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4841" w14:textId="319BF764" w:rsidR="00435B1C" w:rsidRDefault="008614B6">
      <w:pPr>
        <w:rPr>
          <w:rFonts w:eastAsia="Times New Roman" w:cs="Calibri"/>
          <w:b/>
          <w:bCs/>
          <w:kern w:val="0"/>
          <w:sz w:val="28"/>
          <w:szCs w:val="28"/>
          <w:lang w:eastAsia="en-GB"/>
          <w14:ligatures w14:val="none"/>
        </w:rPr>
      </w:pPr>
      <w:r>
        <w:rPr>
          <w:rFonts w:eastAsia="Times New Roman" w:cs="Calibri"/>
          <w:b/>
          <w:bCs/>
          <w:kern w:val="0"/>
          <w:sz w:val="28"/>
          <w:szCs w:val="28"/>
          <w:lang w:eastAsia="en-GB"/>
          <w14:ligatures w14:val="none"/>
        </w:rPr>
        <w:t>S</w:t>
      </w:r>
      <w:r w:rsidR="00771F4A">
        <w:rPr>
          <w:rFonts w:eastAsia="Times New Roman" w:cs="Calibri"/>
          <w:b/>
          <w:bCs/>
          <w:kern w:val="0"/>
          <w:sz w:val="28"/>
          <w:szCs w:val="28"/>
          <w:lang w:eastAsia="en-GB"/>
          <w14:ligatures w14:val="none"/>
        </w:rPr>
        <w:t xml:space="preserve">BUHB </w:t>
      </w:r>
      <w:r w:rsidR="00435B1C">
        <w:rPr>
          <w:rFonts w:eastAsia="Times New Roman" w:cs="Calibri"/>
          <w:b/>
          <w:bCs/>
          <w:kern w:val="0"/>
          <w:sz w:val="28"/>
          <w:szCs w:val="28"/>
          <w:lang w:eastAsia="en-GB"/>
          <w14:ligatures w14:val="none"/>
        </w:rPr>
        <w:t>Perinatal Improvement Plan</w:t>
      </w:r>
    </w:p>
    <w:p w14:paraId="43C9F043" w14:textId="77777777" w:rsidR="005F2B46" w:rsidRPr="00FE3E36" w:rsidRDefault="005F2B46" w:rsidP="005F2B46">
      <w:pPr>
        <w:rPr>
          <w:rFonts w:eastAsia="Times New Roman" w:cs="Calibri"/>
          <w:b/>
          <w:bCs/>
          <w:kern w:val="0"/>
          <w:sz w:val="24"/>
          <w:szCs w:val="24"/>
          <w:lang w:eastAsia="en-GB"/>
          <w14:ligatures w14:val="none"/>
        </w:rPr>
      </w:pPr>
      <w:r w:rsidRPr="00FE3E36">
        <w:rPr>
          <w:rFonts w:eastAsia="Times New Roman" w:cs="Calibri"/>
          <w:b/>
          <w:bCs/>
          <w:kern w:val="0"/>
          <w:sz w:val="24"/>
          <w:szCs w:val="24"/>
          <w:lang w:eastAsia="en-GB"/>
          <w14:ligatures w14:val="none"/>
        </w:rPr>
        <w:t>Building Safe, Compassionate and High-Quality Care for Women, Babies and Families</w:t>
      </w:r>
    </w:p>
    <w:p w14:paraId="7C53C60D" w14:textId="10AC082E" w:rsidR="005F2B46" w:rsidRP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 xml:space="preserve">The Perinatal Improvement Plan has been developed in response to the findings of the </w:t>
      </w:r>
      <w:r w:rsidR="00794618" w:rsidRPr="00794618">
        <w:rPr>
          <w:rFonts w:eastAsia="Times New Roman" w:cs="Calibri"/>
          <w:kern w:val="0"/>
          <w:sz w:val="24"/>
          <w:szCs w:val="24"/>
          <w:lang w:eastAsia="en-GB"/>
          <w14:ligatures w14:val="none"/>
        </w:rPr>
        <w:t>Independent Review of Maternity and Neonatal Services, the Family Led Review of Maternity Services and “Having a baby in Neath Port Talbot and Swansea Report” published by Llais.</w:t>
      </w:r>
      <w:r w:rsidRPr="005F2B46">
        <w:rPr>
          <w:rFonts w:eastAsia="Times New Roman" w:cs="Calibri"/>
          <w:kern w:val="0"/>
          <w:sz w:val="24"/>
          <w:szCs w:val="24"/>
          <w:lang w:eastAsia="en-GB"/>
          <w14:ligatures w14:val="none"/>
        </w:rPr>
        <w:t xml:space="preserve"> Together, these reviews identified serious concerns about the experiences of some women and families and highlighted opportunities to strengthen the safety, quality, consistency and compassion of care delivered across our maternity and neonatal services</w:t>
      </w:r>
      <w:r w:rsidR="001C0F7E">
        <w:rPr>
          <w:rFonts w:eastAsia="Times New Roman" w:cs="Calibri"/>
          <w:kern w:val="0"/>
          <w:sz w:val="24"/>
          <w:szCs w:val="24"/>
          <w:lang w:eastAsia="en-GB"/>
          <w14:ligatures w14:val="none"/>
        </w:rPr>
        <w:t xml:space="preserve"> (also known as Perinatal Services)</w:t>
      </w:r>
      <w:r w:rsidRPr="005F2B46">
        <w:rPr>
          <w:rFonts w:eastAsia="Times New Roman" w:cs="Calibri"/>
          <w:kern w:val="0"/>
          <w:sz w:val="24"/>
          <w:szCs w:val="24"/>
          <w:lang w:eastAsia="en-GB"/>
          <w14:ligatures w14:val="none"/>
        </w:rPr>
        <w:t>.</w:t>
      </w:r>
    </w:p>
    <w:p w14:paraId="34E1CAD2" w14:textId="77777777" w:rsid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For some women and families, pregnancy and birth were not experienced as the positive, safe and supportive journeys they should have been. Women described occasions when they did not feel listened to, when communication was poor, when concerns were not always acted upon in the way they expected, and when services did not consistently provide the reassurance, compassion and partnership working that families deserve. Some families experienced additional distress and trauma when things went wrong and felt that their voices were not always central to investigations, learning and improvement.</w:t>
      </w:r>
    </w:p>
    <w:p w14:paraId="7CEC1A35" w14:textId="43BA95E4" w:rsid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The impact of these experiences cannot be underestimated. Pregnancy, childbirth and the first days of a baby’s life are among the most significant moments in a family’s life. When care falls short of expectations, the consequences can affect confidence, wellbeing, family relationships, trust in healthcare services and the experience of becoming a parent. We recognise the hurt experienced by families and the responsibility we have to learn from the past, rebuild trust and deliver meaningful and lasting improvement.</w:t>
      </w:r>
      <w:r w:rsidR="00F2432B">
        <w:rPr>
          <w:rFonts w:eastAsia="Times New Roman" w:cs="Calibri"/>
          <w:kern w:val="0"/>
          <w:sz w:val="24"/>
          <w:szCs w:val="24"/>
          <w:lang w:eastAsia="en-GB"/>
          <w14:ligatures w14:val="none"/>
        </w:rPr>
        <w:t xml:space="preserve"> </w:t>
      </w:r>
    </w:p>
    <w:p w14:paraId="0D4A6EB2" w14:textId="17E3C068" w:rsidR="00483138" w:rsidRPr="00230D07" w:rsidRDefault="00483138" w:rsidP="00D13ACB">
      <w:pPr>
        <w:jc w:val="both"/>
        <w:rPr>
          <w:rFonts w:eastAsia="Times New Roman" w:cs="Calibri"/>
          <w:b/>
          <w:bCs/>
          <w:i/>
          <w:iCs/>
          <w:kern w:val="0"/>
          <w:sz w:val="24"/>
          <w:szCs w:val="24"/>
          <w:lang w:eastAsia="en-GB"/>
          <w14:ligatures w14:val="none"/>
        </w:rPr>
      </w:pPr>
      <w:r w:rsidRPr="00230D07">
        <w:rPr>
          <w:rFonts w:eastAsia="Times New Roman" w:cs="Calibri"/>
          <w:b/>
          <w:bCs/>
          <w:i/>
          <w:iCs/>
          <w:kern w:val="0"/>
          <w:sz w:val="24"/>
          <w:szCs w:val="24"/>
          <w:lang w:eastAsia="en-GB"/>
          <w14:ligatures w14:val="none"/>
        </w:rPr>
        <w:t xml:space="preserve">We </w:t>
      </w:r>
      <w:r w:rsidR="00346824" w:rsidRPr="00230D07">
        <w:rPr>
          <w:rFonts w:eastAsia="Times New Roman" w:cs="Calibri"/>
          <w:b/>
          <w:bCs/>
          <w:i/>
          <w:iCs/>
          <w:kern w:val="0"/>
          <w:sz w:val="24"/>
          <w:szCs w:val="24"/>
          <w:lang w:eastAsia="en-GB"/>
          <w14:ligatures w14:val="none"/>
        </w:rPr>
        <w:t xml:space="preserve">apologise unreservedly to </w:t>
      </w:r>
      <w:r w:rsidR="00C1004C" w:rsidRPr="00230D07">
        <w:rPr>
          <w:rFonts w:eastAsia="Times New Roman" w:cs="Calibri"/>
          <w:b/>
          <w:bCs/>
          <w:i/>
          <w:iCs/>
          <w:kern w:val="0"/>
          <w:sz w:val="24"/>
          <w:szCs w:val="24"/>
          <w:lang w:eastAsia="en-GB"/>
          <w14:ligatures w14:val="none"/>
        </w:rPr>
        <w:t xml:space="preserve">the </w:t>
      </w:r>
      <w:r w:rsidR="00453E2C" w:rsidRPr="00230D07">
        <w:rPr>
          <w:rFonts w:eastAsia="Times New Roman" w:cs="Calibri"/>
          <w:b/>
          <w:bCs/>
          <w:i/>
          <w:iCs/>
          <w:kern w:val="0"/>
          <w:sz w:val="24"/>
          <w:szCs w:val="24"/>
          <w:lang w:eastAsia="en-GB"/>
          <w14:ligatures w14:val="none"/>
        </w:rPr>
        <w:t xml:space="preserve">women, babies and families </w:t>
      </w:r>
      <w:r w:rsidR="0095167D" w:rsidRPr="00230D07">
        <w:rPr>
          <w:rFonts w:eastAsia="Times New Roman" w:cs="Calibri"/>
          <w:b/>
          <w:bCs/>
          <w:i/>
          <w:iCs/>
          <w:kern w:val="0"/>
          <w:sz w:val="24"/>
          <w:szCs w:val="24"/>
          <w:lang w:eastAsia="en-GB"/>
          <w14:ligatures w14:val="none"/>
        </w:rPr>
        <w:t>that we let down</w:t>
      </w:r>
      <w:r w:rsidR="00036BE2">
        <w:rPr>
          <w:rFonts w:eastAsia="Times New Roman" w:cs="Calibri"/>
          <w:b/>
          <w:bCs/>
          <w:i/>
          <w:iCs/>
          <w:kern w:val="0"/>
          <w:sz w:val="24"/>
          <w:szCs w:val="24"/>
          <w:lang w:eastAsia="en-GB"/>
          <w14:ligatures w14:val="none"/>
        </w:rPr>
        <w:t xml:space="preserve"> while in our care</w:t>
      </w:r>
      <w:r w:rsidR="0095167D" w:rsidRPr="00230D07">
        <w:rPr>
          <w:rFonts w:eastAsia="Times New Roman" w:cs="Calibri"/>
          <w:b/>
          <w:bCs/>
          <w:i/>
          <w:iCs/>
          <w:kern w:val="0"/>
          <w:sz w:val="24"/>
          <w:szCs w:val="24"/>
          <w:lang w:eastAsia="en-GB"/>
          <w14:ligatures w14:val="none"/>
        </w:rPr>
        <w:t>.</w:t>
      </w:r>
    </w:p>
    <w:p w14:paraId="78D2066E" w14:textId="77777777" w:rsidR="00831DA9" w:rsidRPr="00BE2749" w:rsidRDefault="00831DA9" w:rsidP="00831DA9">
      <w:pPr>
        <w:jc w:val="both"/>
        <w:rPr>
          <w:rFonts w:eastAsia="Times New Roman" w:cs="Calibri"/>
          <w:b/>
          <w:bCs/>
          <w:kern w:val="0"/>
          <w:sz w:val="24"/>
          <w:szCs w:val="24"/>
          <w:lang w:eastAsia="en-GB"/>
          <w14:ligatures w14:val="none"/>
        </w:rPr>
      </w:pPr>
      <w:r w:rsidRPr="00BE2749">
        <w:rPr>
          <w:rFonts w:eastAsia="Times New Roman" w:cs="Calibri"/>
          <w:b/>
          <w:bCs/>
          <w:kern w:val="0"/>
          <w:sz w:val="24"/>
          <w:szCs w:val="24"/>
          <w:lang w:eastAsia="en-GB"/>
          <w14:ligatures w14:val="none"/>
        </w:rPr>
        <w:t>Our Commitment</w:t>
      </w:r>
    </w:p>
    <w:p w14:paraId="2C4DA42C" w14:textId="77777777" w:rsidR="00831DA9" w:rsidRDefault="00831DA9" w:rsidP="00831DA9">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 xml:space="preserve">Our commitment is clear: we will listen, we will learn, and we will improve. We will place women, babies and families at the heart of everything we do. Through the delivery of this Perinatal Improvement Plan, we will create services that are safer, more compassionate, more inclusive and more responsive to the needs of our population. By doing so, we will help ensure every </w:t>
      </w:r>
      <w:r>
        <w:rPr>
          <w:rFonts w:eastAsia="Times New Roman" w:cs="Calibri"/>
          <w:kern w:val="0"/>
          <w:sz w:val="24"/>
          <w:szCs w:val="24"/>
          <w:lang w:eastAsia="en-GB"/>
          <w14:ligatures w14:val="none"/>
        </w:rPr>
        <w:t xml:space="preserve">woman </w:t>
      </w:r>
      <w:r w:rsidRPr="005F2B46">
        <w:rPr>
          <w:rFonts w:eastAsia="Times New Roman" w:cs="Calibri"/>
          <w:kern w:val="0"/>
          <w:sz w:val="24"/>
          <w:szCs w:val="24"/>
          <w:lang w:eastAsia="en-GB"/>
          <w14:ligatures w14:val="none"/>
        </w:rPr>
        <w:t>receives excellent care, and every baby has the best possible start in life.</w:t>
      </w:r>
      <w:r>
        <w:rPr>
          <w:rFonts w:eastAsia="Times New Roman" w:cs="Calibri"/>
          <w:kern w:val="0"/>
          <w:sz w:val="24"/>
          <w:szCs w:val="24"/>
          <w:lang w:eastAsia="en-GB"/>
          <w14:ligatures w14:val="none"/>
        </w:rPr>
        <w:t xml:space="preserve"> </w:t>
      </w:r>
    </w:p>
    <w:p w14:paraId="0492DA85" w14:textId="5CBAD65C" w:rsidR="00831DA9" w:rsidRPr="00564F09" w:rsidRDefault="006876A4" w:rsidP="00371707">
      <w:pPr>
        <w:spacing w:line="240" w:lineRule="auto"/>
        <w:contextualSpacing/>
        <w:jc w:val="both"/>
        <w:rPr>
          <w:rFonts w:eastAsia="Times New Roman" w:cs="Calibri"/>
          <w:b/>
          <w:bCs/>
          <w:kern w:val="0"/>
          <w:sz w:val="24"/>
          <w:szCs w:val="24"/>
          <w:lang w:eastAsia="en-GB"/>
          <w14:ligatures w14:val="none"/>
        </w:rPr>
      </w:pPr>
      <w:r w:rsidRPr="00564F09">
        <w:rPr>
          <w:rFonts w:eastAsia="Times New Roman" w:cs="Calibri"/>
          <w:b/>
          <w:bCs/>
          <w:kern w:val="0"/>
          <w:sz w:val="24"/>
          <w:szCs w:val="24"/>
          <w:lang w:eastAsia="en-GB"/>
          <w14:ligatures w14:val="none"/>
        </w:rPr>
        <w:t>El</w:t>
      </w:r>
      <w:r w:rsidR="00F117B8" w:rsidRPr="00564F09">
        <w:rPr>
          <w:rFonts w:eastAsia="Times New Roman" w:cs="Calibri"/>
          <w:b/>
          <w:bCs/>
          <w:kern w:val="0"/>
          <w:sz w:val="24"/>
          <w:szCs w:val="24"/>
          <w:lang w:eastAsia="en-GB"/>
          <w14:ligatures w14:val="none"/>
        </w:rPr>
        <w:t>iz</w:t>
      </w:r>
      <w:r w:rsidRPr="00564F09">
        <w:rPr>
          <w:rFonts w:eastAsia="Times New Roman" w:cs="Calibri"/>
          <w:b/>
          <w:bCs/>
          <w:kern w:val="0"/>
          <w:sz w:val="24"/>
          <w:szCs w:val="24"/>
          <w:lang w:eastAsia="en-GB"/>
          <w14:ligatures w14:val="none"/>
        </w:rPr>
        <w:t xml:space="preserve">abeth </w:t>
      </w:r>
      <w:r w:rsidR="00F117B8" w:rsidRPr="00564F09">
        <w:rPr>
          <w:rFonts w:eastAsia="Times New Roman" w:cs="Calibri"/>
          <w:b/>
          <w:bCs/>
          <w:kern w:val="0"/>
          <w:sz w:val="24"/>
          <w:szCs w:val="24"/>
          <w:lang w:eastAsia="en-GB"/>
          <w14:ligatures w14:val="none"/>
        </w:rPr>
        <w:t>Rix</w:t>
      </w:r>
      <w:r w:rsidRPr="00564F09">
        <w:rPr>
          <w:rFonts w:eastAsia="Times New Roman" w:cs="Calibri"/>
          <w:b/>
          <w:bCs/>
          <w:kern w:val="0"/>
          <w:sz w:val="24"/>
          <w:szCs w:val="24"/>
          <w:lang w:eastAsia="en-GB"/>
          <w14:ligatures w14:val="none"/>
        </w:rPr>
        <w:t>, Executive Director of Corporate Nursing and Patient Experience</w:t>
      </w:r>
      <w:r w:rsidR="00F117B8" w:rsidRPr="00564F09">
        <w:rPr>
          <w:rFonts w:eastAsia="Times New Roman" w:cs="Calibri"/>
          <w:b/>
          <w:bCs/>
          <w:kern w:val="0"/>
          <w:sz w:val="24"/>
          <w:szCs w:val="24"/>
          <w:lang w:eastAsia="en-GB"/>
          <w14:ligatures w14:val="none"/>
        </w:rPr>
        <w:t xml:space="preserve"> </w:t>
      </w:r>
    </w:p>
    <w:p w14:paraId="5426F0A9" w14:textId="5E9D5BC2" w:rsidR="006876A4" w:rsidRPr="00371707" w:rsidRDefault="006876A4" w:rsidP="00371707">
      <w:pPr>
        <w:spacing w:line="240" w:lineRule="auto"/>
        <w:contextualSpacing/>
        <w:jc w:val="both"/>
        <w:rPr>
          <w:rFonts w:eastAsia="Times New Roman" w:cs="Calibri"/>
          <w:b/>
          <w:bCs/>
          <w:kern w:val="0"/>
          <w:sz w:val="24"/>
          <w:szCs w:val="24"/>
          <w:lang w:eastAsia="en-GB"/>
          <w14:ligatures w14:val="none"/>
        </w:rPr>
      </w:pPr>
      <w:r w:rsidRPr="00564F09">
        <w:rPr>
          <w:rFonts w:eastAsia="Times New Roman" w:cs="Calibri"/>
          <w:b/>
          <w:bCs/>
          <w:kern w:val="0"/>
          <w:sz w:val="24"/>
          <w:szCs w:val="24"/>
          <w:lang w:eastAsia="en-GB"/>
          <w14:ligatures w14:val="none"/>
        </w:rPr>
        <w:t xml:space="preserve">Dr Raj Krishnan, Interim Executive </w:t>
      </w:r>
      <w:r w:rsidR="00564F09" w:rsidRPr="00564F09">
        <w:rPr>
          <w:rFonts w:eastAsia="Times New Roman" w:cs="Calibri"/>
          <w:b/>
          <w:bCs/>
          <w:kern w:val="0"/>
          <w:sz w:val="24"/>
          <w:szCs w:val="24"/>
          <w:lang w:eastAsia="en-GB"/>
          <w14:ligatures w14:val="none"/>
        </w:rPr>
        <w:t>Medical Director</w:t>
      </w:r>
    </w:p>
    <w:p w14:paraId="471E7509" w14:textId="08128552" w:rsidR="00F04DD6" w:rsidRPr="00371707" w:rsidRDefault="00F04DD6" w:rsidP="00371707">
      <w:pPr>
        <w:spacing w:line="240" w:lineRule="auto"/>
        <w:contextualSpacing/>
        <w:jc w:val="both"/>
        <w:rPr>
          <w:rFonts w:eastAsia="Times New Roman" w:cs="Calibri"/>
          <w:b/>
          <w:bCs/>
          <w:kern w:val="0"/>
          <w:sz w:val="24"/>
          <w:szCs w:val="24"/>
          <w:lang w:eastAsia="en-GB"/>
          <w14:ligatures w14:val="none"/>
        </w:rPr>
      </w:pPr>
      <w:r w:rsidRPr="00371707">
        <w:rPr>
          <w:rFonts w:eastAsia="Times New Roman" w:cs="Calibri"/>
          <w:b/>
          <w:bCs/>
          <w:kern w:val="0"/>
          <w:sz w:val="24"/>
          <w:szCs w:val="24"/>
          <w:lang w:eastAsia="en-GB"/>
          <w14:ligatures w14:val="none"/>
        </w:rPr>
        <w:t>July 2026</w:t>
      </w:r>
    </w:p>
    <w:p w14:paraId="454A7858" w14:textId="77777777" w:rsidR="00831DA9" w:rsidRDefault="00831DA9" w:rsidP="00D13ACB">
      <w:pPr>
        <w:jc w:val="both"/>
        <w:rPr>
          <w:rFonts w:eastAsia="Times New Roman" w:cs="Calibri"/>
          <w:kern w:val="0"/>
          <w:sz w:val="24"/>
          <w:szCs w:val="24"/>
          <w:lang w:eastAsia="en-GB"/>
          <w14:ligatures w14:val="none"/>
        </w:rPr>
      </w:pPr>
    </w:p>
    <w:p w14:paraId="31B03D26" w14:textId="77777777" w:rsidR="006E0E70" w:rsidRDefault="006E0E70" w:rsidP="00D13ACB">
      <w:pPr>
        <w:jc w:val="both"/>
        <w:rPr>
          <w:rFonts w:eastAsia="Times New Roman" w:cs="Calibri"/>
          <w:kern w:val="0"/>
          <w:sz w:val="24"/>
          <w:szCs w:val="24"/>
          <w:lang w:eastAsia="en-GB"/>
          <w14:ligatures w14:val="none"/>
        </w:rPr>
      </w:pPr>
    </w:p>
    <w:p w14:paraId="5F799B15" w14:textId="77777777" w:rsidR="00831DA9" w:rsidRPr="007910C6" w:rsidRDefault="00831DA9" w:rsidP="00831DA9">
      <w:pPr>
        <w:rPr>
          <w:rFonts w:eastAsia="Times New Roman" w:cs="Calibri"/>
          <w:b/>
          <w:bCs/>
          <w:kern w:val="0"/>
          <w:sz w:val="24"/>
          <w:szCs w:val="24"/>
          <w:lang w:eastAsia="en-GB"/>
          <w14:ligatures w14:val="none"/>
        </w:rPr>
      </w:pPr>
      <w:r w:rsidRPr="007910C6">
        <w:rPr>
          <w:rFonts w:eastAsia="Times New Roman" w:cs="Calibri"/>
          <w:b/>
          <w:bCs/>
          <w:kern w:val="0"/>
          <w:sz w:val="24"/>
          <w:szCs w:val="24"/>
          <w:lang w:eastAsia="en-GB"/>
          <w14:ligatures w14:val="none"/>
        </w:rPr>
        <w:lastRenderedPageBreak/>
        <w:t>A note on terminology:</w:t>
      </w:r>
    </w:p>
    <w:p w14:paraId="573F6C70" w14:textId="33C4CF94" w:rsidR="00831DA9" w:rsidRDefault="00831DA9" w:rsidP="00230D07">
      <w:p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 xml:space="preserve">We use the term Perinatal Services to describe combined Maternity and Neonatal services. Both terms are used in the document. </w:t>
      </w:r>
    </w:p>
    <w:p w14:paraId="372FEF89" w14:textId="0A627389" w:rsidR="00831DA9" w:rsidRPr="007910C6" w:rsidRDefault="00831DA9" w:rsidP="00230D07">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F</w:t>
      </w:r>
      <w:r w:rsidRPr="004D3133">
        <w:rPr>
          <w:rFonts w:eastAsia="Times New Roman" w:cs="Calibri"/>
          <w:kern w:val="0"/>
          <w:sz w:val="24"/>
          <w:szCs w:val="24"/>
          <w:lang w:eastAsia="en-GB"/>
          <w14:ligatures w14:val="none"/>
        </w:rPr>
        <w:t>or ease of reading, the term '</w:t>
      </w:r>
      <w:r w:rsidRPr="00067EF5">
        <w:rPr>
          <w:rFonts w:eastAsia="Times New Roman" w:cs="Calibri"/>
          <w:b/>
          <w:bCs/>
          <w:kern w:val="0"/>
          <w:sz w:val="24"/>
          <w:szCs w:val="24"/>
          <w:lang w:eastAsia="en-GB"/>
          <w14:ligatures w14:val="none"/>
        </w:rPr>
        <w:t>women</w:t>
      </w:r>
      <w:r w:rsidRPr="004D3133">
        <w:rPr>
          <w:rFonts w:eastAsia="Times New Roman" w:cs="Calibri"/>
          <w:kern w:val="0"/>
          <w:sz w:val="24"/>
          <w:szCs w:val="24"/>
          <w:lang w:eastAsia="en-GB"/>
          <w14:ligatures w14:val="none"/>
        </w:rPr>
        <w:t>' is used throughout this document. This term is intended to be inclusive of all individuals who access maternity and perinatal services, including women, non-binary people and other people who are pregnant, giving birth or receiving maternity care.</w:t>
      </w:r>
      <w:r>
        <w:rPr>
          <w:rFonts w:eastAsia="Times New Roman" w:cs="Calibri"/>
          <w:kern w:val="0"/>
          <w:sz w:val="24"/>
          <w:szCs w:val="24"/>
          <w:lang w:eastAsia="en-GB"/>
          <w14:ligatures w14:val="none"/>
        </w:rPr>
        <w:t xml:space="preserve"> We use the term “women” or “pregnant women”.</w:t>
      </w:r>
    </w:p>
    <w:p w14:paraId="4505355C" w14:textId="057C360E" w:rsidR="00831DA9" w:rsidRPr="007910C6" w:rsidRDefault="00831DA9" w:rsidP="00230D07">
      <w:p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 xml:space="preserve">We refer to </w:t>
      </w:r>
      <w:r w:rsidRPr="00067EF5">
        <w:rPr>
          <w:rFonts w:eastAsia="Times New Roman" w:cs="Calibri"/>
          <w:b/>
          <w:bCs/>
          <w:kern w:val="0"/>
          <w:sz w:val="24"/>
          <w:szCs w:val="24"/>
          <w:lang w:eastAsia="en-GB"/>
          <w14:ligatures w14:val="none"/>
        </w:rPr>
        <w:t>people and groups of our population as experiencing barriers to inclusion</w:t>
      </w:r>
      <w:r w:rsidRPr="007910C6">
        <w:rPr>
          <w:rFonts w:eastAsia="Times New Roman" w:cs="Calibri"/>
          <w:kern w:val="0"/>
          <w:sz w:val="24"/>
          <w:szCs w:val="24"/>
          <w:lang w:eastAsia="en-GB"/>
          <w14:ligatures w14:val="none"/>
        </w:rPr>
        <w:t>. This refers to</w:t>
      </w:r>
      <w:r w:rsidR="00F02CAA">
        <w:rPr>
          <w:rFonts w:eastAsia="Times New Roman" w:cs="Calibri"/>
          <w:kern w:val="0"/>
          <w:sz w:val="24"/>
          <w:szCs w:val="24"/>
          <w:lang w:eastAsia="en-GB"/>
          <w14:ligatures w14:val="none"/>
        </w:rPr>
        <w:t xml:space="preserve"> people that are</w:t>
      </w:r>
      <w:r w:rsidRPr="007910C6">
        <w:rPr>
          <w:rFonts w:eastAsia="Times New Roman" w:cs="Calibri"/>
          <w:kern w:val="0"/>
          <w:sz w:val="24"/>
          <w:szCs w:val="24"/>
          <w:lang w:eastAsia="en-GB"/>
          <w14:ligatures w14:val="none"/>
        </w:rPr>
        <w:t>:</w:t>
      </w:r>
    </w:p>
    <w:p w14:paraId="73DCD50C" w14:textId="77777777"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from a Black, Asian, minority ethnic background and Gypsy, Roma Traveller communities</w:t>
      </w:r>
    </w:p>
    <w:p w14:paraId="79E62A43" w14:textId="77777777"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fathers, partners and birthing partners</w:t>
      </w:r>
    </w:p>
    <w:p w14:paraId="0DF044C1" w14:textId="77777777"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from the LGBTQ+ community</w:t>
      </w:r>
    </w:p>
    <w:p w14:paraId="558A4FB1" w14:textId="77777777"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who are living with a disability</w:t>
      </w:r>
    </w:p>
    <w:p w14:paraId="36202041" w14:textId="77777777"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who are neurodivergent</w:t>
      </w:r>
    </w:p>
    <w:p w14:paraId="0982271F" w14:textId="77777777"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who have a history of mental health issues or trauma</w:t>
      </w:r>
    </w:p>
    <w:p w14:paraId="61238B01" w14:textId="2156D239" w:rsidR="00831DA9" w:rsidRPr="007910C6" w:rsidRDefault="00831DA9" w:rsidP="00230D07">
      <w:pPr>
        <w:pStyle w:val="ListParagraph"/>
        <w:numPr>
          <w:ilvl w:val="0"/>
          <w:numId w:val="24"/>
        </w:numPr>
        <w:jc w:val="both"/>
        <w:rPr>
          <w:rFonts w:eastAsia="Times New Roman" w:cs="Calibri"/>
          <w:kern w:val="0"/>
          <w:sz w:val="24"/>
          <w:szCs w:val="24"/>
          <w:lang w:eastAsia="en-GB"/>
          <w14:ligatures w14:val="none"/>
        </w:rPr>
      </w:pPr>
      <w:r w:rsidRPr="007910C6">
        <w:rPr>
          <w:rFonts w:eastAsia="Times New Roman" w:cs="Calibri"/>
          <w:kern w:val="0"/>
          <w:sz w:val="24"/>
          <w:szCs w:val="24"/>
          <w:lang w:eastAsia="en-GB"/>
          <w14:ligatures w14:val="none"/>
        </w:rPr>
        <w:t xml:space="preserve">who experience additional factors (homelessness, deprivation and poverty, women seeking sanctuary, women in prison, those with involvement from </w:t>
      </w:r>
      <w:r w:rsidR="00B76F2C">
        <w:rPr>
          <w:rFonts w:eastAsia="Times New Roman" w:cs="Calibri"/>
          <w:kern w:val="0"/>
          <w:sz w:val="24"/>
          <w:szCs w:val="24"/>
          <w:lang w:eastAsia="en-GB"/>
          <w14:ligatures w14:val="none"/>
        </w:rPr>
        <w:t>C</w:t>
      </w:r>
      <w:r w:rsidRPr="007910C6">
        <w:rPr>
          <w:rFonts w:eastAsia="Times New Roman" w:cs="Calibri"/>
          <w:kern w:val="0"/>
          <w:sz w:val="24"/>
          <w:szCs w:val="24"/>
          <w:lang w:eastAsia="en-GB"/>
          <w14:ligatures w14:val="none"/>
        </w:rPr>
        <w:t xml:space="preserve">hildren’s </w:t>
      </w:r>
      <w:r w:rsidR="00B76F2C">
        <w:rPr>
          <w:rFonts w:eastAsia="Times New Roman" w:cs="Calibri"/>
          <w:kern w:val="0"/>
          <w:sz w:val="24"/>
          <w:szCs w:val="24"/>
          <w:lang w:eastAsia="en-GB"/>
          <w14:ligatures w14:val="none"/>
        </w:rPr>
        <w:t>S</w:t>
      </w:r>
      <w:r w:rsidRPr="007910C6">
        <w:rPr>
          <w:rFonts w:eastAsia="Times New Roman" w:cs="Calibri"/>
          <w:kern w:val="0"/>
          <w:sz w:val="24"/>
          <w:szCs w:val="24"/>
          <w:lang w:eastAsia="en-GB"/>
          <w14:ligatures w14:val="none"/>
        </w:rPr>
        <w:t>ervices)</w:t>
      </w:r>
    </w:p>
    <w:p w14:paraId="4F894A96" w14:textId="1A368A71" w:rsidR="00831DA9" w:rsidRDefault="00067EF5" w:rsidP="00D13ACB">
      <w:pPr>
        <w:jc w:val="both"/>
        <w:rPr>
          <w:rFonts w:eastAsia="Times New Roman" w:cs="Calibri"/>
          <w:kern w:val="0"/>
          <w:sz w:val="24"/>
          <w:szCs w:val="24"/>
          <w:lang w:eastAsia="en-GB"/>
          <w14:ligatures w14:val="none"/>
        </w:rPr>
      </w:pPr>
      <w:r>
        <w:rPr>
          <w:rFonts w:eastAsia="Times New Roman" w:cs="Calibri"/>
          <w:b/>
          <w:bCs/>
          <w:kern w:val="0"/>
          <w:sz w:val="24"/>
          <w:szCs w:val="24"/>
          <w:lang w:eastAsia="en-GB"/>
          <w14:ligatures w14:val="none"/>
        </w:rPr>
        <w:t>M</w:t>
      </w:r>
      <w:r w:rsidR="00A75D80">
        <w:rPr>
          <w:rFonts w:eastAsia="Times New Roman" w:cs="Calibri"/>
          <w:b/>
          <w:bCs/>
          <w:kern w:val="0"/>
          <w:sz w:val="24"/>
          <w:szCs w:val="24"/>
          <w:lang w:eastAsia="en-GB"/>
          <w14:ligatures w14:val="none"/>
        </w:rPr>
        <w:t xml:space="preserve">BRRACE: </w:t>
      </w:r>
      <w:r w:rsidR="00A75D80" w:rsidRPr="00A75D80">
        <w:rPr>
          <w:rFonts w:eastAsia="Times New Roman" w:cs="Calibri"/>
          <w:kern w:val="0"/>
          <w:sz w:val="24"/>
          <w:szCs w:val="24"/>
          <w:lang w:eastAsia="en-GB"/>
          <w14:ligatures w14:val="none"/>
        </w:rPr>
        <w:t>This</w:t>
      </w:r>
      <w:r w:rsidR="00A75D80">
        <w:rPr>
          <w:rFonts w:eastAsia="Times New Roman" w:cs="Calibri"/>
          <w:b/>
          <w:bCs/>
          <w:kern w:val="0"/>
          <w:sz w:val="24"/>
          <w:szCs w:val="24"/>
          <w:lang w:eastAsia="en-GB"/>
          <w14:ligatures w14:val="none"/>
        </w:rPr>
        <w:t xml:space="preserve"> </w:t>
      </w:r>
      <w:r w:rsidR="00A75D80">
        <w:rPr>
          <w:rFonts w:eastAsia="Times New Roman" w:cs="Calibri"/>
          <w:kern w:val="0"/>
          <w:sz w:val="24"/>
          <w:szCs w:val="24"/>
          <w:lang w:eastAsia="en-GB"/>
          <w14:ligatures w14:val="none"/>
        </w:rPr>
        <w:t xml:space="preserve">term stands for the </w:t>
      </w:r>
      <w:r w:rsidRPr="00A75D80">
        <w:rPr>
          <w:rFonts w:eastAsia="Times New Roman" w:cs="Calibri"/>
          <w:kern w:val="0"/>
          <w:sz w:val="24"/>
          <w:szCs w:val="24"/>
          <w:lang w:eastAsia="en-GB"/>
          <w14:ligatures w14:val="none"/>
        </w:rPr>
        <w:t>"Mothers and Babies: Reducing Risk through Audits and Confidential Enquiries across the UK</w:t>
      </w:r>
      <w:r w:rsidR="00A75D80">
        <w:rPr>
          <w:rFonts w:eastAsia="Times New Roman" w:cs="Calibri"/>
          <w:kern w:val="0"/>
          <w:sz w:val="24"/>
          <w:szCs w:val="24"/>
          <w:lang w:eastAsia="en-GB"/>
          <w14:ligatures w14:val="none"/>
        </w:rPr>
        <w:t>”</w:t>
      </w:r>
      <w:r w:rsidR="000937D8">
        <w:rPr>
          <w:rFonts w:eastAsia="Times New Roman" w:cs="Calibri"/>
          <w:kern w:val="0"/>
          <w:sz w:val="24"/>
          <w:szCs w:val="24"/>
          <w:lang w:eastAsia="en-GB"/>
          <w14:ligatures w14:val="none"/>
        </w:rPr>
        <w:t xml:space="preserve">. </w:t>
      </w:r>
      <w:r w:rsidR="000937D8" w:rsidRPr="000937D8">
        <w:rPr>
          <w:rFonts w:eastAsia="Times New Roman" w:cs="Calibri"/>
          <w:kern w:val="0"/>
          <w:sz w:val="24"/>
          <w:szCs w:val="24"/>
          <w:lang w:eastAsia="en-GB"/>
          <w14:ligatures w14:val="none"/>
        </w:rPr>
        <w:t>The main purpose of MBRRACE-UK is to conduct robust national surveillance and investigate the deaths of women and babies who die during pregnancy or shortly after pregnancy in the UK. By investigating these deaths, MBRRACE-UK hopes to prevent similar deaths or serious complications in the future. The overarching aim of MBRRACE-UK is to support the delivery of safe, equitable, high-quality and patient-centred maternal, newborn and infant health services</w:t>
      </w:r>
      <w:r w:rsidR="000937D8">
        <w:rPr>
          <w:rFonts w:eastAsia="Times New Roman" w:cs="Calibri"/>
          <w:kern w:val="0"/>
          <w:sz w:val="24"/>
          <w:szCs w:val="24"/>
          <w:lang w:eastAsia="en-GB"/>
          <w14:ligatures w14:val="none"/>
        </w:rPr>
        <w:t>.</w:t>
      </w:r>
    </w:p>
    <w:p w14:paraId="2AFE3133" w14:textId="77777777" w:rsidR="000937D8" w:rsidRPr="00A75D80" w:rsidRDefault="000937D8" w:rsidP="00D13ACB">
      <w:pPr>
        <w:jc w:val="both"/>
        <w:rPr>
          <w:rFonts w:eastAsia="Times New Roman" w:cs="Calibri"/>
          <w:kern w:val="0"/>
          <w:sz w:val="24"/>
          <w:szCs w:val="24"/>
          <w:lang w:eastAsia="en-GB"/>
          <w14:ligatures w14:val="none"/>
        </w:rPr>
      </w:pPr>
    </w:p>
    <w:p w14:paraId="707B3635" w14:textId="77777777" w:rsidR="00831DA9" w:rsidRDefault="00831DA9" w:rsidP="00D13ACB">
      <w:pPr>
        <w:jc w:val="both"/>
        <w:rPr>
          <w:rFonts w:eastAsia="Times New Roman" w:cs="Calibri"/>
          <w:kern w:val="0"/>
          <w:sz w:val="24"/>
          <w:szCs w:val="24"/>
          <w:lang w:eastAsia="en-GB"/>
          <w14:ligatures w14:val="none"/>
        </w:rPr>
      </w:pPr>
    </w:p>
    <w:p w14:paraId="4D51C956" w14:textId="77777777" w:rsidR="00831DA9" w:rsidRPr="00831DA9" w:rsidRDefault="00831DA9" w:rsidP="00D13ACB">
      <w:pPr>
        <w:jc w:val="both"/>
        <w:rPr>
          <w:rFonts w:eastAsia="Times New Roman" w:cs="Calibri"/>
          <w:kern w:val="0"/>
          <w:sz w:val="24"/>
          <w:szCs w:val="24"/>
          <w:lang w:eastAsia="en-GB"/>
          <w14:ligatures w14:val="none"/>
        </w:rPr>
      </w:pPr>
    </w:p>
    <w:p w14:paraId="6694A3E9" w14:textId="77777777" w:rsidR="001C29FE" w:rsidRDefault="001C29FE" w:rsidP="00D13ACB">
      <w:pPr>
        <w:jc w:val="both"/>
        <w:rPr>
          <w:rFonts w:eastAsia="Times New Roman" w:cs="Calibri"/>
          <w:b/>
          <w:bCs/>
          <w:kern w:val="0"/>
          <w:sz w:val="24"/>
          <w:szCs w:val="24"/>
          <w:lang w:eastAsia="en-GB"/>
          <w14:ligatures w14:val="none"/>
        </w:rPr>
      </w:pPr>
    </w:p>
    <w:p w14:paraId="788DDF58" w14:textId="77777777" w:rsidR="001C29FE" w:rsidRDefault="001C29FE" w:rsidP="00D13ACB">
      <w:pPr>
        <w:jc w:val="both"/>
        <w:rPr>
          <w:rFonts w:eastAsia="Times New Roman" w:cs="Calibri"/>
          <w:b/>
          <w:bCs/>
          <w:kern w:val="0"/>
          <w:sz w:val="24"/>
          <w:szCs w:val="24"/>
          <w:lang w:eastAsia="en-GB"/>
          <w14:ligatures w14:val="none"/>
        </w:rPr>
      </w:pPr>
    </w:p>
    <w:p w14:paraId="1954180D" w14:textId="77777777" w:rsidR="001C29FE" w:rsidRDefault="001C29FE" w:rsidP="00D13ACB">
      <w:pPr>
        <w:jc w:val="both"/>
        <w:rPr>
          <w:rFonts w:eastAsia="Times New Roman" w:cs="Calibri"/>
          <w:b/>
          <w:bCs/>
          <w:kern w:val="0"/>
          <w:sz w:val="24"/>
          <w:szCs w:val="24"/>
          <w:lang w:eastAsia="en-GB"/>
          <w14:ligatures w14:val="none"/>
        </w:rPr>
      </w:pPr>
    </w:p>
    <w:p w14:paraId="7BCCA794" w14:textId="77777777" w:rsidR="001C29FE" w:rsidRDefault="001C29FE" w:rsidP="00D13ACB">
      <w:pPr>
        <w:jc w:val="both"/>
        <w:rPr>
          <w:rFonts w:eastAsia="Times New Roman" w:cs="Calibri"/>
          <w:b/>
          <w:bCs/>
          <w:kern w:val="0"/>
          <w:sz w:val="24"/>
          <w:szCs w:val="24"/>
          <w:lang w:eastAsia="en-GB"/>
          <w14:ligatures w14:val="none"/>
        </w:rPr>
      </w:pPr>
    </w:p>
    <w:p w14:paraId="106B58D5" w14:textId="77777777" w:rsidR="001C29FE" w:rsidRDefault="001C29FE" w:rsidP="00D13ACB">
      <w:pPr>
        <w:jc w:val="both"/>
        <w:rPr>
          <w:rFonts w:eastAsia="Times New Roman" w:cs="Calibri"/>
          <w:b/>
          <w:bCs/>
          <w:kern w:val="0"/>
          <w:sz w:val="24"/>
          <w:szCs w:val="24"/>
          <w:lang w:eastAsia="en-GB"/>
          <w14:ligatures w14:val="none"/>
        </w:rPr>
      </w:pPr>
    </w:p>
    <w:p w14:paraId="657BE836" w14:textId="77777777" w:rsidR="001C29FE" w:rsidRDefault="001C29FE" w:rsidP="00D13ACB">
      <w:pPr>
        <w:jc w:val="both"/>
        <w:rPr>
          <w:rFonts w:eastAsia="Times New Roman" w:cs="Calibri"/>
          <w:b/>
          <w:bCs/>
          <w:kern w:val="0"/>
          <w:sz w:val="24"/>
          <w:szCs w:val="24"/>
          <w:lang w:eastAsia="en-GB"/>
          <w14:ligatures w14:val="none"/>
        </w:rPr>
      </w:pPr>
    </w:p>
    <w:p w14:paraId="529A6664" w14:textId="77777777" w:rsidR="001C29FE" w:rsidRDefault="001C29FE" w:rsidP="00D13ACB">
      <w:pPr>
        <w:jc w:val="both"/>
        <w:rPr>
          <w:rFonts w:eastAsia="Times New Roman" w:cs="Calibri"/>
          <w:b/>
          <w:bCs/>
          <w:kern w:val="0"/>
          <w:sz w:val="24"/>
          <w:szCs w:val="24"/>
          <w:lang w:eastAsia="en-GB"/>
          <w14:ligatures w14:val="none"/>
        </w:rPr>
      </w:pPr>
    </w:p>
    <w:p w14:paraId="08B65C6B" w14:textId="5C05F339" w:rsidR="005F2B46" w:rsidRPr="001E457C" w:rsidRDefault="007D65BB" w:rsidP="00D13ACB">
      <w:pPr>
        <w:jc w:val="both"/>
        <w:rPr>
          <w:rFonts w:eastAsia="Times New Roman" w:cs="Calibri"/>
          <w:b/>
          <w:bCs/>
          <w:kern w:val="0"/>
          <w:sz w:val="24"/>
          <w:szCs w:val="24"/>
          <w:lang w:eastAsia="en-GB"/>
          <w14:ligatures w14:val="none"/>
        </w:rPr>
      </w:pPr>
      <w:r w:rsidRPr="001E457C">
        <w:rPr>
          <w:rFonts w:eastAsia="Times New Roman" w:cs="Calibri"/>
          <w:b/>
          <w:bCs/>
          <w:kern w:val="0"/>
          <w:sz w:val="24"/>
          <w:szCs w:val="24"/>
          <w:lang w:eastAsia="en-GB"/>
          <w14:ligatures w14:val="none"/>
        </w:rPr>
        <w:lastRenderedPageBreak/>
        <w:t xml:space="preserve">What is the </w:t>
      </w:r>
      <w:r w:rsidR="00603DC1" w:rsidRPr="001E457C">
        <w:rPr>
          <w:rFonts w:eastAsia="Times New Roman" w:cs="Calibri"/>
          <w:b/>
          <w:bCs/>
          <w:kern w:val="0"/>
          <w:sz w:val="24"/>
          <w:szCs w:val="24"/>
          <w:lang w:eastAsia="en-GB"/>
          <w14:ligatures w14:val="none"/>
        </w:rPr>
        <w:t xml:space="preserve">Perinatal Improvement Plan </w:t>
      </w:r>
    </w:p>
    <w:p w14:paraId="57041D68" w14:textId="45A76B30" w:rsid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Th</w:t>
      </w:r>
      <w:r w:rsidR="00354A46">
        <w:rPr>
          <w:rFonts w:eastAsia="Times New Roman" w:cs="Calibri"/>
          <w:kern w:val="0"/>
          <w:sz w:val="24"/>
          <w:szCs w:val="24"/>
          <w:lang w:eastAsia="en-GB"/>
          <w14:ligatures w14:val="none"/>
        </w:rPr>
        <w:t xml:space="preserve">e Perinatal </w:t>
      </w:r>
      <w:r w:rsidRPr="005F2B46">
        <w:rPr>
          <w:rFonts w:eastAsia="Times New Roman" w:cs="Calibri"/>
          <w:kern w:val="0"/>
          <w:sz w:val="24"/>
          <w:szCs w:val="24"/>
          <w:lang w:eastAsia="en-GB"/>
          <w14:ligatures w14:val="none"/>
        </w:rPr>
        <w:t>Improvement Plan represents our commitment to women, babies, families, staff and communities. It is not simply a response to recommendations; it is a programme of transformation designed to ensure that every woman, every baby and every family receives the safe, compassionate and high-quality care they have the right to expect.</w:t>
      </w:r>
      <w:r w:rsidR="00A551A3">
        <w:rPr>
          <w:rFonts w:eastAsia="Times New Roman" w:cs="Calibri"/>
          <w:kern w:val="0"/>
          <w:sz w:val="24"/>
          <w:szCs w:val="24"/>
          <w:lang w:eastAsia="en-GB"/>
          <w14:ligatures w14:val="none"/>
        </w:rPr>
        <w:t xml:space="preserve"> </w:t>
      </w:r>
    </w:p>
    <w:p w14:paraId="77C66576" w14:textId="6F54A0C4" w:rsidR="00A551A3" w:rsidRPr="005F2B46" w:rsidRDefault="00A551A3" w:rsidP="00D13ACB">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 xml:space="preserve">Since the publication of the Independent Review, we have reflected on the feedback and worked collaboratively to </w:t>
      </w:r>
      <w:r w:rsidR="009070A5">
        <w:rPr>
          <w:rFonts w:eastAsia="Times New Roman" w:cs="Calibri"/>
          <w:kern w:val="0"/>
          <w:sz w:val="24"/>
          <w:szCs w:val="24"/>
          <w:lang w:eastAsia="en-GB"/>
          <w14:ligatures w14:val="none"/>
        </w:rPr>
        <w:t xml:space="preserve">produce the Plan, while also delivering urgent actions required. </w:t>
      </w:r>
      <w:r w:rsidR="000B24A9">
        <w:rPr>
          <w:rFonts w:eastAsia="Times New Roman" w:cs="Calibri"/>
          <w:kern w:val="0"/>
          <w:sz w:val="24"/>
          <w:szCs w:val="24"/>
          <w:lang w:eastAsia="en-GB"/>
          <w14:ligatures w14:val="none"/>
        </w:rPr>
        <w:t xml:space="preserve">Staff groups from across our workforce have been part of the development, ensuring that we have appropriate representation from </w:t>
      </w:r>
      <w:r w:rsidR="00C76B44">
        <w:rPr>
          <w:rFonts w:eastAsia="Times New Roman" w:cs="Calibri"/>
          <w:kern w:val="0"/>
          <w:sz w:val="24"/>
          <w:szCs w:val="24"/>
          <w:lang w:eastAsia="en-GB"/>
          <w14:ligatures w14:val="none"/>
        </w:rPr>
        <w:t>specialist services and stakeholders.</w:t>
      </w:r>
    </w:p>
    <w:p w14:paraId="2D208BB8" w14:textId="77777777" w:rsidR="005F2B46" w:rsidRP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Our vision is to deliver maternity and neonatal services that are among the safest, most compassionate and person-centred in Wales. We want every woman, baby and family to feel heard, respected, valued and supported throughout their perinatal journey.</w:t>
      </w:r>
    </w:p>
    <w:p w14:paraId="1EDA3A7D" w14:textId="2726D1B6" w:rsidR="005F2B46" w:rsidRP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W</w:t>
      </w:r>
      <w:r w:rsidR="008F6FF2">
        <w:rPr>
          <w:rFonts w:eastAsia="Times New Roman" w:cs="Calibri"/>
          <w:kern w:val="0"/>
          <w:sz w:val="24"/>
          <w:szCs w:val="24"/>
          <w:lang w:eastAsia="en-GB"/>
          <w14:ligatures w14:val="none"/>
        </w:rPr>
        <w:t xml:space="preserve">e </w:t>
      </w:r>
      <w:r w:rsidR="004B532B">
        <w:rPr>
          <w:rFonts w:eastAsia="Times New Roman" w:cs="Calibri"/>
          <w:kern w:val="0"/>
          <w:sz w:val="24"/>
          <w:szCs w:val="24"/>
          <w:lang w:eastAsia="en-GB"/>
          <w14:ligatures w14:val="none"/>
        </w:rPr>
        <w:t xml:space="preserve">want to ensure that </w:t>
      </w:r>
      <w:r w:rsidRPr="005F2B46">
        <w:rPr>
          <w:rFonts w:eastAsia="Times New Roman" w:cs="Calibri"/>
          <w:kern w:val="0"/>
          <w:sz w:val="24"/>
          <w:szCs w:val="24"/>
          <w:lang w:eastAsia="en-GB"/>
          <w14:ligatures w14:val="none"/>
        </w:rPr>
        <w:t>safety is embedded in everything we do, where women and families are true partners in decision-making, where staff feel empowered to speak up and improve care, and where learning is actively translated into better outcomes.</w:t>
      </w:r>
    </w:p>
    <w:p w14:paraId="3C6AB263" w14:textId="72C8EC93" w:rsid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 xml:space="preserve">We aspire to provide a sustainable, evidence-based and equitable model of care that improves outcomes, reduces inequalities, embraces innovation and continuously responds to the needs of our communities. Our ambition is that every </w:t>
      </w:r>
      <w:r w:rsidR="00421F05">
        <w:rPr>
          <w:rFonts w:eastAsia="Times New Roman" w:cs="Calibri"/>
          <w:kern w:val="0"/>
          <w:sz w:val="24"/>
          <w:szCs w:val="24"/>
          <w:lang w:eastAsia="en-GB"/>
          <w14:ligatures w14:val="none"/>
        </w:rPr>
        <w:t xml:space="preserve">woman has </w:t>
      </w:r>
      <w:r w:rsidR="00C12617">
        <w:rPr>
          <w:rFonts w:eastAsia="Times New Roman" w:cs="Calibri"/>
          <w:kern w:val="0"/>
          <w:sz w:val="24"/>
          <w:szCs w:val="24"/>
          <w:lang w:eastAsia="en-GB"/>
          <w14:ligatures w14:val="none"/>
        </w:rPr>
        <w:t xml:space="preserve">the pregnancy journey that is right for her, and </w:t>
      </w:r>
      <w:r w:rsidRPr="005F2B46">
        <w:rPr>
          <w:rFonts w:eastAsia="Times New Roman" w:cs="Calibri"/>
          <w:kern w:val="0"/>
          <w:sz w:val="24"/>
          <w:szCs w:val="24"/>
          <w:lang w:eastAsia="en-GB"/>
          <w14:ligatures w14:val="none"/>
        </w:rPr>
        <w:t>bab</w:t>
      </w:r>
      <w:r w:rsidR="0027522D">
        <w:rPr>
          <w:rFonts w:eastAsia="Times New Roman" w:cs="Calibri"/>
          <w:kern w:val="0"/>
          <w:sz w:val="24"/>
          <w:szCs w:val="24"/>
          <w:lang w:eastAsia="en-GB"/>
          <w14:ligatures w14:val="none"/>
        </w:rPr>
        <w:t xml:space="preserve">ies </w:t>
      </w:r>
      <w:r w:rsidRPr="005F2B46">
        <w:rPr>
          <w:rFonts w:eastAsia="Times New Roman" w:cs="Calibri"/>
          <w:kern w:val="0"/>
          <w:sz w:val="24"/>
          <w:szCs w:val="24"/>
          <w:lang w:eastAsia="en-GB"/>
          <w14:ligatures w14:val="none"/>
        </w:rPr>
        <w:t>ha</w:t>
      </w:r>
      <w:r w:rsidR="0027522D">
        <w:rPr>
          <w:rFonts w:eastAsia="Times New Roman" w:cs="Calibri"/>
          <w:kern w:val="0"/>
          <w:sz w:val="24"/>
          <w:szCs w:val="24"/>
          <w:lang w:eastAsia="en-GB"/>
          <w14:ligatures w14:val="none"/>
        </w:rPr>
        <w:t>ve</w:t>
      </w:r>
      <w:r w:rsidRPr="005F2B46">
        <w:rPr>
          <w:rFonts w:eastAsia="Times New Roman" w:cs="Calibri"/>
          <w:kern w:val="0"/>
          <w:sz w:val="24"/>
          <w:szCs w:val="24"/>
          <w:lang w:eastAsia="en-GB"/>
          <w14:ligatures w14:val="none"/>
        </w:rPr>
        <w:t xml:space="preserve"> the best possible start in life and every family has confidence in the care they receive.</w:t>
      </w:r>
    </w:p>
    <w:p w14:paraId="644A54EE" w14:textId="48DB1088" w:rsidR="005F2B46" w:rsidRPr="00127E7E" w:rsidRDefault="005F2B46" w:rsidP="00D13ACB">
      <w:pPr>
        <w:jc w:val="both"/>
        <w:rPr>
          <w:rFonts w:eastAsia="Times New Roman" w:cs="Calibri"/>
          <w:b/>
          <w:bCs/>
          <w:kern w:val="0"/>
          <w:sz w:val="24"/>
          <w:szCs w:val="24"/>
          <w:lang w:eastAsia="en-GB"/>
          <w14:ligatures w14:val="none"/>
        </w:rPr>
      </w:pPr>
      <w:r w:rsidRPr="00127E7E">
        <w:rPr>
          <w:rFonts w:eastAsia="Times New Roman" w:cs="Calibri"/>
          <w:b/>
          <w:bCs/>
          <w:kern w:val="0"/>
          <w:sz w:val="24"/>
          <w:szCs w:val="24"/>
          <w:lang w:eastAsia="en-GB"/>
          <w14:ligatures w14:val="none"/>
        </w:rPr>
        <w:t xml:space="preserve">Supporting </w:t>
      </w:r>
      <w:r w:rsidR="00E90A04">
        <w:rPr>
          <w:rFonts w:eastAsia="Times New Roman" w:cs="Calibri"/>
          <w:b/>
          <w:bCs/>
          <w:kern w:val="0"/>
          <w:sz w:val="24"/>
          <w:szCs w:val="24"/>
          <w:lang w:eastAsia="en-GB"/>
          <w14:ligatures w14:val="none"/>
        </w:rPr>
        <w:t xml:space="preserve">our </w:t>
      </w:r>
      <w:r w:rsidR="00A50E82">
        <w:rPr>
          <w:rFonts w:eastAsia="Times New Roman" w:cs="Calibri"/>
          <w:b/>
          <w:bCs/>
          <w:kern w:val="0"/>
          <w:sz w:val="24"/>
          <w:szCs w:val="24"/>
          <w:lang w:eastAsia="en-GB"/>
          <w14:ligatures w14:val="none"/>
        </w:rPr>
        <w:t xml:space="preserve">strategic mission </w:t>
      </w:r>
    </w:p>
    <w:p w14:paraId="45A79534" w14:textId="66B82B96" w:rsidR="00EA78C7" w:rsidRPr="00EA78C7" w:rsidRDefault="00EA78C7" w:rsidP="00D13ACB">
      <w:pPr>
        <w:jc w:val="both"/>
        <w:rPr>
          <w:rFonts w:eastAsia="Times New Roman" w:cs="Calibri"/>
          <w:kern w:val="0"/>
          <w:sz w:val="24"/>
          <w:szCs w:val="24"/>
          <w:lang w:eastAsia="en-GB"/>
          <w14:ligatures w14:val="none"/>
        </w:rPr>
      </w:pPr>
      <w:r w:rsidRPr="00EA78C7">
        <w:rPr>
          <w:rFonts w:eastAsia="Times New Roman" w:cs="Calibri"/>
          <w:kern w:val="0"/>
          <w:sz w:val="24"/>
          <w:szCs w:val="24"/>
          <w:lang w:eastAsia="en-GB"/>
          <w14:ligatures w14:val="none"/>
        </w:rPr>
        <w:t xml:space="preserve">The Perinatal Improvement Plan supports </w:t>
      </w:r>
      <w:r w:rsidR="00582EA0">
        <w:rPr>
          <w:rFonts w:eastAsia="Times New Roman" w:cs="Calibri"/>
          <w:kern w:val="0"/>
          <w:sz w:val="24"/>
          <w:szCs w:val="24"/>
          <w:lang w:eastAsia="en-GB"/>
          <w14:ligatures w14:val="none"/>
        </w:rPr>
        <w:t>our</w:t>
      </w:r>
      <w:r w:rsidRPr="00EA78C7">
        <w:rPr>
          <w:rFonts w:eastAsia="Times New Roman" w:cs="Calibri"/>
          <w:kern w:val="0"/>
          <w:sz w:val="24"/>
          <w:szCs w:val="24"/>
          <w:lang w:eastAsia="en-GB"/>
          <w14:ligatures w14:val="none"/>
        </w:rPr>
        <w:t xml:space="preserve"> ambition to create a healthier future for the people and communities we serve.</w:t>
      </w:r>
    </w:p>
    <w:p w14:paraId="12A92DEB" w14:textId="6253B84C" w:rsidR="005F2B46" w:rsidRPr="005F2B46" w:rsidRDefault="00EA78C7" w:rsidP="00D13ACB">
      <w:pPr>
        <w:jc w:val="both"/>
        <w:rPr>
          <w:rFonts w:eastAsia="Times New Roman" w:cs="Calibri"/>
          <w:kern w:val="0"/>
          <w:sz w:val="24"/>
          <w:szCs w:val="24"/>
          <w:lang w:eastAsia="en-GB"/>
          <w14:ligatures w14:val="none"/>
        </w:rPr>
      </w:pPr>
      <w:r w:rsidRPr="00EA78C7">
        <w:rPr>
          <w:rFonts w:eastAsia="Times New Roman" w:cs="Calibri"/>
          <w:kern w:val="0"/>
          <w:sz w:val="24"/>
          <w:szCs w:val="24"/>
          <w:lang w:eastAsia="en-GB"/>
          <w14:ligatures w14:val="none"/>
        </w:rPr>
        <w:t xml:space="preserve">The Perinatal Improvement Plan sets out how </w:t>
      </w:r>
      <w:r w:rsidR="00582EA0">
        <w:rPr>
          <w:rFonts w:eastAsia="Times New Roman" w:cs="Calibri"/>
          <w:kern w:val="0"/>
          <w:sz w:val="24"/>
          <w:szCs w:val="24"/>
          <w:lang w:eastAsia="en-GB"/>
          <w14:ligatures w14:val="none"/>
        </w:rPr>
        <w:t>we</w:t>
      </w:r>
      <w:r w:rsidRPr="00EA78C7">
        <w:rPr>
          <w:rFonts w:eastAsia="Times New Roman" w:cs="Calibri"/>
          <w:kern w:val="0"/>
          <w:sz w:val="24"/>
          <w:szCs w:val="24"/>
          <w:lang w:eastAsia="en-GB"/>
          <w14:ligatures w14:val="none"/>
        </w:rPr>
        <w:t xml:space="preserve"> will improve care and outcomes for women, babies and families as part of </w:t>
      </w:r>
      <w:r w:rsidR="00B511FF">
        <w:rPr>
          <w:rFonts w:eastAsia="Times New Roman" w:cs="Calibri"/>
          <w:kern w:val="0"/>
          <w:sz w:val="24"/>
          <w:szCs w:val="24"/>
          <w:lang w:eastAsia="en-GB"/>
          <w14:ligatures w14:val="none"/>
        </w:rPr>
        <w:t>our</w:t>
      </w:r>
      <w:r w:rsidRPr="00EA78C7">
        <w:rPr>
          <w:rFonts w:eastAsia="Times New Roman" w:cs="Calibri"/>
          <w:kern w:val="0"/>
          <w:sz w:val="24"/>
          <w:szCs w:val="24"/>
          <w:lang w:eastAsia="en-GB"/>
          <w14:ligatures w14:val="none"/>
        </w:rPr>
        <w:t xml:space="preserve"> ambition to create a healthier future for our communities.</w:t>
      </w:r>
      <w:r>
        <w:rPr>
          <w:rFonts w:eastAsia="Times New Roman" w:cs="Calibri"/>
          <w:kern w:val="0"/>
          <w:sz w:val="24"/>
          <w:szCs w:val="24"/>
          <w:lang w:eastAsia="en-GB"/>
          <w14:ligatures w14:val="none"/>
        </w:rPr>
        <w:t xml:space="preserve"> </w:t>
      </w:r>
      <w:r w:rsidR="005F2B46" w:rsidRPr="005F2B46">
        <w:rPr>
          <w:rFonts w:eastAsia="Times New Roman" w:cs="Calibri"/>
          <w:kern w:val="0"/>
          <w:sz w:val="24"/>
          <w:szCs w:val="24"/>
          <w:lang w:eastAsia="en-GB"/>
          <w14:ligatures w14:val="none"/>
        </w:rPr>
        <w:t>The earliest stages of life have a profound influence on lifelong health, wellbeing and opportunity. By improving maternity and neonatal services, we are investing not only in today’s women and families, but in future generations across Swansea Bay.</w:t>
      </w:r>
    </w:p>
    <w:p w14:paraId="38338F72" w14:textId="47E2BAF0" w:rsidR="005F2B46" w:rsidRPr="005F2B46" w:rsidRDefault="005F2B46" w:rsidP="00D13ACB">
      <w:pPr>
        <w:jc w:val="both"/>
        <w:rPr>
          <w:rFonts w:eastAsia="Times New Roman" w:cs="Calibri"/>
          <w:kern w:val="0"/>
          <w:sz w:val="24"/>
          <w:szCs w:val="24"/>
          <w:lang w:eastAsia="en-GB"/>
          <w14:ligatures w14:val="none"/>
        </w:rPr>
      </w:pPr>
      <w:r w:rsidRPr="005F2B46">
        <w:rPr>
          <w:rFonts w:eastAsia="Times New Roman" w:cs="Calibri"/>
          <w:kern w:val="0"/>
          <w:sz w:val="24"/>
          <w:szCs w:val="24"/>
          <w:lang w:eastAsia="en-GB"/>
          <w14:ligatures w14:val="none"/>
        </w:rPr>
        <w:t xml:space="preserve">The Plan supports our mission of </w:t>
      </w:r>
      <w:hyperlink r:id="rId11" w:history="1">
        <w:r w:rsidRPr="002738ED">
          <w:rPr>
            <w:rStyle w:val="Hyperlink"/>
            <w:rFonts w:eastAsia="Times New Roman" w:cs="Calibri"/>
            <w:kern w:val="0"/>
            <w:sz w:val="24"/>
            <w:szCs w:val="24"/>
            <w:lang w:eastAsia="en-GB"/>
            <w14:ligatures w14:val="none"/>
          </w:rPr>
          <w:t>Better Health, Better Care and Better Lives</w:t>
        </w:r>
      </w:hyperlink>
      <w:r w:rsidRPr="005F2B46">
        <w:rPr>
          <w:rFonts w:eastAsia="Times New Roman" w:cs="Calibri"/>
          <w:kern w:val="0"/>
          <w:sz w:val="24"/>
          <w:szCs w:val="24"/>
          <w:lang w:eastAsia="en-GB"/>
          <w14:ligatures w14:val="none"/>
        </w:rPr>
        <w:t xml:space="preserve"> by improving outcomes for women and babies, delivering safer and higher-quality care, strengthening partnerships with communities, and ensuring that people are actively involved in decisions about their health and care.</w:t>
      </w:r>
    </w:p>
    <w:p w14:paraId="1881AEE1" w14:textId="03B1EB3F" w:rsidR="00A83B00" w:rsidRDefault="00E81E48" w:rsidP="008873B1">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 xml:space="preserve">The Plan </w:t>
      </w:r>
      <w:r w:rsidR="00727F8B">
        <w:rPr>
          <w:rFonts w:eastAsia="Times New Roman" w:cs="Calibri"/>
          <w:kern w:val="0"/>
          <w:sz w:val="24"/>
          <w:szCs w:val="24"/>
          <w:lang w:eastAsia="en-GB"/>
          <w14:ligatures w14:val="none"/>
        </w:rPr>
        <w:t xml:space="preserve">supports our ambition to </w:t>
      </w:r>
      <w:r w:rsidR="008873B1" w:rsidRPr="008873B1">
        <w:rPr>
          <w:rFonts w:eastAsia="Times New Roman" w:cs="Calibri"/>
          <w:kern w:val="0"/>
          <w:sz w:val="24"/>
          <w:szCs w:val="24"/>
          <w:lang w:eastAsia="en-GB"/>
          <w14:ligatures w14:val="none"/>
        </w:rPr>
        <w:t>increas</w:t>
      </w:r>
      <w:r w:rsidR="00727F8B">
        <w:rPr>
          <w:rFonts w:eastAsia="Times New Roman" w:cs="Calibri"/>
          <w:kern w:val="0"/>
          <w:sz w:val="24"/>
          <w:szCs w:val="24"/>
          <w:lang w:eastAsia="en-GB"/>
          <w14:ligatures w14:val="none"/>
        </w:rPr>
        <w:t>e</w:t>
      </w:r>
      <w:r w:rsidR="008873B1" w:rsidRPr="008873B1">
        <w:rPr>
          <w:rFonts w:eastAsia="Times New Roman" w:cs="Calibri"/>
          <w:kern w:val="0"/>
          <w:sz w:val="24"/>
          <w:szCs w:val="24"/>
          <w:lang w:eastAsia="en-GB"/>
          <w14:ligatures w14:val="none"/>
        </w:rPr>
        <w:t xml:space="preserve"> opportunities for patients to access clinical services through the medium of Welsh. Particular attention will be given to supporting priority services in implementing their Welsh language action plans and achieving meaningful progress in Welsh-medium care provision.</w:t>
      </w:r>
      <w:r>
        <w:rPr>
          <w:rFonts w:eastAsia="Times New Roman" w:cs="Calibri"/>
          <w:kern w:val="0"/>
          <w:sz w:val="24"/>
          <w:szCs w:val="24"/>
          <w:lang w:eastAsia="en-GB"/>
          <w14:ligatures w14:val="none"/>
        </w:rPr>
        <w:t xml:space="preserve"> </w:t>
      </w:r>
      <w:r w:rsidR="008873B1" w:rsidRPr="008873B1">
        <w:rPr>
          <w:rFonts w:eastAsia="Times New Roman" w:cs="Calibri"/>
          <w:kern w:val="0"/>
          <w:sz w:val="24"/>
          <w:szCs w:val="24"/>
          <w:lang w:eastAsia="en-GB"/>
          <w14:ligatures w14:val="none"/>
        </w:rPr>
        <w:t xml:space="preserve">By working collaboratively with </w:t>
      </w:r>
      <w:r w:rsidR="008873B1" w:rsidRPr="008873B1">
        <w:rPr>
          <w:rFonts w:eastAsia="Times New Roman" w:cs="Calibri"/>
          <w:kern w:val="0"/>
          <w:sz w:val="24"/>
          <w:szCs w:val="24"/>
          <w:lang w:eastAsia="en-GB"/>
          <w14:ligatures w14:val="none"/>
        </w:rPr>
        <w:lastRenderedPageBreak/>
        <w:t>operational and clinical teams, the organisation will seek to identify opportunities for service development and increase the availability of Welsh-medium consultations. This will help ensure that patients can discuss their health and wellbeing in the language they are most comfortable using.</w:t>
      </w:r>
    </w:p>
    <w:p w14:paraId="2DF4A1B8" w14:textId="5652B3D9" w:rsidR="00E81E48" w:rsidRDefault="00727F8B" w:rsidP="00E81E48">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Lastly, t</w:t>
      </w:r>
      <w:r w:rsidR="00E81E48" w:rsidRPr="005F2B46">
        <w:rPr>
          <w:rFonts w:eastAsia="Times New Roman" w:cs="Calibri"/>
          <w:kern w:val="0"/>
          <w:sz w:val="24"/>
          <w:szCs w:val="24"/>
          <w:lang w:eastAsia="en-GB"/>
          <w14:ligatures w14:val="none"/>
        </w:rPr>
        <w:t xml:space="preserve">he Plan also supports </w:t>
      </w:r>
      <w:r w:rsidR="00E81E48">
        <w:rPr>
          <w:rFonts w:eastAsia="Times New Roman" w:cs="Calibri"/>
          <w:kern w:val="0"/>
          <w:sz w:val="24"/>
          <w:szCs w:val="24"/>
          <w:lang w:eastAsia="en-GB"/>
          <w14:ligatures w14:val="none"/>
        </w:rPr>
        <w:t xml:space="preserve">our </w:t>
      </w:r>
      <w:r w:rsidR="00E81E48" w:rsidRPr="005F2B46">
        <w:rPr>
          <w:rFonts w:eastAsia="Times New Roman" w:cs="Calibri"/>
          <w:kern w:val="0"/>
          <w:sz w:val="24"/>
          <w:szCs w:val="24"/>
          <w:lang w:eastAsia="en-GB"/>
          <w14:ligatures w14:val="none"/>
        </w:rPr>
        <w:t>ambition to be a high-quality organisation that continuously learns, improves and innovates. Through stronger governance, better use of data, enhanced staff development, meaningful engagement and a culture of openness and accountability, the improvement programme will create a stronger and more resilient service for the future.</w:t>
      </w:r>
      <w:r w:rsidR="00E81E48">
        <w:rPr>
          <w:rFonts w:eastAsia="Times New Roman" w:cs="Calibri"/>
          <w:kern w:val="0"/>
          <w:sz w:val="24"/>
          <w:szCs w:val="24"/>
          <w:lang w:eastAsia="en-GB"/>
          <w14:ligatures w14:val="none"/>
        </w:rPr>
        <w:t xml:space="preserve"> </w:t>
      </w:r>
      <w:r w:rsidR="00E81E48" w:rsidRPr="005F2B46">
        <w:rPr>
          <w:rFonts w:eastAsia="Times New Roman" w:cs="Calibri"/>
          <w:kern w:val="0"/>
          <w:sz w:val="24"/>
          <w:szCs w:val="24"/>
          <w:lang w:eastAsia="en-GB"/>
          <w14:ligatures w14:val="none"/>
        </w:rPr>
        <w:t xml:space="preserve">The actions within this Plan are underpinned by the values that define </w:t>
      </w:r>
      <w:r w:rsidR="00E81E48">
        <w:rPr>
          <w:rFonts w:eastAsia="Times New Roman" w:cs="Calibri"/>
          <w:kern w:val="0"/>
          <w:sz w:val="24"/>
          <w:szCs w:val="24"/>
          <w:lang w:eastAsia="en-GB"/>
          <w14:ligatures w14:val="none"/>
        </w:rPr>
        <w:t>us</w:t>
      </w:r>
      <w:r w:rsidR="00E81E48" w:rsidRPr="005F2B46">
        <w:rPr>
          <w:rFonts w:eastAsia="Times New Roman" w:cs="Calibri"/>
          <w:kern w:val="0"/>
          <w:sz w:val="24"/>
          <w:szCs w:val="24"/>
          <w:lang w:eastAsia="en-GB"/>
          <w14:ligatures w14:val="none"/>
        </w:rPr>
        <w:t>.</w:t>
      </w:r>
    </w:p>
    <w:p w14:paraId="4C775B8A" w14:textId="02CFF3D9" w:rsidR="0021149C" w:rsidRDefault="003C30F4" w:rsidP="00DB4E34">
      <w:pPr>
        <w:jc w:val="both"/>
        <w:rPr>
          <w:rFonts w:eastAsia="Times New Roman" w:cs="Calibri"/>
          <w:b/>
          <w:bCs/>
          <w:kern w:val="0"/>
          <w:sz w:val="24"/>
          <w:szCs w:val="24"/>
          <w:lang w:eastAsia="en-GB"/>
          <w14:ligatures w14:val="none"/>
        </w:rPr>
      </w:pPr>
      <w:r>
        <w:rPr>
          <w:rFonts w:eastAsia="Times New Roman" w:cs="Calibri"/>
          <w:b/>
          <w:bCs/>
          <w:kern w:val="0"/>
          <w:sz w:val="24"/>
          <w:szCs w:val="24"/>
          <w:lang w:eastAsia="en-GB"/>
          <w14:ligatures w14:val="none"/>
        </w:rPr>
        <w:t>Go</w:t>
      </w:r>
      <w:r w:rsidR="0021149C">
        <w:rPr>
          <w:rFonts w:eastAsia="Times New Roman" w:cs="Calibri"/>
          <w:b/>
          <w:bCs/>
          <w:kern w:val="0"/>
          <w:sz w:val="24"/>
          <w:szCs w:val="24"/>
          <w:lang w:eastAsia="en-GB"/>
          <w14:ligatures w14:val="none"/>
        </w:rPr>
        <w:t xml:space="preserve">vernance </w:t>
      </w:r>
      <w:r w:rsidR="00AB4038">
        <w:rPr>
          <w:rFonts w:eastAsia="Times New Roman" w:cs="Calibri"/>
          <w:b/>
          <w:bCs/>
          <w:kern w:val="0"/>
          <w:sz w:val="24"/>
          <w:szCs w:val="24"/>
          <w:lang w:eastAsia="en-GB"/>
          <w14:ligatures w14:val="none"/>
        </w:rPr>
        <w:t xml:space="preserve">of </w:t>
      </w:r>
      <w:r w:rsidR="004A5083">
        <w:rPr>
          <w:rFonts w:eastAsia="Times New Roman" w:cs="Calibri"/>
          <w:b/>
          <w:bCs/>
          <w:kern w:val="0"/>
          <w:sz w:val="24"/>
          <w:szCs w:val="24"/>
          <w:lang w:eastAsia="en-GB"/>
          <w14:ligatures w14:val="none"/>
        </w:rPr>
        <w:t xml:space="preserve">the </w:t>
      </w:r>
      <w:r w:rsidR="00AB4038">
        <w:rPr>
          <w:rFonts w:eastAsia="Times New Roman" w:cs="Calibri"/>
          <w:b/>
          <w:bCs/>
          <w:kern w:val="0"/>
          <w:sz w:val="24"/>
          <w:szCs w:val="24"/>
          <w:lang w:eastAsia="en-GB"/>
          <w14:ligatures w14:val="none"/>
        </w:rPr>
        <w:t xml:space="preserve">Perinatal </w:t>
      </w:r>
      <w:r w:rsidR="004A5083">
        <w:rPr>
          <w:rFonts w:eastAsia="Times New Roman" w:cs="Calibri"/>
          <w:b/>
          <w:bCs/>
          <w:kern w:val="0"/>
          <w:sz w:val="24"/>
          <w:szCs w:val="24"/>
          <w:lang w:eastAsia="en-GB"/>
          <w14:ligatures w14:val="none"/>
        </w:rPr>
        <w:t>Improvement Plan, Perinatal Service and why it matters</w:t>
      </w:r>
    </w:p>
    <w:p w14:paraId="58F865B5" w14:textId="0BE21B03" w:rsidR="004A5083" w:rsidRPr="00981717" w:rsidRDefault="004A5083" w:rsidP="004A5083">
      <w:pPr>
        <w:rPr>
          <w:sz w:val="24"/>
          <w:szCs w:val="24"/>
        </w:rPr>
      </w:pPr>
      <w:r w:rsidRPr="00981717">
        <w:rPr>
          <w:sz w:val="24"/>
          <w:szCs w:val="24"/>
        </w:rPr>
        <w:t xml:space="preserve">The Independent Review highlighted that governance structures and processes in </w:t>
      </w:r>
      <w:r w:rsidR="009F7271">
        <w:rPr>
          <w:sz w:val="24"/>
          <w:szCs w:val="24"/>
        </w:rPr>
        <w:t>M</w:t>
      </w:r>
      <w:r w:rsidRPr="00981717">
        <w:rPr>
          <w:sz w:val="24"/>
          <w:szCs w:val="24"/>
        </w:rPr>
        <w:t xml:space="preserve">aternity and </w:t>
      </w:r>
      <w:r w:rsidR="009F7271">
        <w:rPr>
          <w:sz w:val="24"/>
          <w:szCs w:val="24"/>
        </w:rPr>
        <w:t>N</w:t>
      </w:r>
      <w:r w:rsidRPr="00981717">
        <w:rPr>
          <w:sz w:val="24"/>
          <w:szCs w:val="24"/>
        </w:rPr>
        <w:t xml:space="preserve">eonatal services lacked clarity and oversight. Between 2021 and 2024 there were significant weaknesses in governance which resulted in the </w:t>
      </w:r>
      <w:r w:rsidR="009F7271">
        <w:rPr>
          <w:sz w:val="24"/>
          <w:szCs w:val="24"/>
        </w:rPr>
        <w:t>M</w:t>
      </w:r>
      <w:r w:rsidRPr="00981717">
        <w:rPr>
          <w:sz w:val="24"/>
          <w:szCs w:val="24"/>
        </w:rPr>
        <w:t>aternity service being overwhelmed by overlapping action plans; confusing governance meeting structures; blurring of roles; poor recording of meetings; siloed committees; poor risk management; weak development and revision of clinical guidelines; and an absence of a clinical audit plan prior to 2025.</w:t>
      </w:r>
    </w:p>
    <w:p w14:paraId="2D81815A" w14:textId="655D6CC7" w:rsidR="0021149C" w:rsidRDefault="00DB4E34" w:rsidP="00DB4E34">
      <w:pPr>
        <w:jc w:val="both"/>
        <w:rPr>
          <w:rFonts w:eastAsia="Times New Roman" w:cs="Calibri"/>
          <w:kern w:val="0"/>
          <w:sz w:val="24"/>
          <w:szCs w:val="24"/>
          <w:lang w:eastAsia="en-GB"/>
          <w14:ligatures w14:val="none"/>
        </w:rPr>
      </w:pPr>
      <w:r w:rsidRPr="00981717">
        <w:rPr>
          <w:rFonts w:eastAsia="Times New Roman" w:cs="Calibri"/>
          <w:kern w:val="0"/>
          <w:sz w:val="24"/>
          <w:szCs w:val="24"/>
          <w:lang w:eastAsia="en-GB"/>
          <w14:ligatures w14:val="none"/>
        </w:rPr>
        <w:t xml:space="preserve">We have two connected </w:t>
      </w:r>
      <w:r w:rsidR="0021149C">
        <w:rPr>
          <w:rFonts w:eastAsia="Times New Roman" w:cs="Calibri"/>
          <w:kern w:val="0"/>
          <w:sz w:val="24"/>
          <w:szCs w:val="24"/>
          <w:lang w:eastAsia="en-GB"/>
          <w14:ligatures w14:val="none"/>
        </w:rPr>
        <w:t xml:space="preserve">Governance </w:t>
      </w:r>
      <w:r w:rsidRPr="00981717">
        <w:rPr>
          <w:rFonts w:eastAsia="Times New Roman" w:cs="Calibri"/>
          <w:kern w:val="0"/>
          <w:sz w:val="24"/>
          <w:szCs w:val="24"/>
          <w:lang w:eastAsia="en-GB"/>
          <w14:ligatures w14:val="none"/>
        </w:rPr>
        <w:t xml:space="preserve">systems in place to make sure </w:t>
      </w:r>
      <w:r w:rsidR="0021149C">
        <w:rPr>
          <w:rFonts w:eastAsia="Times New Roman" w:cs="Calibri"/>
          <w:kern w:val="0"/>
          <w:sz w:val="24"/>
          <w:szCs w:val="24"/>
          <w:lang w:eastAsia="en-GB"/>
          <w14:ligatures w14:val="none"/>
        </w:rPr>
        <w:t>P</w:t>
      </w:r>
      <w:r w:rsidRPr="00981717">
        <w:rPr>
          <w:rFonts w:eastAsia="Times New Roman" w:cs="Calibri"/>
          <w:kern w:val="0"/>
          <w:sz w:val="24"/>
          <w:szCs w:val="24"/>
          <w:lang w:eastAsia="en-GB"/>
          <w14:ligatures w14:val="none"/>
        </w:rPr>
        <w:t xml:space="preserve">erinatal </w:t>
      </w:r>
      <w:r w:rsidR="0021149C">
        <w:rPr>
          <w:rFonts w:eastAsia="Times New Roman" w:cs="Calibri"/>
          <w:kern w:val="0"/>
          <w:sz w:val="24"/>
          <w:szCs w:val="24"/>
          <w:lang w:eastAsia="en-GB"/>
          <w14:ligatures w14:val="none"/>
        </w:rPr>
        <w:t>S</w:t>
      </w:r>
      <w:r w:rsidRPr="00981717">
        <w:rPr>
          <w:rFonts w:eastAsia="Times New Roman" w:cs="Calibri"/>
          <w:kern w:val="0"/>
          <w:sz w:val="24"/>
          <w:szCs w:val="24"/>
          <w:lang w:eastAsia="en-GB"/>
          <w14:ligatures w14:val="none"/>
        </w:rPr>
        <w:t>ervices are safe, improving, and held accountable.</w:t>
      </w:r>
      <w:r w:rsidR="0021149C">
        <w:rPr>
          <w:rFonts w:eastAsia="Times New Roman" w:cs="Calibri"/>
          <w:kern w:val="0"/>
          <w:sz w:val="24"/>
          <w:szCs w:val="24"/>
          <w:lang w:eastAsia="en-GB"/>
          <w14:ligatures w14:val="none"/>
        </w:rPr>
        <w:t xml:space="preserve"> </w:t>
      </w:r>
    </w:p>
    <w:p w14:paraId="2275C3AE" w14:textId="3BEE5ED9" w:rsidR="00C85DD1" w:rsidRDefault="00DB4E34" w:rsidP="00DB4E34">
      <w:pPr>
        <w:jc w:val="both"/>
        <w:rPr>
          <w:sz w:val="24"/>
          <w:szCs w:val="24"/>
        </w:rPr>
      </w:pPr>
      <w:r w:rsidRPr="00DB4E34">
        <w:rPr>
          <w:rFonts w:eastAsia="Times New Roman" w:cs="Calibri"/>
          <w:kern w:val="0"/>
          <w:sz w:val="24"/>
          <w:szCs w:val="24"/>
          <w:lang w:eastAsia="en-GB"/>
          <w14:ligatures w14:val="none"/>
        </w:rPr>
        <w:t xml:space="preserve">The first is the </w:t>
      </w:r>
      <w:r w:rsidRPr="00DB4E34">
        <w:rPr>
          <w:rFonts w:eastAsia="Times New Roman" w:cs="Calibri"/>
          <w:b/>
          <w:bCs/>
          <w:kern w:val="0"/>
          <w:sz w:val="24"/>
          <w:szCs w:val="24"/>
          <w:lang w:eastAsia="en-GB"/>
          <w14:ligatures w14:val="none"/>
        </w:rPr>
        <w:t>Perinatal Improvement P</w:t>
      </w:r>
      <w:r w:rsidR="00DE7AF6">
        <w:rPr>
          <w:rFonts w:eastAsia="Times New Roman" w:cs="Calibri"/>
          <w:b/>
          <w:bCs/>
          <w:kern w:val="0"/>
          <w:sz w:val="24"/>
          <w:szCs w:val="24"/>
          <w:lang w:eastAsia="en-GB"/>
          <w14:ligatures w14:val="none"/>
        </w:rPr>
        <w:t>lan</w:t>
      </w:r>
      <w:r w:rsidRPr="00DB4E34">
        <w:rPr>
          <w:rFonts w:eastAsia="Times New Roman" w:cs="Calibri"/>
          <w:kern w:val="0"/>
          <w:sz w:val="24"/>
          <w:szCs w:val="24"/>
          <w:lang w:eastAsia="en-GB"/>
          <w14:ligatures w14:val="none"/>
        </w:rPr>
        <w:t xml:space="preserve">, which is a dedicated programme established to oversee delivery of the actions arising from the Independent Review. It is led by an Executive Programme Board, chaired at executive level, and supported by </w:t>
      </w:r>
      <w:r w:rsidR="0073684D">
        <w:rPr>
          <w:rFonts w:eastAsia="Times New Roman" w:cs="Calibri"/>
          <w:kern w:val="0"/>
          <w:sz w:val="24"/>
          <w:szCs w:val="24"/>
          <w:lang w:eastAsia="en-GB"/>
          <w14:ligatures w14:val="none"/>
        </w:rPr>
        <w:t>four</w:t>
      </w:r>
      <w:r w:rsidRPr="00DB4E34">
        <w:rPr>
          <w:rFonts w:eastAsia="Times New Roman" w:cs="Calibri"/>
          <w:kern w:val="0"/>
          <w:sz w:val="24"/>
          <w:szCs w:val="24"/>
          <w:lang w:eastAsia="en-GB"/>
          <w14:ligatures w14:val="none"/>
        </w:rPr>
        <w:t xml:space="preserve"> workstream steering groups </w:t>
      </w:r>
      <w:r w:rsidR="004B102B">
        <w:rPr>
          <w:rFonts w:eastAsia="Times New Roman" w:cs="Calibri"/>
          <w:kern w:val="0"/>
          <w:sz w:val="24"/>
          <w:szCs w:val="24"/>
          <w:lang w:eastAsia="en-GB"/>
          <w14:ligatures w14:val="none"/>
        </w:rPr>
        <w:t xml:space="preserve">that </w:t>
      </w:r>
      <w:r w:rsidR="002134B0">
        <w:rPr>
          <w:rFonts w:eastAsia="Times New Roman" w:cs="Calibri"/>
          <w:kern w:val="0"/>
          <w:sz w:val="24"/>
          <w:szCs w:val="24"/>
          <w:lang w:eastAsia="en-GB"/>
          <w14:ligatures w14:val="none"/>
        </w:rPr>
        <w:t xml:space="preserve">encompass the </w:t>
      </w:r>
      <w:r w:rsidR="004B102B" w:rsidRPr="002134B0">
        <w:rPr>
          <w:sz w:val="24"/>
          <w:szCs w:val="24"/>
        </w:rPr>
        <w:t xml:space="preserve">10 </w:t>
      </w:r>
      <w:r w:rsidR="002134B0">
        <w:rPr>
          <w:sz w:val="24"/>
          <w:szCs w:val="24"/>
        </w:rPr>
        <w:t xml:space="preserve">thematic recommendations outlined by the Independent Review. </w:t>
      </w:r>
    </w:p>
    <w:p w14:paraId="359D9923" w14:textId="6C5BF57B" w:rsidR="00CA6D03" w:rsidRPr="00DC7A53" w:rsidRDefault="00CA6D03" w:rsidP="00CA6D03">
      <w:pPr>
        <w:spacing w:after="0" w:line="240" w:lineRule="auto"/>
        <w:jc w:val="both"/>
        <w:rPr>
          <w:rFonts w:ascii="Verdana" w:hAnsi="Verdana" w:cs="Arial"/>
          <w:sz w:val="24"/>
          <w:szCs w:val="24"/>
        </w:rPr>
      </w:pPr>
      <w:r>
        <w:rPr>
          <w:sz w:val="24"/>
          <w:szCs w:val="24"/>
        </w:rPr>
        <w:t>The 10 thematic recommendations are:</w:t>
      </w:r>
    </w:p>
    <w:p w14:paraId="7A089C3E" w14:textId="77777777" w:rsidR="00CA6D03" w:rsidRPr="00CA6D03" w:rsidRDefault="00CA6D03" w:rsidP="00CA6D03">
      <w:pPr>
        <w:numPr>
          <w:ilvl w:val="0"/>
          <w:numId w:val="38"/>
        </w:numPr>
        <w:ind w:left="714" w:hanging="357"/>
        <w:contextualSpacing/>
        <w:jc w:val="both"/>
        <w:rPr>
          <w:sz w:val="24"/>
          <w:szCs w:val="24"/>
        </w:rPr>
      </w:pPr>
      <w:r w:rsidRPr="00CA6D03">
        <w:rPr>
          <w:sz w:val="24"/>
          <w:szCs w:val="24"/>
        </w:rPr>
        <w:t>Establish a single point of access for maternity triage for all women.   </w:t>
      </w:r>
    </w:p>
    <w:p w14:paraId="375EF022" w14:textId="77777777" w:rsidR="00CA6D03" w:rsidRPr="00CA6D03" w:rsidRDefault="00CA6D03" w:rsidP="00CA6D03">
      <w:pPr>
        <w:numPr>
          <w:ilvl w:val="0"/>
          <w:numId w:val="39"/>
        </w:numPr>
        <w:ind w:left="714" w:hanging="357"/>
        <w:contextualSpacing/>
        <w:jc w:val="both"/>
        <w:rPr>
          <w:sz w:val="24"/>
          <w:szCs w:val="24"/>
        </w:rPr>
      </w:pPr>
      <w:r w:rsidRPr="00CA6D03">
        <w:rPr>
          <w:sz w:val="24"/>
          <w:szCs w:val="24"/>
        </w:rPr>
        <w:t>Delivery of consistent care with senior clinical staff oversight  </w:t>
      </w:r>
    </w:p>
    <w:p w14:paraId="502F1AB2" w14:textId="77777777" w:rsidR="00CA6D03" w:rsidRPr="00CA6D03" w:rsidRDefault="00CA6D03" w:rsidP="00CA6D03">
      <w:pPr>
        <w:numPr>
          <w:ilvl w:val="0"/>
          <w:numId w:val="40"/>
        </w:numPr>
        <w:ind w:left="714" w:hanging="357"/>
        <w:contextualSpacing/>
        <w:jc w:val="both"/>
        <w:rPr>
          <w:sz w:val="24"/>
          <w:szCs w:val="24"/>
        </w:rPr>
      </w:pPr>
      <w:r w:rsidRPr="00CA6D03">
        <w:rPr>
          <w:sz w:val="24"/>
          <w:szCs w:val="24"/>
        </w:rPr>
        <w:t>Implementation of the Maternity Early Warning Scores (MEWS)  </w:t>
      </w:r>
    </w:p>
    <w:p w14:paraId="3A201068" w14:textId="77777777" w:rsidR="00CA6D03" w:rsidRPr="00CA6D03" w:rsidRDefault="00CA6D03" w:rsidP="00CA6D03">
      <w:pPr>
        <w:numPr>
          <w:ilvl w:val="0"/>
          <w:numId w:val="41"/>
        </w:numPr>
        <w:ind w:left="714" w:hanging="357"/>
        <w:contextualSpacing/>
        <w:jc w:val="both"/>
        <w:rPr>
          <w:sz w:val="24"/>
          <w:szCs w:val="24"/>
        </w:rPr>
      </w:pPr>
      <w:r w:rsidRPr="00CA6D03">
        <w:rPr>
          <w:sz w:val="24"/>
          <w:szCs w:val="24"/>
        </w:rPr>
        <w:t>Improve Quality of Investigations  </w:t>
      </w:r>
    </w:p>
    <w:p w14:paraId="7B223547" w14:textId="77777777" w:rsidR="00CA6D03" w:rsidRPr="00CA6D03" w:rsidRDefault="00CA6D03" w:rsidP="00CA6D03">
      <w:pPr>
        <w:numPr>
          <w:ilvl w:val="0"/>
          <w:numId w:val="42"/>
        </w:numPr>
        <w:ind w:left="714" w:hanging="357"/>
        <w:contextualSpacing/>
        <w:jc w:val="both"/>
        <w:rPr>
          <w:sz w:val="24"/>
          <w:szCs w:val="24"/>
        </w:rPr>
      </w:pPr>
      <w:r w:rsidRPr="00CA6D03">
        <w:rPr>
          <w:sz w:val="24"/>
          <w:szCs w:val="24"/>
        </w:rPr>
        <w:t>Delivery of compassionate and trauma-informed care </w:t>
      </w:r>
    </w:p>
    <w:p w14:paraId="6A62DA47" w14:textId="77777777" w:rsidR="00CA6D03" w:rsidRPr="00CA6D03" w:rsidRDefault="00CA6D03" w:rsidP="00CA6D03">
      <w:pPr>
        <w:numPr>
          <w:ilvl w:val="0"/>
          <w:numId w:val="43"/>
        </w:numPr>
        <w:ind w:left="714" w:hanging="357"/>
        <w:contextualSpacing/>
        <w:jc w:val="both"/>
        <w:rPr>
          <w:sz w:val="24"/>
          <w:szCs w:val="24"/>
        </w:rPr>
      </w:pPr>
      <w:r w:rsidRPr="00CA6D03">
        <w:rPr>
          <w:sz w:val="24"/>
          <w:szCs w:val="24"/>
        </w:rPr>
        <w:t>Improvements in governance processes </w:t>
      </w:r>
    </w:p>
    <w:p w14:paraId="6D5CCECD" w14:textId="77777777" w:rsidR="00CA6D03" w:rsidRPr="00CA6D03" w:rsidRDefault="00CA6D03" w:rsidP="00CA6D03">
      <w:pPr>
        <w:numPr>
          <w:ilvl w:val="0"/>
          <w:numId w:val="44"/>
        </w:numPr>
        <w:ind w:left="714" w:hanging="357"/>
        <w:contextualSpacing/>
        <w:jc w:val="both"/>
        <w:rPr>
          <w:sz w:val="24"/>
          <w:szCs w:val="24"/>
        </w:rPr>
      </w:pPr>
      <w:r w:rsidRPr="00CA6D03">
        <w:rPr>
          <w:sz w:val="24"/>
          <w:szCs w:val="24"/>
        </w:rPr>
        <w:t>Attendance for all maternity staff for fetal monitoring training  </w:t>
      </w:r>
    </w:p>
    <w:p w14:paraId="1C7675BA" w14:textId="77777777" w:rsidR="00CA6D03" w:rsidRPr="00CA6D03" w:rsidRDefault="00CA6D03" w:rsidP="00CA6D03">
      <w:pPr>
        <w:numPr>
          <w:ilvl w:val="0"/>
          <w:numId w:val="37"/>
        </w:numPr>
        <w:ind w:left="714" w:hanging="357"/>
        <w:contextualSpacing/>
        <w:jc w:val="both"/>
        <w:rPr>
          <w:sz w:val="24"/>
          <w:szCs w:val="24"/>
        </w:rPr>
      </w:pPr>
      <w:r w:rsidRPr="00CA6D03">
        <w:rPr>
          <w:sz w:val="24"/>
          <w:szCs w:val="24"/>
        </w:rPr>
        <w:t>Develop and implement a robust process for booking and prioritising women undergoing induction of labour. </w:t>
      </w:r>
    </w:p>
    <w:p w14:paraId="078F1FBD" w14:textId="77777777" w:rsidR="00CA6D03" w:rsidRPr="00CA6D03" w:rsidRDefault="00CA6D03" w:rsidP="00CA6D03">
      <w:pPr>
        <w:numPr>
          <w:ilvl w:val="0"/>
          <w:numId w:val="45"/>
        </w:numPr>
        <w:ind w:left="714" w:hanging="357"/>
        <w:contextualSpacing/>
        <w:jc w:val="both"/>
        <w:rPr>
          <w:sz w:val="24"/>
          <w:szCs w:val="24"/>
        </w:rPr>
      </w:pPr>
      <w:r w:rsidRPr="00CA6D03">
        <w:rPr>
          <w:sz w:val="24"/>
          <w:szCs w:val="24"/>
        </w:rPr>
        <w:t>Review and revise all policies and procedures within the maternity and neonatal service. </w:t>
      </w:r>
    </w:p>
    <w:p w14:paraId="18C14DDC" w14:textId="77777777" w:rsidR="00CA6D03" w:rsidRPr="00CA6D03" w:rsidRDefault="00CA6D03" w:rsidP="00CA6D03">
      <w:pPr>
        <w:numPr>
          <w:ilvl w:val="0"/>
          <w:numId w:val="45"/>
        </w:numPr>
        <w:tabs>
          <w:tab w:val="clear" w:pos="720"/>
          <w:tab w:val="num" w:pos="357"/>
        </w:tabs>
        <w:ind w:left="284" w:firstLine="0"/>
        <w:contextualSpacing/>
        <w:jc w:val="both"/>
        <w:rPr>
          <w:sz w:val="24"/>
          <w:szCs w:val="24"/>
        </w:rPr>
      </w:pPr>
      <w:r w:rsidRPr="00CA6D03">
        <w:rPr>
          <w:sz w:val="24"/>
          <w:szCs w:val="24"/>
        </w:rPr>
        <w:t>Develop and implement a wider engagement plan.  </w:t>
      </w:r>
    </w:p>
    <w:p w14:paraId="5A364FE2" w14:textId="4AD4AD3D" w:rsidR="00CA6D03" w:rsidRDefault="00CA6D03" w:rsidP="00DB4E34">
      <w:pPr>
        <w:jc w:val="both"/>
        <w:rPr>
          <w:sz w:val="24"/>
          <w:szCs w:val="24"/>
        </w:rPr>
      </w:pPr>
    </w:p>
    <w:p w14:paraId="545B1D4A" w14:textId="1AE0BBCF" w:rsidR="00DB4E34" w:rsidRDefault="002134B0" w:rsidP="00DB4E34">
      <w:pPr>
        <w:jc w:val="both"/>
        <w:rPr>
          <w:rFonts w:eastAsia="Times New Roman" w:cs="Calibri"/>
          <w:kern w:val="0"/>
          <w:sz w:val="24"/>
          <w:szCs w:val="24"/>
          <w:lang w:eastAsia="en-GB"/>
          <w14:ligatures w14:val="none"/>
        </w:rPr>
      </w:pPr>
      <w:r>
        <w:rPr>
          <w:sz w:val="24"/>
          <w:szCs w:val="24"/>
        </w:rPr>
        <w:lastRenderedPageBreak/>
        <w:t xml:space="preserve">The </w:t>
      </w:r>
      <w:r w:rsidR="00EE1C10">
        <w:rPr>
          <w:sz w:val="24"/>
          <w:szCs w:val="24"/>
        </w:rPr>
        <w:t xml:space="preserve">Programme Board </w:t>
      </w:r>
      <w:r w:rsidR="00DB4E34" w:rsidRPr="00DB4E34">
        <w:rPr>
          <w:rFonts w:eastAsia="Times New Roman" w:cs="Calibri"/>
          <w:kern w:val="0"/>
          <w:sz w:val="24"/>
          <w:szCs w:val="24"/>
          <w:lang w:eastAsia="en-GB"/>
          <w14:ligatures w14:val="none"/>
        </w:rPr>
        <w:t>monitor</w:t>
      </w:r>
      <w:r w:rsidR="00EE1C10">
        <w:rPr>
          <w:rFonts w:eastAsia="Times New Roman" w:cs="Calibri"/>
          <w:kern w:val="0"/>
          <w:sz w:val="24"/>
          <w:szCs w:val="24"/>
          <w:lang w:eastAsia="en-GB"/>
          <w14:ligatures w14:val="none"/>
        </w:rPr>
        <w:t>s</w:t>
      </w:r>
      <w:r w:rsidR="00DB4E34" w:rsidRPr="00DB4E34">
        <w:rPr>
          <w:rFonts w:eastAsia="Times New Roman" w:cs="Calibri"/>
          <w:kern w:val="0"/>
          <w:sz w:val="24"/>
          <w:szCs w:val="24"/>
          <w:lang w:eastAsia="en-GB"/>
          <w14:ligatures w14:val="none"/>
        </w:rPr>
        <w:t xml:space="preserve"> progress, risks, performance and delivery of improvement actions. Progress is reported regularly to the Health Board. </w:t>
      </w:r>
      <w:r w:rsidR="009C548B">
        <w:rPr>
          <w:rFonts w:eastAsia="Times New Roman" w:cs="Calibri"/>
          <w:kern w:val="0"/>
          <w:sz w:val="24"/>
          <w:szCs w:val="24"/>
          <w:lang w:eastAsia="en-GB"/>
          <w14:ligatures w14:val="none"/>
        </w:rPr>
        <w:t xml:space="preserve">The four workstreams </w:t>
      </w:r>
      <w:r w:rsidR="00230D07">
        <w:rPr>
          <w:rFonts w:eastAsia="Times New Roman" w:cs="Calibri"/>
          <w:kern w:val="0"/>
          <w:sz w:val="24"/>
          <w:szCs w:val="24"/>
          <w:lang w:eastAsia="en-GB"/>
          <w14:ligatures w14:val="none"/>
        </w:rPr>
        <w:t xml:space="preserve">and their Executive Leads </w:t>
      </w:r>
      <w:r w:rsidR="009C548B">
        <w:rPr>
          <w:rFonts w:eastAsia="Times New Roman" w:cs="Calibri"/>
          <w:kern w:val="0"/>
          <w:sz w:val="24"/>
          <w:szCs w:val="24"/>
          <w:lang w:eastAsia="en-GB"/>
          <w14:ligatures w14:val="none"/>
        </w:rPr>
        <w:t>are:</w:t>
      </w:r>
    </w:p>
    <w:p w14:paraId="7CC5F904" w14:textId="77777777" w:rsidR="00FA55BF" w:rsidRPr="007E4B2E" w:rsidRDefault="00FA55BF" w:rsidP="00FA55BF">
      <w:pPr>
        <w:pStyle w:val="ListParagraph"/>
        <w:numPr>
          <w:ilvl w:val="0"/>
          <w:numId w:val="4"/>
        </w:numPr>
        <w:spacing w:after="0" w:line="240" w:lineRule="auto"/>
        <w:jc w:val="both"/>
        <w:rPr>
          <w:rFonts w:cs="Arial"/>
          <w:sz w:val="24"/>
          <w:szCs w:val="24"/>
        </w:rPr>
      </w:pPr>
      <w:r w:rsidRPr="007E4B2E">
        <w:rPr>
          <w:rFonts w:cs="Arial"/>
          <w:b/>
          <w:bCs/>
          <w:sz w:val="24"/>
          <w:szCs w:val="24"/>
        </w:rPr>
        <w:t>Workstream 1: Clinical Critical Safety Actions</w:t>
      </w:r>
      <w:r w:rsidRPr="007E4B2E">
        <w:rPr>
          <w:rFonts w:cs="Arial"/>
          <w:sz w:val="24"/>
          <w:szCs w:val="24"/>
        </w:rPr>
        <w:t>, Acting Executive Medical Director, Raj Krishnan</w:t>
      </w:r>
    </w:p>
    <w:p w14:paraId="51EEFACC" w14:textId="77777777" w:rsidR="00FA55BF" w:rsidRPr="007E4B2E" w:rsidRDefault="00FA55BF" w:rsidP="00FA55BF">
      <w:pPr>
        <w:pStyle w:val="ListParagraph"/>
        <w:numPr>
          <w:ilvl w:val="0"/>
          <w:numId w:val="4"/>
        </w:numPr>
        <w:spacing w:after="0" w:line="240" w:lineRule="auto"/>
        <w:jc w:val="both"/>
        <w:rPr>
          <w:rFonts w:cs="Arial"/>
          <w:b/>
          <w:bCs/>
          <w:sz w:val="24"/>
          <w:szCs w:val="24"/>
        </w:rPr>
      </w:pPr>
      <w:r w:rsidRPr="007E4B2E">
        <w:rPr>
          <w:rFonts w:cs="Arial"/>
          <w:b/>
          <w:bCs/>
          <w:sz w:val="24"/>
          <w:szCs w:val="24"/>
        </w:rPr>
        <w:t xml:space="preserve">Workstream 2: Family Engagement, </w:t>
      </w:r>
      <w:r w:rsidRPr="007E4B2E">
        <w:rPr>
          <w:rFonts w:cs="Arial"/>
          <w:sz w:val="24"/>
          <w:szCs w:val="24"/>
        </w:rPr>
        <w:t>Director of Insight, Communications and Engagement, Richard Thomas /</w:t>
      </w:r>
      <w:r w:rsidRPr="007E4B2E">
        <w:rPr>
          <w:rFonts w:cs="Arial"/>
          <w:b/>
          <w:bCs/>
          <w:sz w:val="24"/>
          <w:szCs w:val="24"/>
        </w:rPr>
        <w:t xml:space="preserve"> </w:t>
      </w:r>
      <w:r w:rsidRPr="007E4B2E">
        <w:rPr>
          <w:rFonts w:cs="Arial"/>
          <w:sz w:val="24"/>
          <w:szCs w:val="24"/>
        </w:rPr>
        <w:t>Executive</w:t>
      </w:r>
      <w:r w:rsidRPr="007E4B2E">
        <w:rPr>
          <w:rFonts w:cs="Arial"/>
          <w:b/>
          <w:bCs/>
          <w:sz w:val="24"/>
          <w:szCs w:val="24"/>
        </w:rPr>
        <w:t xml:space="preserve"> </w:t>
      </w:r>
      <w:r w:rsidRPr="007E4B2E">
        <w:rPr>
          <w:rFonts w:cs="Arial"/>
          <w:sz w:val="24"/>
          <w:szCs w:val="24"/>
        </w:rPr>
        <w:t>Director of Corporate Nursing and Patient Experience,</w:t>
      </w:r>
      <w:r w:rsidRPr="007E4B2E">
        <w:rPr>
          <w:rFonts w:cs="Arial"/>
          <w:b/>
          <w:bCs/>
          <w:sz w:val="24"/>
          <w:szCs w:val="24"/>
        </w:rPr>
        <w:t xml:space="preserve"> </w:t>
      </w:r>
      <w:r w:rsidRPr="007E4B2E">
        <w:rPr>
          <w:rFonts w:cs="Arial"/>
          <w:sz w:val="24"/>
          <w:szCs w:val="24"/>
        </w:rPr>
        <w:t>Elizabeth Rix</w:t>
      </w:r>
    </w:p>
    <w:p w14:paraId="58185720" w14:textId="77777777" w:rsidR="00FA55BF" w:rsidRPr="007E4B2E" w:rsidRDefault="00FA55BF" w:rsidP="00FA55BF">
      <w:pPr>
        <w:pStyle w:val="ListParagraph"/>
        <w:numPr>
          <w:ilvl w:val="0"/>
          <w:numId w:val="4"/>
        </w:numPr>
        <w:spacing w:after="0" w:line="240" w:lineRule="auto"/>
        <w:jc w:val="both"/>
        <w:rPr>
          <w:rFonts w:cs="Arial"/>
          <w:sz w:val="24"/>
          <w:szCs w:val="24"/>
        </w:rPr>
      </w:pPr>
      <w:r w:rsidRPr="007E4B2E">
        <w:rPr>
          <w:rFonts w:cs="Arial"/>
          <w:b/>
          <w:bCs/>
          <w:sz w:val="24"/>
          <w:szCs w:val="24"/>
        </w:rPr>
        <w:t>Workstream</w:t>
      </w:r>
      <w:r w:rsidRPr="007E4B2E" w:rsidDel="004E6A3F">
        <w:rPr>
          <w:rFonts w:cs="Arial"/>
          <w:b/>
          <w:bCs/>
          <w:sz w:val="24"/>
          <w:szCs w:val="24"/>
        </w:rPr>
        <w:t xml:space="preserve"> </w:t>
      </w:r>
      <w:r w:rsidRPr="007E4B2E">
        <w:rPr>
          <w:rFonts w:cs="Arial"/>
          <w:b/>
          <w:bCs/>
          <w:sz w:val="24"/>
          <w:szCs w:val="24"/>
        </w:rPr>
        <w:t>3:  Workforce / leadership / education and training,</w:t>
      </w:r>
      <w:r w:rsidRPr="007E4B2E">
        <w:rPr>
          <w:rFonts w:cs="Arial"/>
          <w:sz w:val="24"/>
          <w:szCs w:val="24"/>
        </w:rPr>
        <w:t xml:space="preserve"> Executive Director of Workforce &amp; OD, Tina Ricketts</w:t>
      </w:r>
    </w:p>
    <w:p w14:paraId="38D3397F" w14:textId="77777777" w:rsidR="00FA55BF" w:rsidRPr="007E4B2E" w:rsidRDefault="00FA55BF" w:rsidP="00FA55BF">
      <w:pPr>
        <w:pStyle w:val="ListParagraph"/>
        <w:numPr>
          <w:ilvl w:val="0"/>
          <w:numId w:val="4"/>
        </w:numPr>
        <w:spacing w:after="0" w:line="240" w:lineRule="auto"/>
        <w:jc w:val="both"/>
        <w:rPr>
          <w:rFonts w:cs="Arial"/>
          <w:b/>
          <w:bCs/>
          <w:sz w:val="24"/>
          <w:szCs w:val="24"/>
        </w:rPr>
      </w:pPr>
      <w:r w:rsidRPr="007E4B2E">
        <w:rPr>
          <w:rFonts w:cs="Arial"/>
          <w:b/>
          <w:bCs/>
          <w:sz w:val="24"/>
          <w:szCs w:val="24"/>
        </w:rPr>
        <w:t xml:space="preserve">Workstream 4: Governance, </w:t>
      </w:r>
      <w:r w:rsidRPr="007E4B2E">
        <w:rPr>
          <w:rFonts w:cs="Arial"/>
          <w:sz w:val="24"/>
          <w:szCs w:val="24"/>
        </w:rPr>
        <w:t>Director of Corporate Governance, Hazel Lloyd</w:t>
      </w:r>
    </w:p>
    <w:p w14:paraId="23D6BC09" w14:textId="77777777" w:rsidR="00FA55BF" w:rsidRPr="00DB4E34" w:rsidRDefault="00FA55BF" w:rsidP="00DB4E34">
      <w:pPr>
        <w:jc w:val="both"/>
        <w:rPr>
          <w:rFonts w:eastAsia="Times New Roman" w:cs="Calibri"/>
          <w:kern w:val="0"/>
          <w:sz w:val="24"/>
          <w:szCs w:val="24"/>
          <w:lang w:eastAsia="en-GB"/>
          <w14:ligatures w14:val="none"/>
        </w:rPr>
      </w:pPr>
    </w:p>
    <w:p w14:paraId="467F8483" w14:textId="0F9F24B6" w:rsidR="00DB4E34" w:rsidRPr="00DB4E34" w:rsidRDefault="00DB4E34" w:rsidP="00DB4E34">
      <w:pPr>
        <w:jc w:val="both"/>
        <w:rPr>
          <w:rFonts w:eastAsia="Times New Roman" w:cs="Calibri"/>
          <w:kern w:val="0"/>
          <w:sz w:val="24"/>
          <w:szCs w:val="24"/>
          <w:lang w:eastAsia="en-GB"/>
          <w14:ligatures w14:val="none"/>
        </w:rPr>
      </w:pPr>
      <w:r w:rsidRPr="00DB4E34">
        <w:rPr>
          <w:rFonts w:eastAsia="Times New Roman" w:cs="Calibri"/>
          <w:kern w:val="0"/>
          <w:sz w:val="24"/>
          <w:szCs w:val="24"/>
          <w:lang w:eastAsia="en-GB"/>
          <w14:ligatures w14:val="none"/>
        </w:rPr>
        <w:t xml:space="preserve">The second is our </w:t>
      </w:r>
      <w:r w:rsidRPr="00DB4E34">
        <w:rPr>
          <w:rFonts w:eastAsia="Times New Roman" w:cs="Calibri"/>
          <w:b/>
          <w:bCs/>
          <w:kern w:val="0"/>
          <w:sz w:val="24"/>
          <w:szCs w:val="24"/>
          <w:lang w:eastAsia="en-GB"/>
          <w14:ligatures w14:val="none"/>
        </w:rPr>
        <w:t>business-as-usual (BAU) perinatal governance framework</w:t>
      </w:r>
      <w:r w:rsidRPr="00DB4E34">
        <w:rPr>
          <w:rFonts w:eastAsia="Times New Roman" w:cs="Calibri"/>
          <w:kern w:val="0"/>
          <w:sz w:val="24"/>
          <w:szCs w:val="24"/>
          <w:lang w:eastAsia="en-GB"/>
          <w14:ligatures w14:val="none"/>
        </w:rPr>
        <w:t xml:space="preserve">, which provides ongoing oversight of </w:t>
      </w:r>
      <w:r w:rsidR="00567562">
        <w:rPr>
          <w:rFonts w:eastAsia="Times New Roman" w:cs="Calibri"/>
          <w:kern w:val="0"/>
          <w:sz w:val="24"/>
          <w:szCs w:val="24"/>
          <w:lang w:eastAsia="en-GB"/>
          <w14:ligatures w14:val="none"/>
        </w:rPr>
        <w:t>M</w:t>
      </w:r>
      <w:r w:rsidRPr="00DB4E34">
        <w:rPr>
          <w:rFonts w:eastAsia="Times New Roman" w:cs="Calibri"/>
          <w:kern w:val="0"/>
          <w:sz w:val="24"/>
          <w:szCs w:val="24"/>
          <w:lang w:eastAsia="en-GB"/>
          <w14:ligatures w14:val="none"/>
        </w:rPr>
        <w:t xml:space="preserve">aternity and </w:t>
      </w:r>
      <w:r w:rsidR="00567562">
        <w:rPr>
          <w:rFonts w:eastAsia="Times New Roman" w:cs="Calibri"/>
          <w:kern w:val="0"/>
          <w:sz w:val="24"/>
          <w:szCs w:val="24"/>
          <w:lang w:eastAsia="en-GB"/>
          <w14:ligatures w14:val="none"/>
        </w:rPr>
        <w:t>N</w:t>
      </w:r>
      <w:r w:rsidRPr="00DB4E34">
        <w:rPr>
          <w:rFonts w:eastAsia="Times New Roman" w:cs="Calibri"/>
          <w:kern w:val="0"/>
          <w:sz w:val="24"/>
          <w:szCs w:val="24"/>
          <w:lang w:eastAsia="en-GB"/>
          <w14:ligatures w14:val="none"/>
        </w:rPr>
        <w:t xml:space="preserve">eonatal services. Through the Perinatal Committee, key information such as safety incidents, complaints, audits, outcomes, workforce measures and feedback from women and families is reviewed every month. This reporting then flows through the Quality and Safety Committee to the Board, ensuring continuous oversight of service quality and safety. </w:t>
      </w:r>
    </w:p>
    <w:p w14:paraId="250B6D42" w14:textId="09D333A0" w:rsidR="00DB4E34" w:rsidRPr="00DB4E34" w:rsidRDefault="00DB4E34" w:rsidP="00DB4E34">
      <w:pPr>
        <w:jc w:val="both"/>
        <w:rPr>
          <w:rFonts w:eastAsia="Times New Roman" w:cs="Calibri"/>
          <w:kern w:val="0"/>
          <w:sz w:val="24"/>
          <w:szCs w:val="24"/>
          <w:lang w:eastAsia="en-GB"/>
          <w14:ligatures w14:val="none"/>
        </w:rPr>
      </w:pPr>
      <w:r w:rsidRPr="00DB4E34">
        <w:rPr>
          <w:rFonts w:eastAsia="Times New Roman" w:cs="Calibri"/>
          <w:kern w:val="0"/>
          <w:sz w:val="24"/>
          <w:szCs w:val="24"/>
          <w:lang w:eastAsia="en-GB"/>
          <w14:ligatures w14:val="none"/>
        </w:rPr>
        <w:t>These arrangements work together. The Improvement P</w:t>
      </w:r>
      <w:r w:rsidR="00BD73F8">
        <w:rPr>
          <w:rFonts w:eastAsia="Times New Roman" w:cs="Calibri"/>
          <w:kern w:val="0"/>
          <w:sz w:val="24"/>
          <w:szCs w:val="24"/>
          <w:lang w:eastAsia="en-GB"/>
          <w14:ligatures w14:val="none"/>
        </w:rPr>
        <w:t>lan</w:t>
      </w:r>
      <w:r w:rsidRPr="00DB4E34">
        <w:rPr>
          <w:rFonts w:eastAsia="Times New Roman" w:cs="Calibri"/>
          <w:kern w:val="0"/>
          <w:sz w:val="24"/>
          <w:szCs w:val="24"/>
          <w:lang w:eastAsia="en-GB"/>
          <w14:ligatures w14:val="none"/>
        </w:rPr>
        <w:t xml:space="preserve"> provides focused oversight of actions and change, while the established governance structure provides ongoing assurance that services remain safe, effective and continuously improving. As improvements become embedded, reporting and oversight are being progressively integrated into routine governance arrangements so that the improvements become part of everyday practice rather than a separate programme of work.</w:t>
      </w:r>
      <w:r w:rsidR="005A5EED">
        <w:rPr>
          <w:rFonts w:eastAsia="Times New Roman" w:cs="Calibri"/>
          <w:kern w:val="0"/>
          <w:sz w:val="24"/>
          <w:szCs w:val="24"/>
          <w:lang w:eastAsia="en-GB"/>
          <w14:ligatures w14:val="none"/>
        </w:rPr>
        <w:t xml:space="preserve"> We intend to fully merge the governance and reporting arrangements of the Perinatal Improvement P</w:t>
      </w:r>
      <w:r w:rsidR="0004186F">
        <w:rPr>
          <w:rFonts w:eastAsia="Times New Roman" w:cs="Calibri"/>
          <w:kern w:val="0"/>
          <w:sz w:val="24"/>
          <w:szCs w:val="24"/>
          <w:lang w:eastAsia="en-GB"/>
          <w14:ligatures w14:val="none"/>
        </w:rPr>
        <w:t>lan</w:t>
      </w:r>
      <w:r w:rsidR="005A5EED">
        <w:rPr>
          <w:rFonts w:eastAsia="Times New Roman" w:cs="Calibri"/>
          <w:kern w:val="0"/>
          <w:sz w:val="24"/>
          <w:szCs w:val="24"/>
          <w:lang w:eastAsia="en-GB"/>
          <w14:ligatures w14:val="none"/>
        </w:rPr>
        <w:t xml:space="preserve"> once Welsh Government agree the organisation </w:t>
      </w:r>
      <w:r w:rsidR="00C331C3">
        <w:rPr>
          <w:rFonts w:eastAsia="Times New Roman" w:cs="Calibri"/>
          <w:kern w:val="0"/>
          <w:sz w:val="24"/>
          <w:szCs w:val="24"/>
          <w:lang w:eastAsia="en-GB"/>
          <w14:ligatures w14:val="none"/>
        </w:rPr>
        <w:t xml:space="preserve">has </w:t>
      </w:r>
      <w:r w:rsidR="00C24574">
        <w:rPr>
          <w:rFonts w:eastAsia="Times New Roman" w:cs="Calibri"/>
          <w:kern w:val="0"/>
          <w:sz w:val="24"/>
          <w:szCs w:val="24"/>
          <w:lang w:eastAsia="en-GB"/>
          <w14:ligatures w14:val="none"/>
        </w:rPr>
        <w:t xml:space="preserve">satisfied their criteria to move from Level 4 Escalation. </w:t>
      </w:r>
    </w:p>
    <w:p w14:paraId="191E273A" w14:textId="13B3A848" w:rsidR="00AB4038" w:rsidRDefault="00AB4038" w:rsidP="00AB4038">
      <w:pPr>
        <w:jc w:val="both"/>
        <w:rPr>
          <w:rFonts w:eastAsia="Times New Roman" w:cs="Calibri"/>
          <w:kern w:val="0"/>
          <w:sz w:val="24"/>
          <w:szCs w:val="24"/>
          <w:lang w:eastAsia="en-GB"/>
          <w14:ligatures w14:val="none"/>
        </w:rPr>
      </w:pPr>
      <w:r w:rsidRPr="00AB4038">
        <w:rPr>
          <w:rFonts w:eastAsia="Times New Roman" w:cs="Calibri"/>
          <w:b/>
          <w:bCs/>
          <w:kern w:val="0"/>
          <w:sz w:val="24"/>
          <w:szCs w:val="24"/>
          <w:lang w:eastAsia="en-GB"/>
          <w14:ligatures w14:val="none"/>
        </w:rPr>
        <w:t xml:space="preserve">Board members have several layers of oversight to ensure </w:t>
      </w:r>
      <w:r w:rsidR="00A20F2C">
        <w:rPr>
          <w:rFonts w:eastAsia="Times New Roman" w:cs="Calibri"/>
          <w:b/>
          <w:bCs/>
          <w:kern w:val="0"/>
          <w:sz w:val="24"/>
          <w:szCs w:val="24"/>
          <w:lang w:eastAsia="en-GB"/>
          <w14:ligatures w14:val="none"/>
        </w:rPr>
        <w:t>M</w:t>
      </w:r>
      <w:r w:rsidRPr="00AB4038">
        <w:rPr>
          <w:rFonts w:eastAsia="Times New Roman" w:cs="Calibri"/>
          <w:b/>
          <w:bCs/>
          <w:kern w:val="0"/>
          <w:sz w:val="24"/>
          <w:szCs w:val="24"/>
          <w:lang w:eastAsia="en-GB"/>
          <w14:ligatures w14:val="none"/>
        </w:rPr>
        <w:t xml:space="preserve">aternity and </w:t>
      </w:r>
      <w:r w:rsidR="00A20F2C">
        <w:rPr>
          <w:rFonts w:eastAsia="Times New Roman" w:cs="Calibri"/>
          <w:b/>
          <w:bCs/>
          <w:kern w:val="0"/>
          <w:sz w:val="24"/>
          <w:szCs w:val="24"/>
          <w:lang w:eastAsia="en-GB"/>
          <w14:ligatures w14:val="none"/>
        </w:rPr>
        <w:t>N</w:t>
      </w:r>
      <w:r w:rsidRPr="00AB4038">
        <w:rPr>
          <w:rFonts w:eastAsia="Times New Roman" w:cs="Calibri"/>
          <w:b/>
          <w:bCs/>
          <w:kern w:val="0"/>
          <w:sz w:val="24"/>
          <w:szCs w:val="24"/>
          <w:lang w:eastAsia="en-GB"/>
          <w14:ligatures w14:val="none"/>
        </w:rPr>
        <w:t>eonatal services are safe and improving.</w:t>
      </w:r>
      <w:r w:rsidRPr="00AB4038">
        <w:rPr>
          <w:rFonts w:eastAsia="Times New Roman" w:cs="Calibri"/>
          <w:kern w:val="0"/>
          <w:sz w:val="24"/>
          <w:szCs w:val="24"/>
          <w:lang w:eastAsia="en-GB"/>
          <w14:ligatures w14:val="none"/>
        </w:rPr>
        <w:t xml:space="preserve"> The Board receives regular reports on the quality, safety and performance of </w:t>
      </w:r>
      <w:r w:rsidR="00383B63">
        <w:rPr>
          <w:rFonts w:eastAsia="Times New Roman" w:cs="Calibri"/>
          <w:kern w:val="0"/>
          <w:sz w:val="24"/>
          <w:szCs w:val="24"/>
          <w:lang w:eastAsia="en-GB"/>
          <w14:ligatures w14:val="none"/>
        </w:rPr>
        <w:t>P</w:t>
      </w:r>
      <w:r w:rsidRPr="00AB4038">
        <w:rPr>
          <w:rFonts w:eastAsia="Times New Roman" w:cs="Calibri"/>
          <w:kern w:val="0"/>
          <w:sz w:val="24"/>
          <w:szCs w:val="24"/>
          <w:lang w:eastAsia="en-GB"/>
          <w14:ligatures w14:val="none"/>
        </w:rPr>
        <w:t xml:space="preserve">erinatal </w:t>
      </w:r>
      <w:r w:rsidR="00383B63">
        <w:rPr>
          <w:rFonts w:eastAsia="Times New Roman" w:cs="Calibri"/>
          <w:kern w:val="0"/>
          <w:sz w:val="24"/>
          <w:szCs w:val="24"/>
          <w:lang w:eastAsia="en-GB"/>
          <w14:ligatures w14:val="none"/>
        </w:rPr>
        <w:t>S</w:t>
      </w:r>
      <w:r w:rsidRPr="00AB4038">
        <w:rPr>
          <w:rFonts w:eastAsia="Times New Roman" w:cs="Calibri"/>
          <w:kern w:val="0"/>
          <w:sz w:val="24"/>
          <w:szCs w:val="24"/>
          <w:lang w:eastAsia="en-GB"/>
          <w14:ligatures w14:val="none"/>
        </w:rPr>
        <w:t xml:space="preserve">ervices, including information on incidents, complaints, audits, clinical outcomes, workforce measures and feedback from women and families. This information is reviewed through the Perinatal Committee and Quality and Safety Committee before being reported to the Board, enabling Board members to monitor risks, scrutinise performance and hold the service to account for delivering improvements. In addition, the Board receives specific assurance regarding delivery of the Perinatal Improvement Plan through the Perinatal Improvement </w:t>
      </w:r>
      <w:r w:rsidR="00D44265">
        <w:rPr>
          <w:rFonts w:eastAsia="Times New Roman" w:cs="Calibri"/>
          <w:kern w:val="0"/>
          <w:sz w:val="24"/>
          <w:szCs w:val="24"/>
          <w:lang w:eastAsia="en-GB"/>
          <w14:ligatures w14:val="none"/>
        </w:rPr>
        <w:t xml:space="preserve">Executive </w:t>
      </w:r>
      <w:r w:rsidRPr="00AB4038">
        <w:rPr>
          <w:rFonts w:eastAsia="Times New Roman" w:cs="Calibri"/>
          <w:kern w:val="0"/>
          <w:sz w:val="24"/>
          <w:szCs w:val="24"/>
          <w:lang w:eastAsia="en-GB"/>
          <w14:ligatures w14:val="none"/>
        </w:rPr>
        <w:t>Programme</w:t>
      </w:r>
      <w:r w:rsidR="00981717">
        <w:rPr>
          <w:rFonts w:eastAsia="Times New Roman" w:cs="Calibri"/>
          <w:kern w:val="0"/>
          <w:sz w:val="24"/>
          <w:szCs w:val="24"/>
          <w:lang w:eastAsia="en-GB"/>
          <w14:ligatures w14:val="none"/>
        </w:rPr>
        <w:t xml:space="preserve"> </w:t>
      </w:r>
      <w:r w:rsidR="008B1A33">
        <w:rPr>
          <w:rFonts w:eastAsia="Times New Roman" w:cs="Calibri"/>
          <w:kern w:val="0"/>
          <w:sz w:val="24"/>
          <w:szCs w:val="24"/>
          <w:lang w:eastAsia="en-GB"/>
          <w14:ligatures w14:val="none"/>
        </w:rPr>
        <w:t>Board reporting</w:t>
      </w:r>
      <w:r w:rsidRPr="00AB4038">
        <w:rPr>
          <w:rFonts w:eastAsia="Times New Roman" w:cs="Calibri"/>
          <w:kern w:val="0"/>
          <w:sz w:val="24"/>
          <w:szCs w:val="24"/>
          <w:lang w:eastAsia="en-GB"/>
          <w14:ligatures w14:val="none"/>
        </w:rPr>
        <w:t xml:space="preserve">. </w:t>
      </w:r>
    </w:p>
    <w:p w14:paraId="3930BB78" w14:textId="02E71E63" w:rsidR="009510AF" w:rsidRPr="00AB4038" w:rsidRDefault="009510AF" w:rsidP="00AB4038">
      <w:pPr>
        <w:jc w:val="both"/>
        <w:rPr>
          <w:rFonts w:eastAsia="Times New Roman" w:cs="Calibri"/>
          <w:kern w:val="0"/>
          <w:sz w:val="24"/>
          <w:szCs w:val="24"/>
          <w:lang w:eastAsia="en-GB"/>
          <w14:ligatures w14:val="none"/>
        </w:rPr>
      </w:pPr>
      <w:r w:rsidRPr="009510AF">
        <w:rPr>
          <w:rFonts w:eastAsia="Times New Roman" w:cs="Calibri"/>
          <w:kern w:val="0"/>
          <w:sz w:val="24"/>
          <w:szCs w:val="24"/>
          <w:lang w:eastAsia="en-GB"/>
          <w14:ligatures w14:val="none"/>
        </w:rPr>
        <w:t xml:space="preserve">Board oversight includes regular scrutiny of workforce, training, quality and safety indicators. Where staffing pressures arise, established escalation and mitigation arrangements are implemented, including dynamic risk assessment, redeployment of staff, enhanced senior clinical oversight, prioritisation of activity and escalation through </w:t>
      </w:r>
      <w:r w:rsidRPr="009510AF">
        <w:rPr>
          <w:rFonts w:eastAsia="Times New Roman" w:cs="Calibri"/>
          <w:kern w:val="0"/>
          <w:sz w:val="24"/>
          <w:szCs w:val="24"/>
          <w:lang w:eastAsia="en-GB"/>
          <w14:ligatures w14:val="none"/>
        </w:rPr>
        <w:lastRenderedPageBreak/>
        <w:t>operational and executive management structures. These arrangements provide assurance that risks are identified early, mitigated appropriately and monitored through to resolution.</w:t>
      </w:r>
    </w:p>
    <w:p w14:paraId="34D3AD25" w14:textId="420B49F8" w:rsidR="00AB4038" w:rsidRPr="00AB4038" w:rsidRDefault="00AB4038" w:rsidP="00AB4038">
      <w:pPr>
        <w:jc w:val="both"/>
        <w:rPr>
          <w:rFonts w:eastAsia="Times New Roman" w:cs="Calibri"/>
          <w:kern w:val="0"/>
          <w:sz w:val="24"/>
          <w:szCs w:val="24"/>
          <w:lang w:eastAsia="en-GB"/>
          <w14:ligatures w14:val="none"/>
        </w:rPr>
      </w:pPr>
      <w:r w:rsidRPr="00AB4038">
        <w:rPr>
          <w:rFonts w:eastAsia="Times New Roman" w:cs="Calibri"/>
          <w:kern w:val="0"/>
          <w:sz w:val="24"/>
          <w:szCs w:val="24"/>
          <w:lang w:eastAsia="en-GB"/>
          <w14:ligatures w14:val="none"/>
        </w:rPr>
        <w:t>Board oversight is strengthened through designated Perinatal Safety Champions, including the Executive Director of Nursing and Patient Experience and an Independent Board Member, who sit on both the Perinatal Committee and Quality and Safety Committee. Board members also undertake visits to services to gain direct insight into frontline care, staff experience and the experiences of women and families</w:t>
      </w:r>
    </w:p>
    <w:p w14:paraId="37A62C73" w14:textId="3A5643EB" w:rsidR="00AB4038" w:rsidRDefault="00230D07" w:rsidP="00AB4038">
      <w:pPr>
        <w:jc w:val="both"/>
        <w:rPr>
          <w:rFonts w:eastAsia="Times New Roman" w:cs="Calibri"/>
          <w:kern w:val="0"/>
          <w:sz w:val="24"/>
          <w:szCs w:val="24"/>
          <w:lang w:eastAsia="en-GB"/>
          <w14:ligatures w14:val="none"/>
        </w:rPr>
      </w:pPr>
      <w:r w:rsidRPr="00DC65BB">
        <w:rPr>
          <w:rFonts w:eastAsia="Times New Roman" w:cs="Calibri"/>
          <w:noProof/>
          <w:kern w:val="0"/>
          <w:sz w:val="24"/>
          <w:szCs w:val="24"/>
          <w:lang w:eastAsia="en-GB"/>
          <w14:ligatures w14:val="none"/>
        </w:rPr>
        <w:drawing>
          <wp:anchor distT="0" distB="0" distL="114300" distR="114300" simplePos="0" relativeHeight="251658240" behindDoc="0" locked="0" layoutInCell="1" allowOverlap="1" wp14:anchorId="0F251BC6" wp14:editId="04602D3B">
            <wp:simplePos x="0" y="0"/>
            <wp:positionH relativeFrom="margin">
              <wp:align>left</wp:align>
            </wp:positionH>
            <wp:positionV relativeFrom="paragraph">
              <wp:posOffset>1022985</wp:posOffset>
            </wp:positionV>
            <wp:extent cx="5410200" cy="3651885"/>
            <wp:effectExtent l="0" t="0" r="0" b="5715"/>
            <wp:wrapSquare wrapText="bothSides"/>
            <wp:docPr id="296569169" name="Picture 1" descr="A diagram of a risk and escalation frame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69169" name="Picture 1" descr="A diagram of a risk and escalation framework&#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10200" cy="3651885"/>
                    </a:xfrm>
                    <a:prstGeom prst="rect">
                      <a:avLst/>
                    </a:prstGeom>
                  </pic:spPr>
                </pic:pic>
              </a:graphicData>
            </a:graphic>
            <wp14:sizeRelH relativeFrom="margin">
              <wp14:pctWidth>0</wp14:pctWidth>
            </wp14:sizeRelH>
            <wp14:sizeRelV relativeFrom="margin">
              <wp14:pctHeight>0</wp14:pctHeight>
            </wp14:sizeRelV>
          </wp:anchor>
        </w:drawing>
      </w:r>
      <w:r w:rsidR="00AB4038" w:rsidRPr="00AB4038">
        <w:rPr>
          <w:rFonts w:eastAsia="Times New Roman" w:cs="Calibri"/>
          <w:kern w:val="0"/>
          <w:sz w:val="24"/>
          <w:szCs w:val="24"/>
          <w:lang w:eastAsia="en-GB"/>
          <w14:ligatures w14:val="none"/>
        </w:rPr>
        <w:t>Together, these arrangements provide a clear line of sight from the ward to the Board, ensuring concerns are identified and escalated, learning is acted upon, and Board members receive ongoing assurance that maternity and neonatal services are safe, effective and continuously improving.</w:t>
      </w:r>
      <w:r w:rsidR="00DC65BB">
        <w:rPr>
          <w:rFonts w:eastAsia="Times New Roman" w:cs="Calibri"/>
          <w:kern w:val="0"/>
          <w:sz w:val="24"/>
          <w:szCs w:val="24"/>
          <w:lang w:eastAsia="en-GB"/>
          <w14:ligatures w14:val="none"/>
        </w:rPr>
        <w:t xml:space="preserve"> A summary of our governance model is pictured below:</w:t>
      </w:r>
    </w:p>
    <w:p w14:paraId="5D7D4429" w14:textId="77777777" w:rsidR="00036BE2" w:rsidRDefault="00036BE2" w:rsidP="00F9299D">
      <w:pPr>
        <w:rPr>
          <w:rFonts w:eastAsia="Times New Roman" w:cs="Calibri"/>
          <w:b/>
          <w:bCs/>
          <w:kern w:val="0"/>
          <w:sz w:val="24"/>
          <w:szCs w:val="24"/>
          <w:lang w:eastAsia="en-GB"/>
          <w14:ligatures w14:val="none"/>
        </w:rPr>
      </w:pPr>
    </w:p>
    <w:p w14:paraId="7DC7DC1C" w14:textId="70F0B5D9" w:rsidR="00242433" w:rsidRPr="0022603D" w:rsidRDefault="00242433" w:rsidP="00F9299D">
      <w:pPr>
        <w:rPr>
          <w:rFonts w:eastAsia="Times New Roman" w:cs="Calibri"/>
          <w:b/>
          <w:bCs/>
          <w:kern w:val="0"/>
          <w:sz w:val="24"/>
          <w:szCs w:val="24"/>
          <w:lang w:eastAsia="en-GB"/>
          <w14:ligatures w14:val="none"/>
        </w:rPr>
      </w:pPr>
      <w:r w:rsidRPr="0022603D">
        <w:rPr>
          <w:rFonts w:eastAsia="Times New Roman" w:cs="Calibri"/>
          <w:b/>
          <w:bCs/>
          <w:kern w:val="0"/>
          <w:sz w:val="24"/>
          <w:szCs w:val="24"/>
          <w:lang w:eastAsia="en-GB"/>
          <w14:ligatures w14:val="none"/>
        </w:rPr>
        <w:t>Quality Management System and the systematic use of data</w:t>
      </w:r>
    </w:p>
    <w:p w14:paraId="781EE4C0" w14:textId="777C7234" w:rsidR="00F9299D" w:rsidRPr="00F9299D" w:rsidRDefault="00207192" w:rsidP="00230D07">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 xml:space="preserve">Perinatal Services and the </w:t>
      </w:r>
      <w:r w:rsidR="00F9299D" w:rsidRPr="00F9299D">
        <w:rPr>
          <w:rFonts w:eastAsia="Times New Roman" w:cs="Calibri"/>
          <w:kern w:val="0"/>
          <w:sz w:val="24"/>
          <w:szCs w:val="24"/>
          <w:lang w:eastAsia="en-GB"/>
          <w14:ligatures w14:val="none"/>
        </w:rPr>
        <w:t xml:space="preserve">Perinatal Improvement Plan </w:t>
      </w:r>
      <w:r w:rsidR="00C466D2">
        <w:rPr>
          <w:rFonts w:eastAsia="Times New Roman" w:cs="Calibri"/>
          <w:kern w:val="0"/>
          <w:sz w:val="24"/>
          <w:szCs w:val="24"/>
          <w:lang w:eastAsia="en-GB"/>
          <w14:ligatures w14:val="none"/>
        </w:rPr>
        <w:t>are</w:t>
      </w:r>
      <w:r w:rsidR="00F9299D" w:rsidRPr="00F9299D">
        <w:rPr>
          <w:rFonts w:eastAsia="Times New Roman" w:cs="Calibri"/>
          <w:kern w:val="0"/>
          <w:sz w:val="24"/>
          <w:szCs w:val="24"/>
          <w:lang w:eastAsia="en-GB"/>
          <w14:ligatures w14:val="none"/>
        </w:rPr>
        <w:t xml:space="preserve"> being delivered using a Quality Management System (QMS) approach to ensure that improvement activity is structured, measurable and sustainable. QMS provides the framework through which programmes of work are planned, governed and monitored, enabling </w:t>
      </w:r>
      <w:r w:rsidR="00976B1D">
        <w:rPr>
          <w:rFonts w:eastAsia="Times New Roman" w:cs="Calibri"/>
          <w:kern w:val="0"/>
          <w:sz w:val="24"/>
          <w:szCs w:val="24"/>
          <w:lang w:eastAsia="en-GB"/>
          <w14:ligatures w14:val="none"/>
        </w:rPr>
        <w:t xml:space="preserve">us </w:t>
      </w:r>
      <w:r w:rsidR="00F9299D" w:rsidRPr="00F9299D">
        <w:rPr>
          <w:rFonts w:eastAsia="Times New Roman" w:cs="Calibri"/>
          <w:kern w:val="0"/>
          <w:sz w:val="24"/>
          <w:szCs w:val="24"/>
          <w:lang w:eastAsia="en-GB"/>
          <w14:ligatures w14:val="none"/>
        </w:rPr>
        <w:t xml:space="preserve">to move beyond individual improvement actions towards a consistent system of quality assurance, risk management and continuous improvement. This approach supports clear accountability, defined milestones, robust documentation and regular oversight of progress. </w:t>
      </w:r>
    </w:p>
    <w:p w14:paraId="543A9D40" w14:textId="6431E1E1" w:rsidR="00F9299D" w:rsidRPr="00F9299D" w:rsidRDefault="00F9299D" w:rsidP="00230D07">
      <w:pPr>
        <w:jc w:val="both"/>
        <w:rPr>
          <w:rFonts w:eastAsia="Times New Roman" w:cs="Calibri"/>
          <w:kern w:val="0"/>
          <w:sz w:val="24"/>
          <w:szCs w:val="24"/>
          <w:lang w:eastAsia="en-GB"/>
          <w14:ligatures w14:val="none"/>
        </w:rPr>
      </w:pPr>
      <w:r w:rsidRPr="00F9299D">
        <w:rPr>
          <w:rFonts w:eastAsia="Times New Roman" w:cs="Calibri"/>
          <w:kern w:val="0"/>
          <w:sz w:val="24"/>
          <w:szCs w:val="24"/>
          <w:lang w:eastAsia="en-GB"/>
          <w14:ligatures w14:val="none"/>
        </w:rPr>
        <w:lastRenderedPageBreak/>
        <w:t xml:space="preserve">Throughout the programme, QMS principles are being embedded into governance arrangements, project management processes and reporting mechanisms. Feedback from the Independent Oversight Panel has been used to strengthen documentation, clarify risk management arrangements, improve evidence gathering and ensure that progress reports provide greater assurance regarding delivery, outcomes and sustainability. The programme is also aligning improvement work with organisational governance processes, risk registers and service redesign activity to ensure that change is systematically managed and continually reviewed. </w:t>
      </w:r>
    </w:p>
    <w:p w14:paraId="47442B12" w14:textId="0E962755" w:rsidR="009B2FEF" w:rsidRDefault="00DA200F" w:rsidP="00230D07">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 xml:space="preserve">We are </w:t>
      </w:r>
      <w:r w:rsidR="00F9299D" w:rsidRPr="00F9299D">
        <w:rPr>
          <w:rFonts w:eastAsia="Times New Roman" w:cs="Calibri"/>
          <w:kern w:val="0"/>
          <w:sz w:val="24"/>
          <w:szCs w:val="24"/>
          <w:lang w:eastAsia="en-GB"/>
          <w14:ligatures w14:val="none"/>
        </w:rPr>
        <w:t>further strengthening this approach through engagement with QMS leads to align delivery planning, project management methodologies and improvement programmes over the longer term. By applying QMS principles across all workstreams, the Perinatal Improvement Plan is creating a consistent framework for monitoring progress, managing risks, responding to feedback and ensuring improvements deliver lasting benefits for women, babies and their families.</w:t>
      </w:r>
      <w:r w:rsidR="00B3344C">
        <w:rPr>
          <w:rFonts w:eastAsia="Times New Roman" w:cs="Calibri"/>
          <w:kern w:val="0"/>
          <w:sz w:val="24"/>
          <w:szCs w:val="24"/>
          <w:lang w:eastAsia="en-GB"/>
          <w14:ligatures w14:val="none"/>
        </w:rPr>
        <w:t xml:space="preserve"> This will also help address </w:t>
      </w:r>
      <w:r w:rsidR="005C2559">
        <w:rPr>
          <w:rFonts w:eastAsia="Times New Roman" w:cs="Calibri"/>
          <w:kern w:val="0"/>
          <w:sz w:val="24"/>
          <w:szCs w:val="24"/>
          <w:lang w:eastAsia="en-GB"/>
          <w14:ligatures w14:val="none"/>
        </w:rPr>
        <w:t xml:space="preserve">feedback from the </w:t>
      </w:r>
      <w:r w:rsidR="00EA6C00" w:rsidRPr="00EA6C00">
        <w:rPr>
          <w:rFonts w:eastAsia="Times New Roman" w:cs="Calibri"/>
          <w:kern w:val="0"/>
          <w:sz w:val="24"/>
          <w:szCs w:val="24"/>
          <w:lang w:eastAsia="en-GB"/>
          <w14:ligatures w14:val="none"/>
        </w:rPr>
        <w:t xml:space="preserve">Independent Oversight Panel’s visit </w:t>
      </w:r>
      <w:r w:rsidR="006823AD">
        <w:rPr>
          <w:rFonts w:eastAsia="Times New Roman" w:cs="Calibri"/>
          <w:kern w:val="0"/>
          <w:sz w:val="24"/>
          <w:szCs w:val="24"/>
          <w:lang w:eastAsia="en-GB"/>
          <w14:ligatures w14:val="none"/>
        </w:rPr>
        <w:t xml:space="preserve">to our Perinatal Services </w:t>
      </w:r>
      <w:r w:rsidR="00EA6C00" w:rsidRPr="00EA6C00">
        <w:rPr>
          <w:rFonts w:eastAsia="Times New Roman" w:cs="Calibri"/>
          <w:kern w:val="0"/>
          <w:sz w:val="24"/>
          <w:szCs w:val="24"/>
          <w:lang w:eastAsia="en-GB"/>
          <w14:ligatures w14:val="none"/>
        </w:rPr>
        <w:t>in June 2026</w:t>
      </w:r>
      <w:r w:rsidR="006823AD">
        <w:rPr>
          <w:rFonts w:eastAsia="Times New Roman" w:cs="Calibri"/>
          <w:kern w:val="0"/>
          <w:sz w:val="24"/>
          <w:szCs w:val="24"/>
          <w:lang w:eastAsia="en-GB"/>
          <w14:ligatures w14:val="none"/>
        </w:rPr>
        <w:t>,</w:t>
      </w:r>
      <w:r w:rsidR="00EA6C00">
        <w:rPr>
          <w:rFonts w:eastAsia="Times New Roman" w:cs="Calibri"/>
          <w:kern w:val="0"/>
          <w:sz w:val="24"/>
          <w:szCs w:val="24"/>
          <w:lang w:eastAsia="en-GB"/>
          <w14:ligatures w14:val="none"/>
        </w:rPr>
        <w:t xml:space="preserve"> </w:t>
      </w:r>
      <w:r w:rsidR="006401A4">
        <w:rPr>
          <w:rFonts w:eastAsia="Times New Roman" w:cs="Calibri"/>
          <w:kern w:val="0"/>
          <w:sz w:val="24"/>
          <w:szCs w:val="24"/>
          <w:lang w:eastAsia="en-GB"/>
          <w14:ligatures w14:val="none"/>
        </w:rPr>
        <w:t xml:space="preserve">building in the spreading of </w:t>
      </w:r>
      <w:r w:rsidR="006401A4" w:rsidRPr="006401A4">
        <w:rPr>
          <w:rFonts w:eastAsia="Times New Roman" w:cs="Calibri"/>
          <w:kern w:val="0"/>
          <w:sz w:val="24"/>
          <w:szCs w:val="24"/>
          <w:lang w:eastAsia="en-GB"/>
          <w14:ligatures w14:val="none"/>
        </w:rPr>
        <w:t>improvements and good practice</w:t>
      </w:r>
      <w:r w:rsidR="00E30088">
        <w:rPr>
          <w:rFonts w:eastAsia="Times New Roman" w:cs="Calibri"/>
          <w:kern w:val="0"/>
          <w:sz w:val="24"/>
          <w:szCs w:val="24"/>
          <w:lang w:eastAsia="en-GB"/>
          <w14:ligatures w14:val="none"/>
        </w:rPr>
        <w:t xml:space="preserve"> across m</w:t>
      </w:r>
      <w:r w:rsidR="00E30088" w:rsidRPr="00E30088">
        <w:rPr>
          <w:rFonts w:eastAsia="Times New Roman" w:cs="Calibri"/>
          <w:kern w:val="0"/>
          <w:sz w:val="24"/>
          <w:szCs w:val="24"/>
          <w:lang w:eastAsia="en-GB"/>
          <w14:ligatures w14:val="none"/>
        </w:rPr>
        <w:t>iddle</w:t>
      </w:r>
      <w:r w:rsidR="00E30088">
        <w:rPr>
          <w:rFonts w:eastAsia="Times New Roman" w:cs="Calibri"/>
          <w:kern w:val="0"/>
          <w:sz w:val="24"/>
          <w:szCs w:val="24"/>
          <w:lang w:eastAsia="en-GB"/>
          <w14:ligatures w14:val="none"/>
        </w:rPr>
        <w:t>-grade</w:t>
      </w:r>
      <w:r w:rsidR="00E30088" w:rsidRPr="00E30088">
        <w:rPr>
          <w:rFonts w:eastAsia="Times New Roman" w:cs="Calibri"/>
          <w:kern w:val="0"/>
          <w:sz w:val="24"/>
          <w:szCs w:val="24"/>
          <w:lang w:eastAsia="en-GB"/>
          <w14:ligatures w14:val="none"/>
        </w:rPr>
        <w:t xml:space="preserve"> and front-line staff</w:t>
      </w:r>
      <w:r w:rsidR="00E30088">
        <w:rPr>
          <w:rFonts w:eastAsia="Times New Roman" w:cs="Calibri"/>
          <w:kern w:val="0"/>
          <w:sz w:val="24"/>
          <w:szCs w:val="24"/>
          <w:lang w:eastAsia="en-GB"/>
          <w14:ligatures w14:val="none"/>
        </w:rPr>
        <w:t>.</w:t>
      </w:r>
    </w:p>
    <w:p w14:paraId="67CAAAF2" w14:textId="2BBA83E1" w:rsidR="002D731D" w:rsidRDefault="002D731D" w:rsidP="00230D07">
      <w:pPr>
        <w:jc w:val="both"/>
        <w:rPr>
          <w:rFonts w:eastAsia="Times New Roman" w:cs="Calibri"/>
          <w:kern w:val="0"/>
          <w:sz w:val="24"/>
          <w:szCs w:val="24"/>
          <w:lang w:eastAsia="en-GB"/>
          <w14:ligatures w14:val="none"/>
        </w:rPr>
      </w:pPr>
      <w:r w:rsidRPr="002D731D">
        <w:rPr>
          <w:rFonts w:eastAsia="Times New Roman" w:cs="Calibri"/>
          <w:kern w:val="0"/>
          <w:sz w:val="24"/>
          <w:szCs w:val="24"/>
          <w:lang w:eastAsia="en-GB"/>
          <w14:ligatures w14:val="none"/>
        </w:rPr>
        <w:t xml:space="preserve">Perinatal Services use data systematically to understand performance, identify variation, monitor risk and drive continuous improvement. Information from safety incidents, investigations, audits, national benchmarking programmes, workforce metrics, guideline compliance, patient experience and outcomes data </w:t>
      </w:r>
      <w:r w:rsidR="00316EFD">
        <w:rPr>
          <w:rFonts w:eastAsia="Times New Roman" w:cs="Calibri"/>
          <w:kern w:val="0"/>
          <w:sz w:val="24"/>
          <w:szCs w:val="24"/>
          <w:lang w:eastAsia="en-GB"/>
          <w14:ligatures w14:val="none"/>
        </w:rPr>
        <w:t>are</w:t>
      </w:r>
      <w:r w:rsidRPr="002D731D">
        <w:rPr>
          <w:rFonts w:eastAsia="Times New Roman" w:cs="Calibri"/>
          <w:kern w:val="0"/>
          <w:sz w:val="24"/>
          <w:szCs w:val="24"/>
          <w:lang w:eastAsia="en-GB"/>
          <w14:ligatures w14:val="none"/>
        </w:rPr>
        <w:t xml:space="preserve"> routinely triangulated through established governance arrangements and reported to Board. This intelligence has directly informed the development and ongoing refinement of the Perinatal Improvement Plan, ensuring that improvement priorities are evidence-based, measurable and focused on the areas of greatest impact for women, babies and families. The adoption of a </w:t>
      </w:r>
      <w:r w:rsidR="00B90637">
        <w:rPr>
          <w:rFonts w:eastAsia="Times New Roman" w:cs="Calibri"/>
          <w:kern w:val="0"/>
          <w:sz w:val="24"/>
          <w:szCs w:val="24"/>
          <w:lang w:eastAsia="en-GB"/>
          <w14:ligatures w14:val="none"/>
        </w:rPr>
        <w:t>QMS</w:t>
      </w:r>
      <w:r w:rsidRPr="002D731D">
        <w:rPr>
          <w:rFonts w:eastAsia="Times New Roman" w:cs="Calibri"/>
          <w:kern w:val="0"/>
          <w:sz w:val="24"/>
          <w:szCs w:val="24"/>
          <w:lang w:eastAsia="en-GB"/>
          <w14:ligatures w14:val="none"/>
        </w:rPr>
        <w:t xml:space="preserve"> approach further strengthens the service's ability to use data to support planning, assurance, improvement and sustained quality of care.</w:t>
      </w:r>
    </w:p>
    <w:p w14:paraId="4C7837A9" w14:textId="2EF1C133" w:rsidR="003B1B74" w:rsidRPr="003B1B74" w:rsidRDefault="003B1B74" w:rsidP="003B1B74">
      <w:pPr>
        <w:jc w:val="both"/>
        <w:rPr>
          <w:rFonts w:eastAsia="Times New Roman" w:cs="Calibri"/>
          <w:kern w:val="0"/>
          <w:sz w:val="24"/>
          <w:szCs w:val="24"/>
          <w:lang w:eastAsia="en-GB"/>
          <w14:ligatures w14:val="none"/>
        </w:rPr>
      </w:pPr>
      <w:r w:rsidRPr="003B1B74">
        <w:rPr>
          <w:rFonts w:eastAsia="Times New Roman" w:cs="Calibri"/>
          <w:kern w:val="0"/>
          <w:sz w:val="24"/>
          <w:szCs w:val="24"/>
          <w:lang w:eastAsia="en-GB"/>
          <w14:ligatures w14:val="none"/>
        </w:rPr>
        <w:t>The service operates a continuous cycle of risk identification, escalation, action, review and learning. Information from incidents, complaints, audits, patient experience, workforce indicators and national benchmarking is routinely triangulated to identify emerging risks and opportunities for improvement. Immediate actions are implemented where required, monitored through governance arrangements and reviewed to assess effectiveness. Learning is shared rapidly across teams, and outcomes are tracked through agreed measures to ensure improvements are sustained and translated into safer care for women, babies and families.</w:t>
      </w:r>
    </w:p>
    <w:p w14:paraId="7CCBDC02" w14:textId="77777777" w:rsidR="003B1B74" w:rsidRDefault="003B1B74" w:rsidP="00230D07">
      <w:pPr>
        <w:jc w:val="both"/>
        <w:rPr>
          <w:rFonts w:eastAsia="Times New Roman" w:cs="Calibri"/>
          <w:kern w:val="0"/>
          <w:sz w:val="24"/>
          <w:szCs w:val="24"/>
          <w:lang w:eastAsia="en-GB"/>
          <w14:ligatures w14:val="none"/>
        </w:rPr>
      </w:pPr>
    </w:p>
    <w:p w14:paraId="531550BE" w14:textId="77777777" w:rsidR="006C0258" w:rsidRDefault="006C0258" w:rsidP="00230D07">
      <w:pPr>
        <w:jc w:val="both"/>
        <w:rPr>
          <w:rFonts w:eastAsia="Times New Roman" w:cs="Calibri"/>
          <w:kern w:val="0"/>
          <w:sz w:val="24"/>
          <w:szCs w:val="24"/>
          <w:lang w:eastAsia="en-GB"/>
          <w14:ligatures w14:val="none"/>
        </w:rPr>
      </w:pPr>
    </w:p>
    <w:p w14:paraId="42CF6DF7" w14:textId="77777777" w:rsidR="006C0258" w:rsidRDefault="006C0258" w:rsidP="00230D07">
      <w:pPr>
        <w:jc w:val="both"/>
        <w:rPr>
          <w:rFonts w:eastAsia="Times New Roman" w:cs="Calibri"/>
          <w:kern w:val="0"/>
          <w:sz w:val="24"/>
          <w:szCs w:val="24"/>
          <w:lang w:eastAsia="en-GB"/>
          <w14:ligatures w14:val="none"/>
        </w:rPr>
      </w:pPr>
    </w:p>
    <w:p w14:paraId="503AFB80" w14:textId="77777777" w:rsidR="006C0258" w:rsidRDefault="006C0258" w:rsidP="00230D07">
      <w:pPr>
        <w:jc w:val="both"/>
        <w:rPr>
          <w:rFonts w:eastAsia="Times New Roman" w:cs="Calibri"/>
          <w:kern w:val="0"/>
          <w:sz w:val="24"/>
          <w:szCs w:val="24"/>
          <w:lang w:eastAsia="en-GB"/>
          <w14:ligatures w14:val="none"/>
        </w:rPr>
      </w:pPr>
    </w:p>
    <w:p w14:paraId="1F6D5B8F" w14:textId="77777777" w:rsidR="001A34C1" w:rsidRPr="002D731D" w:rsidRDefault="001A34C1" w:rsidP="00230D07">
      <w:pPr>
        <w:jc w:val="both"/>
        <w:rPr>
          <w:rFonts w:eastAsia="Times New Roman" w:cs="Calibri"/>
          <w:kern w:val="0"/>
          <w:sz w:val="24"/>
          <w:szCs w:val="24"/>
          <w:lang w:eastAsia="en-GB"/>
          <w14:ligatures w14:val="none"/>
        </w:rPr>
      </w:pPr>
    </w:p>
    <w:p w14:paraId="26FDFB4D" w14:textId="5C8FD93C" w:rsidR="00AC7F1C" w:rsidRPr="0022603D" w:rsidRDefault="00DA5B72" w:rsidP="00AC7F1C">
      <w:pPr>
        <w:jc w:val="both"/>
        <w:rPr>
          <w:rFonts w:eastAsia="Times New Roman" w:cs="Calibri"/>
          <w:b/>
          <w:bCs/>
          <w:kern w:val="0"/>
          <w:sz w:val="24"/>
          <w:szCs w:val="24"/>
          <w:lang w:eastAsia="en-GB"/>
          <w14:ligatures w14:val="none"/>
        </w:rPr>
      </w:pPr>
      <w:r w:rsidRPr="0022603D">
        <w:rPr>
          <w:rFonts w:eastAsia="Times New Roman" w:cs="Calibri"/>
          <w:b/>
          <w:bCs/>
          <w:kern w:val="0"/>
          <w:sz w:val="24"/>
          <w:szCs w:val="24"/>
          <w:lang w:eastAsia="en-GB"/>
          <w14:ligatures w14:val="none"/>
        </w:rPr>
        <w:lastRenderedPageBreak/>
        <w:t>Navigating the Perinatal Improvement Plan</w:t>
      </w:r>
      <w:r w:rsidR="00AC7F1C" w:rsidRPr="0022603D">
        <w:rPr>
          <w:rFonts w:eastAsia="Times New Roman" w:cs="Calibri"/>
          <w:b/>
          <w:bCs/>
          <w:kern w:val="0"/>
          <w:sz w:val="24"/>
          <w:szCs w:val="24"/>
          <w:lang w:eastAsia="en-GB"/>
          <w14:ligatures w14:val="none"/>
        </w:rPr>
        <w:t xml:space="preserve"> </w:t>
      </w:r>
    </w:p>
    <w:p w14:paraId="07E238AA" w14:textId="6287736E" w:rsidR="001368AC" w:rsidRDefault="00AC7F1C" w:rsidP="00230D07">
      <w:pPr>
        <w:jc w:val="both"/>
        <w:rPr>
          <w:rFonts w:eastAsia="Times New Roman" w:cs="Calibri"/>
          <w:kern w:val="0"/>
          <w:sz w:val="24"/>
          <w:szCs w:val="24"/>
          <w:lang w:eastAsia="en-GB"/>
          <w14:ligatures w14:val="none"/>
        </w:rPr>
      </w:pPr>
      <w:r w:rsidRPr="002D58F5">
        <w:rPr>
          <w:rFonts w:eastAsia="Times New Roman" w:cs="Calibri"/>
          <w:kern w:val="0"/>
          <w:sz w:val="24"/>
          <w:szCs w:val="24"/>
          <w:lang w:eastAsia="en-GB"/>
          <w14:ligatures w14:val="none"/>
        </w:rPr>
        <w:t>The</w:t>
      </w:r>
      <w:r>
        <w:rPr>
          <w:rFonts w:eastAsia="Times New Roman" w:cs="Calibri"/>
          <w:kern w:val="0"/>
          <w:sz w:val="24"/>
          <w:szCs w:val="24"/>
          <w:lang w:eastAsia="en-GB"/>
          <w14:ligatures w14:val="none"/>
        </w:rPr>
        <w:t xml:space="preserve"> Perinatal Improvement Plan</w:t>
      </w:r>
      <w:r w:rsidRPr="002D58F5">
        <w:rPr>
          <w:rFonts w:eastAsia="Times New Roman" w:cs="Calibri"/>
          <w:kern w:val="0"/>
          <w:sz w:val="24"/>
          <w:szCs w:val="24"/>
          <w:lang w:eastAsia="en-GB"/>
          <w14:ligatures w14:val="none"/>
        </w:rPr>
        <w:t xml:space="preserve"> details how improvements will be delivered, monitored, and assured through measurable outcomes, regular committee oversight, and alignment with national standards, with a clear focus on strengthening safety, experience, and quality of care for women, babies, and families.</w:t>
      </w:r>
      <w:r w:rsidR="00E43E32">
        <w:rPr>
          <w:rFonts w:eastAsia="Times New Roman" w:cs="Calibri"/>
          <w:kern w:val="0"/>
          <w:sz w:val="24"/>
          <w:szCs w:val="24"/>
          <w:lang w:eastAsia="en-GB"/>
          <w14:ligatures w14:val="none"/>
        </w:rPr>
        <w:t xml:space="preserve"> </w:t>
      </w:r>
      <w:r w:rsidR="001368AC">
        <w:rPr>
          <w:rFonts w:eastAsia="Times New Roman" w:cs="Calibri"/>
          <w:kern w:val="0"/>
          <w:sz w:val="24"/>
          <w:szCs w:val="24"/>
          <w:lang w:eastAsia="en-GB"/>
          <w14:ligatures w14:val="none"/>
        </w:rPr>
        <w:t xml:space="preserve">Set out over the coming pages is </w:t>
      </w:r>
      <w:r w:rsidR="001368AC" w:rsidRPr="009136F3">
        <w:rPr>
          <w:rFonts w:eastAsia="Times New Roman" w:cs="Calibri"/>
          <w:kern w:val="0"/>
          <w:sz w:val="24"/>
          <w:szCs w:val="24"/>
          <w:lang w:eastAsia="en-GB"/>
          <w14:ligatures w14:val="none"/>
        </w:rPr>
        <w:t xml:space="preserve">a </w:t>
      </w:r>
      <w:r w:rsidR="001368AC">
        <w:rPr>
          <w:rFonts w:eastAsia="Times New Roman" w:cs="Calibri"/>
          <w:kern w:val="0"/>
          <w:sz w:val="24"/>
          <w:szCs w:val="24"/>
          <w:lang w:eastAsia="en-GB"/>
          <w14:ligatures w14:val="none"/>
        </w:rPr>
        <w:t xml:space="preserve">detailed </w:t>
      </w:r>
      <w:r w:rsidR="001368AC" w:rsidRPr="009136F3">
        <w:rPr>
          <w:rFonts w:eastAsia="Times New Roman" w:cs="Calibri"/>
          <w:kern w:val="0"/>
          <w:sz w:val="24"/>
          <w:szCs w:val="24"/>
          <w:lang w:eastAsia="en-GB"/>
          <w14:ligatures w14:val="none"/>
        </w:rPr>
        <w:t xml:space="preserve">structured programme of work across </w:t>
      </w:r>
      <w:r w:rsidR="001368AC">
        <w:rPr>
          <w:rFonts w:eastAsia="Times New Roman" w:cs="Calibri"/>
          <w:kern w:val="0"/>
          <w:sz w:val="24"/>
          <w:szCs w:val="24"/>
          <w:lang w:eastAsia="en-GB"/>
          <w14:ligatures w14:val="none"/>
        </w:rPr>
        <w:t xml:space="preserve">the </w:t>
      </w:r>
      <w:r w:rsidR="001368AC" w:rsidRPr="009136F3">
        <w:rPr>
          <w:rFonts w:eastAsia="Times New Roman" w:cs="Calibri"/>
          <w:kern w:val="0"/>
          <w:sz w:val="24"/>
          <w:szCs w:val="24"/>
          <w:lang w:eastAsia="en-GB"/>
          <w14:ligatures w14:val="none"/>
        </w:rPr>
        <w:t>four workstreams with defined actions, leads, timescales, and performance metrics</w:t>
      </w:r>
      <w:r w:rsidR="001368AC">
        <w:rPr>
          <w:rFonts w:eastAsia="Times New Roman" w:cs="Calibri"/>
          <w:kern w:val="0"/>
          <w:sz w:val="24"/>
          <w:szCs w:val="24"/>
          <w:lang w:eastAsia="en-GB"/>
          <w14:ligatures w14:val="none"/>
        </w:rPr>
        <w:t>. However, before the detailed plan, you can find how these actions are contributing to addressing the 10 thematic recommendations set out in the Independent Review (Table 1).</w:t>
      </w:r>
    </w:p>
    <w:p w14:paraId="68B733A7" w14:textId="79DF7241" w:rsidR="00D7052C" w:rsidRDefault="00DA5B72" w:rsidP="00230D07">
      <w:pPr>
        <w:jc w:val="both"/>
        <w:rPr>
          <w:rFonts w:eastAsia="Times New Roman" w:cs="Calibri"/>
          <w:kern w:val="0"/>
          <w:sz w:val="24"/>
          <w:szCs w:val="24"/>
          <w:lang w:eastAsia="en-GB"/>
          <w14:ligatures w14:val="none"/>
        </w:rPr>
      </w:pPr>
      <w:r>
        <w:rPr>
          <w:rFonts w:eastAsia="Times New Roman" w:cs="Calibri"/>
          <w:kern w:val="0"/>
          <w:sz w:val="24"/>
          <w:szCs w:val="24"/>
          <w:lang w:eastAsia="en-GB"/>
          <w14:ligatures w14:val="none"/>
        </w:rPr>
        <w:t>The Perinatal Improvement Plan is a</w:t>
      </w:r>
      <w:r w:rsidRPr="002B00A0">
        <w:rPr>
          <w:rFonts w:eastAsia="Times New Roman" w:cs="Calibri"/>
          <w:kern w:val="0"/>
          <w:sz w:val="24"/>
          <w:szCs w:val="24"/>
          <w:lang w:eastAsia="en-GB"/>
          <w14:ligatures w14:val="none"/>
        </w:rPr>
        <w:t xml:space="preserve"> </w:t>
      </w:r>
      <w:r>
        <w:rPr>
          <w:rFonts w:eastAsia="Times New Roman" w:cs="Calibri"/>
          <w:kern w:val="0"/>
          <w:sz w:val="24"/>
          <w:szCs w:val="24"/>
          <w:lang w:eastAsia="en-GB"/>
          <w14:ligatures w14:val="none"/>
        </w:rPr>
        <w:t>live document and will evolve to incorporate findings and best practices from future local and national reviews (including the Amos and Ockenden Reports published in June 2026</w:t>
      </w:r>
      <w:r w:rsidR="00F619D9">
        <w:rPr>
          <w:rFonts w:eastAsia="Times New Roman" w:cs="Calibri"/>
          <w:kern w:val="0"/>
          <w:sz w:val="24"/>
          <w:szCs w:val="24"/>
          <w:lang w:eastAsia="en-GB"/>
          <w14:ligatures w14:val="none"/>
        </w:rPr>
        <w:t xml:space="preserve"> – a </w:t>
      </w:r>
      <w:r w:rsidR="007F2FB3">
        <w:rPr>
          <w:rFonts w:eastAsia="Times New Roman" w:cs="Calibri"/>
          <w:kern w:val="0"/>
          <w:sz w:val="24"/>
          <w:szCs w:val="24"/>
          <w:lang w:eastAsia="en-GB"/>
          <w14:ligatures w14:val="none"/>
        </w:rPr>
        <w:t>formal gap analysis will be completed and additional actions incorporated into the Perinatal Improvement Plan by the end of August 2026</w:t>
      </w:r>
      <w:r>
        <w:rPr>
          <w:rFonts w:eastAsia="Times New Roman" w:cs="Calibri"/>
          <w:kern w:val="0"/>
          <w:sz w:val="24"/>
          <w:szCs w:val="24"/>
          <w:lang w:eastAsia="en-GB"/>
          <w14:ligatures w14:val="none"/>
        </w:rPr>
        <w:t>). We have cross referenced actions from the ‘Path to Safer Beginnings in Wales’ (February 2026) in our Plan</w:t>
      </w:r>
      <w:r w:rsidR="00B02C12">
        <w:rPr>
          <w:rFonts w:eastAsia="Times New Roman" w:cs="Calibri"/>
          <w:kern w:val="0"/>
          <w:sz w:val="24"/>
          <w:szCs w:val="24"/>
          <w:lang w:eastAsia="en-GB"/>
          <w14:ligatures w14:val="none"/>
        </w:rPr>
        <w:t>, ensuring we are undertaking</w:t>
      </w:r>
      <w:r w:rsidR="00354C8B">
        <w:rPr>
          <w:rFonts w:eastAsia="Times New Roman" w:cs="Calibri"/>
          <w:kern w:val="0"/>
          <w:sz w:val="24"/>
          <w:szCs w:val="24"/>
          <w:lang w:eastAsia="en-GB"/>
          <w14:ligatures w14:val="none"/>
        </w:rPr>
        <w:t xml:space="preserve"> enabling actions while </w:t>
      </w:r>
      <w:r w:rsidR="00334A88">
        <w:rPr>
          <w:rFonts w:eastAsia="Times New Roman" w:cs="Calibri"/>
          <w:kern w:val="0"/>
          <w:sz w:val="24"/>
          <w:szCs w:val="24"/>
          <w:lang w:eastAsia="en-GB"/>
          <w14:ligatures w14:val="none"/>
        </w:rPr>
        <w:t>national actions are instigated</w:t>
      </w:r>
      <w:r>
        <w:rPr>
          <w:rFonts w:eastAsia="Times New Roman" w:cs="Calibri"/>
          <w:kern w:val="0"/>
          <w:sz w:val="24"/>
          <w:szCs w:val="24"/>
          <w:lang w:eastAsia="en-GB"/>
          <w14:ligatures w14:val="none"/>
        </w:rPr>
        <w:t>.</w:t>
      </w:r>
      <w:r w:rsidR="0004600E">
        <w:rPr>
          <w:rFonts w:eastAsia="Times New Roman" w:cs="Calibri"/>
          <w:kern w:val="0"/>
          <w:sz w:val="24"/>
          <w:szCs w:val="24"/>
          <w:lang w:eastAsia="en-GB"/>
          <w14:ligatures w14:val="none"/>
        </w:rPr>
        <w:t xml:space="preserve"> </w:t>
      </w:r>
      <w:r w:rsidR="006F7551">
        <w:rPr>
          <w:rFonts w:eastAsia="Times New Roman" w:cs="Calibri"/>
          <w:kern w:val="0"/>
          <w:sz w:val="24"/>
          <w:szCs w:val="24"/>
          <w:lang w:eastAsia="en-GB"/>
          <w14:ligatures w14:val="none"/>
        </w:rPr>
        <w:t xml:space="preserve">Actions from the </w:t>
      </w:r>
      <w:r w:rsidR="00D7052C">
        <w:rPr>
          <w:rFonts w:eastAsia="Times New Roman" w:cs="Calibri"/>
          <w:kern w:val="0"/>
          <w:sz w:val="24"/>
          <w:szCs w:val="24"/>
          <w:lang w:eastAsia="en-GB"/>
          <w14:ligatures w14:val="none"/>
        </w:rPr>
        <w:t>Health Inspectorate Wales unannounced inspection of Maternity Services in February 2026</w:t>
      </w:r>
      <w:r w:rsidR="00961A60">
        <w:rPr>
          <w:rFonts w:eastAsia="Times New Roman" w:cs="Calibri"/>
          <w:kern w:val="0"/>
          <w:sz w:val="24"/>
          <w:szCs w:val="24"/>
          <w:lang w:eastAsia="en-GB"/>
          <w14:ligatures w14:val="none"/>
        </w:rPr>
        <w:t xml:space="preserve"> (Appendix 1)</w:t>
      </w:r>
      <w:r w:rsidR="00E43E32">
        <w:rPr>
          <w:rFonts w:eastAsia="Times New Roman" w:cs="Calibri"/>
          <w:kern w:val="0"/>
          <w:sz w:val="24"/>
          <w:szCs w:val="24"/>
          <w:lang w:eastAsia="en-GB"/>
          <w14:ligatures w14:val="none"/>
        </w:rPr>
        <w:t xml:space="preserve"> have been incorporated and are highlighted in the relevant sections.</w:t>
      </w:r>
      <w:r w:rsidR="00D7052C">
        <w:rPr>
          <w:rFonts w:eastAsia="Times New Roman" w:cs="Calibri"/>
          <w:kern w:val="0"/>
          <w:sz w:val="24"/>
          <w:szCs w:val="24"/>
          <w:lang w:eastAsia="en-GB"/>
          <w14:ligatures w14:val="none"/>
        </w:rPr>
        <w:t xml:space="preserve"> </w:t>
      </w:r>
      <w:r w:rsidR="00E43E32">
        <w:rPr>
          <w:rFonts w:eastAsia="Times New Roman" w:cs="Calibri"/>
          <w:kern w:val="0"/>
          <w:sz w:val="24"/>
          <w:szCs w:val="24"/>
          <w:lang w:eastAsia="en-GB"/>
          <w14:ligatures w14:val="none"/>
        </w:rPr>
        <w:t>T</w:t>
      </w:r>
      <w:r w:rsidR="00D7052C">
        <w:rPr>
          <w:rFonts w:eastAsia="Times New Roman" w:cs="Calibri"/>
          <w:kern w:val="0"/>
          <w:sz w:val="24"/>
          <w:szCs w:val="24"/>
          <w:lang w:eastAsia="en-GB"/>
          <w14:ligatures w14:val="none"/>
        </w:rPr>
        <w:t xml:space="preserve">he </w:t>
      </w:r>
      <w:r w:rsidR="00787F14">
        <w:rPr>
          <w:rFonts w:eastAsia="Times New Roman" w:cs="Calibri"/>
          <w:kern w:val="0"/>
          <w:sz w:val="24"/>
          <w:szCs w:val="24"/>
          <w:lang w:eastAsia="en-GB"/>
          <w14:ligatures w14:val="none"/>
        </w:rPr>
        <w:t xml:space="preserve">feedback </w:t>
      </w:r>
      <w:r w:rsidR="00E43E32">
        <w:rPr>
          <w:rFonts w:eastAsia="Times New Roman" w:cs="Calibri"/>
          <w:kern w:val="0"/>
          <w:sz w:val="24"/>
          <w:szCs w:val="24"/>
          <w:lang w:eastAsia="en-GB"/>
          <w14:ligatures w14:val="none"/>
        </w:rPr>
        <w:t xml:space="preserve">from the </w:t>
      </w:r>
      <w:r w:rsidR="006F7551">
        <w:rPr>
          <w:rFonts w:eastAsia="Times New Roman" w:cs="Calibri"/>
          <w:kern w:val="0"/>
          <w:sz w:val="24"/>
          <w:szCs w:val="24"/>
          <w:lang w:eastAsia="en-GB"/>
          <w14:ligatures w14:val="none"/>
        </w:rPr>
        <w:t>Independent Oversight Panel visit on 17 and 1</w:t>
      </w:r>
      <w:r w:rsidR="00330F3E">
        <w:rPr>
          <w:rFonts w:eastAsia="Times New Roman" w:cs="Calibri"/>
          <w:kern w:val="0"/>
          <w:sz w:val="24"/>
          <w:szCs w:val="24"/>
          <w:lang w:eastAsia="en-GB"/>
          <w14:ligatures w14:val="none"/>
        </w:rPr>
        <w:t>8</w:t>
      </w:r>
      <w:r w:rsidR="006F7551">
        <w:rPr>
          <w:rFonts w:eastAsia="Times New Roman" w:cs="Calibri"/>
          <w:kern w:val="0"/>
          <w:sz w:val="24"/>
          <w:szCs w:val="24"/>
          <w:lang w:eastAsia="en-GB"/>
          <w14:ligatures w14:val="none"/>
        </w:rPr>
        <w:t xml:space="preserve"> June 2026</w:t>
      </w:r>
      <w:r w:rsidR="00E43E32">
        <w:rPr>
          <w:rFonts w:eastAsia="Times New Roman" w:cs="Calibri"/>
          <w:kern w:val="0"/>
          <w:sz w:val="24"/>
          <w:szCs w:val="24"/>
          <w:lang w:eastAsia="en-GB"/>
          <w14:ligatures w14:val="none"/>
        </w:rPr>
        <w:t xml:space="preserve"> </w:t>
      </w:r>
      <w:r w:rsidR="00330F3E">
        <w:rPr>
          <w:rFonts w:eastAsia="Times New Roman" w:cs="Calibri"/>
          <w:kern w:val="0"/>
          <w:sz w:val="24"/>
          <w:szCs w:val="24"/>
          <w:lang w:eastAsia="en-GB"/>
          <w14:ligatures w14:val="none"/>
        </w:rPr>
        <w:t>have also been incorporated.</w:t>
      </w:r>
      <w:r w:rsidR="009843C7">
        <w:rPr>
          <w:rFonts w:eastAsia="Times New Roman" w:cs="Calibri"/>
          <w:kern w:val="0"/>
          <w:sz w:val="24"/>
          <w:szCs w:val="24"/>
          <w:lang w:eastAsia="en-GB"/>
          <w14:ligatures w14:val="none"/>
        </w:rPr>
        <w:t xml:space="preserve"> </w:t>
      </w:r>
      <w:r w:rsidR="00330F3E">
        <w:rPr>
          <w:rFonts w:eastAsia="Times New Roman" w:cs="Calibri"/>
          <w:kern w:val="0"/>
          <w:sz w:val="24"/>
          <w:szCs w:val="24"/>
          <w:lang w:eastAsia="en-GB"/>
          <w14:ligatures w14:val="none"/>
        </w:rPr>
        <w:t xml:space="preserve"> </w:t>
      </w:r>
    </w:p>
    <w:p w14:paraId="14B3F105" w14:textId="77777777" w:rsidR="00311E0C" w:rsidRDefault="00311E0C" w:rsidP="00BF5573">
      <w:pPr>
        <w:rPr>
          <w:rFonts w:eastAsia="Times New Roman" w:cs="Calibri"/>
          <w:b/>
          <w:bCs/>
          <w:kern w:val="0"/>
          <w:sz w:val="28"/>
          <w:szCs w:val="28"/>
          <w:lang w:eastAsia="en-GB"/>
          <w14:ligatures w14:val="none"/>
        </w:rPr>
      </w:pPr>
    </w:p>
    <w:p w14:paraId="66A22306" w14:textId="77777777" w:rsidR="0037669D" w:rsidRDefault="0037669D" w:rsidP="00BF5573">
      <w:pPr>
        <w:rPr>
          <w:rFonts w:eastAsia="Times New Roman" w:cs="Calibri"/>
          <w:b/>
          <w:bCs/>
          <w:kern w:val="0"/>
          <w:sz w:val="28"/>
          <w:szCs w:val="28"/>
          <w:lang w:eastAsia="en-GB"/>
          <w14:ligatures w14:val="none"/>
        </w:rPr>
        <w:sectPr w:rsidR="0037669D" w:rsidSect="00105351">
          <w:headerReference w:type="default" r:id="rId13"/>
          <w:footerReference w:type="default" r:id="rId14"/>
          <w:pgSz w:w="11906" w:h="16838" w:code="9"/>
          <w:pgMar w:top="1440" w:right="1440" w:bottom="1440" w:left="1440" w:header="708" w:footer="708" w:gutter="0"/>
          <w:cols w:space="708"/>
          <w:docGrid w:linePitch="360"/>
        </w:sectPr>
      </w:pPr>
    </w:p>
    <w:p w14:paraId="19AF214F" w14:textId="03F2759C" w:rsidR="00D76695" w:rsidRPr="00C80A6C" w:rsidRDefault="00CD56D7" w:rsidP="00D76695">
      <w:pPr>
        <w:rPr>
          <w:b/>
          <w:bCs/>
        </w:rPr>
      </w:pPr>
      <w:r>
        <w:rPr>
          <w:b/>
          <w:bCs/>
        </w:rPr>
        <w:lastRenderedPageBreak/>
        <w:t xml:space="preserve">Table 1: </w:t>
      </w:r>
      <w:r w:rsidR="00696A7F" w:rsidRPr="00C80A6C">
        <w:rPr>
          <w:b/>
          <w:bCs/>
        </w:rPr>
        <w:t xml:space="preserve">Summary of progress against the </w:t>
      </w:r>
      <w:r w:rsidR="00C80A6C" w:rsidRPr="00C80A6C">
        <w:rPr>
          <w:b/>
          <w:bCs/>
        </w:rPr>
        <w:t>10 thematic recommendations of the Independent Review</w:t>
      </w:r>
    </w:p>
    <w:tbl>
      <w:tblPr>
        <w:tblStyle w:val="TableGrid"/>
        <w:tblW w:w="0" w:type="auto"/>
        <w:tblLook w:val="04A0" w:firstRow="1" w:lastRow="0" w:firstColumn="1" w:lastColumn="0" w:noHBand="0" w:noVBand="1"/>
      </w:tblPr>
      <w:tblGrid>
        <w:gridCol w:w="2689"/>
        <w:gridCol w:w="4819"/>
        <w:gridCol w:w="2593"/>
        <w:gridCol w:w="3367"/>
      </w:tblGrid>
      <w:tr w:rsidR="00D76695" w14:paraId="02F78206" w14:textId="77777777" w:rsidTr="00407859">
        <w:trPr>
          <w:trHeight w:val="451"/>
        </w:trPr>
        <w:tc>
          <w:tcPr>
            <w:tcW w:w="2689" w:type="dxa"/>
            <w:shd w:val="clear" w:color="auto" w:fill="D9D9D9" w:themeFill="background1" w:themeFillShade="D9"/>
          </w:tcPr>
          <w:p w14:paraId="6E9DA418" w14:textId="77777777" w:rsidR="00D76695" w:rsidRPr="00407859" w:rsidRDefault="00D76695" w:rsidP="009C6258">
            <w:pPr>
              <w:rPr>
                <w:b/>
                <w:bCs/>
              </w:rPr>
            </w:pPr>
            <w:r w:rsidRPr="00407859">
              <w:rPr>
                <w:b/>
                <w:bCs/>
              </w:rPr>
              <w:t>Recommendation / Theme</w:t>
            </w:r>
          </w:p>
        </w:tc>
        <w:tc>
          <w:tcPr>
            <w:tcW w:w="4819" w:type="dxa"/>
            <w:shd w:val="clear" w:color="auto" w:fill="D9D9D9" w:themeFill="background1" w:themeFillShade="D9"/>
          </w:tcPr>
          <w:p w14:paraId="30AD291A" w14:textId="77777777" w:rsidR="00D76695" w:rsidRPr="00407859" w:rsidRDefault="00D76695" w:rsidP="009C6258">
            <w:pPr>
              <w:rPr>
                <w:b/>
                <w:bCs/>
              </w:rPr>
            </w:pPr>
            <w:r w:rsidRPr="00407859">
              <w:rPr>
                <w:b/>
                <w:bCs/>
              </w:rPr>
              <w:t>What We Have Achieved</w:t>
            </w:r>
          </w:p>
        </w:tc>
        <w:tc>
          <w:tcPr>
            <w:tcW w:w="2593" w:type="dxa"/>
            <w:shd w:val="clear" w:color="auto" w:fill="D9D9D9" w:themeFill="background1" w:themeFillShade="D9"/>
          </w:tcPr>
          <w:p w14:paraId="7E0E9200" w14:textId="77777777" w:rsidR="00D76695" w:rsidRPr="00407859" w:rsidRDefault="00D76695" w:rsidP="009C6258">
            <w:pPr>
              <w:rPr>
                <w:b/>
                <w:bCs/>
              </w:rPr>
            </w:pPr>
            <w:r w:rsidRPr="00407859">
              <w:rPr>
                <w:b/>
                <w:bCs/>
              </w:rPr>
              <w:t>What Happens Next</w:t>
            </w:r>
          </w:p>
        </w:tc>
        <w:tc>
          <w:tcPr>
            <w:tcW w:w="3367" w:type="dxa"/>
            <w:shd w:val="clear" w:color="auto" w:fill="D9D9D9" w:themeFill="background1" w:themeFillShade="D9"/>
          </w:tcPr>
          <w:p w14:paraId="1003F5C0" w14:textId="77777777" w:rsidR="00D76695" w:rsidRPr="00407859" w:rsidRDefault="00D76695" w:rsidP="009C6258">
            <w:pPr>
              <w:rPr>
                <w:b/>
                <w:bCs/>
              </w:rPr>
            </w:pPr>
            <w:r w:rsidRPr="00407859">
              <w:rPr>
                <w:b/>
                <w:bCs/>
              </w:rPr>
              <w:t>Key Milestones</w:t>
            </w:r>
          </w:p>
        </w:tc>
      </w:tr>
      <w:tr w:rsidR="00D76695" w14:paraId="4FA5BF46" w14:textId="77777777" w:rsidTr="00407859">
        <w:trPr>
          <w:trHeight w:val="1480"/>
        </w:trPr>
        <w:tc>
          <w:tcPr>
            <w:tcW w:w="2689" w:type="dxa"/>
          </w:tcPr>
          <w:p w14:paraId="6C43C74A" w14:textId="77777777" w:rsidR="00D76695" w:rsidRDefault="00D76695" w:rsidP="009C6258">
            <w:r>
              <w:t>1. Single Point of Access for Maternity Triage</w:t>
            </w:r>
          </w:p>
        </w:tc>
        <w:tc>
          <w:tcPr>
            <w:tcW w:w="4819" w:type="dxa"/>
          </w:tcPr>
          <w:p w14:paraId="7F415B0A" w14:textId="4AAFF79E" w:rsidR="00D76695" w:rsidRDefault="00D76695" w:rsidP="009C6258">
            <w:r>
              <w:t xml:space="preserve">24/7 triage service established; single contact number live from 2 March 2026; </w:t>
            </w:r>
            <w:r w:rsidR="00407859" w:rsidRPr="0069744E">
              <w:t>Birmingham Symptom Specific Obstetric Triage System</w:t>
            </w:r>
            <w:r w:rsidR="00407859">
              <w:t xml:space="preserve"> (</w:t>
            </w:r>
            <w:r>
              <w:t>BSOTS</w:t>
            </w:r>
            <w:r w:rsidR="00407859">
              <w:t>)</w:t>
            </w:r>
            <w:r>
              <w:t xml:space="preserve"> implemented</w:t>
            </w:r>
            <w:r w:rsidR="00635630">
              <w:t xml:space="preserve"> in triage unit</w:t>
            </w:r>
            <w:r>
              <w:t>; monthly performance monitoring.</w:t>
            </w:r>
          </w:p>
        </w:tc>
        <w:tc>
          <w:tcPr>
            <w:tcW w:w="2593" w:type="dxa"/>
          </w:tcPr>
          <w:p w14:paraId="6754F011" w14:textId="77777777" w:rsidR="00777886" w:rsidRDefault="00D76695" w:rsidP="00777886">
            <w:pPr>
              <w:rPr>
                <w:rFonts w:ascii="Aptos" w:eastAsia="Times New Roman" w:hAnsi="Aptos" w:cs="Times New Roman"/>
                <w:kern w:val="0"/>
                <w:sz w:val="20"/>
                <w:szCs w:val="20"/>
                <w:lang w:eastAsia="en-GB"/>
                <w14:ligatures w14:val="none"/>
              </w:rPr>
            </w:pPr>
            <w:r>
              <w:t>Expand patient feedback and support development of the All-Wales model.</w:t>
            </w:r>
            <w:r w:rsidR="00777886" w:rsidRPr="00777886">
              <w:rPr>
                <w:rFonts w:ascii="Aptos" w:eastAsia="Times New Roman" w:hAnsi="Aptos" w:cs="Times New Roman"/>
                <w:kern w:val="0"/>
                <w:sz w:val="20"/>
                <w:szCs w:val="20"/>
                <w:lang w:eastAsia="en-GB"/>
                <w14:ligatures w14:val="none"/>
              </w:rPr>
              <w:t xml:space="preserve"> </w:t>
            </w:r>
          </w:p>
          <w:p w14:paraId="7691DA60" w14:textId="09E91BBF" w:rsidR="00777886" w:rsidRPr="00777886" w:rsidRDefault="00415432" w:rsidP="00777886">
            <w:r>
              <w:br/>
              <w:t>Im</w:t>
            </w:r>
            <w:r w:rsidR="00777886" w:rsidRPr="00777886">
              <w:t>plementing regular pulse reviews to refine/triage telephone line provision</w:t>
            </w:r>
          </w:p>
          <w:p w14:paraId="094E9AD4" w14:textId="54738BA3" w:rsidR="00D76695" w:rsidRDefault="00D76695" w:rsidP="009C6258"/>
        </w:tc>
        <w:tc>
          <w:tcPr>
            <w:tcW w:w="3367" w:type="dxa"/>
          </w:tcPr>
          <w:p w14:paraId="279664CC" w14:textId="77777777" w:rsidR="00D76695" w:rsidRDefault="00D76695" w:rsidP="009C6258">
            <w:r>
              <w:t>Single number live Mar 2026; user feedback system Q3 2026/27.</w:t>
            </w:r>
          </w:p>
        </w:tc>
      </w:tr>
      <w:tr w:rsidR="00D76695" w14:paraId="7156C2CF" w14:textId="77777777" w:rsidTr="00407859">
        <w:trPr>
          <w:trHeight w:val="1611"/>
        </w:trPr>
        <w:tc>
          <w:tcPr>
            <w:tcW w:w="2689" w:type="dxa"/>
          </w:tcPr>
          <w:p w14:paraId="24A7C01D" w14:textId="77777777" w:rsidR="00D76695" w:rsidRDefault="00D76695" w:rsidP="009C6258">
            <w:r>
              <w:t>2. Consistent Senior Clinical Oversight</w:t>
            </w:r>
          </w:p>
        </w:tc>
        <w:tc>
          <w:tcPr>
            <w:tcW w:w="4819" w:type="dxa"/>
          </w:tcPr>
          <w:p w14:paraId="5281F0A6" w14:textId="6FCE2F9A" w:rsidR="00D76695" w:rsidRDefault="00C80A6C" w:rsidP="009C6258">
            <w:r>
              <w:t>Royal College of Obstetrician and Gynaecologists (RCOG)</w:t>
            </w:r>
            <w:r w:rsidR="00D76695">
              <w:t xml:space="preserve"> and </w:t>
            </w:r>
            <w:r>
              <w:t>British Association of Perinatal Medicine (BAPM)</w:t>
            </w:r>
            <w:r w:rsidR="00D76695">
              <w:t xml:space="preserve"> compliance achieved; enhanced consultant presence across maternity and neonatal services.</w:t>
            </w:r>
          </w:p>
        </w:tc>
        <w:tc>
          <w:tcPr>
            <w:tcW w:w="2593" w:type="dxa"/>
          </w:tcPr>
          <w:p w14:paraId="5DFA0185" w14:textId="77777777" w:rsidR="00D76695" w:rsidRDefault="00D76695" w:rsidP="009C6258">
            <w:r>
              <w:t>Improve recording and reporting through BadgerNet.</w:t>
            </w:r>
          </w:p>
        </w:tc>
        <w:tc>
          <w:tcPr>
            <w:tcW w:w="3367" w:type="dxa"/>
          </w:tcPr>
          <w:p w14:paraId="5B1936C3" w14:textId="77777777" w:rsidR="00D76695" w:rsidRDefault="00D76695" w:rsidP="009C6258">
            <w:r>
              <w:t>BadgerNet reporting implementation during 2026/27.</w:t>
            </w:r>
          </w:p>
        </w:tc>
      </w:tr>
      <w:tr w:rsidR="00D76695" w14:paraId="294C8D73" w14:textId="77777777" w:rsidTr="00407859">
        <w:trPr>
          <w:trHeight w:val="1197"/>
        </w:trPr>
        <w:tc>
          <w:tcPr>
            <w:tcW w:w="2689" w:type="dxa"/>
          </w:tcPr>
          <w:p w14:paraId="287C7596" w14:textId="6542FD4E" w:rsidR="00D76695" w:rsidRDefault="00D76695" w:rsidP="009C6258">
            <w:r>
              <w:t>3. M</w:t>
            </w:r>
            <w:r w:rsidR="00C80A6C">
              <w:t xml:space="preserve">aternity </w:t>
            </w:r>
            <w:r>
              <w:t>E</w:t>
            </w:r>
            <w:r w:rsidR="00C80A6C">
              <w:t xml:space="preserve">arly Warning </w:t>
            </w:r>
            <w:r>
              <w:t>S</w:t>
            </w:r>
            <w:r w:rsidR="00C80A6C">
              <w:t>core</w:t>
            </w:r>
            <w:r>
              <w:t xml:space="preserve"> Implementation</w:t>
            </w:r>
          </w:p>
        </w:tc>
        <w:tc>
          <w:tcPr>
            <w:tcW w:w="4819" w:type="dxa"/>
          </w:tcPr>
          <w:p w14:paraId="49B7D508" w14:textId="7F763BED" w:rsidR="00D76695" w:rsidRDefault="00407859" w:rsidP="009C6258">
            <w:r>
              <w:t>Maternity Early Warning Score (</w:t>
            </w:r>
            <w:r w:rsidR="00D76695">
              <w:t>MEWS</w:t>
            </w:r>
            <w:r>
              <w:t>)</w:t>
            </w:r>
            <w:r w:rsidR="00D76695">
              <w:t xml:space="preserve"> rolled out across maternity and admitting units; </w:t>
            </w:r>
            <w:r w:rsidRPr="00730344">
              <w:rPr>
                <w:rFonts w:eastAsia="Times New Roman" w:cs="Calibri"/>
                <w:kern w:val="0"/>
                <w:lang w:eastAsia="en-GB"/>
                <w14:ligatures w14:val="none"/>
              </w:rPr>
              <w:t>N</w:t>
            </w:r>
            <w:r>
              <w:rPr>
                <w:rFonts w:eastAsia="Times New Roman" w:cs="Calibri"/>
                <w:kern w:val="0"/>
                <w:lang w:eastAsia="en-GB"/>
                <w14:ligatures w14:val="none"/>
              </w:rPr>
              <w:t xml:space="preserve">ewborn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T</w:t>
            </w:r>
            <w:r>
              <w:rPr>
                <w:rFonts w:eastAsia="Times New Roman" w:cs="Calibri"/>
                <w:kern w:val="0"/>
                <w:lang w:eastAsia="en-GB"/>
                <w14:ligatures w14:val="none"/>
              </w:rPr>
              <w:t xml:space="preserve">rigger and Track </w:t>
            </w:r>
            <w:r w:rsidRPr="00730344">
              <w:rPr>
                <w:rFonts w:eastAsia="Times New Roman" w:cs="Calibri"/>
                <w:kern w:val="0"/>
                <w:lang w:eastAsia="en-GB"/>
                <w14:ligatures w14:val="none"/>
              </w:rPr>
              <w:t>2</w:t>
            </w:r>
            <w:r>
              <w:rPr>
                <w:rFonts w:eastAsia="Times New Roman" w:cs="Calibri"/>
                <w:kern w:val="0"/>
                <w:lang w:eastAsia="en-GB"/>
                <w14:ligatures w14:val="none"/>
              </w:rPr>
              <w:t xml:space="preserve"> (</w:t>
            </w:r>
            <w:r w:rsidR="00D76695">
              <w:t>NEWTT2</w:t>
            </w:r>
            <w:r>
              <w:t>)</w:t>
            </w:r>
            <w:r w:rsidR="00D76695">
              <w:t xml:space="preserve"> implemented; </w:t>
            </w:r>
            <w:r>
              <w:t>“</w:t>
            </w:r>
            <w:r w:rsidR="00D76695">
              <w:t>MOVE</w:t>
            </w:r>
            <w:r>
              <w:t>”</w:t>
            </w:r>
            <w:r w:rsidR="00D76695">
              <w:t xml:space="preserve"> bundle developed.</w:t>
            </w:r>
          </w:p>
        </w:tc>
        <w:tc>
          <w:tcPr>
            <w:tcW w:w="2593" w:type="dxa"/>
          </w:tcPr>
          <w:p w14:paraId="2C747012" w14:textId="77777777" w:rsidR="00D76695" w:rsidRDefault="00D76695" w:rsidP="009C6258">
            <w:r>
              <w:t>Continue compliance monitoring and MOVE rollout.</w:t>
            </w:r>
          </w:p>
        </w:tc>
        <w:tc>
          <w:tcPr>
            <w:tcW w:w="3367" w:type="dxa"/>
          </w:tcPr>
          <w:p w14:paraId="09FC260E" w14:textId="77777777" w:rsidR="00D76695" w:rsidRDefault="00D76695" w:rsidP="009C6258">
            <w:r>
              <w:t>Full rollout completed Mar 2026; MOVE campaign Q2 2026/27.</w:t>
            </w:r>
          </w:p>
        </w:tc>
      </w:tr>
      <w:tr w:rsidR="00D76695" w14:paraId="574DE378" w14:textId="77777777" w:rsidTr="00407859">
        <w:trPr>
          <w:trHeight w:val="704"/>
        </w:trPr>
        <w:tc>
          <w:tcPr>
            <w:tcW w:w="2689" w:type="dxa"/>
          </w:tcPr>
          <w:p w14:paraId="78DB4E9D" w14:textId="77777777" w:rsidR="00D76695" w:rsidRDefault="00D76695" w:rsidP="009C6258">
            <w:r>
              <w:t>4. Quality of Investigations</w:t>
            </w:r>
          </w:p>
        </w:tc>
        <w:tc>
          <w:tcPr>
            <w:tcW w:w="4819" w:type="dxa"/>
          </w:tcPr>
          <w:p w14:paraId="1063D513" w14:textId="77777777" w:rsidR="00D76695" w:rsidRDefault="00D76695" w:rsidP="009C6258">
            <w:r>
              <w:t>Enhanced scrutiny, family engagement, governance and organisational learning; external review partnership established.</w:t>
            </w:r>
          </w:p>
        </w:tc>
        <w:tc>
          <w:tcPr>
            <w:tcW w:w="2593" w:type="dxa"/>
          </w:tcPr>
          <w:p w14:paraId="60F1ED14" w14:textId="77777777" w:rsidR="00D76695" w:rsidRDefault="00D76695" w:rsidP="009C6258">
            <w:r>
              <w:t>Increase review capacity and support national learning systems.</w:t>
            </w:r>
          </w:p>
        </w:tc>
        <w:tc>
          <w:tcPr>
            <w:tcW w:w="3367" w:type="dxa"/>
          </w:tcPr>
          <w:p w14:paraId="3C20F46E" w14:textId="77777777" w:rsidR="00D76695" w:rsidRDefault="00D76695" w:rsidP="009C6258">
            <w:r>
              <w:t>External review pilot commenced Mar 2026.</w:t>
            </w:r>
          </w:p>
        </w:tc>
      </w:tr>
      <w:tr w:rsidR="00D76695" w14:paraId="0350A16A" w14:textId="77777777" w:rsidTr="00407859">
        <w:trPr>
          <w:trHeight w:val="1147"/>
        </w:trPr>
        <w:tc>
          <w:tcPr>
            <w:tcW w:w="2689" w:type="dxa"/>
          </w:tcPr>
          <w:p w14:paraId="621C65AF" w14:textId="77777777" w:rsidR="00D76695" w:rsidRDefault="00D76695" w:rsidP="009C6258">
            <w:r>
              <w:t>5. Compassionate &amp; Trauma-Informed Care</w:t>
            </w:r>
          </w:p>
        </w:tc>
        <w:tc>
          <w:tcPr>
            <w:tcW w:w="4819" w:type="dxa"/>
          </w:tcPr>
          <w:p w14:paraId="7675C469" w14:textId="2C6C0752" w:rsidR="00D76695" w:rsidRDefault="00D76695" w:rsidP="009C6258">
            <w:r>
              <w:t xml:space="preserve">Phase 1 </w:t>
            </w:r>
            <w:r w:rsidR="00407859">
              <w:t xml:space="preserve">Multidisciplinary </w:t>
            </w:r>
            <w:r>
              <w:t>T</w:t>
            </w:r>
            <w:r w:rsidR="00407859">
              <w:t>eam</w:t>
            </w:r>
            <w:r>
              <w:t xml:space="preserve"> leadership programme completed with positive feedback.</w:t>
            </w:r>
          </w:p>
        </w:tc>
        <w:tc>
          <w:tcPr>
            <w:tcW w:w="2593" w:type="dxa"/>
          </w:tcPr>
          <w:p w14:paraId="1EFCE82F" w14:textId="77777777" w:rsidR="00D76695" w:rsidRDefault="00D76695" w:rsidP="009C6258">
            <w:r>
              <w:t>Implement Phase 2 trauma-informed care programme.</w:t>
            </w:r>
          </w:p>
        </w:tc>
        <w:tc>
          <w:tcPr>
            <w:tcW w:w="3367" w:type="dxa"/>
          </w:tcPr>
          <w:p w14:paraId="67640640" w14:textId="77777777" w:rsidR="00D76695" w:rsidRDefault="00D76695" w:rsidP="009C6258">
            <w:r>
              <w:t>Phase 2 governance approval by Sept 2026.</w:t>
            </w:r>
          </w:p>
        </w:tc>
      </w:tr>
      <w:tr w:rsidR="00D76695" w14:paraId="1F4EF7A6" w14:textId="77777777" w:rsidTr="00407859">
        <w:trPr>
          <w:trHeight w:val="1611"/>
        </w:trPr>
        <w:tc>
          <w:tcPr>
            <w:tcW w:w="2689" w:type="dxa"/>
          </w:tcPr>
          <w:p w14:paraId="474D2305" w14:textId="77777777" w:rsidR="00D76695" w:rsidRDefault="00D76695" w:rsidP="009C6258">
            <w:r>
              <w:lastRenderedPageBreak/>
              <w:t>6. Governance &amp; Oversight</w:t>
            </w:r>
          </w:p>
        </w:tc>
        <w:tc>
          <w:tcPr>
            <w:tcW w:w="4819" w:type="dxa"/>
          </w:tcPr>
          <w:p w14:paraId="7545438B" w14:textId="77777777" w:rsidR="00D76695" w:rsidRDefault="00D76695" w:rsidP="009C6258">
            <w:r>
              <w:t>Governance framework redesigned; monthly Board reporting embedded; unified Perinatal Service established.</w:t>
            </w:r>
          </w:p>
        </w:tc>
        <w:tc>
          <w:tcPr>
            <w:tcW w:w="2593" w:type="dxa"/>
          </w:tcPr>
          <w:p w14:paraId="7D3D1C56" w14:textId="77777777" w:rsidR="00D76695" w:rsidRDefault="00D76695" w:rsidP="009C6258">
            <w:r>
              <w:t>Maintain programme oversight and transition to business-as-usual governance.</w:t>
            </w:r>
          </w:p>
        </w:tc>
        <w:tc>
          <w:tcPr>
            <w:tcW w:w="3367" w:type="dxa"/>
          </w:tcPr>
          <w:p w14:paraId="2C74FE5D" w14:textId="77777777" w:rsidR="00D76695" w:rsidRDefault="00D76695" w:rsidP="009C6258">
            <w:r>
              <w:t>Governance redesign completed 2025; monthly reporting embedded.</w:t>
            </w:r>
          </w:p>
        </w:tc>
      </w:tr>
      <w:tr w:rsidR="00D76695" w14:paraId="27F34A25" w14:textId="77777777" w:rsidTr="00407859">
        <w:trPr>
          <w:trHeight w:val="696"/>
        </w:trPr>
        <w:tc>
          <w:tcPr>
            <w:tcW w:w="2689" w:type="dxa"/>
          </w:tcPr>
          <w:p w14:paraId="337F682F" w14:textId="77777777" w:rsidR="00D76695" w:rsidRDefault="00D76695" w:rsidP="009C6258">
            <w:r>
              <w:t>7. Fetal Monitoring Training</w:t>
            </w:r>
          </w:p>
        </w:tc>
        <w:tc>
          <w:tcPr>
            <w:tcW w:w="4819" w:type="dxa"/>
          </w:tcPr>
          <w:p w14:paraId="39CC947D" w14:textId="77777777" w:rsidR="00D76695" w:rsidRDefault="00D76695" w:rsidP="009C6258">
            <w:r>
              <w:t>99% compliance achieved (May 2026).</w:t>
            </w:r>
          </w:p>
        </w:tc>
        <w:tc>
          <w:tcPr>
            <w:tcW w:w="2593" w:type="dxa"/>
          </w:tcPr>
          <w:p w14:paraId="786948D6" w14:textId="77777777" w:rsidR="00D76695" w:rsidRDefault="00D76695" w:rsidP="009C6258">
            <w:r>
              <w:t>Maintain compliance and ongoing monitoring.</w:t>
            </w:r>
          </w:p>
        </w:tc>
        <w:tc>
          <w:tcPr>
            <w:tcW w:w="3367" w:type="dxa"/>
          </w:tcPr>
          <w:p w14:paraId="7A1C3A3E" w14:textId="77777777" w:rsidR="00D76695" w:rsidRDefault="00D76695" w:rsidP="009C6258">
            <w:r>
              <w:t>99% compliance achieved May 2026.</w:t>
            </w:r>
          </w:p>
        </w:tc>
      </w:tr>
      <w:tr w:rsidR="00D76695" w14:paraId="35BD6BC6" w14:textId="77777777" w:rsidTr="00407859">
        <w:trPr>
          <w:trHeight w:val="1192"/>
        </w:trPr>
        <w:tc>
          <w:tcPr>
            <w:tcW w:w="2689" w:type="dxa"/>
          </w:tcPr>
          <w:p w14:paraId="3B703D64" w14:textId="77777777" w:rsidR="00D76695" w:rsidRDefault="00D76695" w:rsidP="009C6258">
            <w:r>
              <w:t>8. Induction of Labour Prioritisation</w:t>
            </w:r>
          </w:p>
        </w:tc>
        <w:tc>
          <w:tcPr>
            <w:tcW w:w="4819" w:type="dxa"/>
          </w:tcPr>
          <w:p w14:paraId="5BEFF7E6" w14:textId="10D63107" w:rsidR="00D76695" w:rsidRDefault="00D76695" w:rsidP="009C6258">
            <w:r>
              <w:t>Standardised referral, dynamic risk assessment and M</w:t>
            </w:r>
            <w:r w:rsidR="00407859">
              <w:t xml:space="preserve">ultidisciplinary </w:t>
            </w:r>
            <w:r>
              <w:t>T</w:t>
            </w:r>
            <w:r w:rsidR="00407859">
              <w:t>raining</w:t>
            </w:r>
            <w:r>
              <w:t xml:space="preserve"> review process implemented; elective C</w:t>
            </w:r>
            <w:r w:rsidR="00407859">
              <w:t xml:space="preserve">aesarean </w:t>
            </w:r>
            <w:r>
              <w:t>S</w:t>
            </w:r>
            <w:r w:rsidR="00407859">
              <w:t>ection</w:t>
            </w:r>
            <w:r>
              <w:t xml:space="preserve"> lists established.</w:t>
            </w:r>
          </w:p>
        </w:tc>
        <w:tc>
          <w:tcPr>
            <w:tcW w:w="2593" w:type="dxa"/>
          </w:tcPr>
          <w:p w14:paraId="200612D7" w14:textId="77777777" w:rsidR="00D76695" w:rsidRDefault="00D76695" w:rsidP="009C6258">
            <w:r>
              <w:t>Digitise processes through BadgerNet and complete workforce remodelling.</w:t>
            </w:r>
          </w:p>
        </w:tc>
        <w:tc>
          <w:tcPr>
            <w:tcW w:w="3367" w:type="dxa"/>
          </w:tcPr>
          <w:p w14:paraId="240D853E" w14:textId="77777777" w:rsidR="00D76695" w:rsidRDefault="00D76695" w:rsidP="009C6258">
            <w:r>
              <w:t>Workforce remodelling Sept 2026; reporting Q3 2026/27.</w:t>
            </w:r>
          </w:p>
        </w:tc>
      </w:tr>
      <w:tr w:rsidR="00D76695" w14:paraId="6F067413" w14:textId="77777777" w:rsidTr="00407859">
        <w:trPr>
          <w:trHeight w:val="902"/>
        </w:trPr>
        <w:tc>
          <w:tcPr>
            <w:tcW w:w="2689" w:type="dxa"/>
          </w:tcPr>
          <w:p w14:paraId="3EDC5303" w14:textId="77777777" w:rsidR="00D76695" w:rsidRDefault="00D76695" w:rsidP="009C6258">
            <w:r>
              <w:t>9. Policies &amp; Guidelines</w:t>
            </w:r>
          </w:p>
        </w:tc>
        <w:tc>
          <w:tcPr>
            <w:tcW w:w="4819" w:type="dxa"/>
          </w:tcPr>
          <w:p w14:paraId="256969E4" w14:textId="77777777" w:rsidR="00D76695" w:rsidRDefault="00D76695" w:rsidP="009C6258">
            <w:r>
              <w:t>Guideline compliance 86%; digital review and reminder solution launched.</w:t>
            </w:r>
          </w:p>
        </w:tc>
        <w:tc>
          <w:tcPr>
            <w:tcW w:w="2593" w:type="dxa"/>
          </w:tcPr>
          <w:p w14:paraId="58101476" w14:textId="77777777" w:rsidR="00D76695" w:rsidRDefault="00D76695" w:rsidP="009C6258">
            <w:r>
              <w:t>Continue compliance monitoring and embedding.</w:t>
            </w:r>
          </w:p>
        </w:tc>
        <w:tc>
          <w:tcPr>
            <w:tcW w:w="3367" w:type="dxa"/>
          </w:tcPr>
          <w:p w14:paraId="7BEDDB64" w14:textId="77777777" w:rsidR="00D76695" w:rsidRDefault="00D76695" w:rsidP="009C6258">
            <w:r>
              <w:t>Digital solution launched June 2026.</w:t>
            </w:r>
          </w:p>
        </w:tc>
      </w:tr>
      <w:tr w:rsidR="00D76695" w14:paraId="5ED93322" w14:textId="77777777" w:rsidTr="00407859">
        <w:trPr>
          <w:trHeight w:val="1147"/>
        </w:trPr>
        <w:tc>
          <w:tcPr>
            <w:tcW w:w="2689" w:type="dxa"/>
          </w:tcPr>
          <w:p w14:paraId="659FFAB4" w14:textId="77777777" w:rsidR="00D76695" w:rsidRDefault="00D76695" w:rsidP="009C6258">
            <w:r>
              <w:t>10. Engagement with Women &amp; Families</w:t>
            </w:r>
          </w:p>
        </w:tc>
        <w:tc>
          <w:tcPr>
            <w:tcW w:w="4819" w:type="dxa"/>
          </w:tcPr>
          <w:p w14:paraId="4561CAB2" w14:textId="77777777" w:rsidR="00D76695" w:rsidRDefault="00D76695" w:rsidP="009C6258">
            <w:r>
              <w:t>Engagement activity and co-production approaches progressing.</w:t>
            </w:r>
          </w:p>
        </w:tc>
        <w:tc>
          <w:tcPr>
            <w:tcW w:w="2593" w:type="dxa"/>
          </w:tcPr>
          <w:p w14:paraId="53A9D971" w14:textId="77777777" w:rsidR="00D76695" w:rsidRDefault="00D76695" w:rsidP="009C6258">
            <w:r>
              <w:t>Implement comprehensive engagement plan and demonstrate impact of feedback.</w:t>
            </w:r>
          </w:p>
        </w:tc>
        <w:tc>
          <w:tcPr>
            <w:tcW w:w="3367" w:type="dxa"/>
          </w:tcPr>
          <w:p w14:paraId="3607A888" w14:textId="77777777" w:rsidR="00D76695" w:rsidRDefault="00D76695" w:rsidP="009C6258">
            <w:r>
              <w:t>Further development during 2026/27.</w:t>
            </w:r>
          </w:p>
        </w:tc>
      </w:tr>
    </w:tbl>
    <w:p w14:paraId="4D8B955D" w14:textId="77777777" w:rsidR="00D76695" w:rsidRDefault="00D76695" w:rsidP="00D76695"/>
    <w:p w14:paraId="0BF5CE97" w14:textId="77777777" w:rsidR="000C2DAA" w:rsidRDefault="000C2DAA" w:rsidP="00BF5573">
      <w:pPr>
        <w:rPr>
          <w:rFonts w:eastAsia="Times New Roman" w:cs="Calibri"/>
          <w:b/>
          <w:bCs/>
          <w:kern w:val="0"/>
          <w:sz w:val="28"/>
          <w:szCs w:val="28"/>
          <w:lang w:eastAsia="en-GB"/>
          <w14:ligatures w14:val="none"/>
        </w:rPr>
      </w:pPr>
    </w:p>
    <w:p w14:paraId="16682FAD" w14:textId="77777777" w:rsidR="001710EE" w:rsidRDefault="001710EE" w:rsidP="00BF5573">
      <w:pPr>
        <w:rPr>
          <w:rFonts w:eastAsia="Times New Roman" w:cs="Calibri"/>
          <w:b/>
          <w:bCs/>
          <w:kern w:val="0"/>
          <w:sz w:val="28"/>
          <w:szCs w:val="28"/>
          <w:lang w:eastAsia="en-GB"/>
          <w14:ligatures w14:val="none"/>
        </w:rPr>
      </w:pPr>
    </w:p>
    <w:p w14:paraId="4897BADB" w14:textId="77777777" w:rsidR="001710EE" w:rsidRDefault="001710EE" w:rsidP="00BF5573">
      <w:pPr>
        <w:rPr>
          <w:rFonts w:eastAsia="Times New Roman" w:cs="Calibri"/>
          <w:b/>
          <w:bCs/>
          <w:kern w:val="0"/>
          <w:sz w:val="28"/>
          <w:szCs w:val="28"/>
          <w:lang w:eastAsia="en-GB"/>
          <w14:ligatures w14:val="none"/>
        </w:rPr>
      </w:pPr>
    </w:p>
    <w:p w14:paraId="0DC16A20" w14:textId="77777777" w:rsidR="001710EE" w:rsidRDefault="001710EE" w:rsidP="00BF5573">
      <w:pPr>
        <w:rPr>
          <w:rFonts w:eastAsia="Times New Roman" w:cs="Calibri"/>
          <w:b/>
          <w:bCs/>
          <w:kern w:val="0"/>
          <w:sz w:val="28"/>
          <w:szCs w:val="28"/>
          <w:lang w:eastAsia="en-GB"/>
          <w14:ligatures w14:val="none"/>
        </w:rPr>
      </w:pPr>
    </w:p>
    <w:p w14:paraId="35C626BE" w14:textId="77777777" w:rsidR="001710EE" w:rsidRDefault="001710EE" w:rsidP="00BF5573">
      <w:pPr>
        <w:rPr>
          <w:rFonts w:eastAsia="Times New Roman" w:cs="Calibri"/>
          <w:b/>
          <w:bCs/>
          <w:kern w:val="0"/>
          <w:sz w:val="28"/>
          <w:szCs w:val="28"/>
          <w:lang w:eastAsia="en-GB"/>
          <w14:ligatures w14:val="none"/>
        </w:rPr>
      </w:pPr>
    </w:p>
    <w:p w14:paraId="472747E3" w14:textId="0C30CADC" w:rsidR="001710EE" w:rsidRDefault="001710EE" w:rsidP="00BF5573">
      <w:pPr>
        <w:rPr>
          <w:rFonts w:eastAsia="Times New Roman" w:cs="Calibri"/>
          <w:b/>
          <w:bCs/>
          <w:kern w:val="0"/>
          <w:sz w:val="28"/>
          <w:szCs w:val="28"/>
          <w:lang w:eastAsia="en-GB"/>
          <w14:ligatures w14:val="none"/>
        </w:rPr>
        <w:sectPr w:rsidR="001710EE" w:rsidSect="0037669D">
          <w:pgSz w:w="16838" w:h="11906" w:orient="landscape" w:code="9"/>
          <w:pgMar w:top="1440" w:right="1440" w:bottom="1440" w:left="1440" w:header="708" w:footer="708" w:gutter="0"/>
          <w:cols w:space="708"/>
          <w:docGrid w:linePitch="360"/>
        </w:sectPr>
      </w:pPr>
    </w:p>
    <w:p w14:paraId="7CB37AF4" w14:textId="04F5C886" w:rsidR="00270EB4" w:rsidRDefault="004E1728" w:rsidP="00BF5573">
      <w:pPr>
        <w:rPr>
          <w:rFonts w:eastAsia="Times New Roman" w:cs="Calibri"/>
          <w:b/>
          <w:bCs/>
          <w:kern w:val="0"/>
          <w:sz w:val="28"/>
          <w:szCs w:val="28"/>
          <w:lang w:eastAsia="en-GB"/>
          <w14:ligatures w14:val="none"/>
        </w:rPr>
      </w:pPr>
      <w:r w:rsidRPr="004E1728">
        <w:rPr>
          <w:rFonts w:eastAsia="Times New Roman" w:cs="Calibri"/>
          <w:b/>
          <w:bCs/>
          <w:kern w:val="0"/>
          <w:sz w:val="28"/>
          <w:szCs w:val="28"/>
          <w:lang w:eastAsia="en-GB"/>
          <w14:ligatures w14:val="none"/>
        </w:rPr>
        <w:lastRenderedPageBreak/>
        <w:t xml:space="preserve">Workstream 1:  Clinical Critical Safety Actions </w:t>
      </w:r>
    </w:p>
    <w:p w14:paraId="066704CE" w14:textId="491642A4" w:rsidR="00B463A1" w:rsidRPr="00B463A1" w:rsidRDefault="00B463A1" w:rsidP="00B463A1">
      <w:pPr>
        <w:rPr>
          <w:rFonts w:eastAsia="Times New Roman" w:cs="Calibri"/>
          <w:kern w:val="0"/>
          <w:sz w:val="24"/>
          <w:szCs w:val="24"/>
          <w:lang w:eastAsia="en-GB"/>
          <w14:ligatures w14:val="none"/>
        </w:rPr>
      </w:pPr>
      <w:r w:rsidRPr="00B463A1">
        <w:rPr>
          <w:rFonts w:eastAsia="Times New Roman" w:cs="Calibri"/>
          <w:b/>
          <w:bCs/>
          <w:kern w:val="0"/>
          <w:sz w:val="24"/>
          <w:szCs w:val="24"/>
          <w:lang w:eastAsia="en-GB"/>
          <w14:ligatures w14:val="none"/>
        </w:rPr>
        <w:t>What does this workstream encompass</w:t>
      </w:r>
      <w:r>
        <w:rPr>
          <w:rFonts w:eastAsia="Times New Roman" w:cs="Calibri"/>
          <w:b/>
          <w:bCs/>
          <w:kern w:val="0"/>
          <w:sz w:val="24"/>
          <w:szCs w:val="24"/>
          <w:lang w:eastAsia="en-GB"/>
          <w14:ligatures w14:val="none"/>
        </w:rPr>
        <w:t xml:space="preserve">: </w:t>
      </w:r>
      <w:r w:rsidRPr="00B463A1">
        <w:rPr>
          <w:rFonts w:eastAsia="Times New Roman" w:cs="Calibri"/>
          <w:kern w:val="0"/>
          <w:sz w:val="24"/>
          <w:szCs w:val="24"/>
          <w:lang w:eastAsia="en-GB"/>
          <w14:ligatures w14:val="none"/>
        </w:rPr>
        <w:t>Immediate safety recommendations from the Ind</w:t>
      </w:r>
      <w:r w:rsidR="00C2547B">
        <w:rPr>
          <w:rFonts w:eastAsia="Times New Roman" w:cs="Calibri"/>
          <w:kern w:val="0"/>
          <w:sz w:val="24"/>
          <w:szCs w:val="24"/>
          <w:lang w:eastAsia="en-GB"/>
          <w14:ligatures w14:val="none"/>
        </w:rPr>
        <w:t xml:space="preserve">ependent </w:t>
      </w:r>
      <w:r w:rsidRPr="00B463A1">
        <w:rPr>
          <w:rFonts w:eastAsia="Times New Roman" w:cs="Calibri"/>
          <w:kern w:val="0"/>
          <w:sz w:val="24"/>
          <w:szCs w:val="24"/>
          <w:lang w:eastAsia="en-GB"/>
          <w14:ligatures w14:val="none"/>
        </w:rPr>
        <w:t>Review including:</w:t>
      </w:r>
    </w:p>
    <w:p w14:paraId="39300E8E" w14:textId="6A328601" w:rsidR="00B463A1" w:rsidRPr="00B463A1" w:rsidRDefault="0056364B" w:rsidP="00B463A1">
      <w:pPr>
        <w:pStyle w:val="ListParagraph"/>
        <w:numPr>
          <w:ilvl w:val="0"/>
          <w:numId w:val="6"/>
        </w:numPr>
        <w:rPr>
          <w:rFonts w:eastAsia="Times New Roman" w:cs="Calibri"/>
          <w:kern w:val="0"/>
          <w:sz w:val="24"/>
          <w:szCs w:val="24"/>
          <w:lang w:eastAsia="en-GB"/>
          <w14:ligatures w14:val="none"/>
        </w:rPr>
      </w:pPr>
      <w:r>
        <w:rPr>
          <w:rFonts w:eastAsia="Times New Roman" w:cs="Calibri"/>
          <w:kern w:val="0"/>
          <w:sz w:val="24"/>
          <w:szCs w:val="24"/>
          <w:lang w:eastAsia="en-GB"/>
          <w14:ligatures w14:val="none"/>
        </w:rPr>
        <w:t xml:space="preserve">Maternity </w:t>
      </w:r>
      <w:r w:rsidR="00B463A1" w:rsidRPr="00B463A1">
        <w:rPr>
          <w:rFonts w:eastAsia="Times New Roman" w:cs="Calibri"/>
          <w:kern w:val="0"/>
          <w:sz w:val="24"/>
          <w:szCs w:val="24"/>
          <w:lang w:eastAsia="en-GB"/>
          <w14:ligatures w14:val="none"/>
        </w:rPr>
        <w:t>Triage</w:t>
      </w:r>
    </w:p>
    <w:p w14:paraId="03AB2E83" w14:textId="6394BC48" w:rsidR="00B463A1" w:rsidRP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Induction of labour prioritisation</w:t>
      </w:r>
    </w:p>
    <w:p w14:paraId="592411A8" w14:textId="2243032E" w:rsidR="00B463A1" w:rsidRP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 xml:space="preserve">Two site working, risk mitigation, early warning scores </w:t>
      </w:r>
    </w:p>
    <w:p w14:paraId="57C65177" w14:textId="3BF3B765" w:rsidR="00B463A1" w:rsidRP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Neonatal radiology</w:t>
      </w:r>
    </w:p>
    <w:p w14:paraId="6E303099" w14:textId="01E9F68A" w:rsidR="00B463A1" w:rsidRP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Multidisciplinary training</w:t>
      </w:r>
    </w:p>
    <w:p w14:paraId="49C54CC6" w14:textId="75C8C06A" w:rsidR="00B463A1" w:rsidRP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Investigations/learning/actions</w:t>
      </w:r>
    </w:p>
    <w:p w14:paraId="311F370D" w14:textId="436AE89F" w:rsidR="00B463A1" w:rsidRP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Senior level supervision/oversight</w:t>
      </w:r>
    </w:p>
    <w:p w14:paraId="489E6B2A" w14:textId="6ABBA210" w:rsidR="00B463A1" w:rsidRDefault="00B463A1" w:rsidP="00B463A1">
      <w:pPr>
        <w:pStyle w:val="ListParagraph"/>
        <w:numPr>
          <w:ilvl w:val="0"/>
          <w:numId w:val="6"/>
        </w:numPr>
        <w:rPr>
          <w:rFonts w:eastAsia="Times New Roman" w:cs="Calibri"/>
          <w:kern w:val="0"/>
          <w:sz w:val="24"/>
          <w:szCs w:val="24"/>
          <w:lang w:eastAsia="en-GB"/>
          <w14:ligatures w14:val="none"/>
        </w:rPr>
      </w:pPr>
      <w:r w:rsidRPr="00B463A1">
        <w:rPr>
          <w:rFonts w:eastAsia="Times New Roman" w:cs="Calibri"/>
          <w:kern w:val="0"/>
          <w:sz w:val="24"/>
          <w:szCs w:val="24"/>
          <w:lang w:eastAsia="en-GB"/>
          <w14:ligatures w14:val="none"/>
        </w:rPr>
        <w:t>Escalation/raising clinical concer</w:t>
      </w:r>
      <w:r w:rsidR="002F5D71">
        <w:rPr>
          <w:rFonts w:eastAsia="Times New Roman" w:cs="Calibri"/>
          <w:kern w:val="0"/>
          <w:sz w:val="24"/>
          <w:szCs w:val="24"/>
          <w:lang w:eastAsia="en-GB"/>
          <w14:ligatures w14:val="none"/>
        </w:rPr>
        <w:t>ns</w:t>
      </w:r>
    </w:p>
    <w:p w14:paraId="70B42183" w14:textId="79EC4A30" w:rsidR="00B463A1" w:rsidRPr="002F5D71" w:rsidRDefault="009A505F" w:rsidP="002F5D71">
      <w:pPr>
        <w:rPr>
          <w:rFonts w:eastAsia="Times New Roman" w:cs="Calibri"/>
          <w:b/>
          <w:bCs/>
          <w:kern w:val="0"/>
          <w:sz w:val="24"/>
          <w:szCs w:val="24"/>
          <w:lang w:eastAsia="en-GB"/>
          <w14:ligatures w14:val="none"/>
        </w:rPr>
      </w:pPr>
      <w:r w:rsidRPr="002F5D71">
        <w:rPr>
          <w:rFonts w:eastAsia="Times New Roman" w:cs="Calibri"/>
          <w:b/>
          <w:bCs/>
          <w:kern w:val="0"/>
          <w:sz w:val="24"/>
          <w:szCs w:val="24"/>
          <w:lang w:eastAsia="en-GB"/>
          <w14:ligatures w14:val="none"/>
        </w:rPr>
        <w:t xml:space="preserve">Executive Accountable Lead: </w:t>
      </w:r>
      <w:r w:rsidR="002F5D71" w:rsidRPr="002F5D71">
        <w:rPr>
          <w:rFonts w:eastAsia="Times New Roman" w:cs="Calibri"/>
          <w:kern w:val="0"/>
          <w:sz w:val="24"/>
          <w:szCs w:val="24"/>
          <w:lang w:eastAsia="en-GB"/>
          <w14:ligatures w14:val="none"/>
        </w:rPr>
        <w:t>Interim</w:t>
      </w:r>
      <w:r w:rsidR="002F5D71" w:rsidRPr="002F5D71">
        <w:rPr>
          <w:rFonts w:eastAsia="Times New Roman" w:cs="Calibri"/>
          <w:b/>
          <w:bCs/>
          <w:kern w:val="0"/>
          <w:sz w:val="24"/>
          <w:szCs w:val="24"/>
          <w:lang w:eastAsia="en-GB"/>
          <w14:ligatures w14:val="none"/>
        </w:rPr>
        <w:t xml:space="preserve"> </w:t>
      </w:r>
      <w:r w:rsidRPr="002F5D71">
        <w:rPr>
          <w:rFonts w:eastAsia="Times New Roman" w:cs="Calibri"/>
          <w:kern w:val="0"/>
          <w:sz w:val="24"/>
          <w:szCs w:val="24"/>
          <w:lang w:eastAsia="en-GB"/>
          <w14:ligatures w14:val="none"/>
        </w:rPr>
        <w:t>Executive Medical Director (R</w:t>
      </w:r>
      <w:r w:rsidR="002F5D71" w:rsidRPr="002F5D71">
        <w:rPr>
          <w:rFonts w:eastAsia="Times New Roman" w:cs="Calibri"/>
          <w:kern w:val="0"/>
          <w:sz w:val="24"/>
          <w:szCs w:val="24"/>
          <w:lang w:eastAsia="en-GB"/>
          <w14:ligatures w14:val="none"/>
        </w:rPr>
        <w:t>aj Krishnan</w:t>
      </w:r>
      <w:r w:rsidRPr="002F5D71">
        <w:rPr>
          <w:rFonts w:eastAsia="Times New Roman" w:cs="Calibri"/>
          <w:kern w:val="0"/>
          <w:sz w:val="24"/>
          <w:szCs w:val="24"/>
          <w:lang w:eastAsia="en-GB"/>
          <w14:ligatures w14:val="none"/>
        </w:rPr>
        <w:t xml:space="preserve">) </w:t>
      </w:r>
      <w:r w:rsidR="002F5D71">
        <w:rPr>
          <w:rFonts w:eastAsia="Times New Roman" w:cs="Calibri"/>
          <w:kern w:val="0"/>
          <w:sz w:val="24"/>
          <w:szCs w:val="24"/>
          <w:lang w:eastAsia="en-GB"/>
          <w14:ligatures w14:val="none"/>
        </w:rPr>
        <w:t xml:space="preserve">/ </w:t>
      </w:r>
      <w:r w:rsidRPr="002F5D71">
        <w:rPr>
          <w:rFonts w:eastAsia="Times New Roman" w:cs="Calibri"/>
          <w:b/>
          <w:bCs/>
          <w:kern w:val="0"/>
          <w:sz w:val="24"/>
          <w:szCs w:val="24"/>
          <w:lang w:eastAsia="en-GB"/>
          <w14:ligatures w14:val="none"/>
        </w:rPr>
        <w:t xml:space="preserve">Operational Lead: </w:t>
      </w:r>
      <w:r w:rsidRPr="002F5D71">
        <w:rPr>
          <w:rFonts w:eastAsia="Times New Roman" w:cs="Calibri"/>
          <w:kern w:val="0"/>
          <w:sz w:val="24"/>
          <w:szCs w:val="24"/>
          <w:lang w:eastAsia="en-GB"/>
          <w14:ligatures w14:val="none"/>
        </w:rPr>
        <w:t xml:space="preserve">Associate Service Group Medical Director </w:t>
      </w:r>
      <w:r w:rsidR="00E41D53" w:rsidRPr="00E41D53">
        <w:rPr>
          <w:rFonts w:eastAsia="Times New Roman" w:cs="Calibri"/>
          <w:kern w:val="0"/>
          <w:sz w:val="24"/>
          <w:szCs w:val="24"/>
          <w:lang w:eastAsia="en-GB"/>
          <w14:ligatures w14:val="none"/>
        </w:rPr>
        <w:t xml:space="preserve">Children &amp; Young People and Women’s Health </w:t>
      </w:r>
      <w:r w:rsidRPr="002F5D71">
        <w:rPr>
          <w:rFonts w:eastAsia="Times New Roman" w:cs="Calibri"/>
          <w:kern w:val="0"/>
          <w:sz w:val="24"/>
          <w:szCs w:val="24"/>
          <w:lang w:eastAsia="en-GB"/>
          <w14:ligatures w14:val="none"/>
        </w:rPr>
        <w:t>(Sujoy Banerjee)</w:t>
      </w:r>
      <w:r w:rsidRPr="002F5D71">
        <w:rPr>
          <w:rFonts w:eastAsia="Times New Roman" w:cs="Calibri"/>
          <w:b/>
          <w:bCs/>
          <w:kern w:val="0"/>
          <w:sz w:val="24"/>
          <w:szCs w:val="24"/>
          <w:lang w:eastAsia="en-GB"/>
          <w14:ligatures w14:val="none"/>
        </w:rPr>
        <w:tab/>
      </w:r>
      <w:r w:rsidRPr="002F5D71">
        <w:rPr>
          <w:rFonts w:eastAsia="Times New Roman" w:cs="Calibri"/>
          <w:b/>
          <w:bCs/>
          <w:kern w:val="0"/>
          <w:sz w:val="24"/>
          <w:szCs w:val="24"/>
          <w:lang w:eastAsia="en-GB"/>
          <w14:ligatures w14:val="none"/>
        </w:rPr>
        <w:tab/>
      </w:r>
      <w:r w:rsidRPr="002F5D71">
        <w:rPr>
          <w:rFonts w:eastAsia="Times New Roman" w:cs="Calibri"/>
          <w:b/>
          <w:bCs/>
          <w:kern w:val="0"/>
          <w:sz w:val="24"/>
          <w:szCs w:val="24"/>
          <w:lang w:eastAsia="en-GB"/>
          <w14:ligatures w14:val="none"/>
        </w:rPr>
        <w:tab/>
      </w:r>
    </w:p>
    <w:tbl>
      <w:tblPr>
        <w:tblStyle w:val="TableGrid"/>
        <w:tblW w:w="19704" w:type="dxa"/>
        <w:tblInd w:w="-5" w:type="dxa"/>
        <w:tblLayout w:type="fixed"/>
        <w:tblLook w:val="04A0" w:firstRow="1" w:lastRow="0" w:firstColumn="1" w:lastColumn="0" w:noHBand="0" w:noVBand="1"/>
      </w:tblPr>
      <w:tblGrid>
        <w:gridCol w:w="2415"/>
        <w:gridCol w:w="137"/>
        <w:gridCol w:w="849"/>
        <w:gridCol w:w="6"/>
        <w:gridCol w:w="137"/>
        <w:gridCol w:w="878"/>
        <w:gridCol w:w="3663"/>
        <w:gridCol w:w="137"/>
        <w:gridCol w:w="256"/>
        <w:gridCol w:w="741"/>
        <w:gridCol w:w="137"/>
        <w:gridCol w:w="1280"/>
        <w:gridCol w:w="137"/>
        <w:gridCol w:w="294"/>
        <w:gridCol w:w="1735"/>
        <w:gridCol w:w="6813"/>
        <w:gridCol w:w="89"/>
      </w:tblGrid>
      <w:tr w:rsidR="00DB4108" w14:paraId="341B4B12" w14:textId="77777777" w:rsidTr="00C50836">
        <w:trPr>
          <w:gridAfter w:val="1"/>
          <w:wAfter w:w="89" w:type="dxa"/>
          <w:trHeight w:val="492"/>
        </w:trPr>
        <w:tc>
          <w:tcPr>
            <w:tcW w:w="19615" w:type="dxa"/>
            <w:gridSpan w:val="16"/>
          </w:tcPr>
          <w:p w14:paraId="77A2E4FC" w14:textId="77777777" w:rsidR="00DB4108" w:rsidRDefault="00DB4108" w:rsidP="00DB4108">
            <w:pPr>
              <w:rPr>
                <w:b/>
                <w:bCs/>
              </w:rPr>
            </w:pPr>
            <w:r>
              <w:rPr>
                <w:b/>
                <w:bCs/>
              </w:rPr>
              <w:t>Theme: Maternity Triage</w:t>
            </w:r>
          </w:p>
          <w:p w14:paraId="67295B41" w14:textId="77777777" w:rsidR="00584118" w:rsidRDefault="00584118" w:rsidP="00DB4108">
            <w:pPr>
              <w:rPr>
                <w:b/>
                <w:bCs/>
              </w:rPr>
            </w:pPr>
          </w:p>
          <w:p w14:paraId="4DC25A9E" w14:textId="28613442" w:rsidR="00055316" w:rsidRPr="00622114" w:rsidRDefault="00DB4108" w:rsidP="00A846B0">
            <w:pPr>
              <w:spacing w:after="160" w:line="259" w:lineRule="auto"/>
            </w:pPr>
            <w:r w:rsidRPr="006B3DC8">
              <w:rPr>
                <w:b/>
                <w:bCs/>
              </w:rPr>
              <w:t>What the Review Identified</w:t>
            </w:r>
            <w:r w:rsidRPr="00A453DE">
              <w:rPr>
                <w:b/>
                <w:bCs/>
              </w:rPr>
              <w:t>:</w:t>
            </w:r>
            <w:r>
              <w:t xml:space="preserve"> </w:t>
            </w:r>
            <w:r w:rsidRPr="0058201F">
              <w:t xml:space="preserve">Women </w:t>
            </w:r>
            <w:r>
              <w:t xml:space="preserve">and their families </w:t>
            </w:r>
            <w:r w:rsidRPr="0058201F">
              <w:t>reported inconsistent access and poor experiences</w:t>
            </w:r>
            <w:r>
              <w:t xml:space="preserve"> in maternity triage services</w:t>
            </w:r>
            <w:r w:rsidRPr="0058201F">
              <w:t xml:space="preserve">. </w:t>
            </w:r>
            <w:r>
              <w:t>M</w:t>
            </w:r>
            <w:r w:rsidRPr="006B5151">
              <w:t xml:space="preserve">ultiple telephone numbers for pregnant women to </w:t>
            </w:r>
            <w:r w:rsidR="00D141BF">
              <w:t>contact</w:t>
            </w:r>
            <w:r w:rsidRPr="006B5151">
              <w:t xml:space="preserve"> led to confusion and delay</w:t>
            </w:r>
            <w:r>
              <w:t xml:space="preserve"> and</w:t>
            </w:r>
            <w:r w:rsidRPr="006B5151">
              <w:t xml:space="preserve"> to poor patient satisfaction and possibility of harm from delayed access</w:t>
            </w:r>
            <w:r>
              <w:t xml:space="preserve">. </w:t>
            </w:r>
            <w:r w:rsidRPr="004600EF">
              <w:t>There were no standardised metrics for triaging which led to inconsistent advice with potential for harm and delay in treatment</w:t>
            </w:r>
            <w:r>
              <w:t>.</w:t>
            </w:r>
            <w:r w:rsidR="00FA6326">
              <w:t xml:space="preserve"> </w:t>
            </w:r>
            <w:r w:rsidR="005C6197">
              <w:t xml:space="preserve">Due to a lack of </w:t>
            </w:r>
            <w:r w:rsidR="00544BCF">
              <w:t xml:space="preserve">engagement and collection of </w:t>
            </w:r>
            <w:r w:rsidR="005C6197">
              <w:t>f</w:t>
            </w:r>
            <w:r w:rsidR="00675A97">
              <w:t xml:space="preserve">eedback </w:t>
            </w:r>
            <w:r w:rsidR="00544BCF">
              <w:t xml:space="preserve">from women and their </w:t>
            </w:r>
            <w:r w:rsidR="00675A97">
              <w:t>families</w:t>
            </w:r>
            <w:r w:rsidR="00355E84">
              <w:t xml:space="preserve">, we did not understand </w:t>
            </w:r>
            <w:r w:rsidR="00B626DC">
              <w:t>the challenges they faced when trying to access triage services</w:t>
            </w:r>
            <w:r w:rsidR="00675A97">
              <w:t>.</w:t>
            </w:r>
            <w:r w:rsidR="001A7C64">
              <w:t xml:space="preserve"> Families </w:t>
            </w:r>
            <w:r w:rsidR="00316834">
              <w:t>that</w:t>
            </w:r>
            <w:r w:rsidR="00A63A9E">
              <w:t xml:space="preserve"> e</w:t>
            </w:r>
            <w:r w:rsidR="00A63A9E" w:rsidRPr="00A63A9E">
              <w:t>xperience</w:t>
            </w:r>
            <w:r w:rsidR="00A63A9E">
              <w:t>d</w:t>
            </w:r>
            <w:r w:rsidR="00A63A9E" w:rsidRPr="00A63A9E">
              <w:t xml:space="preserve"> barriers to inclusion</w:t>
            </w:r>
            <w:r w:rsidR="00A63A9E">
              <w:t xml:space="preserve"> </w:t>
            </w:r>
            <w:r w:rsidR="00B32264">
              <w:t xml:space="preserve">suffered </w:t>
            </w:r>
            <w:r w:rsidR="00675A97">
              <w:t xml:space="preserve">were </w:t>
            </w:r>
            <w:r w:rsidR="00B32264">
              <w:t xml:space="preserve">additionally </w:t>
            </w:r>
            <w:r w:rsidR="00675A97">
              <w:t xml:space="preserve">disadvantaged. </w:t>
            </w:r>
          </w:p>
        </w:tc>
      </w:tr>
      <w:tr w:rsidR="00DB4108" w:rsidRPr="00DD1B4E" w14:paraId="103BBB5A" w14:textId="77777777" w:rsidTr="00C50836">
        <w:trPr>
          <w:gridAfter w:val="1"/>
          <w:wAfter w:w="89" w:type="dxa"/>
          <w:trHeight w:val="492"/>
        </w:trPr>
        <w:tc>
          <w:tcPr>
            <w:tcW w:w="2415" w:type="dxa"/>
            <w:shd w:val="clear" w:color="auto" w:fill="D9D9D9" w:themeFill="background1" w:themeFillShade="D9"/>
          </w:tcPr>
          <w:p w14:paraId="28AEA7F2" w14:textId="77777777" w:rsidR="00DB4108" w:rsidRPr="00DD1B4E" w:rsidRDefault="00DB4108" w:rsidP="00236F1A">
            <w:pPr>
              <w:rPr>
                <w:b/>
                <w:bCs/>
              </w:rPr>
            </w:pPr>
            <w:r w:rsidRPr="00DD1B4E">
              <w:rPr>
                <w:b/>
                <w:bCs/>
              </w:rPr>
              <w:t>Overarching Action</w:t>
            </w:r>
          </w:p>
        </w:tc>
        <w:tc>
          <w:tcPr>
            <w:tcW w:w="992" w:type="dxa"/>
            <w:gridSpan w:val="3"/>
            <w:shd w:val="clear" w:color="auto" w:fill="D9D9D9" w:themeFill="background1" w:themeFillShade="D9"/>
          </w:tcPr>
          <w:p w14:paraId="4F6DA8FC" w14:textId="77777777" w:rsidR="00DB4108" w:rsidRPr="00DD1B4E" w:rsidRDefault="00DB4108" w:rsidP="00236F1A">
            <w:pPr>
              <w:rPr>
                <w:b/>
                <w:bCs/>
              </w:rPr>
            </w:pPr>
            <w:r w:rsidRPr="00DD1B4E">
              <w:rPr>
                <w:b/>
                <w:bCs/>
              </w:rPr>
              <w:t>Action Ref</w:t>
            </w:r>
          </w:p>
        </w:tc>
        <w:tc>
          <w:tcPr>
            <w:tcW w:w="4678" w:type="dxa"/>
            <w:gridSpan w:val="3"/>
            <w:shd w:val="clear" w:color="auto" w:fill="D9D9D9" w:themeFill="background1" w:themeFillShade="D9"/>
          </w:tcPr>
          <w:p w14:paraId="3CF89C9F" w14:textId="77777777" w:rsidR="00DB4108" w:rsidRPr="00DD1B4E" w:rsidRDefault="00DB4108" w:rsidP="00236F1A">
            <w:pPr>
              <w:rPr>
                <w:b/>
                <w:bCs/>
              </w:rPr>
            </w:pPr>
            <w:r w:rsidRPr="00DD1B4E">
              <w:rPr>
                <w:b/>
                <w:bCs/>
              </w:rPr>
              <w:t>Action Detail</w:t>
            </w:r>
          </w:p>
        </w:tc>
        <w:tc>
          <w:tcPr>
            <w:tcW w:w="1134" w:type="dxa"/>
            <w:gridSpan w:val="3"/>
            <w:shd w:val="clear" w:color="auto" w:fill="D9D9D9" w:themeFill="background1" w:themeFillShade="D9"/>
          </w:tcPr>
          <w:p w14:paraId="289D47C5" w14:textId="77777777" w:rsidR="00DB4108" w:rsidRPr="00DD1B4E" w:rsidRDefault="00DB4108" w:rsidP="00236F1A">
            <w:pPr>
              <w:rPr>
                <w:b/>
                <w:bCs/>
              </w:rPr>
            </w:pPr>
            <w:r w:rsidRPr="00DD1B4E">
              <w:rPr>
                <w:b/>
                <w:bCs/>
              </w:rPr>
              <w:t>Owner</w:t>
            </w:r>
          </w:p>
        </w:tc>
        <w:tc>
          <w:tcPr>
            <w:tcW w:w="1417" w:type="dxa"/>
            <w:gridSpan w:val="2"/>
            <w:shd w:val="clear" w:color="auto" w:fill="D9D9D9" w:themeFill="background1" w:themeFillShade="D9"/>
          </w:tcPr>
          <w:p w14:paraId="34D71966" w14:textId="77777777" w:rsidR="00DB4108" w:rsidRPr="00DD1B4E" w:rsidRDefault="00DB4108" w:rsidP="00236F1A">
            <w:pPr>
              <w:rPr>
                <w:b/>
                <w:bCs/>
              </w:rPr>
            </w:pPr>
            <w:r w:rsidRPr="00DD1B4E">
              <w:rPr>
                <w:b/>
                <w:bCs/>
              </w:rPr>
              <w:t>Timescale</w:t>
            </w:r>
          </w:p>
        </w:tc>
        <w:tc>
          <w:tcPr>
            <w:tcW w:w="8979" w:type="dxa"/>
            <w:gridSpan w:val="4"/>
            <w:shd w:val="clear" w:color="auto" w:fill="D9D9D9" w:themeFill="background1" w:themeFillShade="D9"/>
          </w:tcPr>
          <w:p w14:paraId="3AF626D0" w14:textId="77777777" w:rsidR="00DB4108" w:rsidRPr="00DD1B4E" w:rsidRDefault="00DB4108" w:rsidP="00236F1A">
            <w:pPr>
              <w:rPr>
                <w:b/>
                <w:bCs/>
              </w:rPr>
            </w:pPr>
            <w:r w:rsidRPr="00DD1B4E">
              <w:rPr>
                <w:b/>
                <w:bCs/>
              </w:rPr>
              <w:t>Outcomes/Outputs/Metrics/Milestones</w:t>
            </w:r>
          </w:p>
        </w:tc>
      </w:tr>
      <w:tr w:rsidR="004D5177" w:rsidRPr="00730344" w14:paraId="2FC7EB43" w14:textId="77777777" w:rsidTr="00C50836">
        <w:trPr>
          <w:gridAfter w:val="1"/>
          <w:wAfter w:w="89" w:type="dxa"/>
        </w:trPr>
        <w:tc>
          <w:tcPr>
            <w:tcW w:w="2415" w:type="dxa"/>
            <w:vMerge w:val="restart"/>
            <w:hideMark/>
          </w:tcPr>
          <w:p w14:paraId="205B7AE4" w14:textId="77777777" w:rsidR="004D5177" w:rsidRPr="00730344" w:rsidRDefault="004D5177" w:rsidP="00730344">
            <w:pPr>
              <w:rPr>
                <w:rFonts w:eastAsia="Times New Roman" w:cs="Calibri"/>
                <w:b/>
                <w:bCs/>
                <w:kern w:val="0"/>
                <w:lang w:eastAsia="en-GB"/>
                <w14:ligatures w14:val="none"/>
              </w:rPr>
            </w:pPr>
            <w:r w:rsidRPr="00730344">
              <w:rPr>
                <w:rFonts w:eastAsia="Times New Roman" w:cs="Calibri"/>
                <w:b/>
                <w:bCs/>
                <w:kern w:val="0"/>
                <w:lang w:eastAsia="en-GB"/>
                <w14:ligatures w14:val="none"/>
              </w:rPr>
              <w:t>1.1 Establish a dedicated 24/7 telephone triage service within maternity services to improve patient safety, streamline clinical workflows and enhance patient satisfaction</w:t>
            </w:r>
          </w:p>
        </w:tc>
        <w:tc>
          <w:tcPr>
            <w:tcW w:w="992" w:type="dxa"/>
            <w:gridSpan w:val="3"/>
            <w:hideMark/>
          </w:tcPr>
          <w:p w14:paraId="70862FA0" w14:textId="77777777"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1.1.1</w:t>
            </w:r>
          </w:p>
        </w:tc>
        <w:tc>
          <w:tcPr>
            <w:tcW w:w="4678" w:type="dxa"/>
            <w:gridSpan w:val="3"/>
            <w:hideMark/>
          </w:tcPr>
          <w:p w14:paraId="3FA4DD00" w14:textId="29724AEB" w:rsidR="00064259" w:rsidRDefault="004D5177" w:rsidP="005C04E4">
            <w:pPr>
              <w:rPr>
                <w:rFonts w:eastAsia="Times New Roman" w:cs="Calibri"/>
                <w:kern w:val="0"/>
                <w:lang w:eastAsia="en-GB"/>
                <w14:ligatures w14:val="none"/>
              </w:rPr>
            </w:pPr>
            <w:r w:rsidRPr="00730344">
              <w:rPr>
                <w:rFonts w:eastAsia="Times New Roman" w:cs="Calibri"/>
                <w:kern w:val="0"/>
                <w:lang w:eastAsia="en-GB"/>
                <w14:ligatures w14:val="none"/>
              </w:rPr>
              <w:t xml:space="preserve">Implementation of a fully staffed triaged system, </w:t>
            </w:r>
            <w:r w:rsidR="00C93E6F">
              <w:rPr>
                <w:rFonts w:eastAsia="Times New Roman" w:cs="Calibri"/>
                <w:kern w:val="0"/>
                <w:lang w:eastAsia="en-GB"/>
                <w14:ligatures w14:val="none"/>
              </w:rPr>
              <w:t xml:space="preserve">with </w:t>
            </w:r>
            <w:r w:rsidRPr="00730344">
              <w:rPr>
                <w:rFonts w:eastAsia="Times New Roman" w:cs="Calibri"/>
                <w:kern w:val="0"/>
                <w:lang w:eastAsia="en-GB"/>
                <w14:ligatures w14:val="none"/>
              </w:rPr>
              <w:t xml:space="preserve">medical and midwifery staffing aligning with </w:t>
            </w:r>
            <w:r w:rsidR="003945E2" w:rsidRPr="0069744E">
              <w:t>Birmingham Symptom Specific Obstetric Triage System</w:t>
            </w:r>
            <w:r w:rsidR="003945E2">
              <w:t xml:space="preserve"> (</w:t>
            </w:r>
            <w:r w:rsidR="003945E2" w:rsidRPr="0069744E">
              <w:t>BSOTS) model</w:t>
            </w:r>
            <w:r w:rsidRPr="00730344">
              <w:rPr>
                <w:rFonts w:eastAsia="Times New Roman" w:cs="Calibri"/>
                <w:kern w:val="0"/>
                <w:lang w:eastAsia="en-GB"/>
                <w14:ligatures w14:val="none"/>
              </w:rPr>
              <w:t xml:space="preserve"> methodology, aligning with guidance from the Royal College of Obstetrician and Gynaecologists and the Royal College of Midwives. The single point of access telephone number will support all women to be directed to the appropriate departments based on their enquiry, ensuring that all women requiring </w:t>
            </w:r>
            <w:r w:rsidR="009F3E5C">
              <w:rPr>
                <w:rFonts w:eastAsia="Times New Roman" w:cs="Calibri"/>
                <w:kern w:val="0"/>
                <w:lang w:eastAsia="en-GB"/>
                <w14:ligatures w14:val="none"/>
              </w:rPr>
              <w:t xml:space="preserve">maternity </w:t>
            </w:r>
            <w:r w:rsidRPr="00730344">
              <w:rPr>
                <w:rFonts w:eastAsia="Times New Roman" w:cs="Calibri"/>
                <w:kern w:val="0"/>
                <w:lang w:eastAsia="en-GB"/>
                <w14:ligatures w14:val="none"/>
              </w:rPr>
              <w:t xml:space="preserve">triage services will be directed to </w:t>
            </w:r>
            <w:r w:rsidR="00FD67B7">
              <w:rPr>
                <w:rFonts w:eastAsia="Times New Roman" w:cs="Calibri"/>
                <w:kern w:val="0"/>
                <w:lang w:eastAsia="en-GB"/>
                <w14:ligatures w14:val="none"/>
              </w:rPr>
              <w:t xml:space="preserve">a </w:t>
            </w:r>
            <w:r w:rsidR="00FD67B7" w:rsidRPr="00730344">
              <w:rPr>
                <w:rFonts w:eastAsia="Times New Roman" w:cs="Calibri"/>
                <w:kern w:val="0"/>
                <w:lang w:eastAsia="en-GB"/>
                <w14:ligatures w14:val="none"/>
              </w:rPr>
              <w:t xml:space="preserve">single </w:t>
            </w:r>
            <w:r w:rsidR="00003021">
              <w:rPr>
                <w:rFonts w:eastAsia="Times New Roman" w:cs="Calibri"/>
                <w:kern w:val="0"/>
                <w:lang w:eastAsia="en-GB"/>
                <w14:ligatures w14:val="none"/>
              </w:rPr>
              <w:t xml:space="preserve">maternity </w:t>
            </w:r>
            <w:r w:rsidR="00FD67B7" w:rsidRPr="00730344">
              <w:rPr>
                <w:rFonts w:eastAsia="Times New Roman" w:cs="Calibri"/>
                <w:kern w:val="0"/>
                <w:lang w:eastAsia="en-GB"/>
                <w14:ligatures w14:val="none"/>
              </w:rPr>
              <w:t xml:space="preserve">triage </w:t>
            </w:r>
            <w:r w:rsidR="00003021">
              <w:rPr>
                <w:rFonts w:eastAsia="Times New Roman" w:cs="Calibri"/>
                <w:kern w:val="0"/>
                <w:lang w:eastAsia="en-GB"/>
                <w14:ligatures w14:val="none"/>
              </w:rPr>
              <w:t>service.</w:t>
            </w:r>
          </w:p>
          <w:p w14:paraId="695AC744" w14:textId="77777777" w:rsidR="00064259" w:rsidRDefault="00064259" w:rsidP="005C04E4">
            <w:pPr>
              <w:rPr>
                <w:rFonts w:eastAsia="Times New Roman" w:cs="Calibri"/>
                <w:kern w:val="0"/>
                <w:lang w:eastAsia="en-GB"/>
                <w14:ligatures w14:val="none"/>
              </w:rPr>
            </w:pPr>
          </w:p>
          <w:p w14:paraId="55A2F5A2" w14:textId="32BF20D1" w:rsidR="004D5177" w:rsidRPr="007628A4" w:rsidRDefault="004D5177" w:rsidP="005C04E4">
            <w:pPr>
              <w:rPr>
                <w:i/>
                <w:iCs/>
              </w:rPr>
            </w:pPr>
            <w:r w:rsidRPr="00F83BF7">
              <w:rPr>
                <w:i/>
                <w:iCs/>
              </w:rPr>
              <w:t xml:space="preserve">Linked action to </w:t>
            </w:r>
            <w:r w:rsidRPr="007628A4">
              <w:rPr>
                <w:i/>
                <w:iCs/>
              </w:rPr>
              <w:t>‘Path to Safer Beginnings in Wales’</w:t>
            </w:r>
            <w:r w:rsidRPr="00F83BF7">
              <w:rPr>
                <w:i/>
                <w:iCs/>
              </w:rPr>
              <w:t xml:space="preserve"> Recommendation 2</w:t>
            </w:r>
            <w:r>
              <w:rPr>
                <w:i/>
                <w:iCs/>
              </w:rPr>
              <w:t>b</w:t>
            </w:r>
          </w:p>
          <w:p w14:paraId="1B68142F" w14:textId="77777777" w:rsidR="004D5177"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br/>
            </w:r>
            <w:r w:rsidRPr="00730344">
              <w:rPr>
                <w:rFonts w:eastAsia="Times New Roman" w:cs="Calibri"/>
                <w:kern w:val="0"/>
                <w:lang w:eastAsia="en-GB"/>
                <w14:ligatures w14:val="none"/>
              </w:rPr>
              <w:br/>
              <w:t xml:space="preserve">CD of Midwifery proactively engaging with Chief Midwifery Officer to promote work already completed in SBUHB on maternity triage to support national modelling. National Steering Group established, had been meeting monthly but has been paused during election </w:t>
            </w:r>
            <w:r w:rsidRPr="00730344">
              <w:rPr>
                <w:rFonts w:eastAsia="Times New Roman" w:cs="Calibri"/>
                <w:kern w:val="0"/>
                <w:lang w:eastAsia="en-GB"/>
                <w14:ligatures w14:val="none"/>
              </w:rPr>
              <w:lastRenderedPageBreak/>
              <w:t>period. Paper written prior to election and was ready to present to Cabinet Secretary.</w:t>
            </w:r>
          </w:p>
          <w:p w14:paraId="02DB12BD" w14:textId="7E704EE2" w:rsidR="004D5177" w:rsidRPr="007628A4" w:rsidRDefault="004D5177" w:rsidP="004F1BA8">
            <w:pPr>
              <w:rPr>
                <w:i/>
                <w:iCs/>
              </w:rPr>
            </w:pPr>
            <w:r w:rsidRPr="00F83BF7">
              <w:rPr>
                <w:i/>
                <w:iCs/>
              </w:rPr>
              <w:t xml:space="preserve">Linked action to </w:t>
            </w:r>
            <w:r w:rsidRPr="007628A4">
              <w:rPr>
                <w:i/>
                <w:iCs/>
              </w:rPr>
              <w:t>‘Path to Safer Beginnings in Wales’</w:t>
            </w:r>
            <w:r w:rsidRPr="00F83BF7">
              <w:rPr>
                <w:i/>
                <w:iCs/>
              </w:rPr>
              <w:t xml:space="preserve"> Recommendation </w:t>
            </w:r>
            <w:r>
              <w:rPr>
                <w:i/>
                <w:iCs/>
              </w:rPr>
              <w:t>3a</w:t>
            </w:r>
          </w:p>
          <w:p w14:paraId="66DE132B" w14:textId="67B61AF3" w:rsidR="004D5177" w:rsidRPr="00730344" w:rsidRDefault="004D5177" w:rsidP="00730344">
            <w:pPr>
              <w:rPr>
                <w:rFonts w:eastAsia="Times New Roman" w:cs="Calibri"/>
                <w:kern w:val="0"/>
                <w:lang w:eastAsia="en-GB"/>
                <w14:ligatures w14:val="none"/>
              </w:rPr>
            </w:pPr>
          </w:p>
        </w:tc>
        <w:tc>
          <w:tcPr>
            <w:tcW w:w="1134" w:type="dxa"/>
            <w:gridSpan w:val="3"/>
            <w:hideMark/>
          </w:tcPr>
          <w:p w14:paraId="7092572C" w14:textId="77777777"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lastRenderedPageBreak/>
              <w:t>Head of Midwifery</w:t>
            </w:r>
          </w:p>
        </w:tc>
        <w:tc>
          <w:tcPr>
            <w:tcW w:w="1417" w:type="dxa"/>
            <w:gridSpan w:val="2"/>
            <w:hideMark/>
          </w:tcPr>
          <w:p w14:paraId="39272B2C" w14:textId="77777777" w:rsidR="004D5177" w:rsidRPr="00730344" w:rsidRDefault="004D5177" w:rsidP="0057392D">
            <w:pPr>
              <w:rPr>
                <w:rFonts w:eastAsia="Times New Roman" w:cs="Calibri"/>
                <w:kern w:val="0"/>
                <w:lang w:eastAsia="en-GB"/>
                <w14:ligatures w14:val="none"/>
              </w:rPr>
            </w:pPr>
            <w:r w:rsidRPr="00730344">
              <w:rPr>
                <w:rFonts w:eastAsia="Times New Roman" w:cs="Calibri"/>
                <w:kern w:val="0"/>
                <w:lang w:eastAsia="en-GB"/>
                <w14:ligatures w14:val="none"/>
              </w:rPr>
              <w:t>Sep-26</w:t>
            </w:r>
          </w:p>
        </w:tc>
        <w:tc>
          <w:tcPr>
            <w:tcW w:w="8979" w:type="dxa"/>
            <w:gridSpan w:val="4"/>
            <w:vMerge w:val="restart"/>
            <w:vAlign w:val="center"/>
            <w:hideMark/>
          </w:tcPr>
          <w:p w14:paraId="5D45CFBA" w14:textId="180905F9" w:rsidR="004D5177" w:rsidRDefault="000D6EAC" w:rsidP="00166861">
            <w:pPr>
              <w:spacing w:after="280"/>
              <w:contextualSpacing/>
              <w:rPr>
                <w:rFonts w:eastAsia="Times New Roman" w:cs="Calibri"/>
                <w:kern w:val="0"/>
                <w:lang w:eastAsia="en-GB"/>
                <w14:ligatures w14:val="none"/>
              </w:rPr>
            </w:pPr>
            <w:r w:rsidRPr="000D6EAC">
              <w:rPr>
                <w:rFonts w:eastAsia="Times New Roman" w:cs="Calibri"/>
                <w:kern w:val="0"/>
                <w:lang w:eastAsia="en-GB"/>
                <w14:ligatures w14:val="none"/>
              </w:rPr>
              <w:t>Output 1</w:t>
            </w:r>
            <w:r w:rsidR="004D5177" w:rsidRPr="00377A16">
              <w:rPr>
                <w:rFonts w:eastAsia="Times New Roman" w:cs="Calibri"/>
                <w:b/>
                <w:bCs/>
                <w:kern w:val="0"/>
                <w:lang w:eastAsia="en-GB"/>
                <w14:ligatures w14:val="none"/>
              </w:rPr>
              <w:t>:</w:t>
            </w:r>
            <w:r w:rsidR="004D5177" w:rsidRPr="00730344">
              <w:rPr>
                <w:rFonts w:eastAsia="Times New Roman" w:cs="Calibri"/>
                <w:kern w:val="0"/>
                <w:lang w:eastAsia="en-GB"/>
                <w14:ligatures w14:val="none"/>
              </w:rPr>
              <w:t xml:space="preserve"> All enquiries from pregnant women should be directed to the appropriate departments based on their enquiry.</w:t>
            </w:r>
            <w:r w:rsidR="00DC44DC">
              <w:rPr>
                <w:rFonts w:eastAsia="Times New Roman" w:cs="Calibri"/>
                <w:kern w:val="0"/>
                <w:lang w:eastAsia="en-GB"/>
                <w14:ligatures w14:val="none"/>
              </w:rPr>
              <w:t xml:space="preserve"> </w:t>
            </w:r>
          </w:p>
          <w:p w14:paraId="067804FA" w14:textId="06E8E96B" w:rsidR="004D5177" w:rsidRDefault="004D5177" w:rsidP="0016686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Metric 1: Establishment of a telephone system of options of self-selection for pregnant women to seek help.</w:t>
            </w:r>
            <w:r>
              <w:rPr>
                <w:rFonts w:eastAsia="Times New Roman" w:cs="Calibri"/>
                <w:kern w:val="0"/>
                <w:lang w:eastAsia="en-GB"/>
                <w14:ligatures w14:val="none"/>
              </w:rPr>
              <w:t xml:space="preserve"> </w:t>
            </w:r>
          </w:p>
          <w:p w14:paraId="3E5EA305" w14:textId="7DF9C3C2" w:rsidR="004D5177" w:rsidRDefault="004D5177" w:rsidP="0016686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 xml:space="preserve">Milestones: Single point of access </w:t>
            </w:r>
            <w:r w:rsidR="00E0607E">
              <w:rPr>
                <w:rFonts w:eastAsia="Times New Roman" w:cs="Calibri"/>
                <w:kern w:val="0"/>
                <w:lang w:eastAsia="en-GB"/>
                <w14:ligatures w14:val="none"/>
              </w:rPr>
              <w:t xml:space="preserve">telephone </w:t>
            </w:r>
            <w:r w:rsidRPr="00730344">
              <w:rPr>
                <w:rFonts w:eastAsia="Times New Roman" w:cs="Calibri"/>
                <w:kern w:val="0"/>
                <w:lang w:eastAsia="en-GB"/>
                <w14:ligatures w14:val="none"/>
              </w:rPr>
              <w:t>line established Feb 2026.</w:t>
            </w:r>
          </w:p>
          <w:p w14:paraId="1D423F63" w14:textId="71CBB3CC" w:rsidR="004D5177" w:rsidRDefault="004D5177" w:rsidP="0016686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 xml:space="preserve">Metric 2: Total number of women who contacted single point of access telephone line per month. </w:t>
            </w:r>
          </w:p>
          <w:p w14:paraId="0DFA1362" w14:textId="77777777" w:rsidR="004D5177" w:rsidRDefault="004D5177" w:rsidP="00166861">
            <w:pPr>
              <w:spacing w:after="280"/>
              <w:contextualSpacing/>
              <w:rPr>
                <w:rFonts w:eastAsia="Times New Roman" w:cs="Calibri"/>
                <w:kern w:val="0"/>
                <w:lang w:eastAsia="en-GB"/>
                <w14:ligatures w14:val="none"/>
              </w:rPr>
            </w:pPr>
            <w:r>
              <w:rPr>
                <w:rFonts w:eastAsia="Times New Roman" w:cs="Calibri"/>
                <w:kern w:val="0"/>
                <w:lang w:eastAsia="en-GB"/>
                <w14:ligatures w14:val="none"/>
              </w:rPr>
              <w:t>Milestone: reporting of call volumes commenced May 2026.</w:t>
            </w:r>
          </w:p>
          <w:p w14:paraId="299EA0E2" w14:textId="71129ADB" w:rsidR="004D5177" w:rsidRDefault="004D5177" w:rsidP="0016686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Metric 3: % of dropped calls from the single point of access telephone number to Maternity Triage.</w:t>
            </w:r>
            <w:r>
              <w:rPr>
                <w:rFonts w:eastAsia="Times New Roman" w:cs="Calibri"/>
                <w:kern w:val="0"/>
                <w:lang w:eastAsia="en-GB"/>
                <w14:ligatures w14:val="none"/>
              </w:rPr>
              <w:t xml:space="preserve"> </w:t>
            </w:r>
          </w:p>
          <w:p w14:paraId="07620A3A" w14:textId="519148E3" w:rsidR="004D5177" w:rsidRDefault="004D5177" w:rsidP="006759F1">
            <w:pPr>
              <w:spacing w:after="280"/>
              <w:contextualSpacing/>
              <w:rPr>
                <w:rFonts w:eastAsia="Times New Roman" w:cs="Calibri"/>
                <w:kern w:val="0"/>
                <w:lang w:eastAsia="en-GB"/>
                <w14:ligatures w14:val="none"/>
              </w:rPr>
            </w:pPr>
            <w:r>
              <w:rPr>
                <w:rFonts w:eastAsia="Times New Roman" w:cs="Calibri"/>
                <w:kern w:val="0"/>
                <w:lang w:eastAsia="en-GB"/>
                <w14:ligatures w14:val="none"/>
              </w:rPr>
              <w:t>Milestone: manual data analysis begun June 2026; digital solution and validation to begin Q3 2026/27.</w:t>
            </w:r>
            <w:r w:rsidR="00F566C4">
              <w:rPr>
                <w:rFonts w:eastAsia="Times New Roman" w:cs="Calibri"/>
                <w:kern w:val="0"/>
                <w:lang w:eastAsia="en-GB"/>
                <w14:ligatures w14:val="none"/>
              </w:rPr>
              <w:t xml:space="preserve"> </w:t>
            </w:r>
          </w:p>
          <w:p w14:paraId="4B1F058C" w14:textId="3D8CB008" w:rsidR="004D5177" w:rsidRDefault="004D5177" w:rsidP="006759F1">
            <w:pPr>
              <w:spacing w:after="280"/>
              <w:contextualSpacing/>
              <w:rPr>
                <w:rFonts w:eastAsia="Times New Roman" w:cs="Calibri"/>
                <w:kern w:val="0"/>
                <w:lang w:eastAsia="en-GB"/>
                <w14:ligatures w14:val="none"/>
              </w:rPr>
            </w:pPr>
            <w:r>
              <w:rPr>
                <w:rFonts w:eastAsia="Times New Roman" w:cs="Calibri"/>
                <w:kern w:val="0"/>
                <w:lang w:eastAsia="en-GB"/>
                <w14:ligatures w14:val="none"/>
              </w:rPr>
              <w:t>M</w:t>
            </w:r>
            <w:r w:rsidRPr="00730344">
              <w:rPr>
                <w:rFonts w:eastAsia="Times New Roman" w:cs="Calibri"/>
                <w:kern w:val="0"/>
                <w:lang w:eastAsia="en-GB"/>
                <w14:ligatures w14:val="none"/>
              </w:rPr>
              <w:t xml:space="preserve">etric 4: </w:t>
            </w:r>
            <w:r w:rsidRPr="00B112A2">
              <w:rPr>
                <w:rFonts w:eastAsia="Times New Roman" w:cs="Calibri"/>
                <w:kern w:val="0"/>
                <w:lang w:eastAsia="en-GB"/>
                <w14:ligatures w14:val="none"/>
              </w:rPr>
              <w:t xml:space="preserve">Harm linked to dropped calls from delay in Single Point of Access through exception reporting to Perinatal committee through link analysis of </w:t>
            </w:r>
            <w:r w:rsidR="00E37431">
              <w:rPr>
                <w:rFonts w:eastAsia="Times New Roman" w:cs="Calibri"/>
                <w:kern w:val="0"/>
                <w:lang w:eastAsia="en-GB"/>
                <w14:ligatures w14:val="none"/>
              </w:rPr>
              <w:t>DATIX (the primary risk management and incident reporting software used in the NHS)</w:t>
            </w:r>
            <w:r w:rsidRPr="00B112A2">
              <w:rPr>
                <w:rFonts w:eastAsia="Times New Roman" w:cs="Calibri"/>
                <w:kern w:val="0"/>
                <w:lang w:eastAsia="en-GB"/>
                <w14:ligatures w14:val="none"/>
              </w:rPr>
              <w:t xml:space="preserve">. </w:t>
            </w:r>
          </w:p>
          <w:p w14:paraId="210D8CD4" w14:textId="6E2CF552" w:rsidR="004D5177" w:rsidRDefault="004D5177" w:rsidP="00B112A2">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Milestone: </w:t>
            </w:r>
            <w:r w:rsidRPr="00730344">
              <w:rPr>
                <w:rFonts w:eastAsia="Times New Roman" w:cs="Calibri"/>
                <w:kern w:val="0"/>
                <w:lang w:eastAsia="en-GB"/>
                <w14:ligatures w14:val="none"/>
              </w:rPr>
              <w:t>November 2026 for data validation</w:t>
            </w:r>
            <w:r>
              <w:rPr>
                <w:rFonts w:eastAsia="Times New Roman" w:cs="Calibri"/>
                <w:kern w:val="0"/>
                <w:lang w:eastAsia="en-GB"/>
                <w14:ligatures w14:val="none"/>
              </w:rPr>
              <w:t>.</w:t>
            </w:r>
            <w:r w:rsidRPr="00730344">
              <w:rPr>
                <w:rFonts w:eastAsia="Times New Roman" w:cs="Calibri"/>
                <w:kern w:val="0"/>
                <w:lang w:eastAsia="en-GB"/>
                <w14:ligatures w14:val="none"/>
              </w:rPr>
              <w:br/>
            </w:r>
            <w:r w:rsidR="00254331">
              <w:rPr>
                <w:rFonts w:eastAsia="Times New Roman" w:cs="Calibri"/>
                <w:kern w:val="0"/>
                <w:lang w:eastAsia="en-GB"/>
                <w14:ligatures w14:val="none"/>
              </w:rPr>
              <w:t>All metrics m</w:t>
            </w:r>
            <w:r w:rsidRPr="00730344">
              <w:rPr>
                <w:rFonts w:eastAsia="Times New Roman" w:cs="Calibri"/>
                <w:kern w:val="0"/>
                <w:lang w:eastAsia="en-GB"/>
                <w14:ligatures w14:val="none"/>
              </w:rPr>
              <w:t>easured by Perinatal Committee on a monthly basis, and through Quality and Safety Committee.</w:t>
            </w:r>
          </w:p>
          <w:p w14:paraId="5E42DF52" w14:textId="77777777" w:rsidR="004D5177" w:rsidRPr="000D6EAC" w:rsidRDefault="004D5177" w:rsidP="00B112A2">
            <w:pPr>
              <w:spacing w:after="280"/>
              <w:contextualSpacing/>
              <w:rPr>
                <w:rFonts w:eastAsia="Times New Roman" w:cs="Calibri"/>
                <w:kern w:val="0"/>
                <w:lang w:eastAsia="en-GB"/>
                <w14:ligatures w14:val="none"/>
              </w:rPr>
            </w:pPr>
          </w:p>
          <w:p w14:paraId="3C4757B8" w14:textId="765D9AE6" w:rsidR="004D5177" w:rsidRDefault="000D6EAC" w:rsidP="001409A1">
            <w:pPr>
              <w:spacing w:after="280"/>
              <w:contextualSpacing/>
              <w:rPr>
                <w:rFonts w:eastAsia="Times New Roman" w:cs="Calibri"/>
                <w:kern w:val="0"/>
                <w:lang w:eastAsia="en-GB"/>
                <w14:ligatures w14:val="none"/>
              </w:rPr>
            </w:pPr>
            <w:r w:rsidRPr="000D6EAC">
              <w:rPr>
                <w:rFonts w:eastAsia="Times New Roman" w:cs="Calibri"/>
                <w:kern w:val="0"/>
                <w:lang w:eastAsia="en-GB"/>
                <w14:ligatures w14:val="none"/>
              </w:rPr>
              <w:t>Output</w:t>
            </w:r>
            <w:r w:rsidR="004D5177" w:rsidRPr="000D6EAC">
              <w:rPr>
                <w:rFonts w:eastAsia="Times New Roman" w:cs="Calibri"/>
                <w:kern w:val="0"/>
                <w:lang w:eastAsia="en-GB"/>
                <w14:ligatures w14:val="none"/>
              </w:rPr>
              <w:t xml:space="preserve"> 2</w:t>
            </w:r>
            <w:r w:rsidR="004D5177" w:rsidRPr="00FA0776">
              <w:rPr>
                <w:rFonts w:eastAsia="Times New Roman" w:cs="Calibri"/>
                <w:b/>
                <w:bCs/>
                <w:kern w:val="0"/>
                <w:lang w:eastAsia="en-GB"/>
                <w14:ligatures w14:val="none"/>
              </w:rPr>
              <w:t>:</w:t>
            </w:r>
            <w:r w:rsidR="004D5177" w:rsidRPr="00730344">
              <w:rPr>
                <w:rFonts w:eastAsia="Times New Roman" w:cs="Calibri"/>
                <w:kern w:val="0"/>
                <w:lang w:eastAsia="en-GB"/>
                <w14:ligatures w14:val="none"/>
              </w:rPr>
              <w:t xml:space="preserve"> Implementation and monitoring of BSOTS</w:t>
            </w:r>
            <w:r w:rsidR="004D5177" w:rsidRPr="00730344">
              <w:rPr>
                <w:rFonts w:eastAsia="Times New Roman" w:cs="Calibri"/>
                <w:kern w:val="0"/>
                <w:lang w:eastAsia="en-GB"/>
                <w14:ligatures w14:val="none"/>
              </w:rPr>
              <w:br/>
              <w:t>Metric 1: % of women seen within primary target of 15 mins</w:t>
            </w:r>
            <w:r w:rsidR="004D5177">
              <w:rPr>
                <w:rFonts w:eastAsia="Times New Roman" w:cs="Calibri"/>
                <w:kern w:val="0"/>
                <w:lang w:eastAsia="en-GB"/>
                <w14:ligatures w14:val="none"/>
              </w:rPr>
              <w:t>.</w:t>
            </w:r>
          </w:p>
          <w:p w14:paraId="5FDE7AAC" w14:textId="7514EFC6" w:rsidR="004D5177" w:rsidRDefault="004D5177" w:rsidP="001409A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Milestones: complete Nov 2024</w:t>
            </w:r>
          </w:p>
          <w:p w14:paraId="22CF1AB6" w14:textId="6EAC57C9" w:rsidR="004D5177" w:rsidRDefault="004D5177" w:rsidP="001409A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Metric 2: % of secondary target of 30 mins.</w:t>
            </w:r>
          </w:p>
          <w:p w14:paraId="0BFD5F29" w14:textId="12385681" w:rsidR="004D5177" w:rsidRDefault="004D5177" w:rsidP="001409A1">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Milestones: complete Nov 2024</w:t>
            </w:r>
          </w:p>
          <w:p w14:paraId="7B76D10F" w14:textId="0D34AC07" w:rsidR="00142D52" w:rsidRDefault="004D5177" w:rsidP="00142D52">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lastRenderedPageBreak/>
              <w:t xml:space="preserve">Metric 3: Outcomes for those who are not seen in target time and those who leave before being triaged. </w:t>
            </w:r>
            <w:r>
              <w:rPr>
                <w:rFonts w:eastAsia="Times New Roman" w:cs="Calibri"/>
                <w:kern w:val="0"/>
                <w:lang w:eastAsia="en-GB"/>
                <w14:ligatures w14:val="none"/>
              </w:rPr>
              <w:t>E</w:t>
            </w:r>
            <w:r>
              <w:t xml:space="preserve">xception reporting through linked </w:t>
            </w:r>
            <w:r w:rsidR="00E37431">
              <w:t>DATIX (the primary risk management and incident reporting software used in the NHS)</w:t>
            </w:r>
            <w:r>
              <w:t xml:space="preserve"> investigation for harm. </w:t>
            </w:r>
            <w:r w:rsidRPr="00730344">
              <w:rPr>
                <w:rFonts w:eastAsia="Times New Roman" w:cs="Calibri"/>
                <w:kern w:val="0"/>
                <w:lang w:eastAsia="en-GB"/>
                <w14:ligatures w14:val="none"/>
              </w:rPr>
              <w:t>Milestones: complete Nov 2024</w:t>
            </w:r>
            <w:r>
              <w:rPr>
                <w:rFonts w:eastAsia="Times New Roman" w:cs="Calibri"/>
                <w:kern w:val="0"/>
                <w:lang w:eastAsia="en-GB"/>
                <w14:ligatures w14:val="none"/>
              </w:rPr>
              <w:t>.</w:t>
            </w:r>
            <w:r w:rsidR="002F0BF9">
              <w:rPr>
                <w:rFonts w:eastAsia="Times New Roman" w:cs="Calibri"/>
                <w:kern w:val="0"/>
                <w:lang w:eastAsia="en-GB"/>
                <w14:ligatures w14:val="none"/>
              </w:rPr>
              <w:t xml:space="preserve"> </w:t>
            </w:r>
            <w:r w:rsidR="00130E35">
              <w:rPr>
                <w:rFonts w:eastAsia="Times New Roman" w:cs="Calibri"/>
                <w:kern w:val="0"/>
                <w:lang w:eastAsia="en-GB"/>
                <w14:ligatures w14:val="none"/>
              </w:rPr>
              <w:t xml:space="preserve">All metrics </w:t>
            </w:r>
            <w:r w:rsidR="00254331">
              <w:rPr>
                <w:rFonts w:eastAsia="Times New Roman" w:cs="Calibri"/>
                <w:kern w:val="0"/>
                <w:lang w:eastAsia="en-GB"/>
                <w14:ligatures w14:val="none"/>
              </w:rPr>
              <w:t>m</w:t>
            </w:r>
            <w:r w:rsidRPr="00730344">
              <w:rPr>
                <w:rFonts w:eastAsia="Times New Roman" w:cs="Calibri"/>
                <w:kern w:val="0"/>
                <w:lang w:eastAsia="en-GB"/>
                <w14:ligatures w14:val="none"/>
              </w:rPr>
              <w:t>easured by Perinatal Committee on a monthly basis, and through Quality and Safety Committee.</w:t>
            </w:r>
            <w:r w:rsidRPr="00730344">
              <w:rPr>
                <w:rFonts w:eastAsia="Times New Roman" w:cs="Calibri"/>
                <w:kern w:val="0"/>
                <w:lang w:eastAsia="en-GB"/>
                <w14:ligatures w14:val="none"/>
              </w:rPr>
              <w:br/>
            </w:r>
            <w:r w:rsidRPr="00730344">
              <w:rPr>
                <w:rFonts w:eastAsia="Times New Roman" w:cs="Calibri"/>
                <w:kern w:val="0"/>
                <w:lang w:eastAsia="en-GB"/>
                <w14:ligatures w14:val="none"/>
              </w:rPr>
              <w:br/>
            </w:r>
            <w:r w:rsidRPr="000D6EAC">
              <w:rPr>
                <w:rFonts w:eastAsia="Times New Roman" w:cs="Calibri"/>
                <w:kern w:val="0"/>
                <w:lang w:eastAsia="en-GB"/>
                <w14:ligatures w14:val="none"/>
              </w:rPr>
              <w:t>Out</w:t>
            </w:r>
            <w:r w:rsidR="000D6EAC">
              <w:rPr>
                <w:rFonts w:eastAsia="Times New Roman" w:cs="Calibri"/>
                <w:kern w:val="0"/>
                <w:lang w:eastAsia="en-GB"/>
                <w14:ligatures w14:val="none"/>
              </w:rPr>
              <w:t>put</w:t>
            </w:r>
            <w:r w:rsidRPr="000D6EAC">
              <w:rPr>
                <w:rFonts w:eastAsia="Times New Roman" w:cs="Calibri"/>
                <w:kern w:val="0"/>
                <w:lang w:eastAsia="en-GB"/>
                <w14:ligatures w14:val="none"/>
              </w:rPr>
              <w:t xml:space="preserve"> 3</w:t>
            </w:r>
            <w:r w:rsidRPr="00C1606F">
              <w:rPr>
                <w:rFonts w:eastAsia="Times New Roman" w:cs="Calibri"/>
                <w:b/>
                <w:bCs/>
                <w:kern w:val="0"/>
                <w:lang w:eastAsia="en-GB"/>
                <w14:ligatures w14:val="none"/>
              </w:rPr>
              <w:t>:</w:t>
            </w:r>
            <w:r w:rsidRPr="00730344">
              <w:rPr>
                <w:rFonts w:eastAsia="Times New Roman" w:cs="Calibri"/>
                <w:kern w:val="0"/>
                <w:lang w:eastAsia="en-GB"/>
                <w14:ligatures w14:val="none"/>
              </w:rPr>
              <w:t xml:space="preserve"> (linked to PIP2) Collection and acting on feedback from women and families using the triage service. </w:t>
            </w:r>
            <w:r w:rsidRPr="00730344">
              <w:rPr>
                <w:rFonts w:eastAsia="Times New Roman" w:cs="Calibri"/>
                <w:kern w:val="0"/>
                <w:lang w:eastAsia="en-GB"/>
                <w14:ligatures w14:val="none"/>
              </w:rPr>
              <w:br/>
              <w:t>Metric 1: % of women's feedback sampled per month</w:t>
            </w:r>
            <w:r>
              <w:rPr>
                <w:rFonts w:eastAsia="Times New Roman" w:cs="Calibri"/>
                <w:kern w:val="0"/>
                <w:lang w:eastAsia="en-GB"/>
                <w14:ligatures w14:val="none"/>
              </w:rPr>
              <w:t>.</w:t>
            </w:r>
          </w:p>
          <w:p w14:paraId="6167785E" w14:textId="77777777" w:rsidR="004D5177" w:rsidRDefault="004D5177" w:rsidP="00142D52">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Milestone: </w:t>
            </w:r>
            <w:r w:rsidRPr="00DD1B4E">
              <w:rPr>
                <w:rFonts w:eastAsia="Times New Roman" w:cs="Calibri"/>
                <w:kern w:val="0"/>
                <w:lang w:eastAsia="en-GB"/>
                <w14:ligatures w14:val="none"/>
              </w:rPr>
              <w:t>initial</w:t>
            </w:r>
            <w:r w:rsidRPr="00730344">
              <w:rPr>
                <w:rFonts w:eastAsia="Times New Roman" w:cs="Calibri"/>
                <w:kern w:val="0"/>
                <w:lang w:eastAsia="en-GB"/>
                <w14:ligatures w14:val="none"/>
              </w:rPr>
              <w:t xml:space="preserve"> feedback collecting during launch Feb/March 26; pilot approach Q2 26/27 using 3 key questions via dip testing by Family Experience Midwife</w:t>
            </w:r>
          </w:p>
          <w:p w14:paraId="75390561" w14:textId="1FD4C0AB" w:rsidR="004D5177" w:rsidRPr="005A2170" w:rsidRDefault="004D5177" w:rsidP="00142D52">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Metric 2: Reporting of qualitative analysis on a monthly basis.</w:t>
            </w:r>
            <w:r w:rsidRPr="00730344">
              <w:rPr>
                <w:rFonts w:eastAsia="Times New Roman" w:cs="Calibri"/>
                <w:kern w:val="0"/>
                <w:lang w:eastAsia="en-GB"/>
                <w14:ligatures w14:val="none"/>
              </w:rPr>
              <w:br/>
            </w:r>
            <w:r>
              <w:rPr>
                <w:rFonts w:eastAsia="Times New Roman" w:cs="Calibri"/>
                <w:kern w:val="0"/>
                <w:lang w:eastAsia="en-GB"/>
                <w14:ligatures w14:val="none"/>
              </w:rPr>
              <w:t xml:space="preserve">Milestone: </w:t>
            </w:r>
            <w:r w:rsidRPr="00730344">
              <w:rPr>
                <w:rFonts w:eastAsia="Times New Roman" w:cs="Calibri"/>
                <w:kern w:val="0"/>
                <w:lang w:eastAsia="en-GB"/>
                <w14:ligatures w14:val="none"/>
              </w:rPr>
              <w:t>pilot approach Q2 26/27 using 3 key questions via dip testing by Family Experience Midwife</w:t>
            </w:r>
          </w:p>
          <w:p w14:paraId="6D0C24A0" w14:textId="77777777" w:rsidR="004D5177" w:rsidRDefault="004D5177" w:rsidP="00D311D7">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Metric 3: % of actions completed in month based on women's feedback.</w:t>
            </w:r>
          </w:p>
          <w:p w14:paraId="77A97AB6" w14:textId="3F22DBC4" w:rsidR="004D5177" w:rsidRDefault="004D5177" w:rsidP="00D311D7">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Milestone: </w:t>
            </w:r>
            <w:r w:rsidRPr="00730344">
              <w:rPr>
                <w:rFonts w:eastAsia="Times New Roman" w:cs="Calibri"/>
                <w:kern w:val="0"/>
                <w:lang w:eastAsia="en-GB"/>
                <w14:ligatures w14:val="none"/>
              </w:rPr>
              <w:t>development of additional collection of all-user feedback at point of use of service - to launch Q3 26/27</w:t>
            </w:r>
            <w:r>
              <w:rPr>
                <w:rFonts w:eastAsia="Times New Roman" w:cs="Calibri"/>
                <w:kern w:val="0"/>
                <w:lang w:eastAsia="en-GB"/>
                <w14:ligatures w14:val="none"/>
              </w:rPr>
              <w:t>.</w:t>
            </w:r>
            <w:r w:rsidRPr="00730344">
              <w:rPr>
                <w:rFonts w:eastAsia="Times New Roman" w:cs="Calibri"/>
                <w:kern w:val="0"/>
                <w:lang w:eastAsia="en-GB"/>
                <w14:ligatures w14:val="none"/>
              </w:rPr>
              <w:br/>
              <w:t xml:space="preserve">Metric 4: Compliance with displays of feedback received in Clinical areas using "you said we did" posters. </w:t>
            </w:r>
          </w:p>
          <w:p w14:paraId="10C374A0" w14:textId="1EF5FB21" w:rsidR="004D5177" w:rsidRDefault="004D5177" w:rsidP="00D311D7">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Milestone: </w:t>
            </w:r>
            <w:r w:rsidRPr="00730344">
              <w:rPr>
                <w:rFonts w:eastAsia="Times New Roman" w:cs="Calibri"/>
                <w:kern w:val="0"/>
                <w:lang w:eastAsia="en-GB"/>
                <w14:ligatures w14:val="none"/>
              </w:rPr>
              <w:t>development of additional collection of all-user feedback at point of use of service - to launch Q3 26/27</w:t>
            </w:r>
          </w:p>
          <w:p w14:paraId="739F86EB" w14:textId="77777777" w:rsidR="000D6EAC" w:rsidRDefault="004D5177" w:rsidP="007241DB">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59C1745C" w14:textId="7E9C7DC5" w:rsidR="003852C4" w:rsidRDefault="000D6EAC" w:rsidP="005E455A">
            <w:pPr>
              <w:spacing w:after="280"/>
              <w:contextualSpacing/>
              <w:rPr>
                <w:rFonts w:eastAsia="Times New Roman" w:cs="Calibri"/>
                <w:kern w:val="0"/>
                <w:lang w:eastAsia="en-GB"/>
                <w14:ligatures w14:val="none"/>
              </w:rPr>
            </w:pPr>
            <w:r>
              <w:rPr>
                <w:rFonts w:eastAsia="Times New Roman" w:cs="Calibri"/>
                <w:kern w:val="0"/>
                <w:lang w:eastAsia="en-GB"/>
                <w14:ligatures w14:val="none"/>
              </w:rPr>
              <w:t>Output 4:</w:t>
            </w:r>
            <w:r w:rsidR="00EB409C">
              <w:rPr>
                <w:rFonts w:eastAsia="Times New Roman" w:cs="Calibri"/>
                <w:kern w:val="0"/>
                <w:lang w:eastAsia="en-GB"/>
                <w14:ligatures w14:val="none"/>
              </w:rPr>
              <w:t xml:space="preserve"> </w:t>
            </w:r>
            <w:r w:rsidR="003852C4">
              <w:rPr>
                <w:rFonts w:eastAsia="Times New Roman" w:cs="Calibri"/>
                <w:kern w:val="0"/>
                <w:lang w:eastAsia="en-GB"/>
                <w14:ligatures w14:val="none"/>
              </w:rPr>
              <w:t>Improved awareness of triage service, its purpose and signposting via Community M</w:t>
            </w:r>
            <w:r w:rsidR="005E455A">
              <w:rPr>
                <w:rFonts w:eastAsia="Times New Roman" w:cs="Calibri"/>
                <w:kern w:val="0"/>
                <w:lang w:eastAsia="en-GB"/>
                <w14:ligatures w14:val="none"/>
              </w:rPr>
              <w:t>idwifery Team.</w:t>
            </w:r>
          </w:p>
          <w:p w14:paraId="0E58754B" w14:textId="123AAF29" w:rsidR="005E455A" w:rsidRDefault="0052668C" w:rsidP="005E455A">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Metric: </w:t>
            </w:r>
            <w:r w:rsidR="003111BB">
              <w:rPr>
                <w:rFonts w:eastAsia="Times New Roman" w:cs="Calibri"/>
                <w:kern w:val="0"/>
                <w:lang w:eastAsia="en-GB"/>
                <w14:ligatures w14:val="none"/>
              </w:rPr>
              <w:t>Feedback collection from women using the service</w:t>
            </w:r>
          </w:p>
          <w:p w14:paraId="7EEBFD04" w14:textId="3393A0CB" w:rsidR="005E455A" w:rsidRDefault="005E455A" w:rsidP="005E455A">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Milestone: Meetings with Community Teams Lead and Triage Unit Manager to be held regularly. </w:t>
            </w:r>
            <w:r w:rsidR="001E4518">
              <w:rPr>
                <w:rFonts w:eastAsia="Times New Roman" w:cs="Calibri"/>
                <w:kern w:val="0"/>
                <w:lang w:eastAsia="en-GB"/>
                <w14:ligatures w14:val="none"/>
              </w:rPr>
              <w:t xml:space="preserve">From August 2026 onwards. </w:t>
            </w:r>
          </w:p>
          <w:p w14:paraId="2EAFF7F3" w14:textId="47135C7E" w:rsidR="004D5177" w:rsidRPr="00730344" w:rsidRDefault="0052668C" w:rsidP="007241DB">
            <w:pPr>
              <w:spacing w:after="280"/>
              <w:contextualSpacing/>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 Quality and Safety Committee.</w:t>
            </w:r>
          </w:p>
        </w:tc>
      </w:tr>
      <w:tr w:rsidR="004D5177" w:rsidRPr="00730344" w14:paraId="5710E20D" w14:textId="77777777" w:rsidTr="00C50836">
        <w:trPr>
          <w:gridAfter w:val="1"/>
          <w:wAfter w:w="89" w:type="dxa"/>
        </w:trPr>
        <w:tc>
          <w:tcPr>
            <w:tcW w:w="2415" w:type="dxa"/>
            <w:vMerge/>
            <w:hideMark/>
          </w:tcPr>
          <w:p w14:paraId="47B36467" w14:textId="77777777" w:rsidR="004D5177" w:rsidRPr="00730344" w:rsidRDefault="004D5177" w:rsidP="00730344">
            <w:pPr>
              <w:rPr>
                <w:rFonts w:eastAsia="Times New Roman" w:cs="Calibri"/>
                <w:b/>
                <w:bCs/>
                <w:kern w:val="0"/>
                <w:lang w:eastAsia="en-GB"/>
                <w14:ligatures w14:val="none"/>
              </w:rPr>
            </w:pPr>
          </w:p>
        </w:tc>
        <w:tc>
          <w:tcPr>
            <w:tcW w:w="992" w:type="dxa"/>
            <w:gridSpan w:val="3"/>
            <w:hideMark/>
          </w:tcPr>
          <w:p w14:paraId="481FA174" w14:textId="77777777"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1.1.2</w:t>
            </w:r>
          </w:p>
        </w:tc>
        <w:tc>
          <w:tcPr>
            <w:tcW w:w="4678" w:type="dxa"/>
            <w:gridSpan w:val="3"/>
            <w:hideMark/>
          </w:tcPr>
          <w:p w14:paraId="66508160" w14:textId="52374DF4" w:rsidR="008C6CEC" w:rsidRDefault="004D5177" w:rsidP="008C6CEC">
            <w:pPr>
              <w:rPr>
                <w:rFonts w:eastAsia="Times New Roman" w:cs="Calibri"/>
                <w:kern w:val="0"/>
                <w:lang w:eastAsia="en-GB"/>
                <w14:ligatures w14:val="none"/>
              </w:rPr>
            </w:pPr>
            <w:r w:rsidRPr="00730344">
              <w:rPr>
                <w:rFonts w:eastAsia="Times New Roman" w:cs="Calibri"/>
                <w:kern w:val="0"/>
                <w:lang w:eastAsia="en-GB"/>
                <w14:ligatures w14:val="none"/>
              </w:rPr>
              <w:t>Single point of access telephone number for all women and families in Swansea Bay while full service is established. Realignment of current arrangement</w:t>
            </w:r>
            <w:r w:rsidR="008C6CEC">
              <w:rPr>
                <w:rFonts w:eastAsia="Times New Roman" w:cs="Calibri"/>
                <w:kern w:val="0"/>
                <w:lang w:eastAsia="en-GB"/>
                <w14:ligatures w14:val="none"/>
              </w:rPr>
              <w:t>s</w:t>
            </w:r>
            <w:r w:rsidRPr="00730344">
              <w:rPr>
                <w:rFonts w:eastAsia="Times New Roman" w:cs="Calibri"/>
                <w:kern w:val="0"/>
                <w:lang w:eastAsia="en-GB"/>
                <w14:ligatures w14:val="none"/>
              </w:rPr>
              <w:t xml:space="preserve"> to ensure the </w:t>
            </w:r>
            <w:r w:rsidR="008C6CEC">
              <w:rPr>
                <w:rFonts w:eastAsia="Times New Roman" w:cs="Calibri"/>
                <w:kern w:val="0"/>
                <w:lang w:eastAsia="en-GB"/>
                <w14:ligatures w14:val="none"/>
              </w:rPr>
              <w:t xml:space="preserve">single access </w:t>
            </w:r>
            <w:r w:rsidRPr="00730344">
              <w:rPr>
                <w:rFonts w:eastAsia="Times New Roman" w:cs="Calibri"/>
                <w:kern w:val="0"/>
                <w:lang w:eastAsia="en-GB"/>
                <w14:ligatures w14:val="none"/>
              </w:rPr>
              <w:t xml:space="preserve">telephone number will provide a menu of options for women so they can be directed to the appropriate departments based on their enquiry, ensuring that all women requiring </w:t>
            </w:r>
            <w:r w:rsidR="008C6CEC">
              <w:rPr>
                <w:rFonts w:eastAsia="Times New Roman" w:cs="Calibri"/>
                <w:kern w:val="0"/>
                <w:lang w:eastAsia="en-GB"/>
                <w14:ligatures w14:val="none"/>
              </w:rPr>
              <w:t xml:space="preserve">maternity </w:t>
            </w:r>
            <w:r w:rsidRPr="00730344">
              <w:rPr>
                <w:rFonts w:eastAsia="Times New Roman" w:cs="Calibri"/>
                <w:kern w:val="0"/>
                <w:lang w:eastAsia="en-GB"/>
                <w14:ligatures w14:val="none"/>
              </w:rPr>
              <w:t xml:space="preserve">triage services </w:t>
            </w:r>
            <w:r w:rsidR="008C6CEC" w:rsidRPr="00730344">
              <w:rPr>
                <w:rFonts w:eastAsia="Times New Roman" w:cs="Calibri"/>
                <w:kern w:val="0"/>
                <w:lang w:eastAsia="en-GB"/>
                <w14:ligatures w14:val="none"/>
              </w:rPr>
              <w:t xml:space="preserve">will be directed to </w:t>
            </w:r>
            <w:r w:rsidR="008C6CEC">
              <w:rPr>
                <w:rFonts w:eastAsia="Times New Roman" w:cs="Calibri"/>
                <w:kern w:val="0"/>
                <w:lang w:eastAsia="en-GB"/>
                <w14:ligatures w14:val="none"/>
              </w:rPr>
              <w:t xml:space="preserve">a </w:t>
            </w:r>
            <w:r w:rsidR="008C6CEC" w:rsidRPr="00730344">
              <w:rPr>
                <w:rFonts w:eastAsia="Times New Roman" w:cs="Calibri"/>
                <w:kern w:val="0"/>
                <w:lang w:eastAsia="en-GB"/>
                <w14:ligatures w14:val="none"/>
              </w:rPr>
              <w:t xml:space="preserve">single </w:t>
            </w:r>
            <w:r w:rsidR="008C6CEC">
              <w:rPr>
                <w:rFonts w:eastAsia="Times New Roman" w:cs="Calibri"/>
                <w:kern w:val="0"/>
                <w:lang w:eastAsia="en-GB"/>
                <w14:ligatures w14:val="none"/>
              </w:rPr>
              <w:t xml:space="preserve">maternity </w:t>
            </w:r>
            <w:r w:rsidR="008C6CEC" w:rsidRPr="00730344">
              <w:rPr>
                <w:rFonts w:eastAsia="Times New Roman" w:cs="Calibri"/>
                <w:kern w:val="0"/>
                <w:lang w:eastAsia="en-GB"/>
                <w14:ligatures w14:val="none"/>
              </w:rPr>
              <w:t xml:space="preserve">triage </w:t>
            </w:r>
            <w:r w:rsidR="008C6CEC">
              <w:rPr>
                <w:rFonts w:eastAsia="Times New Roman" w:cs="Calibri"/>
                <w:kern w:val="0"/>
                <w:lang w:eastAsia="en-GB"/>
                <w14:ligatures w14:val="none"/>
              </w:rPr>
              <w:t>service.</w:t>
            </w:r>
          </w:p>
          <w:p w14:paraId="7CC5F275" w14:textId="398033B7" w:rsidR="009B7E18" w:rsidRDefault="009B7E18" w:rsidP="00730344">
            <w:pPr>
              <w:rPr>
                <w:rFonts w:eastAsia="Times New Roman" w:cs="Calibri"/>
                <w:kern w:val="0"/>
                <w:lang w:eastAsia="en-GB"/>
                <w14:ligatures w14:val="none"/>
              </w:rPr>
            </w:pPr>
          </w:p>
          <w:p w14:paraId="181291A9" w14:textId="3F2FE68F" w:rsidR="004D5177" w:rsidRPr="007628A4" w:rsidRDefault="004D5177" w:rsidP="00847D7A">
            <w:pPr>
              <w:rPr>
                <w:i/>
                <w:iCs/>
              </w:rPr>
            </w:pPr>
            <w:r w:rsidRPr="00F83BF7">
              <w:rPr>
                <w:i/>
                <w:iCs/>
              </w:rPr>
              <w:t xml:space="preserve">Linked action to </w:t>
            </w:r>
            <w:r w:rsidRPr="007628A4">
              <w:rPr>
                <w:i/>
                <w:iCs/>
              </w:rPr>
              <w:t>‘Path to Safer Beginnings in Wales’</w:t>
            </w:r>
            <w:r w:rsidRPr="00F83BF7">
              <w:rPr>
                <w:i/>
                <w:iCs/>
              </w:rPr>
              <w:t xml:space="preserve"> Recommendation </w:t>
            </w:r>
            <w:r>
              <w:rPr>
                <w:i/>
                <w:iCs/>
              </w:rPr>
              <w:t>3a</w:t>
            </w:r>
          </w:p>
          <w:p w14:paraId="0081B769" w14:textId="77777777" w:rsidR="004D5177" w:rsidRPr="00730344" w:rsidRDefault="004D5177" w:rsidP="00730344">
            <w:pPr>
              <w:rPr>
                <w:rFonts w:eastAsia="Times New Roman" w:cs="Calibri"/>
                <w:kern w:val="0"/>
                <w:lang w:eastAsia="en-GB"/>
                <w14:ligatures w14:val="none"/>
              </w:rPr>
            </w:pPr>
          </w:p>
        </w:tc>
        <w:tc>
          <w:tcPr>
            <w:tcW w:w="1134" w:type="dxa"/>
            <w:gridSpan w:val="3"/>
            <w:hideMark/>
          </w:tcPr>
          <w:p w14:paraId="0B65E993" w14:textId="77777777"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Head of Midwifery</w:t>
            </w:r>
          </w:p>
        </w:tc>
        <w:tc>
          <w:tcPr>
            <w:tcW w:w="1417" w:type="dxa"/>
            <w:gridSpan w:val="2"/>
            <w:hideMark/>
          </w:tcPr>
          <w:p w14:paraId="5FBE693E" w14:textId="77777777" w:rsidR="004D5177" w:rsidRPr="00730344" w:rsidRDefault="004D5177" w:rsidP="0057392D">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vMerge/>
            <w:hideMark/>
          </w:tcPr>
          <w:p w14:paraId="26D867BF" w14:textId="77777777" w:rsidR="004D5177" w:rsidRPr="00730344" w:rsidRDefault="004D5177" w:rsidP="00730344">
            <w:pPr>
              <w:rPr>
                <w:rFonts w:eastAsia="Times New Roman" w:cs="Calibri"/>
                <w:kern w:val="0"/>
                <w:lang w:eastAsia="en-GB"/>
                <w14:ligatures w14:val="none"/>
              </w:rPr>
            </w:pPr>
          </w:p>
        </w:tc>
      </w:tr>
      <w:tr w:rsidR="004D5177" w:rsidRPr="00730344" w14:paraId="7B2E309B" w14:textId="77777777" w:rsidTr="00C50836">
        <w:trPr>
          <w:gridAfter w:val="1"/>
          <w:wAfter w:w="89" w:type="dxa"/>
        </w:trPr>
        <w:tc>
          <w:tcPr>
            <w:tcW w:w="2415" w:type="dxa"/>
            <w:vMerge/>
            <w:hideMark/>
          </w:tcPr>
          <w:p w14:paraId="22D2DF73" w14:textId="77777777" w:rsidR="004D5177" w:rsidRPr="00730344" w:rsidRDefault="004D5177" w:rsidP="00730344">
            <w:pPr>
              <w:rPr>
                <w:rFonts w:eastAsia="Times New Roman" w:cs="Calibri"/>
                <w:b/>
                <w:bCs/>
                <w:kern w:val="0"/>
                <w:lang w:eastAsia="en-GB"/>
                <w14:ligatures w14:val="none"/>
              </w:rPr>
            </w:pPr>
          </w:p>
        </w:tc>
        <w:tc>
          <w:tcPr>
            <w:tcW w:w="992" w:type="dxa"/>
            <w:gridSpan w:val="3"/>
            <w:hideMark/>
          </w:tcPr>
          <w:p w14:paraId="0ED30789" w14:textId="6F155667"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1.1.</w:t>
            </w:r>
            <w:r>
              <w:rPr>
                <w:rFonts w:eastAsia="Times New Roman" w:cs="Calibri"/>
                <w:kern w:val="0"/>
                <w:lang w:eastAsia="en-GB"/>
                <w14:ligatures w14:val="none"/>
              </w:rPr>
              <w:t>3</w:t>
            </w:r>
          </w:p>
        </w:tc>
        <w:tc>
          <w:tcPr>
            <w:tcW w:w="4678" w:type="dxa"/>
            <w:gridSpan w:val="3"/>
            <w:hideMark/>
          </w:tcPr>
          <w:p w14:paraId="50D4D48E" w14:textId="4E759F56"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 xml:space="preserve">Progress recruitment of staff (both midwifery and obstetrics) to provide </w:t>
            </w:r>
            <w:r>
              <w:rPr>
                <w:rFonts w:eastAsia="Times New Roman" w:cs="Calibri"/>
                <w:kern w:val="0"/>
                <w:lang w:eastAsia="en-GB"/>
                <w14:ligatures w14:val="none"/>
              </w:rPr>
              <w:t xml:space="preserve">single </w:t>
            </w:r>
            <w:r w:rsidRPr="00730344">
              <w:rPr>
                <w:rFonts w:eastAsia="Times New Roman" w:cs="Calibri"/>
                <w:kern w:val="0"/>
                <w:lang w:eastAsia="en-GB"/>
                <w14:ligatures w14:val="none"/>
              </w:rPr>
              <w:t>robust maternity triage service as outlined in high level model approved in principle by SBUHB Board in July 2025. Improve the environment by ensuring that telephone triage is not co-located and is in an area that ensure privacy for triage calls.</w:t>
            </w:r>
          </w:p>
        </w:tc>
        <w:tc>
          <w:tcPr>
            <w:tcW w:w="1134" w:type="dxa"/>
            <w:gridSpan w:val="3"/>
            <w:hideMark/>
          </w:tcPr>
          <w:p w14:paraId="0FEB37DC" w14:textId="4F813F06" w:rsidR="004D5177" w:rsidRPr="00730344"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Head of Midwifery / C</w:t>
            </w:r>
            <w:r>
              <w:rPr>
                <w:rFonts w:eastAsia="Times New Roman" w:cs="Calibri"/>
                <w:kern w:val="0"/>
                <w:lang w:eastAsia="en-GB"/>
                <w14:ligatures w14:val="none"/>
              </w:rPr>
              <w:t>D</w:t>
            </w:r>
            <w:r w:rsidRPr="00730344">
              <w:rPr>
                <w:rFonts w:eastAsia="Times New Roman" w:cs="Calibri"/>
                <w:kern w:val="0"/>
                <w:lang w:eastAsia="en-GB"/>
                <w14:ligatures w14:val="none"/>
              </w:rPr>
              <w:t xml:space="preserve"> Perinatal &amp; Gynae Services</w:t>
            </w:r>
          </w:p>
        </w:tc>
        <w:tc>
          <w:tcPr>
            <w:tcW w:w="1417" w:type="dxa"/>
            <w:gridSpan w:val="2"/>
            <w:hideMark/>
          </w:tcPr>
          <w:p w14:paraId="4DCAB874" w14:textId="00D7AEE5" w:rsidR="004D5177" w:rsidRPr="00061BB6" w:rsidRDefault="004D5177" w:rsidP="0057392D">
            <w:pPr>
              <w:rPr>
                <w:rFonts w:eastAsia="Times New Roman" w:cs="Calibri"/>
                <w:kern w:val="0"/>
                <w:lang w:eastAsia="en-GB"/>
                <w14:ligatures w14:val="none"/>
              </w:rPr>
            </w:pPr>
            <w:r w:rsidRPr="00061BB6">
              <w:rPr>
                <w:rFonts w:eastAsia="Times New Roman" w:cs="Calibri"/>
                <w:kern w:val="0"/>
                <w:lang w:eastAsia="en-GB"/>
                <w14:ligatures w14:val="none"/>
              </w:rPr>
              <w:t>PAUSED</w:t>
            </w:r>
          </w:p>
        </w:tc>
        <w:tc>
          <w:tcPr>
            <w:tcW w:w="8979" w:type="dxa"/>
            <w:gridSpan w:val="4"/>
            <w:hideMark/>
          </w:tcPr>
          <w:p w14:paraId="3C423E31" w14:textId="2BB1EE88" w:rsidR="004D5177" w:rsidRDefault="004D5177" w:rsidP="00730344">
            <w:pPr>
              <w:rPr>
                <w:rFonts w:eastAsia="Times New Roman" w:cs="Calibri"/>
                <w:kern w:val="0"/>
                <w:lang w:eastAsia="en-GB"/>
                <w14:ligatures w14:val="none"/>
              </w:rPr>
            </w:pPr>
            <w:r w:rsidRPr="00730344">
              <w:rPr>
                <w:rFonts w:eastAsia="Times New Roman" w:cs="Calibri"/>
                <w:kern w:val="0"/>
                <w:lang w:eastAsia="en-GB"/>
                <w14:ligatures w14:val="none"/>
              </w:rPr>
              <w:t>Output 1: Staffing model fully established and trained at service launch due date</w:t>
            </w:r>
          </w:p>
          <w:p w14:paraId="7513298E" w14:textId="09A48883" w:rsidR="004D5177" w:rsidRPr="00730344" w:rsidRDefault="004D5177" w:rsidP="00730344">
            <w:pPr>
              <w:rPr>
                <w:rFonts w:eastAsia="Times New Roman" w:cs="Calibri"/>
                <w:kern w:val="0"/>
                <w:lang w:eastAsia="en-GB"/>
                <w14:ligatures w14:val="none"/>
              </w:rPr>
            </w:pPr>
            <w:r>
              <w:t>PAUSED due to plans for National Triage Service. No further recruitment undertaken. Board aware of the risks and continuing to liaise with national team on progress. Risk lower than other health boards due to establishment of priority access, single point of contact and high BSOTS compliance</w:t>
            </w:r>
            <w:r w:rsidR="008332EF">
              <w:t>.</w:t>
            </w:r>
            <w:r>
              <w:t xml:space="preserve"> </w:t>
            </w:r>
            <w:r w:rsidRPr="00340E62">
              <w:br/>
            </w:r>
            <w:r w:rsidRPr="00730344">
              <w:rPr>
                <w:rFonts w:eastAsia="Times New Roman" w:cs="Calibri"/>
                <w:kern w:val="0"/>
                <w:lang w:eastAsia="en-GB"/>
                <w14:ligatures w14:val="none"/>
              </w:rPr>
              <w:t xml:space="preserve">Metric: </w:t>
            </w:r>
            <w:r>
              <w:rPr>
                <w:rFonts w:eastAsia="Times New Roman" w:cs="Calibri"/>
                <w:kern w:val="0"/>
                <w:lang w:eastAsia="en-GB"/>
                <w14:ligatures w14:val="none"/>
              </w:rPr>
              <w:t>TBC</w:t>
            </w:r>
            <w:r w:rsidRPr="00730344">
              <w:rPr>
                <w:rFonts w:eastAsia="Times New Roman" w:cs="Calibri"/>
                <w:kern w:val="0"/>
                <w:lang w:eastAsia="en-GB"/>
                <w14:ligatures w14:val="none"/>
              </w:rPr>
              <w:br/>
              <w:t xml:space="preserve">Milestones: </w:t>
            </w:r>
            <w:r>
              <w:rPr>
                <w:rFonts w:eastAsia="Times New Roman" w:cs="Calibri"/>
                <w:kern w:val="0"/>
                <w:lang w:eastAsia="en-GB"/>
                <w14:ligatures w14:val="none"/>
              </w:rPr>
              <w:t>TBC</w:t>
            </w:r>
          </w:p>
        </w:tc>
      </w:tr>
      <w:tr w:rsidR="0085428B" w:rsidRPr="00730344" w14:paraId="703DB726" w14:textId="77777777" w:rsidTr="00C50836">
        <w:trPr>
          <w:gridAfter w:val="1"/>
          <w:wAfter w:w="89" w:type="dxa"/>
        </w:trPr>
        <w:tc>
          <w:tcPr>
            <w:tcW w:w="19615" w:type="dxa"/>
            <w:gridSpan w:val="16"/>
            <w:shd w:val="clear" w:color="auto" w:fill="FFFFFF" w:themeFill="background1"/>
          </w:tcPr>
          <w:p w14:paraId="274373CF" w14:textId="2DC9FECE" w:rsidR="0085428B" w:rsidRDefault="0085428B" w:rsidP="00FC2C8B">
            <w:pPr>
              <w:spacing w:after="160"/>
              <w:contextualSpacing/>
            </w:pPr>
            <w:r w:rsidRPr="007F5085">
              <w:rPr>
                <w:b/>
                <w:bCs/>
              </w:rPr>
              <w:t>The difference the changes make for women, babies and their families:</w:t>
            </w:r>
            <w:r w:rsidRPr="007F5085">
              <w:t xml:space="preserve"> By having a dedicated 24/7 </w:t>
            </w:r>
            <w:r>
              <w:t xml:space="preserve">clinical </w:t>
            </w:r>
            <w:r w:rsidRPr="007F5085">
              <w:t xml:space="preserve">triage unit, </w:t>
            </w:r>
            <w:r>
              <w:t xml:space="preserve">which offers advice by phone and in-person, </w:t>
            </w:r>
            <w:r w:rsidRPr="007F5085">
              <w:t>women and their families can access timely advice about any concerns, and be referred and signposted appropriately, improv</w:t>
            </w:r>
            <w:r>
              <w:t>ing</w:t>
            </w:r>
            <w:r w:rsidRPr="007F5085">
              <w:t xml:space="preserve"> patient safety and patient experiences and improves quality and outcomes.</w:t>
            </w:r>
            <w:r>
              <w:t xml:space="preserve"> The introduction of the</w:t>
            </w:r>
            <w:r w:rsidRPr="004741CB">
              <w:t xml:space="preserve"> single point of telephone access </w:t>
            </w:r>
            <w:r>
              <w:t xml:space="preserve">ensures </w:t>
            </w:r>
            <w:r w:rsidRPr="004741CB">
              <w:t xml:space="preserve">women </w:t>
            </w:r>
            <w:r>
              <w:t xml:space="preserve">are able </w:t>
            </w:r>
            <w:r w:rsidRPr="004741CB">
              <w:t>to choose the most appropriate department based on their symptoms.</w:t>
            </w:r>
            <w:r>
              <w:t xml:space="preserve">  Since November 2024, t</w:t>
            </w:r>
            <w:r w:rsidRPr="000772A9">
              <w:t xml:space="preserve">he service </w:t>
            </w:r>
            <w:r>
              <w:t xml:space="preserve">has </w:t>
            </w:r>
            <w:r w:rsidRPr="000772A9">
              <w:t>follow</w:t>
            </w:r>
            <w:r>
              <w:t>ed</w:t>
            </w:r>
            <w:r w:rsidRPr="000772A9">
              <w:t xml:space="preserve"> the Birmingham Symptom Specific Obstetric Triage System (BSOTS) model, ensuring a standardised approach to risk assessment, prioritisation and escalation of all women (including those deemed to be low risk) who attend the maternity triage department. By implementing structured assessments, timely escalation, and equitable access to care, ensuring that clinical escalation as appropriate to ensure patients are treated by the right person, at the right time and in the right place.</w:t>
            </w:r>
            <w:r>
              <w:t xml:space="preserve"> </w:t>
            </w:r>
            <w:r w:rsidR="007052D5">
              <w:t xml:space="preserve">We have embedded </w:t>
            </w:r>
            <w:r w:rsidR="000224DD">
              <w:t xml:space="preserve">the implementation plan for </w:t>
            </w:r>
            <w:r w:rsidR="000224DD" w:rsidRPr="000772A9">
              <w:t>Birmingham Symptom Specific Obstetric Triage System (BSOTS) model</w:t>
            </w:r>
            <w:r w:rsidR="000224DD">
              <w:t xml:space="preserve"> as business as usual</w:t>
            </w:r>
            <w:r w:rsidR="0055156F">
              <w:t xml:space="preserve">. </w:t>
            </w:r>
            <w:r>
              <w:t xml:space="preserve">We are compliant </w:t>
            </w:r>
            <w:r w:rsidRPr="000772A9">
              <w:t xml:space="preserve">with primary and secondary target </w:t>
            </w:r>
            <w:r w:rsidR="002D481C">
              <w:t xml:space="preserve">times </w:t>
            </w:r>
            <w:r w:rsidR="00DD315A">
              <w:t xml:space="preserve">of 15 and 30 minutes respectively </w:t>
            </w:r>
            <w:r w:rsidR="002D481C">
              <w:t xml:space="preserve">to be assessed based on presenting risk </w:t>
            </w:r>
            <w:r w:rsidRPr="000772A9">
              <w:t xml:space="preserve">within national guidance on </w:t>
            </w:r>
            <w:r w:rsidR="001E77A5" w:rsidRPr="000772A9">
              <w:t>Birmingham Symptom Specific Obstetric Triage System (BSOTS) model</w:t>
            </w:r>
            <w:r w:rsidRPr="000772A9">
              <w:t xml:space="preserve">, meaning that women are being seen within the nationally recommended timescales. </w:t>
            </w:r>
            <w:r w:rsidR="008F6969">
              <w:t xml:space="preserve">As a result, it has reduced the risk of ambiguity and </w:t>
            </w:r>
            <w:r w:rsidR="00FE393D">
              <w:t xml:space="preserve">misdirection of women for urgent care, potentially reducing </w:t>
            </w:r>
            <w:r w:rsidR="004F3801">
              <w:t>harm.</w:t>
            </w:r>
          </w:p>
          <w:p w14:paraId="19496C54" w14:textId="77777777" w:rsidR="00064259" w:rsidRDefault="00064259" w:rsidP="00FC2C8B">
            <w:pPr>
              <w:spacing w:after="160"/>
              <w:contextualSpacing/>
            </w:pPr>
          </w:p>
          <w:p w14:paraId="7157A0D2" w14:textId="0A2C9E2D" w:rsidR="006E2EF5" w:rsidRDefault="00634EEB" w:rsidP="006E2EF5">
            <w:pPr>
              <w:jc w:val="both"/>
            </w:pPr>
            <w:r>
              <w:t xml:space="preserve">The </w:t>
            </w:r>
            <w:r w:rsidR="002B4080">
              <w:t xml:space="preserve">Service has appointed a </w:t>
            </w:r>
            <w:r w:rsidR="002B4080" w:rsidRPr="002B4080">
              <w:t>Family Experience Midwife</w:t>
            </w:r>
            <w:r w:rsidR="002B4080">
              <w:t xml:space="preserve">, to </w:t>
            </w:r>
            <w:r w:rsidR="0058305B">
              <w:t xml:space="preserve">improve how we engage with women, babies and their families. </w:t>
            </w:r>
            <w:r w:rsidR="002B4080" w:rsidRPr="002B4080">
              <w:t>This has supported more inclusive engagement</w:t>
            </w:r>
            <w:r w:rsidR="00632045">
              <w:t xml:space="preserve"> across our population</w:t>
            </w:r>
            <w:r w:rsidR="002B4080" w:rsidRPr="002B4080">
              <w:t xml:space="preserve">, particularly with seldom-heard </w:t>
            </w:r>
            <w:r w:rsidR="001634BB">
              <w:t xml:space="preserve">groups who </w:t>
            </w:r>
            <w:r w:rsidR="001634BB" w:rsidRPr="00CC5665">
              <w:rPr>
                <w:rFonts w:eastAsia="Times New Roman" w:cs="Calibri"/>
                <w:kern w:val="0"/>
                <w:lang w:eastAsia="en-GB"/>
                <w14:ligatures w14:val="none"/>
              </w:rPr>
              <w:t>experience barriers to inclusion</w:t>
            </w:r>
            <w:r w:rsidR="002B4080" w:rsidRPr="002B4080">
              <w:t xml:space="preserve">. Feedback is gathered through a range of accessible methods and shared through established forums, including the Maternity Experience Forum, </w:t>
            </w:r>
            <w:r w:rsidR="002B4080" w:rsidRPr="002B4080">
              <w:lastRenderedPageBreak/>
              <w:t>to inform service development and address inequalities.</w:t>
            </w:r>
            <w:r w:rsidR="00D6293A">
              <w:t xml:space="preserve"> The Family Experience Midwife </w:t>
            </w:r>
            <w:r w:rsidR="00D6293A" w:rsidRPr="002B4080">
              <w:t>has been working with the Health Board’s Diverse Outreach Workers</w:t>
            </w:r>
            <w:r w:rsidR="001A43FD">
              <w:t xml:space="preserve"> and </w:t>
            </w:r>
            <w:r w:rsidR="006C36A5">
              <w:t xml:space="preserve">the </w:t>
            </w:r>
            <w:r w:rsidR="006C36A5" w:rsidRPr="00B06996">
              <w:t>Maternity and Neonatal Voices Partnership remains a key part of the service’s engagement and feedback process.</w:t>
            </w:r>
            <w:r w:rsidR="006C36A5">
              <w:t xml:space="preserve"> </w:t>
            </w:r>
            <w:r w:rsidR="00B11EE2">
              <w:t xml:space="preserve">In specific reference to maternity triage, </w:t>
            </w:r>
            <w:r w:rsidR="00C2041B">
              <w:t>f</w:t>
            </w:r>
            <w:r w:rsidR="00C2041B" w:rsidRPr="00F94900">
              <w:t xml:space="preserve">eedback from women and families is being </w:t>
            </w:r>
            <w:r w:rsidR="002B6272">
              <w:t xml:space="preserve">thematically </w:t>
            </w:r>
            <w:r w:rsidR="00540F82">
              <w:t xml:space="preserve">reviewed </w:t>
            </w:r>
            <w:r w:rsidR="002B6272">
              <w:t>based on f</w:t>
            </w:r>
            <w:r w:rsidR="009C5D63">
              <w:t xml:space="preserve">eedback collected in </w:t>
            </w:r>
            <w:r w:rsidR="00C2041B" w:rsidRPr="00F94900">
              <w:t>A</w:t>
            </w:r>
            <w:r w:rsidR="00C2041B">
              <w:t xml:space="preserve">ntenatal </w:t>
            </w:r>
            <w:r w:rsidR="00C2041B" w:rsidRPr="00F94900">
              <w:t>A</w:t>
            </w:r>
            <w:r w:rsidR="00C2041B">
              <w:t xml:space="preserve">ssessment </w:t>
            </w:r>
            <w:r w:rsidR="00C2041B" w:rsidRPr="00F94900">
              <w:t>U</w:t>
            </w:r>
            <w:r w:rsidR="00C2041B">
              <w:t xml:space="preserve">nit </w:t>
            </w:r>
            <w:r w:rsidR="00C2041B" w:rsidRPr="00F94900">
              <w:t>and Antenatal clinic</w:t>
            </w:r>
            <w:r w:rsidR="00C2041B">
              <w:t xml:space="preserve">, and a </w:t>
            </w:r>
            <w:r w:rsidR="00C2041B" w:rsidRPr="00A275DA">
              <w:t xml:space="preserve">pilot engagement </w:t>
            </w:r>
            <w:r w:rsidR="00C2041B">
              <w:t>project</w:t>
            </w:r>
            <w:r w:rsidR="00C2041B" w:rsidRPr="00A275DA">
              <w:t xml:space="preserve"> to capture family experience and inform improvement</w:t>
            </w:r>
            <w:r w:rsidR="00C2041B">
              <w:t xml:space="preserve">, with a focus on </w:t>
            </w:r>
            <w:r w:rsidR="00C2041B" w:rsidRPr="00F94900">
              <w:t>three conversation questions (</w:t>
            </w:r>
            <w:r w:rsidR="00C2041B">
              <w:t>i.e.</w:t>
            </w:r>
            <w:r w:rsidR="00C2041B" w:rsidRPr="00F94900">
              <w:t xml:space="preserve"> What went well? What could be better? </w:t>
            </w:r>
            <w:r w:rsidR="00C2041B">
              <w:t>W</w:t>
            </w:r>
            <w:r w:rsidR="00C2041B" w:rsidRPr="00F94900">
              <w:t>hat one thing could we change to make the biggest difference?)</w:t>
            </w:r>
            <w:r w:rsidR="00C2041B" w:rsidRPr="00A275DA">
              <w:t>.</w:t>
            </w:r>
            <w:r w:rsidR="00C2041B">
              <w:t xml:space="preserve"> </w:t>
            </w:r>
            <w:r w:rsidR="009B252E">
              <w:t xml:space="preserve">The Family Experience Midwife is also carrying out “dip-testing” with </w:t>
            </w:r>
            <w:r w:rsidR="006E2EF5">
              <w:t>patients that have used the maternity triage service to collect additional feedback.</w:t>
            </w:r>
            <w:r w:rsidR="004F3801">
              <w:t xml:space="preserve"> </w:t>
            </w:r>
          </w:p>
          <w:p w14:paraId="3292EFD7" w14:textId="7DC71A86" w:rsidR="0036115F" w:rsidRPr="001272F9" w:rsidRDefault="00D6293A" w:rsidP="006E2EF5">
            <w:pPr>
              <w:jc w:val="both"/>
            </w:pPr>
            <w:r w:rsidRPr="002B4080">
              <w:t xml:space="preserve"> </w:t>
            </w:r>
          </w:p>
          <w:p w14:paraId="00E2AD28" w14:textId="1212403C" w:rsidR="00BB0C55" w:rsidRDefault="0085428B" w:rsidP="0085428B">
            <w:pPr>
              <w:contextualSpacing/>
            </w:pPr>
            <w:r w:rsidRPr="00FF7848">
              <w:rPr>
                <w:b/>
                <w:bCs/>
              </w:rPr>
              <w:t>Challenges and risks:</w:t>
            </w:r>
            <w:r>
              <w:rPr>
                <w:b/>
                <w:bCs/>
              </w:rPr>
              <w:t xml:space="preserve"> </w:t>
            </w:r>
            <w:r>
              <w:t xml:space="preserve">The </w:t>
            </w:r>
            <w:r w:rsidR="0055156F">
              <w:t xml:space="preserve">maternity </w:t>
            </w:r>
            <w:r>
              <w:t xml:space="preserve">triage </w:t>
            </w:r>
            <w:r w:rsidR="0055156F">
              <w:t>unit</w:t>
            </w:r>
            <w:r w:rsidR="00FA5E72">
              <w:t xml:space="preserve">, known as the Antenatal Assessment Unit, </w:t>
            </w:r>
            <w:r>
              <w:t xml:space="preserve">is manned by two midwives trained in </w:t>
            </w:r>
            <w:r w:rsidR="0055156F">
              <w:t xml:space="preserve">maternity </w:t>
            </w:r>
            <w:r>
              <w:t xml:space="preserve">triage but they also look after patients presenting </w:t>
            </w:r>
            <w:r w:rsidR="00FA5E72">
              <w:t xml:space="preserve">in-person. </w:t>
            </w:r>
            <w:r w:rsidR="00F91B29">
              <w:t>In the event of c</w:t>
            </w:r>
            <w:r>
              <w:t>all</w:t>
            </w:r>
            <w:r w:rsidR="008505C5">
              <w:t>er</w:t>
            </w:r>
            <w:r>
              <w:t xml:space="preserve">s </w:t>
            </w:r>
            <w:r w:rsidR="008505C5">
              <w:t>experienc</w:t>
            </w:r>
            <w:r w:rsidR="00F91B29">
              <w:t>ing</w:t>
            </w:r>
            <w:r w:rsidR="008505C5">
              <w:t xml:space="preserve"> a delay </w:t>
            </w:r>
            <w:r w:rsidR="00407A19">
              <w:t xml:space="preserve">in an </w:t>
            </w:r>
            <w:r>
              <w:t>i</w:t>
            </w:r>
            <w:r w:rsidR="00404B1A">
              <w:t>mmediate midwifery response</w:t>
            </w:r>
            <w:r w:rsidR="00BB0C55" w:rsidRPr="00A1101E">
              <w:t xml:space="preserve"> </w:t>
            </w:r>
            <w:r w:rsidR="00407A19">
              <w:t>(</w:t>
            </w:r>
            <w:r w:rsidR="00BB0C55" w:rsidRPr="00A1101E">
              <w:t>as they are providing clinical care to in-person patients or on another call to triage</w:t>
            </w:r>
            <w:r w:rsidR="00407A19">
              <w:t>)</w:t>
            </w:r>
            <w:r w:rsidR="00BB0C55" w:rsidRPr="00A1101E">
              <w:t xml:space="preserve">, a member of the </w:t>
            </w:r>
            <w:r w:rsidR="00F91B29">
              <w:t xml:space="preserve">administrative </w:t>
            </w:r>
            <w:r w:rsidR="00BB0C55" w:rsidRPr="00A1101E">
              <w:t>staff will answer and ask the caller to hold. I</w:t>
            </w:r>
            <w:r w:rsidR="00BB0C55">
              <w:t>n these instances, i</w:t>
            </w:r>
            <w:r w:rsidR="00BB0C55" w:rsidRPr="00A1101E">
              <w:t xml:space="preserve">f the triage midwife indicates that the delay is </w:t>
            </w:r>
            <w:r w:rsidR="00945456">
              <w:t xml:space="preserve">likely to be </w:t>
            </w:r>
            <w:r w:rsidR="00BB0C55" w:rsidRPr="00A1101E">
              <w:t>extended, there is a formal escalation process where the admin</w:t>
            </w:r>
            <w:r w:rsidR="00BB0C55">
              <w:t>ist</w:t>
            </w:r>
            <w:r w:rsidR="00AA1DCB">
              <w:t xml:space="preserve">rative </w:t>
            </w:r>
            <w:r w:rsidR="00BB0C55" w:rsidRPr="00A1101E">
              <w:t xml:space="preserve">staff </w:t>
            </w:r>
            <w:r w:rsidR="00945456">
              <w:t xml:space="preserve">(on a 24/7 rota supporting the service) </w:t>
            </w:r>
            <w:r w:rsidR="00BB0C55" w:rsidRPr="00A1101E">
              <w:t>will contact the Labour Ward Coordinator to seek escalated assistance</w:t>
            </w:r>
            <w:r w:rsidR="00AA1DCB">
              <w:t xml:space="preserve">. </w:t>
            </w:r>
            <w:r>
              <w:t xml:space="preserve">A dedicated midwife solely for telephone triage and not looking after patients attending the unit in person </w:t>
            </w:r>
            <w:r w:rsidR="007A5855">
              <w:t xml:space="preserve">would </w:t>
            </w:r>
            <w:r>
              <w:t xml:space="preserve">address this – we have developed a model of </w:t>
            </w:r>
            <w:r w:rsidR="001C3924">
              <w:t>service,</w:t>
            </w:r>
            <w:r>
              <w:t xml:space="preserve"> but it has been paused following plans for development of national triage line.</w:t>
            </w:r>
          </w:p>
          <w:p w14:paraId="651D159B" w14:textId="7292B2CF" w:rsidR="00A1101E" w:rsidRDefault="00A1101E" w:rsidP="0085428B">
            <w:pPr>
              <w:contextualSpacing/>
            </w:pPr>
            <w:r w:rsidRPr="00A1101E">
              <w:t> </w:t>
            </w:r>
          </w:p>
          <w:p w14:paraId="3FFD3314" w14:textId="4C18C7B8" w:rsidR="000869DD" w:rsidRDefault="00A1101E" w:rsidP="0085428B">
            <w:pPr>
              <w:contextualSpacing/>
            </w:pPr>
            <w:r>
              <w:t>T</w:t>
            </w:r>
            <w:r w:rsidR="0085428B">
              <w:t xml:space="preserve">he recorded message </w:t>
            </w:r>
            <w:r w:rsidR="00D962A8">
              <w:t xml:space="preserve">gives six options to callers* </w:t>
            </w:r>
            <w:r w:rsidR="0085428B">
              <w:t>lets callers know that if t</w:t>
            </w:r>
            <w:r w:rsidR="00017F7F">
              <w:t xml:space="preserve">hey </w:t>
            </w:r>
            <w:r w:rsidR="00017F7F" w:rsidRPr="00017F7F">
              <w:t xml:space="preserve">believe </w:t>
            </w:r>
            <w:r w:rsidR="00017F7F">
              <w:t xml:space="preserve">their </w:t>
            </w:r>
            <w:r w:rsidR="00017F7F" w:rsidRPr="00017F7F">
              <w:t xml:space="preserve">condition is life-threatening, </w:t>
            </w:r>
            <w:r w:rsidR="00017F7F">
              <w:t xml:space="preserve">to </w:t>
            </w:r>
            <w:r w:rsidR="00017F7F" w:rsidRPr="00017F7F">
              <w:t>ring 999</w:t>
            </w:r>
            <w:r w:rsidR="002B59C3">
              <w:t xml:space="preserve"> </w:t>
            </w:r>
            <w:r w:rsidR="00017F7F" w:rsidRPr="00017F7F">
              <w:t>immediately</w:t>
            </w:r>
            <w:r w:rsidR="0085428B">
              <w:t>. We are monitoring dropped calls and any harm experienced as a result of delayed contact with the triage unit.</w:t>
            </w:r>
            <w:r w:rsidR="001D0D81">
              <w:t xml:space="preserve"> Some feedback both from staff and patients has been received about the </w:t>
            </w:r>
            <w:r w:rsidR="002F6332">
              <w:t>length and content of messages</w:t>
            </w:r>
            <w:r w:rsidR="000B4360">
              <w:t xml:space="preserve"> when dialling the single point of contact </w:t>
            </w:r>
            <w:r w:rsidR="00150918">
              <w:t xml:space="preserve">line. </w:t>
            </w:r>
            <w:r w:rsidR="00180B90">
              <w:t>As described above, w</w:t>
            </w:r>
            <w:r w:rsidR="005905BF">
              <w:t>e have pri</w:t>
            </w:r>
            <w:r w:rsidR="00180B90">
              <w:t>o</w:t>
            </w:r>
            <w:r w:rsidR="005905BF">
              <w:t>ri</w:t>
            </w:r>
            <w:r w:rsidR="005201B7">
              <w:t>ti</w:t>
            </w:r>
            <w:r w:rsidR="005905BF">
              <w:t>sed</w:t>
            </w:r>
            <w:r w:rsidR="005201B7">
              <w:t xml:space="preserve"> </w:t>
            </w:r>
            <w:r w:rsidR="00982288">
              <w:t xml:space="preserve">important safety information as the first message. However, we will continue to collect feedback from patients and staff to fine tune our messages </w:t>
            </w:r>
            <w:r w:rsidR="009D6DB7">
              <w:t xml:space="preserve">to make sure </w:t>
            </w:r>
            <w:r w:rsidR="001C1AD3">
              <w:t xml:space="preserve">they are accessible and give women and their families the information and signposting they need. </w:t>
            </w:r>
            <w:r w:rsidR="000C7AE0">
              <w:t xml:space="preserve">Initially old phone numbers </w:t>
            </w:r>
            <w:r w:rsidR="007332F8">
              <w:t xml:space="preserve">for different parts of maternity services </w:t>
            </w:r>
            <w:r w:rsidR="000C7AE0">
              <w:t xml:space="preserve">were also still </w:t>
            </w:r>
            <w:r w:rsidR="007332F8">
              <w:t xml:space="preserve">online, which was causing confusion for </w:t>
            </w:r>
            <w:r w:rsidR="00256833">
              <w:t xml:space="preserve">people trying to contact us or find the right contact details. Our Digital team have </w:t>
            </w:r>
            <w:r w:rsidR="003D4D32">
              <w:t xml:space="preserve">cleansed our webpages removing old numbers as of </w:t>
            </w:r>
            <w:r w:rsidR="00F501FE">
              <w:t>29 June 2026.</w:t>
            </w:r>
          </w:p>
          <w:p w14:paraId="68D8263A" w14:textId="77777777" w:rsidR="00B2778D" w:rsidRDefault="00B2778D" w:rsidP="0085428B">
            <w:pPr>
              <w:contextualSpacing/>
            </w:pPr>
          </w:p>
          <w:p w14:paraId="54ED6E4E" w14:textId="77777777" w:rsidR="00E169EB" w:rsidRDefault="005A06CF" w:rsidP="00E169EB">
            <w:pPr>
              <w:rPr>
                <w:color w:val="FF0000"/>
              </w:rPr>
            </w:pPr>
            <w:r>
              <w:t>We have experienced m</w:t>
            </w:r>
            <w:r w:rsidR="00B2778D" w:rsidRPr="00B2778D">
              <w:t>idwifery staffing issues</w:t>
            </w:r>
            <w:r w:rsidR="001A1AB2">
              <w:t xml:space="preserve"> at peak times </w:t>
            </w:r>
            <w:r w:rsidR="00437F5C">
              <w:t>for the triage service</w:t>
            </w:r>
            <w:r w:rsidR="00682171">
              <w:t xml:space="preserve">. This is due to a combination </w:t>
            </w:r>
            <w:r w:rsidR="00737F82">
              <w:t xml:space="preserve">high demand </w:t>
            </w:r>
            <w:r w:rsidR="002E6960">
              <w:t xml:space="preserve">(also known as high acuity) </w:t>
            </w:r>
            <w:r w:rsidR="00737F82">
              <w:t xml:space="preserve">for the service. </w:t>
            </w:r>
            <w:r w:rsidR="00E56106">
              <w:t xml:space="preserve">The local senior leadership team </w:t>
            </w:r>
            <w:r w:rsidR="0014499D">
              <w:t xml:space="preserve">have used and continue to use </w:t>
            </w:r>
            <w:r w:rsidR="00540CF6">
              <w:t xml:space="preserve">dynamic </w:t>
            </w:r>
            <w:r w:rsidR="00540CF6" w:rsidRPr="00363362">
              <w:t>risk assessments</w:t>
            </w:r>
            <w:r w:rsidR="002E6960" w:rsidRPr="00363362">
              <w:t xml:space="preserve"> and escalation </w:t>
            </w:r>
            <w:r w:rsidR="00540CF6" w:rsidRPr="00363362">
              <w:t xml:space="preserve">to </w:t>
            </w:r>
            <w:r w:rsidR="00B2778D" w:rsidRPr="00363362">
              <w:t>man</w:t>
            </w:r>
            <w:r w:rsidR="00E56106" w:rsidRPr="00363362">
              <w:t>a</w:t>
            </w:r>
            <w:r w:rsidR="00B2778D" w:rsidRPr="00363362">
              <w:t xml:space="preserve">ge </w:t>
            </w:r>
            <w:r w:rsidR="00E56106" w:rsidRPr="00363362">
              <w:t xml:space="preserve">and </w:t>
            </w:r>
            <w:r w:rsidR="00B2778D" w:rsidRPr="00363362">
              <w:t>prioritis</w:t>
            </w:r>
            <w:r w:rsidR="00E56106" w:rsidRPr="00363362">
              <w:t xml:space="preserve">e </w:t>
            </w:r>
            <w:r w:rsidR="00B2778D" w:rsidRPr="00363362">
              <w:t>triage</w:t>
            </w:r>
            <w:r w:rsidR="00E56106" w:rsidRPr="00363362">
              <w:t xml:space="preserve"> coverage</w:t>
            </w:r>
            <w:r w:rsidR="00B2778D" w:rsidRPr="00363362">
              <w:t xml:space="preserve">. </w:t>
            </w:r>
            <w:r w:rsidR="00E169EB" w:rsidRPr="00363362">
              <w:t>Recognising that providing a single point of access contact number has increased call volumes to the maternity triage unit significantly, we have also begun mapping data trends for calls - including peaks times for calls and dropped call proportions. We will build on this insight and work with our corporate Digital Team and triage team to validate the trends and learn from our experience to date. This will enable us to coproduce pathway solutions to address any issues that may cause a delay to answering calls from women who require urgent help, however, indicative data and qualitative feedback from women and their families collected thus far does not suggest that callers are experiencing significant delays in speaking to midwifery triage staff.    </w:t>
            </w:r>
          </w:p>
          <w:p w14:paraId="33B0F7E4" w14:textId="77777777" w:rsidR="00E169EB" w:rsidRPr="00E169EB" w:rsidRDefault="00E169EB" w:rsidP="00E169EB">
            <w:pPr>
              <w:rPr>
                <w:color w:val="FF0000"/>
              </w:rPr>
            </w:pPr>
          </w:p>
          <w:p w14:paraId="68BAC0D8" w14:textId="7D4CE1D4" w:rsidR="00B2778D" w:rsidRDefault="00B2778D" w:rsidP="00A84041">
            <w:pPr>
              <w:spacing w:after="160" w:line="259" w:lineRule="auto"/>
            </w:pPr>
            <w:r w:rsidRPr="00B2778D">
              <w:t xml:space="preserve">Medical staff </w:t>
            </w:r>
            <w:r w:rsidR="00691CB5">
              <w:t xml:space="preserve">– specifically </w:t>
            </w:r>
            <w:r w:rsidR="00691CB5" w:rsidRPr="007F5F12">
              <w:t xml:space="preserve">Obstetrics and Gynaecology </w:t>
            </w:r>
            <w:r w:rsidR="002B7CE5">
              <w:t xml:space="preserve">staff - </w:t>
            </w:r>
            <w:r w:rsidRPr="00B2778D">
              <w:t xml:space="preserve">dedicated to triage </w:t>
            </w:r>
            <w:r w:rsidR="002B7CE5">
              <w:t>are</w:t>
            </w:r>
            <w:r w:rsidRPr="00B2778D">
              <w:t xml:space="preserve"> available during office hours but on call staff cover this area out of hours which can be challenging at peak times. </w:t>
            </w:r>
            <w:r w:rsidR="007F5F12" w:rsidRPr="007F5F12">
              <w:t xml:space="preserve">Significant workforce remodelling is underway of the Obstetrics and Gynaecology rota that will lead to </w:t>
            </w:r>
            <w:r w:rsidR="00FC521E">
              <w:t xml:space="preserve">a </w:t>
            </w:r>
            <w:r w:rsidR="007F5F12" w:rsidRPr="007F5F12">
              <w:t xml:space="preserve">separate </w:t>
            </w:r>
            <w:r w:rsidR="002B7CE5" w:rsidRPr="007F5F12">
              <w:t>Obstetrics and Gynaecology</w:t>
            </w:r>
            <w:r w:rsidR="00FC521E">
              <w:t xml:space="preserve"> rota for</w:t>
            </w:r>
            <w:r w:rsidR="002B7CE5" w:rsidRPr="007F5F12">
              <w:t xml:space="preserve"> </w:t>
            </w:r>
            <w:r w:rsidR="007F5F12" w:rsidRPr="007F5F12">
              <w:t>on</w:t>
            </w:r>
            <w:r w:rsidR="00FC521E">
              <w:t>-c</w:t>
            </w:r>
            <w:r w:rsidR="007F5F12" w:rsidRPr="007F5F12">
              <w:t>all out of hours</w:t>
            </w:r>
            <w:r w:rsidR="00FC521E">
              <w:t xml:space="preserve"> provision</w:t>
            </w:r>
            <w:r w:rsidR="007F5F12" w:rsidRPr="007F5F12">
              <w:t xml:space="preserve">, enhanced middle grade cover and improve support for </w:t>
            </w:r>
            <w:r w:rsidR="00FC521E">
              <w:t xml:space="preserve">maternity triage. The changes will be </w:t>
            </w:r>
            <w:r w:rsidR="007F5F12" w:rsidRPr="007F5F12">
              <w:t>implement</w:t>
            </w:r>
            <w:r w:rsidR="00FC521E">
              <w:t xml:space="preserve">ed in </w:t>
            </w:r>
            <w:r w:rsidR="007F5F12" w:rsidRPr="007F5F12">
              <w:t>September 2026</w:t>
            </w:r>
            <w:r w:rsidR="00FC521E">
              <w:t>.</w:t>
            </w:r>
            <w:r w:rsidR="007F5F12" w:rsidRPr="007F5F12">
              <w:t xml:space="preserve"> </w:t>
            </w:r>
          </w:p>
          <w:p w14:paraId="41C6AAF4" w14:textId="3A7649AB" w:rsidR="00DF271A" w:rsidRDefault="00DF271A" w:rsidP="00DF271A">
            <w:pPr>
              <w:jc w:val="both"/>
            </w:pPr>
            <w:r w:rsidRPr="006B3DC8">
              <w:rPr>
                <w:b/>
                <w:bCs/>
              </w:rPr>
              <w:t>Next Steps</w:t>
            </w:r>
            <w:r w:rsidRPr="00110167">
              <w:rPr>
                <w:b/>
                <w:bCs/>
              </w:rPr>
              <w:t>:</w:t>
            </w:r>
            <w:r>
              <w:t xml:space="preserve"> </w:t>
            </w:r>
            <w:r w:rsidR="00621A5D">
              <w:t>W</w:t>
            </w:r>
            <w:r>
              <w:t xml:space="preserve">e will </w:t>
            </w:r>
            <w:r w:rsidR="00C9685E">
              <w:t xml:space="preserve">increase collection of feedback on maternity triage by </w:t>
            </w:r>
            <w:r>
              <w:t>introduc</w:t>
            </w:r>
            <w:r w:rsidR="00C9685E">
              <w:t xml:space="preserve">ing </w:t>
            </w:r>
            <w:r w:rsidR="001C3924">
              <w:t>all-user feedback</w:t>
            </w:r>
            <w:r w:rsidRPr="00730344">
              <w:rPr>
                <w:rFonts w:eastAsia="Times New Roman" w:cs="Calibri"/>
                <w:lang w:eastAsia="en-GB"/>
              </w:rPr>
              <w:t xml:space="preserve"> at point of use of service </w:t>
            </w:r>
            <w:r>
              <w:rPr>
                <w:rFonts w:eastAsia="Times New Roman" w:cs="Calibri"/>
                <w:lang w:eastAsia="en-GB"/>
              </w:rPr>
              <w:t xml:space="preserve">(anticipated </w:t>
            </w:r>
            <w:r w:rsidRPr="00730344">
              <w:rPr>
                <w:rFonts w:eastAsia="Times New Roman" w:cs="Calibri"/>
                <w:lang w:eastAsia="en-GB"/>
              </w:rPr>
              <w:t>Q3 26/27</w:t>
            </w:r>
            <w:r>
              <w:rPr>
                <w:rFonts w:eastAsia="Times New Roman" w:cs="Calibri"/>
                <w:lang w:eastAsia="en-GB"/>
              </w:rPr>
              <w:t xml:space="preserve">). </w:t>
            </w:r>
            <w:r w:rsidRPr="00A275DA">
              <w:t>These combined approaches ensure both qualitative and experiential data are gathered to support continuous improvement of the Antenatal Assessment Unit service as changes are embedded.</w:t>
            </w:r>
            <w:r>
              <w:t xml:space="preserve"> We will share </w:t>
            </w:r>
            <w:r w:rsidRPr="00F94900">
              <w:t>back the changes made as</w:t>
            </w:r>
            <w:r w:rsidR="004C363A">
              <w:t xml:space="preserve"> </w:t>
            </w:r>
            <w:r w:rsidRPr="00F94900">
              <w:t>a result of patients' and their families' feedback</w:t>
            </w:r>
            <w:r>
              <w:t xml:space="preserve"> with patients and through our governance routes. </w:t>
            </w:r>
          </w:p>
          <w:p w14:paraId="7D992821" w14:textId="77777777" w:rsidR="00DF271A" w:rsidRDefault="00DF271A" w:rsidP="00DF271A">
            <w:pPr>
              <w:jc w:val="both"/>
            </w:pPr>
          </w:p>
          <w:p w14:paraId="7157B345" w14:textId="62586D81" w:rsidR="0085428B" w:rsidRDefault="00DF271A" w:rsidP="00DF271A">
            <w:pPr>
              <w:jc w:val="both"/>
              <w:rPr>
                <w:rFonts w:eastAsia="Times New Roman" w:cs="Calibri"/>
                <w:lang w:eastAsia="en-GB"/>
              </w:rPr>
            </w:pPr>
            <w:r>
              <w:t xml:space="preserve">In terms of the All-Wales solution, our </w:t>
            </w:r>
            <w:r w:rsidRPr="00730344">
              <w:rPr>
                <w:rFonts w:eastAsia="Times New Roman" w:cs="Calibri"/>
                <w:lang w:eastAsia="en-GB"/>
              </w:rPr>
              <w:t>D</w:t>
            </w:r>
            <w:r>
              <w:rPr>
                <w:rFonts w:eastAsia="Times New Roman" w:cs="Calibri"/>
                <w:lang w:eastAsia="en-GB"/>
              </w:rPr>
              <w:t>irector</w:t>
            </w:r>
            <w:r w:rsidRPr="00730344">
              <w:rPr>
                <w:rFonts w:eastAsia="Times New Roman" w:cs="Calibri"/>
                <w:lang w:eastAsia="en-GB"/>
              </w:rPr>
              <w:t xml:space="preserve"> of Midwifery </w:t>
            </w:r>
            <w:r>
              <w:rPr>
                <w:rFonts w:eastAsia="Times New Roman" w:cs="Calibri"/>
                <w:lang w:eastAsia="en-GB"/>
              </w:rPr>
              <w:t xml:space="preserve">is </w:t>
            </w:r>
            <w:r w:rsidRPr="00730344">
              <w:rPr>
                <w:rFonts w:eastAsia="Times New Roman" w:cs="Calibri"/>
                <w:lang w:eastAsia="en-GB"/>
              </w:rPr>
              <w:t>proactively engaging with Chief Midwifery Officer to promote work already completed in SBUHB on maternity triage to support national modelling</w:t>
            </w:r>
            <w:r>
              <w:rPr>
                <w:rFonts w:eastAsia="Times New Roman" w:cs="Calibri"/>
                <w:lang w:eastAsia="en-GB"/>
              </w:rPr>
              <w:t>.</w:t>
            </w:r>
          </w:p>
          <w:p w14:paraId="31116AC0" w14:textId="77777777" w:rsidR="00D962A8" w:rsidRDefault="00D962A8" w:rsidP="00DF271A">
            <w:pPr>
              <w:jc w:val="both"/>
              <w:rPr>
                <w:rFonts w:eastAsia="Times New Roman" w:cs="Calibri"/>
                <w:lang w:eastAsia="en-GB"/>
              </w:rPr>
            </w:pPr>
          </w:p>
          <w:p w14:paraId="779A29AD" w14:textId="7026815D" w:rsidR="00D962A8" w:rsidRPr="00DF271A" w:rsidRDefault="00D962A8" w:rsidP="00DF271A">
            <w:pPr>
              <w:jc w:val="both"/>
            </w:pPr>
            <w:r>
              <w:rPr>
                <w:rFonts w:eastAsia="Times New Roman" w:cs="Calibri"/>
                <w:lang w:eastAsia="en-GB"/>
              </w:rPr>
              <w:t>*Description of options</w:t>
            </w:r>
            <w:r w:rsidR="00017F7F">
              <w:rPr>
                <w:rFonts w:eastAsia="Times New Roman" w:cs="Calibri"/>
                <w:lang w:eastAsia="en-GB"/>
              </w:rPr>
              <w:t xml:space="preserve"> can be found at: </w:t>
            </w:r>
            <w:hyperlink r:id="rId15" w:history="1">
              <w:r w:rsidR="00017F7F" w:rsidRPr="00017F7F">
                <w:rPr>
                  <w:rStyle w:val="Hyperlink"/>
                  <w:rFonts w:eastAsia="Times New Roman" w:cs="Calibri"/>
                  <w:lang w:eastAsia="en-GB"/>
                </w:rPr>
                <w:t>Maternity Services - Swansea Bay University Health Board</w:t>
              </w:r>
            </w:hyperlink>
          </w:p>
        </w:tc>
      </w:tr>
      <w:tr w:rsidR="00556266" w:rsidRPr="00730344" w14:paraId="12B35BEA" w14:textId="77777777" w:rsidTr="00C50836">
        <w:trPr>
          <w:gridAfter w:val="1"/>
          <w:wAfter w:w="89" w:type="dxa"/>
        </w:trPr>
        <w:tc>
          <w:tcPr>
            <w:tcW w:w="19615" w:type="dxa"/>
            <w:gridSpan w:val="16"/>
            <w:shd w:val="clear" w:color="auto" w:fill="D9D9D9" w:themeFill="background1" w:themeFillShade="D9"/>
          </w:tcPr>
          <w:p w14:paraId="4534B93E" w14:textId="77777777" w:rsidR="00556266" w:rsidRPr="00730344" w:rsidRDefault="00556266" w:rsidP="00AE5A6D">
            <w:pPr>
              <w:contextualSpacing/>
              <w:rPr>
                <w:rFonts w:eastAsia="Times New Roman" w:cs="Calibri"/>
                <w:kern w:val="0"/>
                <w:lang w:eastAsia="en-GB"/>
                <w14:ligatures w14:val="none"/>
              </w:rPr>
            </w:pPr>
          </w:p>
        </w:tc>
      </w:tr>
      <w:tr w:rsidR="0049566B" w:rsidRPr="00730344" w14:paraId="336E761B" w14:textId="77777777" w:rsidTr="00C50836">
        <w:trPr>
          <w:gridAfter w:val="1"/>
          <w:wAfter w:w="89" w:type="dxa"/>
        </w:trPr>
        <w:tc>
          <w:tcPr>
            <w:tcW w:w="19615" w:type="dxa"/>
            <w:gridSpan w:val="16"/>
          </w:tcPr>
          <w:p w14:paraId="1B519273" w14:textId="77777777" w:rsidR="0049566B" w:rsidRDefault="0049566B" w:rsidP="00AE5A6D">
            <w:pPr>
              <w:contextualSpacing/>
              <w:rPr>
                <w:rFonts w:eastAsia="Times New Roman" w:cs="Calibri"/>
                <w:b/>
                <w:bCs/>
                <w:kern w:val="0"/>
                <w:lang w:eastAsia="en-GB"/>
                <w14:ligatures w14:val="none"/>
              </w:rPr>
            </w:pPr>
            <w:r>
              <w:rPr>
                <w:rFonts w:eastAsia="Times New Roman" w:cs="Calibri"/>
                <w:b/>
                <w:bCs/>
                <w:kern w:val="0"/>
                <w:lang w:eastAsia="en-GB"/>
                <w14:ligatures w14:val="none"/>
              </w:rPr>
              <w:t>Theme: Induction of Labour</w:t>
            </w:r>
          </w:p>
          <w:p w14:paraId="3AAB8610" w14:textId="77777777" w:rsidR="00622114" w:rsidRDefault="00622114" w:rsidP="00AE5A6D">
            <w:pPr>
              <w:contextualSpacing/>
              <w:rPr>
                <w:rFonts w:eastAsia="Times New Roman" w:cs="Calibri"/>
                <w:b/>
                <w:bCs/>
                <w:kern w:val="0"/>
                <w:lang w:eastAsia="en-GB"/>
                <w14:ligatures w14:val="none"/>
              </w:rPr>
            </w:pPr>
          </w:p>
          <w:p w14:paraId="75F86872" w14:textId="0A2580EF" w:rsidR="00622114" w:rsidRDefault="00DC04D4" w:rsidP="00DF271A">
            <w:pPr>
              <w:contextualSpacing/>
              <w:rPr>
                <w:rFonts w:eastAsia="Times New Roman" w:cs="Calibri"/>
                <w:kern w:val="0"/>
                <w:lang w:eastAsia="en-GB"/>
                <w14:ligatures w14:val="none"/>
              </w:rPr>
            </w:pPr>
            <w:r w:rsidRPr="00DC04D4">
              <w:rPr>
                <w:rFonts w:eastAsia="Times New Roman" w:cs="Calibri"/>
                <w:b/>
                <w:bCs/>
                <w:kern w:val="0"/>
                <w:lang w:eastAsia="en-GB"/>
                <w14:ligatures w14:val="none"/>
              </w:rPr>
              <w:t xml:space="preserve">What the Review Identified: </w:t>
            </w:r>
            <w:r w:rsidR="00FC050F" w:rsidRPr="00FC050F">
              <w:rPr>
                <w:rFonts w:eastAsia="Times New Roman" w:cs="Calibri"/>
                <w:kern w:val="0"/>
                <w:lang w:eastAsia="en-GB"/>
                <w14:ligatures w14:val="none"/>
              </w:rPr>
              <w:t>Persistent delays in Induction of Labour (</w:t>
            </w:r>
            <w:r w:rsidR="005F07D4">
              <w:rPr>
                <w:rFonts w:eastAsia="Times New Roman" w:cs="Calibri"/>
                <w:kern w:val="0"/>
                <w:lang w:eastAsia="en-GB"/>
                <w14:ligatures w14:val="none"/>
              </w:rPr>
              <w:t>Induction Of Labour</w:t>
            </w:r>
            <w:r w:rsidR="00FC050F" w:rsidRPr="00FC050F">
              <w:rPr>
                <w:rFonts w:eastAsia="Times New Roman" w:cs="Calibri"/>
                <w:kern w:val="0"/>
                <w:lang w:eastAsia="en-GB"/>
                <w14:ligatures w14:val="none"/>
              </w:rPr>
              <w:t xml:space="preserve">) linked to inconsistent prioritisation and variable scheduling processes, led to poorer outcomes and experiences. There was no systematic data and escalation evidence available to report. An increased trend in Caesarean </w:t>
            </w:r>
            <w:r w:rsidR="002F7F6B">
              <w:rPr>
                <w:rFonts w:eastAsia="Times New Roman" w:cs="Calibri"/>
                <w:kern w:val="0"/>
                <w:lang w:eastAsia="en-GB"/>
                <w14:ligatures w14:val="none"/>
              </w:rPr>
              <w:t>S</w:t>
            </w:r>
            <w:r w:rsidR="00FC050F" w:rsidRPr="00FC050F">
              <w:rPr>
                <w:rFonts w:eastAsia="Times New Roman" w:cs="Calibri"/>
                <w:kern w:val="0"/>
                <w:lang w:eastAsia="en-GB"/>
                <w14:ligatures w14:val="none"/>
              </w:rPr>
              <w:t>ection rates</w:t>
            </w:r>
            <w:r w:rsidR="003979BC">
              <w:rPr>
                <w:rFonts w:eastAsia="Times New Roman" w:cs="Calibri"/>
                <w:kern w:val="0"/>
                <w:lang w:eastAsia="en-GB"/>
                <w14:ligatures w14:val="none"/>
              </w:rPr>
              <w:t>*</w:t>
            </w:r>
            <w:r w:rsidR="00FC050F" w:rsidRPr="00FC050F">
              <w:rPr>
                <w:rFonts w:eastAsia="Times New Roman" w:cs="Calibri"/>
                <w:kern w:val="0"/>
                <w:lang w:eastAsia="en-GB"/>
                <w14:ligatures w14:val="none"/>
              </w:rPr>
              <w:t xml:space="preserve"> </w:t>
            </w:r>
            <w:r w:rsidR="00623B0F">
              <w:rPr>
                <w:rFonts w:eastAsia="Times New Roman" w:cs="Calibri"/>
                <w:kern w:val="0"/>
                <w:lang w:eastAsia="en-GB"/>
                <w14:ligatures w14:val="none"/>
              </w:rPr>
              <w:t xml:space="preserve">- </w:t>
            </w:r>
            <w:r w:rsidR="00263112">
              <w:rPr>
                <w:rFonts w:eastAsia="Times New Roman" w:cs="Calibri"/>
                <w:kern w:val="0"/>
                <w:lang w:eastAsia="en-GB"/>
                <w14:ligatures w14:val="none"/>
              </w:rPr>
              <w:t>a trend that is reflected nationally, not ju</w:t>
            </w:r>
            <w:r w:rsidR="00E20F41">
              <w:rPr>
                <w:rFonts w:eastAsia="Times New Roman" w:cs="Calibri"/>
                <w:kern w:val="0"/>
                <w:lang w:eastAsia="en-GB"/>
                <w14:ligatures w14:val="none"/>
              </w:rPr>
              <w:t>st in Swansea Bay</w:t>
            </w:r>
            <w:r w:rsidR="00623B0F">
              <w:rPr>
                <w:rFonts w:eastAsia="Times New Roman" w:cs="Calibri"/>
                <w:kern w:val="0"/>
                <w:lang w:eastAsia="en-GB"/>
                <w14:ligatures w14:val="none"/>
              </w:rPr>
              <w:t xml:space="preserve"> - </w:t>
            </w:r>
            <w:r w:rsidR="00FC050F" w:rsidRPr="00FC050F">
              <w:rPr>
                <w:rFonts w:eastAsia="Times New Roman" w:cs="Calibri"/>
                <w:kern w:val="0"/>
                <w:lang w:eastAsia="en-GB"/>
                <w14:ligatures w14:val="none"/>
              </w:rPr>
              <w:t>led to limited beds for I</w:t>
            </w:r>
            <w:r w:rsidR="00FC050F">
              <w:rPr>
                <w:rFonts w:eastAsia="Times New Roman" w:cs="Calibri"/>
                <w:kern w:val="0"/>
                <w:lang w:eastAsia="en-GB"/>
                <w14:ligatures w14:val="none"/>
              </w:rPr>
              <w:t xml:space="preserve">nduction of Labour </w:t>
            </w:r>
            <w:r w:rsidR="00FC050F" w:rsidRPr="00FC050F">
              <w:rPr>
                <w:rFonts w:eastAsia="Times New Roman" w:cs="Calibri"/>
                <w:kern w:val="0"/>
                <w:lang w:eastAsia="en-GB"/>
                <w14:ligatures w14:val="none"/>
              </w:rPr>
              <w:t xml:space="preserve">as there were no dedicated elective </w:t>
            </w:r>
            <w:r w:rsidR="00855D93" w:rsidRPr="00FC050F">
              <w:rPr>
                <w:rFonts w:eastAsia="Times New Roman" w:cs="Calibri"/>
                <w:kern w:val="0"/>
                <w:lang w:eastAsia="en-GB"/>
                <w14:ligatures w14:val="none"/>
              </w:rPr>
              <w:t>C</w:t>
            </w:r>
            <w:r w:rsidR="00855D93">
              <w:rPr>
                <w:rFonts w:eastAsia="Times New Roman" w:cs="Calibri"/>
                <w:kern w:val="0"/>
                <w:lang w:eastAsia="en-GB"/>
                <w14:ligatures w14:val="none"/>
              </w:rPr>
              <w:t>aesarean</w:t>
            </w:r>
            <w:r w:rsidR="00FC050F">
              <w:rPr>
                <w:rFonts w:eastAsia="Times New Roman" w:cs="Calibri"/>
                <w:kern w:val="0"/>
                <w:lang w:eastAsia="en-GB"/>
                <w14:ligatures w14:val="none"/>
              </w:rPr>
              <w:t xml:space="preserve"> </w:t>
            </w:r>
            <w:r w:rsidR="00FC050F" w:rsidRPr="00FC050F">
              <w:rPr>
                <w:rFonts w:eastAsia="Times New Roman" w:cs="Calibri"/>
                <w:kern w:val="0"/>
                <w:lang w:eastAsia="en-GB"/>
                <w14:ligatures w14:val="none"/>
              </w:rPr>
              <w:t>S</w:t>
            </w:r>
            <w:r w:rsidR="00855D93">
              <w:rPr>
                <w:rFonts w:eastAsia="Times New Roman" w:cs="Calibri"/>
                <w:kern w:val="0"/>
                <w:lang w:eastAsia="en-GB"/>
                <w14:ligatures w14:val="none"/>
              </w:rPr>
              <w:t>ection</w:t>
            </w:r>
            <w:r w:rsidR="00FC050F" w:rsidRPr="00FC050F">
              <w:rPr>
                <w:rFonts w:eastAsia="Times New Roman" w:cs="Calibri"/>
                <w:kern w:val="0"/>
                <w:lang w:eastAsia="en-GB"/>
                <w14:ligatures w14:val="none"/>
              </w:rPr>
              <w:t xml:space="preserve"> lists away from Labour ward. </w:t>
            </w:r>
            <w:r w:rsidR="00855D93" w:rsidRPr="00FC050F">
              <w:rPr>
                <w:rFonts w:eastAsia="Times New Roman" w:cs="Calibri"/>
                <w:kern w:val="0"/>
                <w:lang w:eastAsia="en-GB"/>
                <w14:ligatures w14:val="none"/>
              </w:rPr>
              <w:t>Induction of Labour</w:t>
            </w:r>
            <w:r w:rsidR="00FC050F" w:rsidRPr="00FC050F">
              <w:rPr>
                <w:rFonts w:eastAsia="Times New Roman" w:cs="Calibri"/>
                <w:kern w:val="0"/>
                <w:lang w:eastAsia="en-GB"/>
                <w14:ligatures w14:val="none"/>
              </w:rPr>
              <w:t xml:space="preserve"> risk assessment was subjective and documented in notes. Evidence of dynamic assessments was lacking and monitoring and tracking of </w:t>
            </w:r>
            <w:r w:rsidR="005F07D4">
              <w:rPr>
                <w:rFonts w:eastAsia="Times New Roman" w:cs="Calibri"/>
                <w:kern w:val="0"/>
                <w:lang w:eastAsia="en-GB"/>
                <w14:ligatures w14:val="none"/>
              </w:rPr>
              <w:t>Induction Of Labour</w:t>
            </w:r>
            <w:r w:rsidR="00FC050F" w:rsidRPr="00FC050F">
              <w:rPr>
                <w:rFonts w:eastAsia="Times New Roman" w:cs="Calibri"/>
                <w:kern w:val="0"/>
                <w:lang w:eastAsia="en-GB"/>
                <w14:ligatures w14:val="none"/>
              </w:rPr>
              <w:t xml:space="preserve"> related outcomes not routinely reported.</w:t>
            </w:r>
          </w:p>
          <w:p w14:paraId="07A5F7DF" w14:textId="77777777" w:rsidR="003979BC" w:rsidRDefault="003979BC" w:rsidP="00DF271A">
            <w:pPr>
              <w:contextualSpacing/>
              <w:rPr>
                <w:rFonts w:eastAsia="Times New Roman" w:cs="Calibri"/>
                <w:kern w:val="0"/>
                <w:lang w:eastAsia="en-GB"/>
                <w14:ligatures w14:val="none"/>
              </w:rPr>
            </w:pPr>
          </w:p>
          <w:p w14:paraId="40CE64B6" w14:textId="5217557E" w:rsidR="003979BC" w:rsidRPr="003979BC" w:rsidRDefault="003979BC" w:rsidP="003979BC">
            <w:pPr>
              <w:contextualSpacing/>
              <w:rPr>
                <w:rFonts w:eastAsia="Times New Roman" w:cs="Calibri"/>
                <w:kern w:val="0"/>
                <w:lang w:eastAsia="en-GB"/>
                <w14:ligatures w14:val="none"/>
              </w:rPr>
            </w:pPr>
            <w:r>
              <w:rPr>
                <w:rFonts w:eastAsia="Times New Roman" w:cs="Calibri"/>
                <w:kern w:val="0"/>
                <w:lang w:eastAsia="en-GB"/>
                <w14:ligatures w14:val="none"/>
              </w:rPr>
              <w:t>*</w:t>
            </w:r>
            <w:r w:rsidRPr="003979BC">
              <w:rPr>
                <w:rFonts w:eastAsia="Times New Roman" w:cs="Calibri"/>
                <w:kern w:val="0"/>
                <w:lang w:eastAsia="en-GB"/>
                <w14:ligatures w14:val="none"/>
              </w:rPr>
              <w:t>Caesarean section rates across Wales and the UK have reached record highs, with C</w:t>
            </w:r>
            <w:r w:rsidR="004E0B5B">
              <w:rPr>
                <w:rFonts w:eastAsia="Times New Roman" w:cs="Calibri"/>
                <w:kern w:val="0"/>
                <w:lang w:eastAsia="en-GB"/>
                <w14:ligatures w14:val="none"/>
              </w:rPr>
              <w:t xml:space="preserve">aesarean </w:t>
            </w:r>
            <w:r w:rsidRPr="003979BC">
              <w:rPr>
                <w:rFonts w:eastAsia="Times New Roman" w:cs="Calibri"/>
                <w:kern w:val="0"/>
                <w:lang w:eastAsia="en-GB"/>
                <w14:ligatures w14:val="none"/>
              </w:rPr>
              <w:t>sections now accounting for around 39% to 45% of all deliveries. This sharp upward trend is primarily driven by a significant increase in unplanned (emergency) procedures, alongside climbing rates of planned (elective) caesareans. The rising trend in caesarean births is a consistent pattern across Great Britain.</w:t>
            </w:r>
            <w:r w:rsidR="000E5AE3">
              <w:rPr>
                <w:rFonts w:eastAsia="Times New Roman" w:cs="Calibri"/>
                <w:kern w:val="0"/>
                <w:lang w:eastAsia="en-GB"/>
                <w14:ligatures w14:val="none"/>
              </w:rPr>
              <w:t xml:space="preserve"> </w:t>
            </w:r>
            <w:hyperlink r:id="rId16" w:history="1">
              <w:r w:rsidR="000E5AE3" w:rsidRPr="000E5AE3">
                <w:rPr>
                  <w:rStyle w:val="Hyperlink"/>
                  <w:rFonts w:eastAsia="Times New Roman" w:cs="Calibri"/>
                  <w:kern w:val="0"/>
                  <w:lang w:eastAsia="en-GB"/>
                  <w14:ligatures w14:val="none"/>
                </w:rPr>
                <w:t>Maternity and birth statistics: 2023 [HTML] | GOV.WALES</w:t>
              </w:r>
            </w:hyperlink>
          </w:p>
          <w:p w14:paraId="0E5A25F2" w14:textId="48FA6066" w:rsidR="003979BC" w:rsidRPr="00DF271A" w:rsidRDefault="003979BC" w:rsidP="00DF271A">
            <w:pPr>
              <w:contextualSpacing/>
              <w:rPr>
                <w:rFonts w:eastAsia="Times New Roman" w:cs="Calibri"/>
                <w:kern w:val="0"/>
                <w:lang w:eastAsia="en-GB"/>
                <w14:ligatures w14:val="none"/>
              </w:rPr>
            </w:pPr>
          </w:p>
        </w:tc>
      </w:tr>
      <w:tr w:rsidR="00622114" w:rsidRPr="00730344" w14:paraId="66602772" w14:textId="77777777" w:rsidTr="00C50836">
        <w:trPr>
          <w:gridAfter w:val="1"/>
          <w:wAfter w:w="89" w:type="dxa"/>
        </w:trPr>
        <w:tc>
          <w:tcPr>
            <w:tcW w:w="2415" w:type="dxa"/>
            <w:shd w:val="clear" w:color="auto" w:fill="D9D9D9" w:themeFill="background1" w:themeFillShade="D9"/>
          </w:tcPr>
          <w:p w14:paraId="5359DCDC" w14:textId="62975641" w:rsidR="00622114" w:rsidRPr="00730344" w:rsidRDefault="00622114" w:rsidP="00622114">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397ACD0C" w14:textId="62D4F405" w:rsidR="00622114" w:rsidRPr="00730344" w:rsidRDefault="00622114" w:rsidP="00622114">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37191921" w14:textId="1EA2600D" w:rsidR="00622114" w:rsidRPr="00730344" w:rsidRDefault="00622114" w:rsidP="00622114">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58E5E3AC" w14:textId="564B8C57" w:rsidR="00622114" w:rsidRPr="00730344" w:rsidRDefault="00622114" w:rsidP="00622114">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065C31C7" w14:textId="2B53D999" w:rsidR="00622114" w:rsidRPr="00730344" w:rsidRDefault="00622114" w:rsidP="00622114">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19EE4F2D" w14:textId="4ACF7CF3" w:rsidR="00622114" w:rsidRPr="00730344" w:rsidRDefault="00622114" w:rsidP="00622114">
            <w:pPr>
              <w:contextualSpacing/>
              <w:rPr>
                <w:rFonts w:eastAsia="Times New Roman" w:cs="Calibri"/>
                <w:kern w:val="0"/>
                <w:lang w:eastAsia="en-GB"/>
                <w14:ligatures w14:val="none"/>
              </w:rPr>
            </w:pPr>
            <w:r w:rsidRPr="00DD1B4E">
              <w:rPr>
                <w:b/>
                <w:bCs/>
              </w:rPr>
              <w:t>Outcomes/Outputs/Metrics/Milestones</w:t>
            </w:r>
          </w:p>
        </w:tc>
      </w:tr>
      <w:tr w:rsidR="00622114" w:rsidRPr="00730344" w14:paraId="42B0C662" w14:textId="77777777" w:rsidTr="00C50836">
        <w:trPr>
          <w:gridAfter w:val="1"/>
          <w:wAfter w:w="89" w:type="dxa"/>
        </w:trPr>
        <w:tc>
          <w:tcPr>
            <w:tcW w:w="2415" w:type="dxa"/>
            <w:vMerge w:val="restart"/>
            <w:hideMark/>
          </w:tcPr>
          <w:p w14:paraId="1D6A13A5" w14:textId="77777777" w:rsidR="00622114" w:rsidRPr="00730344" w:rsidRDefault="00622114" w:rsidP="00622114">
            <w:pPr>
              <w:rPr>
                <w:rFonts w:eastAsia="Times New Roman" w:cs="Calibri"/>
                <w:b/>
                <w:bCs/>
                <w:kern w:val="0"/>
                <w:lang w:eastAsia="en-GB"/>
                <w14:ligatures w14:val="none"/>
              </w:rPr>
            </w:pPr>
            <w:r w:rsidRPr="00730344">
              <w:rPr>
                <w:rFonts w:eastAsia="Times New Roman" w:cs="Calibri"/>
                <w:b/>
                <w:bCs/>
                <w:kern w:val="0"/>
                <w:lang w:eastAsia="en-GB"/>
                <w14:ligatures w14:val="none"/>
              </w:rPr>
              <w:lastRenderedPageBreak/>
              <w:t>1.2 Develop and implement a robust process for booking and prioritising women undergoing induction of labour</w:t>
            </w:r>
          </w:p>
        </w:tc>
        <w:tc>
          <w:tcPr>
            <w:tcW w:w="992" w:type="dxa"/>
            <w:gridSpan w:val="3"/>
            <w:hideMark/>
          </w:tcPr>
          <w:p w14:paraId="09806F65" w14:textId="77777777"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1.2.1</w:t>
            </w:r>
          </w:p>
        </w:tc>
        <w:tc>
          <w:tcPr>
            <w:tcW w:w="4678" w:type="dxa"/>
            <w:gridSpan w:val="3"/>
            <w:hideMark/>
          </w:tcPr>
          <w:p w14:paraId="53B1F320" w14:textId="469D6011" w:rsidR="0062211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Development of standardised referral form template to ensure consistent information detailing Risk Assessment for every induction of labour.</w:t>
            </w:r>
            <w:r w:rsidRPr="00730344">
              <w:rPr>
                <w:rFonts w:eastAsia="Times New Roman" w:cs="Calibri"/>
                <w:kern w:val="0"/>
                <w:lang w:eastAsia="en-GB"/>
                <w14:ligatures w14:val="none"/>
              </w:rPr>
              <w:br/>
            </w:r>
            <w:r w:rsidRPr="00730344">
              <w:rPr>
                <w:rFonts w:eastAsia="Times New Roman" w:cs="Calibri"/>
                <w:kern w:val="0"/>
                <w:lang w:eastAsia="en-GB"/>
                <w14:ligatures w14:val="none"/>
              </w:rPr>
              <w:br/>
              <w:t>Develop a bookings process which includes triage of planned inductions of labour ensuring those with the highest level of risk are prioritised at the start of the working week.</w:t>
            </w:r>
            <w:r w:rsidRPr="00730344">
              <w:rPr>
                <w:rFonts w:eastAsia="Times New Roman" w:cs="Calibri"/>
                <w:kern w:val="0"/>
                <w:lang w:eastAsia="en-GB"/>
                <w14:ligatures w14:val="none"/>
              </w:rPr>
              <w:br/>
            </w:r>
            <w:r w:rsidRPr="00730344">
              <w:rPr>
                <w:rFonts w:eastAsia="Times New Roman" w:cs="Calibri"/>
                <w:kern w:val="0"/>
                <w:lang w:eastAsia="en-GB"/>
                <w14:ligatures w14:val="none"/>
              </w:rPr>
              <w:br/>
              <w:t>Implement multidisciplinary safety huddle which focus</w:t>
            </w:r>
            <w:r>
              <w:rPr>
                <w:rFonts w:eastAsia="Times New Roman" w:cs="Calibri"/>
                <w:kern w:val="0"/>
                <w:lang w:eastAsia="en-GB"/>
                <w14:ligatures w14:val="none"/>
              </w:rPr>
              <w:t>es</w:t>
            </w:r>
            <w:r w:rsidRPr="00730344">
              <w:rPr>
                <w:rFonts w:eastAsia="Times New Roman" w:cs="Calibri"/>
                <w:kern w:val="0"/>
                <w:lang w:eastAsia="en-GB"/>
                <w14:ligatures w14:val="none"/>
              </w:rPr>
              <w:t xml:space="preserve"> on review of booked </w:t>
            </w:r>
            <w:r w:rsidR="005F07D4">
              <w:rPr>
                <w:rFonts w:eastAsia="Times New Roman" w:cs="Calibri"/>
                <w:kern w:val="0"/>
                <w:lang w:eastAsia="en-GB"/>
                <w14:ligatures w14:val="none"/>
              </w:rPr>
              <w:t>Induction Of Labour</w:t>
            </w:r>
            <w:r w:rsidRPr="00730344">
              <w:rPr>
                <w:rFonts w:eastAsia="Times New Roman" w:cs="Calibri"/>
                <w:kern w:val="0"/>
                <w:lang w:eastAsia="en-GB"/>
                <w14:ligatures w14:val="none"/>
              </w:rPr>
              <w:t xml:space="preserve">, check prioritisation category, assess staffing and bed capacity, identify risks or delays agree escalation actions if required. </w:t>
            </w:r>
          </w:p>
          <w:p w14:paraId="6CC8FF6B" w14:textId="77777777" w:rsidR="00622114" w:rsidRDefault="00622114" w:rsidP="00622114">
            <w:pPr>
              <w:rPr>
                <w:rFonts w:eastAsia="Times New Roman" w:cs="Calibri"/>
                <w:kern w:val="0"/>
                <w:lang w:eastAsia="en-GB"/>
                <w14:ligatures w14:val="none"/>
              </w:rPr>
            </w:pPr>
          </w:p>
          <w:p w14:paraId="1F3E2FFD" w14:textId="759C349E" w:rsidR="00622114" w:rsidRPr="00730344" w:rsidRDefault="00622114" w:rsidP="00622114">
            <w:pPr>
              <w:rPr>
                <w:rFonts w:eastAsia="Times New Roman" w:cs="Calibri"/>
                <w:kern w:val="0"/>
                <w:lang w:eastAsia="en-GB"/>
                <w14:ligatures w14:val="none"/>
              </w:rPr>
            </w:pPr>
            <w:r w:rsidRPr="00F83BF7">
              <w:rPr>
                <w:i/>
                <w:iCs/>
              </w:rPr>
              <w:t xml:space="preserve">Linked action to </w:t>
            </w:r>
            <w:r w:rsidRPr="007628A4">
              <w:rPr>
                <w:i/>
                <w:iCs/>
              </w:rPr>
              <w:t>‘Path to Safer Beginnings in Wales’</w:t>
            </w:r>
            <w:r w:rsidRPr="00F83BF7">
              <w:rPr>
                <w:i/>
                <w:iCs/>
              </w:rPr>
              <w:t xml:space="preserve"> Recommendation 2</w:t>
            </w:r>
            <w:r>
              <w:rPr>
                <w:i/>
                <w:iCs/>
              </w:rPr>
              <w:t>b &amp; 3b</w:t>
            </w:r>
          </w:p>
        </w:tc>
        <w:tc>
          <w:tcPr>
            <w:tcW w:w="1134" w:type="dxa"/>
            <w:gridSpan w:val="3"/>
            <w:hideMark/>
          </w:tcPr>
          <w:p w14:paraId="2EF12A93" w14:textId="73590291" w:rsidR="0062211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CD</w:t>
            </w:r>
            <w:r>
              <w:rPr>
                <w:rFonts w:eastAsia="Times New Roman" w:cs="Calibri"/>
                <w:kern w:val="0"/>
                <w:lang w:eastAsia="en-GB"/>
                <w14:ligatures w14:val="none"/>
              </w:rPr>
              <w:t xml:space="preserve"> </w:t>
            </w:r>
            <w:r w:rsidRPr="00730344">
              <w:rPr>
                <w:rFonts w:eastAsia="Times New Roman" w:cs="Calibri"/>
                <w:kern w:val="0"/>
                <w:lang w:eastAsia="en-GB"/>
                <w14:ligatures w14:val="none"/>
              </w:rPr>
              <w:t xml:space="preserve">for Perinatal &amp; Gynae/ Head of Midwifery </w:t>
            </w:r>
          </w:p>
          <w:p w14:paraId="2FC3BC87" w14:textId="21620363" w:rsidR="00622114" w:rsidRPr="00730344" w:rsidRDefault="00622114" w:rsidP="00622114">
            <w:pPr>
              <w:rPr>
                <w:rFonts w:eastAsia="Times New Roman" w:cs="Calibri"/>
                <w:kern w:val="0"/>
                <w:lang w:eastAsia="en-GB"/>
                <w14:ligatures w14:val="none"/>
              </w:rPr>
            </w:pPr>
          </w:p>
        </w:tc>
        <w:tc>
          <w:tcPr>
            <w:tcW w:w="1417" w:type="dxa"/>
            <w:gridSpan w:val="2"/>
            <w:hideMark/>
          </w:tcPr>
          <w:p w14:paraId="10973BBB" w14:textId="77777777" w:rsidR="0062211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COMPLETE</w:t>
            </w:r>
          </w:p>
          <w:p w14:paraId="032442B1" w14:textId="6BCE0FDE" w:rsidR="00622114" w:rsidRPr="00730344" w:rsidRDefault="00622114" w:rsidP="00622114">
            <w:pPr>
              <w:rPr>
                <w:rFonts w:eastAsia="Times New Roman" w:cs="Calibri"/>
                <w:kern w:val="0"/>
                <w:lang w:eastAsia="en-GB"/>
                <w14:ligatures w14:val="none"/>
              </w:rPr>
            </w:pPr>
          </w:p>
        </w:tc>
        <w:tc>
          <w:tcPr>
            <w:tcW w:w="8979" w:type="dxa"/>
            <w:gridSpan w:val="4"/>
            <w:hideMark/>
          </w:tcPr>
          <w:p w14:paraId="0CEE5CDA" w14:textId="26134806" w:rsidR="00622114" w:rsidRDefault="00622114" w:rsidP="00622114">
            <w:pPr>
              <w:spacing w:after="160" w:line="259" w:lineRule="auto"/>
              <w:contextualSpacing/>
            </w:pPr>
            <w:r w:rsidRPr="00730344">
              <w:rPr>
                <w:rFonts w:eastAsia="Times New Roman" w:cs="Calibri"/>
                <w:kern w:val="0"/>
                <w:lang w:eastAsia="en-GB"/>
                <w14:ligatures w14:val="none"/>
              </w:rPr>
              <w:t xml:space="preserve">Output: Standardised referral and booking process underpinned by risk assessment for every induction of labour. </w:t>
            </w:r>
            <w:r w:rsidRPr="00730344">
              <w:rPr>
                <w:rFonts w:eastAsia="Times New Roman" w:cs="Calibri"/>
                <w:kern w:val="0"/>
                <w:lang w:eastAsia="en-GB"/>
                <w14:ligatures w14:val="none"/>
              </w:rPr>
              <w:br/>
            </w:r>
            <w:r>
              <w:rPr>
                <w:rFonts w:eastAsia="Times New Roman" w:cs="Calibri"/>
                <w:kern w:val="0"/>
                <w:lang w:eastAsia="en-GB"/>
                <w14:ligatures w14:val="none"/>
              </w:rPr>
              <w:t xml:space="preserve">Metric 1: </w:t>
            </w:r>
            <w:r>
              <w:t xml:space="preserve">Establishment of Standardised Risk Assessment form and established in practice. </w:t>
            </w:r>
          </w:p>
          <w:p w14:paraId="1F4AB3DE" w14:textId="7917862F" w:rsidR="00622114" w:rsidRDefault="00622114" w:rsidP="00622114">
            <w:pPr>
              <w:spacing w:after="280"/>
              <w:contextualSpacing/>
            </w:pPr>
            <w:r w:rsidRPr="00FB21D7">
              <w:t xml:space="preserve">Proportion of </w:t>
            </w:r>
            <w:r w:rsidR="005F07D4">
              <w:t>Induction Of Labour</w:t>
            </w:r>
            <w:r w:rsidRPr="00FB21D7">
              <w:t xml:space="preserve"> where risk assessment undertaken will be captured through Badgernet as practice of transition to Badgernet embedded</w:t>
            </w:r>
            <w:r>
              <w:t>.</w:t>
            </w:r>
          </w:p>
          <w:p w14:paraId="44E53E1A" w14:textId="2CF0380A" w:rsidR="00622114" w:rsidRDefault="00622114" w:rsidP="00622114">
            <w:pPr>
              <w:spacing w:after="280"/>
              <w:contextualSpacing/>
              <w:rPr>
                <w:rFonts w:eastAsia="Times New Roman" w:cs="Calibri"/>
                <w:kern w:val="0"/>
                <w:lang w:eastAsia="en-GB"/>
                <w14:ligatures w14:val="none"/>
              </w:rPr>
            </w:pPr>
            <w:r w:rsidRPr="00FB21D7">
              <w:t xml:space="preserve">Milestones: Complete - Badgernet </w:t>
            </w:r>
            <w:r>
              <w:t>live with risk assessment form embedded -</w:t>
            </w:r>
            <w:r w:rsidRPr="00FB21D7">
              <w:t xml:space="preserve">May 2026, supported by </w:t>
            </w:r>
            <w:r w:rsidR="00DD4F37">
              <w:t>Standard Operating Procedure</w:t>
            </w:r>
            <w:r w:rsidRPr="00FB21D7">
              <w:t xml:space="preserve">; </w:t>
            </w:r>
            <w:r>
              <w:t xml:space="preserve">Transition from </w:t>
            </w:r>
            <w:r w:rsidR="00E20F41">
              <w:t>paper-based</w:t>
            </w:r>
            <w:r>
              <w:t xml:space="preserve"> risk assessment to digital will be consolidated in phased manner as staff get used to the electronic system - </w:t>
            </w:r>
            <w:r w:rsidRPr="00FB21D7">
              <w:t>reports will begin in Q3 26/27</w:t>
            </w:r>
            <w:r w:rsidRPr="00FB21D7">
              <w:br/>
            </w:r>
          </w:p>
          <w:p w14:paraId="211F23E5" w14:textId="766D72FF" w:rsidR="00622114" w:rsidRPr="00730344" w:rsidRDefault="00622114" w:rsidP="00622114">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r w:rsidRPr="00730344">
              <w:rPr>
                <w:rFonts w:eastAsia="Times New Roman" w:cs="Calibri"/>
                <w:kern w:val="0"/>
                <w:lang w:eastAsia="en-GB"/>
                <w14:ligatures w14:val="none"/>
              </w:rPr>
              <w:br/>
            </w:r>
          </w:p>
        </w:tc>
      </w:tr>
      <w:tr w:rsidR="00622114" w:rsidRPr="00730344" w14:paraId="13F91FA8" w14:textId="77777777" w:rsidTr="00C50836">
        <w:trPr>
          <w:gridAfter w:val="1"/>
          <w:wAfter w:w="89" w:type="dxa"/>
        </w:trPr>
        <w:tc>
          <w:tcPr>
            <w:tcW w:w="2415" w:type="dxa"/>
            <w:vMerge/>
            <w:hideMark/>
          </w:tcPr>
          <w:p w14:paraId="2581C3CD" w14:textId="77777777" w:rsidR="00622114" w:rsidRPr="00730344" w:rsidRDefault="00622114" w:rsidP="00622114">
            <w:pPr>
              <w:rPr>
                <w:rFonts w:eastAsia="Times New Roman" w:cs="Calibri"/>
                <w:b/>
                <w:bCs/>
                <w:kern w:val="0"/>
                <w:lang w:eastAsia="en-GB"/>
                <w14:ligatures w14:val="none"/>
              </w:rPr>
            </w:pPr>
          </w:p>
        </w:tc>
        <w:tc>
          <w:tcPr>
            <w:tcW w:w="992" w:type="dxa"/>
            <w:gridSpan w:val="3"/>
            <w:hideMark/>
          </w:tcPr>
          <w:p w14:paraId="7E41475E" w14:textId="77777777"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1.2.2</w:t>
            </w:r>
          </w:p>
        </w:tc>
        <w:tc>
          <w:tcPr>
            <w:tcW w:w="4678" w:type="dxa"/>
            <w:gridSpan w:val="3"/>
            <w:hideMark/>
          </w:tcPr>
          <w:p w14:paraId="6B39B517" w14:textId="77777777" w:rsidR="0062211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Development of a digital system for booking and prioritisation of induction of labour</w:t>
            </w:r>
          </w:p>
          <w:p w14:paraId="295BCE52" w14:textId="1A29A703" w:rsidR="00622114" w:rsidRPr="00730344" w:rsidRDefault="00622114" w:rsidP="00622114">
            <w:pPr>
              <w:rPr>
                <w:rFonts w:eastAsia="Times New Roman" w:cs="Calibri"/>
                <w:kern w:val="0"/>
                <w:lang w:eastAsia="en-GB"/>
                <w14:ligatures w14:val="none"/>
              </w:rPr>
            </w:pPr>
          </w:p>
        </w:tc>
        <w:tc>
          <w:tcPr>
            <w:tcW w:w="1134" w:type="dxa"/>
            <w:gridSpan w:val="3"/>
            <w:hideMark/>
          </w:tcPr>
          <w:p w14:paraId="4206EC4B" w14:textId="7370F7A8"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C</w:t>
            </w:r>
            <w:r>
              <w:rPr>
                <w:rFonts w:eastAsia="Times New Roman" w:cs="Calibri"/>
                <w:kern w:val="0"/>
                <w:lang w:eastAsia="en-GB"/>
                <w14:ligatures w14:val="none"/>
              </w:rPr>
              <w:t xml:space="preserve">D </w:t>
            </w:r>
            <w:r w:rsidRPr="00730344">
              <w:rPr>
                <w:rFonts w:eastAsia="Times New Roman" w:cs="Calibri"/>
                <w:kern w:val="0"/>
                <w:lang w:eastAsia="en-GB"/>
                <w14:ligatures w14:val="none"/>
              </w:rPr>
              <w:t>Perinatal &amp; Gynae, with support from Digital Midwife</w:t>
            </w:r>
          </w:p>
        </w:tc>
        <w:tc>
          <w:tcPr>
            <w:tcW w:w="1417" w:type="dxa"/>
            <w:gridSpan w:val="2"/>
            <w:hideMark/>
          </w:tcPr>
          <w:p w14:paraId="1EA3BE2F" w14:textId="77F6486B"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Apr-26</w:t>
            </w:r>
          </w:p>
        </w:tc>
        <w:tc>
          <w:tcPr>
            <w:tcW w:w="8979" w:type="dxa"/>
            <w:gridSpan w:val="4"/>
            <w:hideMark/>
          </w:tcPr>
          <w:p w14:paraId="3AC66FB5" w14:textId="27465129" w:rsidR="00622114" w:rsidRDefault="00622114" w:rsidP="00622114">
            <w:pPr>
              <w:spacing w:after="160" w:line="259" w:lineRule="auto"/>
            </w:pPr>
            <w:r w:rsidRPr="009E6982">
              <w:rPr>
                <w:rFonts w:eastAsia="Times New Roman" w:cs="Calibri"/>
                <w:b/>
                <w:bCs/>
                <w:kern w:val="0"/>
                <w:lang w:eastAsia="en-GB"/>
                <w14:ligatures w14:val="none"/>
              </w:rPr>
              <w:t>Output</w:t>
            </w:r>
            <w:r w:rsidRPr="00730344">
              <w:rPr>
                <w:rFonts w:eastAsia="Times New Roman" w:cs="Calibri"/>
                <w:kern w:val="0"/>
                <w:lang w:eastAsia="en-GB"/>
                <w14:ligatures w14:val="none"/>
              </w:rPr>
              <w:t xml:space="preserve">: digital capture of risk assessment of </w:t>
            </w:r>
            <w:r w:rsidR="005F07D4">
              <w:rPr>
                <w:rFonts w:eastAsia="Times New Roman" w:cs="Calibri"/>
                <w:kern w:val="0"/>
                <w:lang w:eastAsia="en-GB"/>
                <w14:ligatures w14:val="none"/>
              </w:rPr>
              <w:t>Induction Of Labour</w:t>
            </w:r>
            <w:r w:rsidRPr="00730344">
              <w:rPr>
                <w:rFonts w:eastAsia="Times New Roman" w:cs="Calibri"/>
                <w:kern w:val="0"/>
                <w:lang w:eastAsia="en-GB"/>
                <w14:ligatures w14:val="none"/>
              </w:rPr>
              <w:t xml:space="preserve"> for booking and prioritisation of </w:t>
            </w:r>
            <w:r w:rsidR="005F07D4">
              <w:rPr>
                <w:rFonts w:eastAsia="Times New Roman" w:cs="Calibri"/>
                <w:kern w:val="0"/>
                <w:lang w:eastAsia="en-GB"/>
                <w14:ligatures w14:val="none"/>
              </w:rPr>
              <w:t>Induction Of Labour</w:t>
            </w:r>
            <w:r>
              <w:rPr>
                <w:rFonts w:eastAsia="Times New Roman" w:cs="Calibri"/>
                <w:kern w:val="0"/>
                <w:lang w:eastAsia="en-GB"/>
                <w14:ligatures w14:val="none"/>
              </w:rPr>
              <w:t>, d</w:t>
            </w:r>
            <w:r>
              <w:t xml:space="preserve">ynamic risk assessment capture to a more streamlined SIGNAL system </w:t>
            </w:r>
          </w:p>
          <w:p w14:paraId="019900F4" w14:textId="4DD83415" w:rsidR="00622114" w:rsidRDefault="00622114" w:rsidP="00622114">
            <w:pPr>
              <w:spacing w:after="160" w:line="259" w:lineRule="auto"/>
              <w:contextualSpacing/>
            </w:pPr>
            <w:r w:rsidRPr="00730344">
              <w:rPr>
                <w:rFonts w:eastAsia="Times New Roman" w:cs="Calibri"/>
                <w:kern w:val="0"/>
                <w:lang w:eastAsia="en-GB"/>
                <w14:ligatures w14:val="none"/>
              </w:rPr>
              <w:t xml:space="preserve">Metric 1: Proportion of </w:t>
            </w:r>
            <w:r w:rsidR="005F07D4">
              <w:rPr>
                <w:rFonts w:eastAsia="Times New Roman" w:cs="Calibri"/>
                <w:kern w:val="0"/>
                <w:lang w:eastAsia="en-GB"/>
                <w14:ligatures w14:val="none"/>
              </w:rPr>
              <w:t>Induction Of Labour</w:t>
            </w:r>
            <w:r w:rsidRPr="00730344">
              <w:rPr>
                <w:rFonts w:eastAsia="Times New Roman" w:cs="Calibri"/>
                <w:kern w:val="0"/>
                <w:lang w:eastAsia="en-GB"/>
                <w14:ligatures w14:val="none"/>
              </w:rPr>
              <w:t xml:space="preserve"> risk assessment captured digitally - to be reported to Perinatal Committee in subsequent editions of report as Badgernet is embedded in practice - expected Q3 26/27. </w:t>
            </w:r>
            <w:r w:rsidRPr="00730344">
              <w:rPr>
                <w:rFonts w:eastAsia="Times New Roman" w:cs="Calibri"/>
                <w:kern w:val="0"/>
                <w:lang w:eastAsia="en-GB"/>
                <w14:ligatures w14:val="none"/>
              </w:rPr>
              <w:br/>
              <w:t>Metric 2: Time from admission to first induction agent</w:t>
            </w:r>
            <w:r>
              <w:rPr>
                <w:rFonts w:eastAsia="Times New Roman" w:cs="Calibri"/>
                <w:kern w:val="0"/>
                <w:lang w:eastAsia="en-GB"/>
                <w14:ligatures w14:val="none"/>
              </w:rPr>
              <w:t xml:space="preserve"> (evidencing delay)</w:t>
            </w:r>
            <w:r w:rsidRPr="00730344">
              <w:rPr>
                <w:rFonts w:eastAsia="Times New Roman" w:cs="Calibri"/>
                <w:kern w:val="0"/>
                <w:lang w:eastAsia="en-GB"/>
                <w14:ligatures w14:val="none"/>
              </w:rPr>
              <w:t>. Practice being embedded; data to be available in future Perinatal Committee Reports</w:t>
            </w:r>
            <w:r>
              <w:rPr>
                <w:rFonts w:eastAsia="Times New Roman" w:cs="Calibri"/>
                <w:kern w:val="0"/>
                <w:lang w:eastAsia="en-GB"/>
                <w14:ligatures w14:val="none"/>
              </w:rPr>
              <w:t xml:space="preserve"> from Badgernet</w:t>
            </w:r>
            <w:r w:rsidRPr="00730344">
              <w:rPr>
                <w:rFonts w:eastAsia="Times New Roman" w:cs="Calibri"/>
                <w:kern w:val="0"/>
                <w:lang w:eastAsia="en-GB"/>
                <w14:ligatures w14:val="none"/>
              </w:rPr>
              <w:t xml:space="preserve">. </w:t>
            </w:r>
            <w:r w:rsidRPr="00730344">
              <w:rPr>
                <w:rFonts w:eastAsia="Times New Roman" w:cs="Calibri"/>
                <w:kern w:val="0"/>
                <w:lang w:eastAsia="en-GB"/>
                <w14:ligatures w14:val="none"/>
              </w:rPr>
              <w:br/>
              <w:t xml:space="preserve">Milestones: Badgernet implementation complete May 2026; full benefit realisation will be Q3 reporting with analysis and improvement monitoring in Q4 26/27. Digital risk assessment form integrated within Badgernet. Audit of completion of risk assessment digitally under development. </w:t>
            </w:r>
            <w:r w:rsidRPr="00730344">
              <w:rPr>
                <w:rFonts w:eastAsia="Times New Roman" w:cs="Calibri"/>
                <w:kern w:val="0"/>
                <w:lang w:eastAsia="en-GB"/>
                <w14:ligatures w14:val="none"/>
              </w:rPr>
              <w:br/>
              <w:t xml:space="preserve">Metric 3: </w:t>
            </w:r>
            <w:r>
              <w:rPr>
                <w:rFonts w:eastAsia="Times New Roman" w:cs="Calibri"/>
                <w:kern w:val="0"/>
                <w:lang w:eastAsia="en-GB"/>
                <w14:ligatures w14:val="none"/>
              </w:rPr>
              <w:t xml:space="preserve">Proportion of </w:t>
            </w:r>
            <w:r w:rsidR="005F07D4">
              <w:rPr>
                <w:rFonts w:eastAsia="Times New Roman" w:cs="Calibri"/>
                <w:kern w:val="0"/>
                <w:lang w:eastAsia="en-GB"/>
                <w14:ligatures w14:val="none"/>
              </w:rPr>
              <w:t>Induction Of Labour</w:t>
            </w:r>
            <w:r>
              <w:rPr>
                <w:rFonts w:eastAsia="Times New Roman" w:cs="Calibri"/>
                <w:kern w:val="0"/>
                <w:lang w:eastAsia="en-GB"/>
                <w14:ligatures w14:val="none"/>
              </w:rPr>
              <w:t>s undertaken as per risk assessment timeframe.</w:t>
            </w:r>
            <w:r w:rsidRPr="00730344">
              <w:rPr>
                <w:rFonts w:eastAsia="Times New Roman" w:cs="Calibri"/>
                <w:kern w:val="0"/>
                <w:lang w:eastAsia="en-GB"/>
                <w14:ligatures w14:val="none"/>
              </w:rPr>
              <w:t xml:space="preserve"> </w:t>
            </w:r>
            <w:r w:rsidRPr="00730344">
              <w:rPr>
                <w:rFonts w:eastAsia="Times New Roman" w:cs="Calibri"/>
                <w:kern w:val="0"/>
                <w:lang w:eastAsia="en-GB"/>
                <w14:ligatures w14:val="none"/>
              </w:rPr>
              <w:br/>
              <w:t xml:space="preserve">Milestones: Complete </w:t>
            </w:r>
            <w:r>
              <w:rPr>
                <w:rFonts w:eastAsia="Times New Roman" w:cs="Calibri"/>
                <w:kern w:val="0"/>
                <w:lang w:eastAsia="en-GB"/>
                <w14:ligatures w14:val="none"/>
              </w:rPr>
              <w:t xml:space="preserve">- </w:t>
            </w:r>
            <w:r>
              <w:t xml:space="preserve">Currently reported manually as </w:t>
            </w:r>
            <w:r w:rsidR="00E37431">
              <w:t>DATIX (the primary risk management and incident reporting software used in the NHS)</w:t>
            </w:r>
            <w:r w:rsidR="006E10DD">
              <w:t xml:space="preserve"> </w:t>
            </w:r>
            <w:r>
              <w:t xml:space="preserve">filled for </w:t>
            </w:r>
            <w:r w:rsidR="005F07D4">
              <w:t>Induction Of Labour</w:t>
            </w:r>
            <w:r>
              <w:t xml:space="preserve"> delay over 24 hours. </w:t>
            </w:r>
            <w:r w:rsidRPr="00FB21D7">
              <w:t xml:space="preserve">Badgernet </w:t>
            </w:r>
            <w:r>
              <w:t>live with risk assessment form embedded -</w:t>
            </w:r>
            <w:r w:rsidRPr="00FB21D7">
              <w:t xml:space="preserve">May 2026, supported by </w:t>
            </w:r>
            <w:r w:rsidR="00DD4F37">
              <w:t>Standard Operating Procedure</w:t>
            </w:r>
            <w:r w:rsidRPr="00FB21D7">
              <w:t xml:space="preserve">; </w:t>
            </w:r>
            <w:r>
              <w:t xml:space="preserve">Transition from paper-based risk assessment to digital will be consolidated in phased manner as staff get used to the electronic system - </w:t>
            </w:r>
            <w:r w:rsidRPr="00FB21D7">
              <w:t>reports will begin in Q3 26/2</w:t>
            </w:r>
            <w:r>
              <w:t>7.</w:t>
            </w:r>
            <w:r w:rsidRPr="00730344">
              <w:rPr>
                <w:rFonts w:eastAsia="Times New Roman" w:cs="Calibri"/>
                <w:kern w:val="0"/>
                <w:lang w:eastAsia="en-GB"/>
                <w14:ligatures w14:val="none"/>
              </w:rPr>
              <w:br/>
              <w:t xml:space="preserve">Metric 4: </w:t>
            </w:r>
            <w:r>
              <w:t xml:space="preserve">Evidence of </w:t>
            </w:r>
            <w:r w:rsidRPr="00FB21D7">
              <w:t xml:space="preserve">Dynamic risk assessment of </w:t>
            </w:r>
            <w:r w:rsidR="005F07D4">
              <w:t>Induction Of Labour</w:t>
            </w:r>
            <w:r w:rsidRPr="00FB21D7">
              <w:t xml:space="preserve"> delays undertaken by MDT. </w:t>
            </w:r>
          </w:p>
          <w:p w14:paraId="40D26824" w14:textId="3C072891" w:rsidR="00622114" w:rsidRDefault="00622114" w:rsidP="00622114">
            <w:pPr>
              <w:spacing w:after="160" w:line="259" w:lineRule="auto"/>
              <w:contextualSpacing/>
              <w:rPr>
                <w:rFonts w:eastAsia="Times New Roman" w:cs="Calibri"/>
                <w:kern w:val="0"/>
                <w:lang w:eastAsia="en-GB"/>
                <w14:ligatures w14:val="none"/>
              </w:rPr>
            </w:pPr>
            <w:r w:rsidRPr="00FB21D7">
              <w:t>Milestone: C</w:t>
            </w:r>
            <w:r w:rsidR="00F92D59">
              <w:t>OMPLETE</w:t>
            </w:r>
            <w:r>
              <w:t xml:space="preserve"> – Business as usual. </w:t>
            </w:r>
            <w:r w:rsidRPr="00FB21D7">
              <w:t>Dynamic assessment of risk is provided by a joint meeting of Labour Ward Consultant and Band 7 Labour Ward Midwife. This is communicated at MDT meetings twice a day. The documented risk assessment is archived currently in a z drive but</w:t>
            </w:r>
            <w:r w:rsidR="002B59C3">
              <w:t xml:space="preserve"> we are scoping opportunities </w:t>
            </w:r>
            <w:r w:rsidRPr="00FB21D7">
              <w:t xml:space="preserve">to include this within SIGNAL.  </w:t>
            </w:r>
            <w:r w:rsidRPr="00FB21D7">
              <w:br/>
              <w:t xml:space="preserve">Metric 5: </w:t>
            </w:r>
            <w:r>
              <w:t>N</w:t>
            </w:r>
            <w:r w:rsidRPr="00FB21D7">
              <w:t xml:space="preserve">umber of adverse outcomes where </w:t>
            </w:r>
            <w:r w:rsidR="005F07D4">
              <w:t>Induction Of Labour</w:t>
            </w:r>
            <w:r w:rsidRPr="00FB21D7">
              <w:t xml:space="preserve"> was undertaken out of sync with risk assessment or were delayed</w:t>
            </w:r>
            <w:r>
              <w:t xml:space="preserve"> – through </w:t>
            </w:r>
            <w:r w:rsidR="00E37431">
              <w:t>DATIX (the primary risk management and incident reporting software used in the NHS)</w:t>
            </w:r>
            <w:r w:rsidR="006E10DD">
              <w:t xml:space="preserve"> </w:t>
            </w:r>
            <w:r>
              <w:t xml:space="preserve">linked assessment of harm that can be assigned to delay in </w:t>
            </w:r>
            <w:r w:rsidR="005F07D4">
              <w:t>Induction Of Labour</w:t>
            </w:r>
            <w:r>
              <w:t xml:space="preserve"> Reported to </w:t>
            </w:r>
            <w:r w:rsidRPr="00FB21D7">
              <w:t xml:space="preserve"> Perinatal Committee on a monthly basis</w:t>
            </w:r>
            <w:r w:rsidRPr="00FB21D7">
              <w:br/>
            </w:r>
            <w:r w:rsidRPr="00FB21D7">
              <w:lastRenderedPageBreak/>
              <w:t>Milestones: Complete</w:t>
            </w:r>
            <w:r>
              <w:t xml:space="preserve"> and Business as usual</w:t>
            </w:r>
            <w:r w:rsidRPr="00730344">
              <w:rPr>
                <w:rFonts w:eastAsia="Times New Roman" w:cs="Calibri"/>
                <w:kern w:val="0"/>
                <w:lang w:eastAsia="en-GB"/>
                <w14:ligatures w14:val="none"/>
              </w:rPr>
              <w:br/>
            </w:r>
          </w:p>
          <w:p w14:paraId="0D1C7886" w14:textId="5529D4B8" w:rsidR="00622114" w:rsidRDefault="00622114" w:rsidP="00622114">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0AC3C8C0" w14:textId="5313D532" w:rsidR="00622114" w:rsidRPr="00730344" w:rsidRDefault="00622114" w:rsidP="00622114">
            <w:pPr>
              <w:spacing w:after="280"/>
              <w:rPr>
                <w:rFonts w:eastAsia="Times New Roman" w:cs="Calibri"/>
                <w:kern w:val="0"/>
                <w:lang w:eastAsia="en-GB"/>
                <w14:ligatures w14:val="none"/>
              </w:rPr>
            </w:pPr>
            <w:r w:rsidRPr="00730344">
              <w:rPr>
                <w:rFonts w:eastAsia="Times New Roman" w:cs="Calibri"/>
                <w:kern w:val="0"/>
                <w:lang w:eastAsia="en-GB"/>
                <w14:ligatures w14:val="none"/>
              </w:rPr>
              <w:t xml:space="preserve">Digital booking process still under scoping as current process for </w:t>
            </w:r>
            <w:r>
              <w:rPr>
                <w:rFonts w:eastAsia="Times New Roman" w:cs="Calibri"/>
                <w:kern w:val="0"/>
                <w:lang w:eastAsia="en-GB"/>
                <w14:ligatures w14:val="none"/>
              </w:rPr>
              <w:t xml:space="preserve">booking and reporting on </w:t>
            </w:r>
            <w:r w:rsidR="005F07D4">
              <w:rPr>
                <w:rFonts w:eastAsia="Times New Roman" w:cs="Calibri"/>
                <w:kern w:val="0"/>
                <w:lang w:eastAsia="en-GB"/>
                <w14:ligatures w14:val="none"/>
              </w:rPr>
              <w:t>Induction Of Labour</w:t>
            </w:r>
            <w:r w:rsidRPr="00730344">
              <w:rPr>
                <w:rFonts w:eastAsia="Times New Roman" w:cs="Calibri"/>
                <w:kern w:val="0"/>
                <w:lang w:eastAsia="en-GB"/>
                <w14:ligatures w14:val="none"/>
              </w:rPr>
              <w:t xml:space="preserve"> is highly effective. May be explored when Badgernet fully embedded. 27/28</w:t>
            </w:r>
          </w:p>
        </w:tc>
      </w:tr>
      <w:tr w:rsidR="00622114" w:rsidRPr="00730344" w14:paraId="454CC039" w14:textId="77777777" w:rsidTr="00C50836">
        <w:trPr>
          <w:gridAfter w:val="1"/>
          <w:wAfter w:w="89" w:type="dxa"/>
        </w:trPr>
        <w:tc>
          <w:tcPr>
            <w:tcW w:w="2415" w:type="dxa"/>
            <w:vMerge/>
            <w:hideMark/>
          </w:tcPr>
          <w:p w14:paraId="5276C5B5" w14:textId="77777777" w:rsidR="00622114" w:rsidRPr="00730344" w:rsidRDefault="00622114" w:rsidP="00622114">
            <w:pPr>
              <w:rPr>
                <w:rFonts w:eastAsia="Times New Roman" w:cs="Calibri"/>
                <w:b/>
                <w:bCs/>
                <w:kern w:val="0"/>
                <w:lang w:eastAsia="en-GB"/>
                <w14:ligatures w14:val="none"/>
              </w:rPr>
            </w:pPr>
          </w:p>
        </w:tc>
        <w:tc>
          <w:tcPr>
            <w:tcW w:w="992" w:type="dxa"/>
            <w:gridSpan w:val="3"/>
            <w:hideMark/>
          </w:tcPr>
          <w:p w14:paraId="318B9D7A" w14:textId="77777777"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1.2.3</w:t>
            </w:r>
          </w:p>
        </w:tc>
        <w:tc>
          <w:tcPr>
            <w:tcW w:w="4678" w:type="dxa"/>
            <w:gridSpan w:val="3"/>
            <w:hideMark/>
          </w:tcPr>
          <w:p w14:paraId="219E5D92" w14:textId="4059ECC7" w:rsidR="0062211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 xml:space="preserve">Capacity and demand for caesarean birth impacting on the Induction of Labour pathway with access to one only fully functioning theatre on labour ward - review and consider the opportunity to move planned caesarean birth off Labour Ward and away from acute labour needs of women. </w:t>
            </w:r>
            <w:r w:rsidRPr="00730344">
              <w:rPr>
                <w:rFonts w:eastAsia="Times New Roman" w:cs="Calibri"/>
                <w:kern w:val="0"/>
                <w:lang w:eastAsia="en-GB"/>
                <w14:ligatures w14:val="none"/>
              </w:rPr>
              <w:br/>
            </w:r>
            <w:r w:rsidRPr="00730344">
              <w:rPr>
                <w:rFonts w:eastAsia="Times New Roman" w:cs="Calibri"/>
                <w:kern w:val="0"/>
                <w:lang w:eastAsia="en-GB"/>
                <w14:ligatures w14:val="none"/>
              </w:rPr>
              <w:br/>
              <w:t>1. Consider the impact of a rising caesarean section birth rate which is impacting on flow through labour ward leading to delays in induction of labour and ongoing care planning.</w:t>
            </w:r>
            <w:r w:rsidRPr="00730344">
              <w:rPr>
                <w:rFonts w:eastAsia="Times New Roman" w:cs="Calibri"/>
                <w:kern w:val="0"/>
                <w:lang w:eastAsia="en-GB"/>
                <w14:ligatures w14:val="none"/>
              </w:rPr>
              <w:br/>
              <w:t xml:space="preserve">2. Explore establishment of elective obstetrics theatre to avoid delay of continuation of </w:t>
            </w:r>
            <w:r w:rsidR="005F07D4">
              <w:rPr>
                <w:rFonts w:eastAsia="Times New Roman" w:cs="Calibri"/>
                <w:kern w:val="0"/>
                <w:lang w:eastAsia="en-GB"/>
                <w14:ligatures w14:val="none"/>
              </w:rPr>
              <w:t>Induction Of Labour</w:t>
            </w:r>
            <w:r w:rsidRPr="00730344">
              <w:rPr>
                <w:rFonts w:eastAsia="Times New Roman" w:cs="Calibri"/>
                <w:kern w:val="0"/>
                <w:lang w:eastAsia="en-GB"/>
                <w14:ligatures w14:val="none"/>
              </w:rPr>
              <w:t xml:space="preserve"> </w:t>
            </w:r>
          </w:p>
          <w:p w14:paraId="4F2F3EFC" w14:textId="3CE7BF30" w:rsidR="00622114" w:rsidRPr="007628A4" w:rsidRDefault="00622114" w:rsidP="00622114">
            <w:pPr>
              <w:rPr>
                <w:i/>
                <w:iCs/>
              </w:rPr>
            </w:pPr>
            <w:r w:rsidRPr="00730344">
              <w:rPr>
                <w:rFonts w:eastAsia="Times New Roman" w:cs="Calibri"/>
                <w:kern w:val="0"/>
                <w:lang w:eastAsia="en-GB"/>
                <w14:ligatures w14:val="none"/>
              </w:rPr>
              <w:br/>
            </w:r>
            <w:r w:rsidRPr="00F83BF7">
              <w:rPr>
                <w:i/>
                <w:iCs/>
              </w:rPr>
              <w:t xml:space="preserve">Linked action to </w:t>
            </w:r>
            <w:r w:rsidRPr="007628A4">
              <w:rPr>
                <w:i/>
                <w:iCs/>
              </w:rPr>
              <w:t>‘Path to Safer Beginnings in Wales’</w:t>
            </w:r>
            <w:r w:rsidRPr="00F83BF7">
              <w:rPr>
                <w:i/>
                <w:iCs/>
              </w:rPr>
              <w:t xml:space="preserve"> Recommendation </w:t>
            </w:r>
            <w:r>
              <w:rPr>
                <w:i/>
                <w:iCs/>
              </w:rPr>
              <w:t>4c</w:t>
            </w:r>
          </w:p>
          <w:p w14:paraId="23F4FD30" w14:textId="77777777" w:rsidR="00D155EB" w:rsidRDefault="00D155EB" w:rsidP="00622114">
            <w:pPr>
              <w:rPr>
                <w:rFonts w:eastAsia="Times New Roman" w:cs="Calibri"/>
                <w:kern w:val="0"/>
                <w:lang w:eastAsia="en-GB"/>
                <w14:ligatures w14:val="none"/>
              </w:rPr>
            </w:pPr>
          </w:p>
          <w:p w14:paraId="0D5D1FDD" w14:textId="55B918DB" w:rsidR="0079226F" w:rsidRDefault="0079226F" w:rsidP="00622114">
            <w:pPr>
              <w:rPr>
                <w:i/>
                <w:iCs/>
              </w:rPr>
            </w:pPr>
            <w:r w:rsidRPr="0079226F">
              <w:rPr>
                <w:i/>
                <w:iCs/>
              </w:rPr>
              <w:t xml:space="preserve">Linked action to Health Inspectorate Wales Improvement Plan </w:t>
            </w:r>
            <w:r>
              <w:rPr>
                <w:i/>
                <w:iCs/>
              </w:rPr>
              <w:t>– Finding 2</w:t>
            </w:r>
          </w:p>
          <w:p w14:paraId="30B9BAD8" w14:textId="77777777" w:rsidR="0079226F" w:rsidRDefault="0079226F" w:rsidP="00622114">
            <w:pPr>
              <w:rPr>
                <w:rFonts w:eastAsia="Times New Roman" w:cs="Calibri"/>
                <w:kern w:val="0"/>
                <w:lang w:eastAsia="en-GB"/>
                <w14:ligatures w14:val="none"/>
              </w:rPr>
            </w:pPr>
          </w:p>
          <w:p w14:paraId="54251A4D" w14:textId="347F847F" w:rsidR="00622114" w:rsidRPr="00730344" w:rsidRDefault="00630582" w:rsidP="00622114">
            <w:pPr>
              <w:rPr>
                <w:rFonts w:eastAsia="Times New Roman" w:cs="Calibri"/>
                <w:kern w:val="0"/>
                <w:lang w:eastAsia="en-GB"/>
                <w14:ligatures w14:val="none"/>
              </w:rPr>
            </w:pPr>
            <w:r>
              <w:rPr>
                <w:rFonts w:eastAsia="Times New Roman" w:cs="Calibri"/>
                <w:kern w:val="0"/>
                <w:lang w:eastAsia="en-GB"/>
                <w14:ligatures w14:val="none"/>
              </w:rPr>
              <w:t>Linked action Health Inspectorate Wales Improvement Plan</w:t>
            </w:r>
            <w:r w:rsidR="00622114" w:rsidRPr="00730344">
              <w:rPr>
                <w:rFonts w:eastAsia="Times New Roman" w:cs="Calibri"/>
                <w:kern w:val="0"/>
                <w:lang w:eastAsia="en-GB"/>
                <w14:ligatures w14:val="none"/>
              </w:rPr>
              <w:br/>
              <w:t>(</w:t>
            </w:r>
            <w:r w:rsidR="00270EB4">
              <w:rPr>
                <w:rFonts w:eastAsia="Times New Roman" w:cs="Calibri"/>
                <w:kern w:val="0"/>
                <w:lang w:eastAsia="en-GB"/>
                <w14:ligatures w14:val="none"/>
              </w:rPr>
              <w:t>Royal College of Obstetrician and Gynaecologists</w:t>
            </w:r>
            <w:r w:rsidR="00622114" w:rsidRPr="00730344">
              <w:rPr>
                <w:rFonts w:eastAsia="Times New Roman" w:cs="Calibri"/>
                <w:kern w:val="0"/>
                <w:lang w:eastAsia="en-GB"/>
                <w14:ligatures w14:val="none"/>
              </w:rPr>
              <w:t xml:space="preserve"> Labour Ward Solution Good Practice No.10 2010 - a guide to obstetric theatres requirements standards). / (Providing Quality Care for Women - A framework for Maternity Service Standards </w:t>
            </w:r>
            <w:r w:rsidR="00270EB4">
              <w:rPr>
                <w:rFonts w:eastAsia="Times New Roman" w:cs="Calibri"/>
                <w:kern w:val="0"/>
                <w:lang w:eastAsia="en-GB"/>
                <w14:ligatures w14:val="none"/>
              </w:rPr>
              <w:t>Royal College of Obstetrician and Gynaecologists</w:t>
            </w:r>
            <w:r w:rsidR="00622114" w:rsidRPr="00730344">
              <w:rPr>
                <w:rFonts w:eastAsia="Times New Roman" w:cs="Calibri"/>
                <w:kern w:val="0"/>
                <w:lang w:eastAsia="en-GB"/>
                <w14:ligatures w14:val="none"/>
              </w:rPr>
              <w:t xml:space="preserve"> (20085) 7.2.3.5 There must be separate provision of staffing and resources to enable elective work to run independently of emergency work, in particular to prevent delays to both emergency and elective procedures and provision of analgesia in labour)</w:t>
            </w:r>
          </w:p>
        </w:tc>
        <w:tc>
          <w:tcPr>
            <w:tcW w:w="1134" w:type="dxa"/>
            <w:gridSpan w:val="3"/>
            <w:hideMark/>
          </w:tcPr>
          <w:p w14:paraId="2E6ED2AB" w14:textId="6246308E"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C</w:t>
            </w:r>
            <w:r>
              <w:rPr>
                <w:rFonts w:eastAsia="Times New Roman" w:cs="Calibri"/>
                <w:kern w:val="0"/>
                <w:lang w:eastAsia="en-GB"/>
                <w14:ligatures w14:val="none"/>
              </w:rPr>
              <w:t xml:space="preserve">D </w:t>
            </w:r>
            <w:r w:rsidRPr="00730344">
              <w:rPr>
                <w:rFonts w:eastAsia="Times New Roman" w:cs="Calibri"/>
                <w:kern w:val="0"/>
                <w:lang w:eastAsia="en-GB"/>
                <w14:ligatures w14:val="none"/>
              </w:rPr>
              <w:t xml:space="preserve">for Perinatal &amp; Gynae </w:t>
            </w:r>
          </w:p>
        </w:tc>
        <w:tc>
          <w:tcPr>
            <w:tcW w:w="1417" w:type="dxa"/>
            <w:gridSpan w:val="2"/>
            <w:hideMark/>
          </w:tcPr>
          <w:p w14:paraId="6C94A3AA" w14:textId="72336834" w:rsidR="00622114" w:rsidRPr="0073034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Business Case approval and submission to WG by Health Board by the end of 2026</w:t>
            </w:r>
          </w:p>
        </w:tc>
        <w:tc>
          <w:tcPr>
            <w:tcW w:w="8979" w:type="dxa"/>
            <w:gridSpan w:val="4"/>
            <w:hideMark/>
          </w:tcPr>
          <w:p w14:paraId="6BBD915A" w14:textId="77777777" w:rsidR="00622114" w:rsidRDefault="00622114" w:rsidP="00622114">
            <w:pPr>
              <w:rPr>
                <w:rFonts w:eastAsia="Times New Roman" w:cs="Calibri"/>
                <w:kern w:val="0"/>
                <w:lang w:eastAsia="en-GB"/>
                <w14:ligatures w14:val="none"/>
              </w:rPr>
            </w:pPr>
            <w:r w:rsidRPr="00730344">
              <w:rPr>
                <w:rFonts w:eastAsia="Times New Roman" w:cs="Calibri"/>
                <w:kern w:val="0"/>
                <w:lang w:eastAsia="en-GB"/>
                <w14:ligatures w14:val="none"/>
              </w:rPr>
              <w:t>Outcome: Initial scoping with Capital Planning - primary design approved however progress for formal business case and progress on hold while reconfiguration of perinatal services to Morriston options appraisal is being developed at pace</w:t>
            </w:r>
            <w:r w:rsidRPr="00730344">
              <w:rPr>
                <w:rFonts w:eastAsia="Times New Roman" w:cs="Calibri"/>
                <w:kern w:val="0"/>
                <w:lang w:eastAsia="en-GB"/>
                <w14:ligatures w14:val="none"/>
              </w:rPr>
              <w:br/>
              <w:t>Milestones for options appraisal - development phase June-Jul 26; draft paper to be presented to Exec Board in August 2026; final paper to be presented to Health Board in September 2026.</w:t>
            </w:r>
          </w:p>
          <w:p w14:paraId="627E23C0" w14:textId="3DE1354C" w:rsidR="00622114" w:rsidRDefault="00622114" w:rsidP="00622114">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1D579DC8" w14:textId="698B52BA" w:rsidR="00622114" w:rsidRPr="00730344" w:rsidRDefault="00622114" w:rsidP="00622114">
            <w:pPr>
              <w:rPr>
                <w:rFonts w:eastAsia="Times New Roman" w:cs="Calibri"/>
                <w:kern w:val="0"/>
                <w:lang w:eastAsia="en-GB"/>
                <w14:ligatures w14:val="none"/>
              </w:rPr>
            </w:pPr>
          </w:p>
        </w:tc>
      </w:tr>
      <w:tr w:rsidR="00DF271A" w:rsidRPr="00730344" w14:paraId="075269BD" w14:textId="77777777" w:rsidTr="00C50836">
        <w:trPr>
          <w:gridAfter w:val="1"/>
          <w:wAfter w:w="89" w:type="dxa"/>
        </w:trPr>
        <w:tc>
          <w:tcPr>
            <w:tcW w:w="19615" w:type="dxa"/>
            <w:gridSpan w:val="16"/>
            <w:shd w:val="clear" w:color="auto" w:fill="FFFFFF" w:themeFill="background1"/>
          </w:tcPr>
          <w:p w14:paraId="543368FA" w14:textId="659CE1BF" w:rsidR="00457BFC" w:rsidRPr="00F92D59" w:rsidRDefault="00DF271A" w:rsidP="00F92D59">
            <w:pPr>
              <w:jc w:val="both"/>
            </w:pPr>
            <w:r w:rsidRPr="007F5085">
              <w:rPr>
                <w:b/>
                <w:bCs/>
              </w:rPr>
              <w:t>The difference the changes make for women, babies and their families:</w:t>
            </w:r>
            <w:r w:rsidR="00E767CE">
              <w:rPr>
                <w:b/>
                <w:bCs/>
              </w:rPr>
              <w:t xml:space="preserve"> </w:t>
            </w:r>
            <w:r w:rsidR="00457BFC" w:rsidRPr="008F1024">
              <w:t>Women and their families should have confidence that their care is safe, timely, and well-coordinated.</w:t>
            </w:r>
            <w:r w:rsidR="00457BFC">
              <w:rPr>
                <w:b/>
                <w:bCs/>
              </w:rPr>
              <w:t xml:space="preserve"> </w:t>
            </w:r>
            <w:r w:rsidR="00457BFC">
              <w:t>Decisions by M</w:t>
            </w:r>
            <w:r w:rsidR="00A512A6">
              <w:t>ulti</w:t>
            </w:r>
            <w:r w:rsidR="00AD7176">
              <w:t>disciplinary Teams</w:t>
            </w:r>
            <w:r w:rsidR="00457BFC">
              <w:t xml:space="preserve"> are </w:t>
            </w:r>
            <w:r w:rsidR="00457BFC" w:rsidRPr="00302536">
              <w:rPr>
                <w:rFonts w:eastAsia="Times New Roman" w:cs="Calibri"/>
                <w:lang w:eastAsia="en-GB"/>
              </w:rPr>
              <w:t>consistent</w:t>
            </w:r>
            <w:r w:rsidR="00457BFC">
              <w:rPr>
                <w:rFonts w:eastAsia="Times New Roman" w:cs="Calibri"/>
                <w:lang w:eastAsia="en-GB"/>
              </w:rPr>
              <w:t xml:space="preserve">ly made, recorded and reported. </w:t>
            </w:r>
            <w:r w:rsidR="00CA6518">
              <w:t xml:space="preserve">Induction Of Labour standardised risk assessment form agreed and implemented on paper. </w:t>
            </w:r>
            <w:r w:rsidR="00602FDD">
              <w:t>The f</w:t>
            </w:r>
            <w:r w:rsidR="00CA6518">
              <w:t xml:space="preserve">orm </w:t>
            </w:r>
            <w:r w:rsidR="00602FDD">
              <w:t xml:space="preserve">has been </w:t>
            </w:r>
            <w:r w:rsidR="00CA6518">
              <w:t>embedded in Badgernet</w:t>
            </w:r>
            <w:r w:rsidR="00452EC3">
              <w:t>*</w:t>
            </w:r>
            <w:r w:rsidR="00CA6518">
              <w:t xml:space="preserve"> and live</w:t>
            </w:r>
            <w:r w:rsidR="00940E56">
              <w:t>, Reporting using Badgernet data on I</w:t>
            </w:r>
            <w:r w:rsidR="00AD7176">
              <w:t xml:space="preserve">nduction Of </w:t>
            </w:r>
            <w:r w:rsidR="00940E56">
              <w:t>L</w:t>
            </w:r>
            <w:r w:rsidR="00AD7176">
              <w:t>abour</w:t>
            </w:r>
            <w:r w:rsidR="00940E56">
              <w:t xml:space="preserve"> will be in place by Q3 in 2026/27.</w:t>
            </w:r>
            <w:r w:rsidR="00CA6518">
              <w:t xml:space="preserve"> All </w:t>
            </w:r>
            <w:r w:rsidR="00452EC3">
              <w:t xml:space="preserve">Induction Of Labour </w:t>
            </w:r>
            <w:r w:rsidR="00CA6518">
              <w:t xml:space="preserve">related metrics that were captured manually now can be undertaken much easily. Appointment of a digital midwife had helped planning and implementation of midwife. </w:t>
            </w:r>
            <w:r w:rsidR="00457BFC" w:rsidRPr="00F80749">
              <w:rPr>
                <w:rFonts w:eastAsia="Times New Roman" w:cs="Calibri"/>
                <w:lang w:eastAsia="en-GB"/>
              </w:rPr>
              <w:t>Appointment of two Quality improvement Midwife / Senior A</w:t>
            </w:r>
            <w:r w:rsidR="00AA2219">
              <w:rPr>
                <w:rFonts w:eastAsia="Times New Roman" w:cs="Calibri"/>
                <w:lang w:eastAsia="en-GB"/>
              </w:rPr>
              <w:t xml:space="preserve">dvance Neonatal Nurse Practitioners </w:t>
            </w:r>
            <w:r w:rsidR="00457BFC" w:rsidRPr="00F80749">
              <w:rPr>
                <w:rFonts w:eastAsia="Times New Roman" w:cs="Calibri"/>
                <w:lang w:eastAsia="en-GB"/>
              </w:rPr>
              <w:t xml:space="preserve">with substantial clinical insight has helped </w:t>
            </w:r>
            <w:r w:rsidR="00457BFC">
              <w:rPr>
                <w:rFonts w:eastAsia="Times New Roman" w:cs="Calibri"/>
                <w:lang w:eastAsia="en-GB"/>
              </w:rPr>
              <w:t xml:space="preserve">scrutiny and </w:t>
            </w:r>
            <w:r w:rsidR="00457BFC" w:rsidRPr="00F80749">
              <w:rPr>
                <w:rFonts w:eastAsia="Times New Roman" w:cs="Calibri"/>
                <w:lang w:eastAsia="en-GB"/>
              </w:rPr>
              <w:t>reporting</w:t>
            </w:r>
            <w:r w:rsidR="00457BFC">
              <w:rPr>
                <w:rFonts w:eastAsia="Times New Roman" w:cs="Calibri"/>
                <w:lang w:eastAsia="en-GB"/>
              </w:rPr>
              <w:t>.</w:t>
            </w:r>
          </w:p>
          <w:p w14:paraId="47024C75" w14:textId="1774A86D" w:rsidR="0099196E" w:rsidRDefault="0099196E" w:rsidP="00986F95">
            <w:pPr>
              <w:jc w:val="both"/>
            </w:pPr>
            <w:r>
              <w:lastRenderedPageBreak/>
              <w:t xml:space="preserve">We have established an elective </w:t>
            </w:r>
            <w:r w:rsidR="00D7506A">
              <w:t>Caesarean Section</w:t>
            </w:r>
            <w:r>
              <w:t xml:space="preserve"> list in main theatres </w:t>
            </w:r>
            <w:r w:rsidR="00A10CF2">
              <w:t>three</w:t>
            </w:r>
            <w:r>
              <w:t xml:space="preserve"> times a week and this has taken pressure partially off the I</w:t>
            </w:r>
            <w:r w:rsidR="008D6570">
              <w:t xml:space="preserve">nduction </w:t>
            </w:r>
            <w:r>
              <w:t>O</w:t>
            </w:r>
            <w:r w:rsidR="008D6570">
              <w:t xml:space="preserve">f </w:t>
            </w:r>
            <w:r>
              <w:t>L</w:t>
            </w:r>
            <w:r w:rsidR="008D6570">
              <w:t>abour</w:t>
            </w:r>
            <w:r>
              <w:t xml:space="preserve"> beds</w:t>
            </w:r>
            <w:r w:rsidR="008D6570">
              <w:t xml:space="preserve">. </w:t>
            </w:r>
          </w:p>
          <w:p w14:paraId="1205D977" w14:textId="77777777" w:rsidR="00BD3847" w:rsidRDefault="00BD3847" w:rsidP="00986F95">
            <w:pPr>
              <w:jc w:val="both"/>
            </w:pPr>
          </w:p>
          <w:p w14:paraId="3E3C04A3" w14:textId="57145DA7" w:rsidR="0099196E" w:rsidRDefault="0099196E" w:rsidP="00BE36B2">
            <w:pPr>
              <w:spacing w:after="280"/>
              <w:contextualSpacing/>
            </w:pPr>
            <w:r>
              <w:t>I</w:t>
            </w:r>
            <w:r w:rsidR="00B4255E">
              <w:t>nduction Of Labour d</w:t>
            </w:r>
            <w:r>
              <w:t>ata and delays are captured manually along with linkage to any harms through DATIX</w:t>
            </w:r>
            <w:r w:rsidR="000C7EFA">
              <w:t xml:space="preserve"> (</w:t>
            </w:r>
            <w:r w:rsidR="000C7EFA">
              <w:rPr>
                <w:rFonts w:eastAsia="Times New Roman" w:cs="Calibri"/>
                <w:kern w:val="0"/>
                <w:lang w:eastAsia="en-GB"/>
                <w14:ligatures w14:val="none"/>
              </w:rPr>
              <w:t>the primary risk management and incident reporting software used in the NHS)</w:t>
            </w:r>
            <w:r w:rsidR="000C7EFA" w:rsidRPr="00B112A2">
              <w:rPr>
                <w:rFonts w:eastAsia="Times New Roman" w:cs="Calibri"/>
                <w:kern w:val="0"/>
                <w:lang w:eastAsia="en-GB"/>
                <w14:ligatures w14:val="none"/>
              </w:rPr>
              <w:t xml:space="preserve">. </w:t>
            </w:r>
            <w:r>
              <w:t xml:space="preserve">Badgernet implementation will </w:t>
            </w:r>
            <w:r w:rsidR="00BE36B2">
              <w:t xml:space="preserve">help improvement data collection for </w:t>
            </w:r>
            <w:r>
              <w:t xml:space="preserve">these metrics. All metrics below have been agreed and will be available on Badgernet. Metrics 2-5 routine reported through </w:t>
            </w:r>
            <w:r w:rsidR="00060968">
              <w:t>P</w:t>
            </w:r>
            <w:r>
              <w:t xml:space="preserve">erinatal </w:t>
            </w:r>
            <w:r w:rsidR="00060968">
              <w:t>C</w:t>
            </w:r>
            <w:r>
              <w:t>ommittee</w:t>
            </w:r>
            <w:r w:rsidR="00BE36B2">
              <w:t>, on to Quality and Safety Committee and Board</w:t>
            </w:r>
            <w:r>
              <w:t>.</w:t>
            </w:r>
          </w:p>
          <w:p w14:paraId="384FFACF" w14:textId="77777777" w:rsidR="0099196E" w:rsidRDefault="0099196E" w:rsidP="00E767CE">
            <w:pPr>
              <w:jc w:val="both"/>
            </w:pPr>
          </w:p>
          <w:p w14:paraId="142DAE29" w14:textId="31477360" w:rsidR="004C02D7" w:rsidRDefault="00E767CE" w:rsidP="00E767CE">
            <w:pPr>
              <w:contextualSpacing/>
            </w:pPr>
            <w:r w:rsidRPr="00FF7848">
              <w:rPr>
                <w:b/>
                <w:bCs/>
              </w:rPr>
              <w:t>Challenges and risks:</w:t>
            </w:r>
            <w:r w:rsidR="00A93C48">
              <w:rPr>
                <w:b/>
                <w:bCs/>
              </w:rPr>
              <w:t xml:space="preserve"> </w:t>
            </w:r>
            <w:r w:rsidR="00230347">
              <w:t xml:space="preserve">We have observed a trend in </w:t>
            </w:r>
            <w:r w:rsidR="005E12C8">
              <w:t xml:space="preserve">a </w:t>
            </w:r>
            <w:r w:rsidR="00977537">
              <w:t>non-completion of Badgernet system from Obstetrics and Gynaecology workforce</w:t>
            </w:r>
            <w:r w:rsidR="005E12C8">
              <w:t xml:space="preserve">, with this staff group </w:t>
            </w:r>
            <w:r w:rsidR="00E37950">
              <w:t>continuing to use paper-based system</w:t>
            </w:r>
            <w:r w:rsidR="005E12C8">
              <w:t xml:space="preserve">. </w:t>
            </w:r>
            <w:r w:rsidR="00E37950">
              <w:t>Additional training and support</w:t>
            </w:r>
            <w:r w:rsidR="008D4440">
              <w:t xml:space="preserve"> will be provided</w:t>
            </w:r>
            <w:r w:rsidR="004C02D7">
              <w:t xml:space="preserve"> in a phased manner</w:t>
            </w:r>
            <w:r w:rsidR="008D4440">
              <w:t xml:space="preserve"> to embed the new digital system to </w:t>
            </w:r>
            <w:r w:rsidR="004C02D7">
              <w:t>improve record keeping, and related reporting</w:t>
            </w:r>
            <w:r w:rsidR="00DB19B9">
              <w:t xml:space="preserve"> by Q3 2025/2026.</w:t>
            </w:r>
          </w:p>
          <w:p w14:paraId="602614AD" w14:textId="218C5874" w:rsidR="00E767CE" w:rsidRPr="006B3DC8" w:rsidRDefault="00E767CE" w:rsidP="00E767CE">
            <w:pPr>
              <w:jc w:val="both"/>
            </w:pPr>
          </w:p>
          <w:p w14:paraId="6DF67641" w14:textId="58BAAD5D" w:rsidR="00B51463" w:rsidRPr="007A77DF" w:rsidRDefault="00E767CE" w:rsidP="00B51463">
            <w:pPr>
              <w:jc w:val="both"/>
            </w:pPr>
            <w:r w:rsidRPr="006B3DC8">
              <w:rPr>
                <w:b/>
                <w:bCs/>
              </w:rPr>
              <w:t>Next Steps</w:t>
            </w:r>
            <w:r>
              <w:rPr>
                <w:b/>
                <w:bCs/>
              </w:rPr>
              <w:t xml:space="preserve">: </w:t>
            </w:r>
            <w:r w:rsidR="00B51463" w:rsidRPr="000444B8">
              <w:t xml:space="preserve">We </w:t>
            </w:r>
            <w:r w:rsidR="00B51463">
              <w:t>will move to a digitalised system of booking I</w:t>
            </w:r>
            <w:r w:rsidR="001A65E7">
              <w:t xml:space="preserve">nduction </w:t>
            </w:r>
            <w:r w:rsidR="00B51463">
              <w:t>O</w:t>
            </w:r>
            <w:r w:rsidR="001A65E7">
              <w:t xml:space="preserve">f </w:t>
            </w:r>
            <w:r w:rsidR="00B51463">
              <w:t>L</w:t>
            </w:r>
            <w:r w:rsidR="001A65E7">
              <w:t>abour</w:t>
            </w:r>
            <w:r w:rsidR="00B51463">
              <w:t>, risk assessment and record keeping of decisions made using the newly implemented Badgernet system (full implementation completed May 2026). This will included delays to I</w:t>
            </w:r>
            <w:r w:rsidR="001A65E7">
              <w:t xml:space="preserve">nduction </w:t>
            </w:r>
            <w:r w:rsidR="00B51463">
              <w:t>O</w:t>
            </w:r>
            <w:r w:rsidR="001A65E7">
              <w:t xml:space="preserve">f </w:t>
            </w:r>
            <w:r w:rsidR="00B51463">
              <w:t>L</w:t>
            </w:r>
            <w:r w:rsidR="001A65E7">
              <w:t>abour</w:t>
            </w:r>
            <w:r w:rsidR="00B51463">
              <w:t xml:space="preserve"> and linked harm via DATIX</w:t>
            </w:r>
            <w:r w:rsidR="001A65E7">
              <w:t xml:space="preserve"> (the primary risk management and incident reporting software used in the NHS). </w:t>
            </w:r>
            <w:r w:rsidR="00B51463">
              <w:t>This will improve our ability to monitor trends in relation to I</w:t>
            </w:r>
            <w:r w:rsidR="001A65E7">
              <w:t xml:space="preserve">nduction </w:t>
            </w:r>
            <w:r w:rsidR="00B51463">
              <w:t>O</w:t>
            </w:r>
            <w:r w:rsidR="001A65E7">
              <w:t xml:space="preserve">f </w:t>
            </w:r>
            <w:r w:rsidR="00B51463">
              <w:t>L</w:t>
            </w:r>
            <w:r w:rsidR="001A65E7">
              <w:t>abour</w:t>
            </w:r>
            <w:r w:rsidR="00B51463">
              <w:t>, and adjust our practice as needed. Reporting using Badgernet data on I</w:t>
            </w:r>
            <w:r w:rsidR="002B59C3">
              <w:t xml:space="preserve">nduction Of Labour </w:t>
            </w:r>
            <w:r w:rsidR="00B51463">
              <w:t>will be in place by Q3 in 2026/27.</w:t>
            </w:r>
          </w:p>
          <w:p w14:paraId="29C1327B" w14:textId="77777777" w:rsidR="00B51463" w:rsidRDefault="00B51463" w:rsidP="00E767CE">
            <w:pPr>
              <w:jc w:val="both"/>
              <w:rPr>
                <w:rFonts w:eastAsia="Times New Roman" w:cs="Calibri"/>
                <w:lang w:eastAsia="en-GB"/>
              </w:rPr>
            </w:pPr>
          </w:p>
          <w:p w14:paraId="0A1CA0D3" w14:textId="12322BA6" w:rsidR="00452EC3" w:rsidRPr="00730344" w:rsidRDefault="00452EC3" w:rsidP="00E767CE">
            <w:pPr>
              <w:jc w:val="both"/>
              <w:rPr>
                <w:rFonts w:eastAsia="Times New Roman" w:cs="Calibri"/>
                <w:kern w:val="0"/>
                <w:lang w:eastAsia="en-GB"/>
                <w14:ligatures w14:val="none"/>
              </w:rPr>
            </w:pPr>
            <w:r>
              <w:rPr>
                <w:rFonts w:eastAsia="Times New Roman" w:cs="Calibri"/>
                <w:lang w:eastAsia="en-GB"/>
              </w:rPr>
              <w:t>*Badgernet is a digital</w:t>
            </w:r>
            <w:r>
              <w:rPr>
                <w:rFonts w:ascii="Raleway" w:hAnsi="Raleway"/>
                <w:color w:val="000000"/>
                <w:spacing w:val="-3"/>
                <w:sz w:val="34"/>
                <w:szCs w:val="34"/>
                <w:shd w:val="clear" w:color="auto" w:fill="F2FFFD"/>
              </w:rPr>
              <w:t xml:space="preserve"> </w:t>
            </w:r>
            <w:r>
              <w:rPr>
                <w:rFonts w:eastAsia="Times New Roman" w:cs="Calibri"/>
                <w:lang w:eastAsia="en-GB"/>
              </w:rPr>
              <w:t>so</w:t>
            </w:r>
            <w:r w:rsidRPr="00452EC3">
              <w:rPr>
                <w:rFonts w:eastAsia="Times New Roman" w:cs="Calibri"/>
                <w:lang w:eastAsia="en-GB"/>
              </w:rPr>
              <w:t xml:space="preserve">lution that enables the woman's voice to be heard throughout the entire perinatal journey. </w:t>
            </w:r>
            <w:r>
              <w:rPr>
                <w:rFonts w:eastAsia="Times New Roman" w:cs="Calibri"/>
                <w:lang w:eastAsia="en-GB"/>
              </w:rPr>
              <w:t>It is o</w:t>
            </w:r>
            <w:r w:rsidRPr="00452EC3">
              <w:rPr>
                <w:rFonts w:eastAsia="Times New Roman" w:cs="Calibri"/>
                <w:lang w:eastAsia="en-GB"/>
              </w:rPr>
              <w:t>ne record, from booking to postnatal care.</w:t>
            </w:r>
          </w:p>
        </w:tc>
      </w:tr>
      <w:tr w:rsidR="00622114" w:rsidRPr="00730344" w14:paraId="41C18B71" w14:textId="77777777" w:rsidTr="00C50836">
        <w:trPr>
          <w:gridAfter w:val="1"/>
          <w:wAfter w:w="89" w:type="dxa"/>
        </w:trPr>
        <w:tc>
          <w:tcPr>
            <w:tcW w:w="19615" w:type="dxa"/>
            <w:gridSpan w:val="16"/>
            <w:shd w:val="clear" w:color="auto" w:fill="D9D9D9" w:themeFill="background1" w:themeFillShade="D9"/>
          </w:tcPr>
          <w:p w14:paraId="0BB53511" w14:textId="0E2A300D" w:rsidR="00622114" w:rsidRPr="00730344" w:rsidRDefault="00622114" w:rsidP="00622114">
            <w:pPr>
              <w:rPr>
                <w:rFonts w:eastAsia="Times New Roman" w:cs="Calibri"/>
                <w:kern w:val="0"/>
                <w:lang w:eastAsia="en-GB"/>
                <w14:ligatures w14:val="none"/>
              </w:rPr>
            </w:pPr>
          </w:p>
        </w:tc>
      </w:tr>
      <w:tr w:rsidR="00622114" w:rsidRPr="00730344" w14:paraId="07B606EF" w14:textId="77777777" w:rsidTr="00C50836">
        <w:trPr>
          <w:gridAfter w:val="1"/>
          <w:wAfter w:w="89" w:type="dxa"/>
        </w:trPr>
        <w:tc>
          <w:tcPr>
            <w:tcW w:w="19615" w:type="dxa"/>
            <w:gridSpan w:val="16"/>
          </w:tcPr>
          <w:p w14:paraId="4A3EB9DC" w14:textId="571D682C" w:rsidR="00622114" w:rsidRDefault="00622114" w:rsidP="00622114">
            <w:pPr>
              <w:rPr>
                <w:rFonts w:eastAsia="Times New Roman" w:cs="Calibri"/>
                <w:b/>
                <w:bCs/>
                <w:kern w:val="0"/>
                <w:lang w:eastAsia="en-GB"/>
                <w14:ligatures w14:val="none"/>
              </w:rPr>
            </w:pPr>
            <w:r>
              <w:rPr>
                <w:rFonts w:eastAsia="Times New Roman" w:cs="Calibri"/>
                <w:b/>
                <w:bCs/>
                <w:kern w:val="0"/>
                <w:lang w:eastAsia="en-GB"/>
                <w14:ligatures w14:val="none"/>
              </w:rPr>
              <w:t>Theme:</w:t>
            </w:r>
            <w:r w:rsidRPr="00730344">
              <w:rPr>
                <w:rFonts w:eastAsia="Times New Roman" w:cs="Calibri"/>
                <w:b/>
                <w:bCs/>
                <w:kern w:val="0"/>
                <w:lang w:eastAsia="en-GB"/>
                <w14:ligatures w14:val="none"/>
              </w:rPr>
              <w:t xml:space="preserve"> Escalation of concerns for women attending non-maternity sites (Two-site working</w:t>
            </w:r>
            <w:r w:rsidR="008A3FC6">
              <w:rPr>
                <w:rFonts w:eastAsia="Times New Roman" w:cs="Calibri"/>
                <w:b/>
                <w:bCs/>
                <w:kern w:val="0"/>
                <w:lang w:eastAsia="en-GB"/>
                <w14:ligatures w14:val="none"/>
              </w:rPr>
              <w:t>*</w:t>
            </w:r>
            <w:r w:rsidRPr="00730344">
              <w:rPr>
                <w:rFonts w:eastAsia="Times New Roman" w:cs="Calibri"/>
                <w:b/>
                <w:bCs/>
                <w:kern w:val="0"/>
                <w:lang w:eastAsia="en-GB"/>
                <w14:ligatures w14:val="none"/>
              </w:rPr>
              <w:t>)</w:t>
            </w:r>
          </w:p>
          <w:p w14:paraId="6411F4BD" w14:textId="77777777" w:rsidR="00976D11" w:rsidRDefault="00976D11" w:rsidP="00622114">
            <w:pPr>
              <w:rPr>
                <w:rFonts w:eastAsia="Times New Roman" w:cs="Calibri"/>
                <w:b/>
                <w:bCs/>
                <w:kern w:val="0"/>
                <w:lang w:eastAsia="en-GB"/>
                <w14:ligatures w14:val="none"/>
              </w:rPr>
            </w:pPr>
          </w:p>
          <w:p w14:paraId="5DD7117C" w14:textId="61F90C9C" w:rsidR="00976D11" w:rsidRDefault="00976D11" w:rsidP="00976D11">
            <w:pPr>
              <w:jc w:val="both"/>
            </w:pPr>
            <w:r w:rsidRPr="00DC04D4">
              <w:rPr>
                <w:rFonts w:eastAsia="Times New Roman" w:cs="Calibri"/>
                <w:b/>
                <w:bCs/>
                <w:kern w:val="0"/>
                <w:lang w:eastAsia="en-GB"/>
                <w14:ligatures w14:val="none"/>
              </w:rPr>
              <w:t xml:space="preserve">What the Review Identified: </w:t>
            </w:r>
            <w:r w:rsidRPr="00976D11">
              <w:rPr>
                <w:rFonts w:eastAsia="Times New Roman" w:cs="Calibri"/>
                <w:kern w:val="0"/>
                <w:lang w:eastAsia="en-GB"/>
                <w14:ligatures w14:val="none"/>
              </w:rPr>
              <w:t>The</w:t>
            </w:r>
            <w:r>
              <w:rPr>
                <w:rFonts w:eastAsia="Times New Roman" w:cs="Calibri"/>
                <w:b/>
                <w:bCs/>
                <w:kern w:val="0"/>
                <w:lang w:eastAsia="en-GB"/>
                <w14:ligatures w14:val="none"/>
              </w:rPr>
              <w:t xml:space="preserve"> </w:t>
            </w:r>
            <w:r w:rsidRPr="00A7436F">
              <w:t xml:space="preserve">Review highlighted serious concerns relating to safe, reliable and equitable provision of care for pregnant women admitted to </w:t>
            </w:r>
            <w:r w:rsidR="00A3343A">
              <w:t>Intensive Care Unit</w:t>
            </w:r>
            <w:r>
              <w:t xml:space="preserve">, due to Perinatal Services being located on a different site </w:t>
            </w:r>
            <w:r w:rsidR="00000D62">
              <w:t xml:space="preserve">(Singleton Hospital) </w:t>
            </w:r>
            <w:r>
              <w:t xml:space="preserve">to </w:t>
            </w:r>
            <w:r w:rsidR="006704BA">
              <w:t xml:space="preserve">clinical </w:t>
            </w:r>
            <w:r>
              <w:t>critical care services</w:t>
            </w:r>
            <w:r w:rsidR="00000D62">
              <w:t xml:space="preserve"> (Morriston</w:t>
            </w:r>
            <w:r w:rsidR="006704BA">
              <w:t xml:space="preserve"> Hospital</w:t>
            </w:r>
            <w:r w:rsidR="00000D62">
              <w:t>)</w:t>
            </w:r>
            <w:r w:rsidRPr="00A7436F">
              <w:t xml:space="preserve">. </w:t>
            </w:r>
            <w:r>
              <w:t>This had led to reactive planning for admissions of pregnant women, with limited learning and less awareness of patient experience.</w:t>
            </w:r>
            <w:r w:rsidR="00315DB7">
              <w:t xml:space="preserve"> Specific risks include delays in accessing multidisciplinary expertise, challenges in coordination and escalation across sites, variation in clinical oversight, and the need for robust arrangements to support women requiring emergency, critical care or specialist treatment outside maternity environments. The Review highlighted concerns regarding the care of pregnant women admitted to Intensive Care Units and other acute non-maternity settings, and the need for clearer pathways, stronger governance, enhanced training, and more proactive care planning.</w:t>
            </w:r>
          </w:p>
          <w:p w14:paraId="187B95A5" w14:textId="77777777" w:rsidR="00F9076F" w:rsidRDefault="00F9076F" w:rsidP="00976D11">
            <w:pPr>
              <w:jc w:val="both"/>
            </w:pPr>
          </w:p>
          <w:p w14:paraId="097279C4" w14:textId="4F7453CC" w:rsidR="00E767CE" w:rsidRDefault="008A3FC6" w:rsidP="00995AE0">
            <w:pPr>
              <w:jc w:val="both"/>
              <w:rPr>
                <w:rFonts w:eastAsia="Times New Roman" w:cs="Calibri"/>
                <w:b/>
                <w:bCs/>
                <w:kern w:val="0"/>
                <w:lang w:eastAsia="en-GB"/>
                <w14:ligatures w14:val="none"/>
              </w:rPr>
            </w:pPr>
            <w:r>
              <w:t>*</w:t>
            </w:r>
            <w:r w:rsidR="00FC287D">
              <w:t xml:space="preserve">Two-site </w:t>
            </w:r>
            <w:r>
              <w:t xml:space="preserve">working </w:t>
            </w:r>
            <w:r w:rsidR="00FC287D">
              <w:t xml:space="preserve">is how we describe the fact that </w:t>
            </w:r>
            <w:r w:rsidR="00976D11" w:rsidRPr="00A7436F">
              <w:t xml:space="preserve">our </w:t>
            </w:r>
            <w:r w:rsidR="00E24786">
              <w:t>maternity and neonatal s</w:t>
            </w:r>
            <w:r w:rsidR="00976D11" w:rsidRPr="00A7436F">
              <w:t xml:space="preserve">ervices are not co-located alongside </w:t>
            </w:r>
            <w:r w:rsidR="00A3343A">
              <w:t>Intensive Care Unit</w:t>
            </w:r>
            <w:r w:rsidR="00976D11" w:rsidRPr="00A7436F">
              <w:t>/E</w:t>
            </w:r>
            <w:r w:rsidR="00A7017B">
              <w:t xml:space="preserve">mergency Department/ Accident and Emergency </w:t>
            </w:r>
            <w:r w:rsidR="00976D11" w:rsidRPr="00A7436F">
              <w:t>services.</w:t>
            </w:r>
            <w:r w:rsidR="00FC287D">
              <w:t xml:space="preserve"> This is unique in the UK</w:t>
            </w:r>
            <w:r w:rsidR="00775DBB">
              <w:t xml:space="preserve">, as while </w:t>
            </w:r>
            <w:r w:rsidR="00976D11" w:rsidRPr="00A7436F">
              <w:t xml:space="preserve">Liverpool Women’s Trust (LWT) operates on a two-site </w:t>
            </w:r>
            <w:r w:rsidR="0017592E" w:rsidRPr="00A7436F">
              <w:t>basis,</w:t>
            </w:r>
            <w:r w:rsidR="00976D11" w:rsidRPr="00A7436F">
              <w:t xml:space="preserve"> but their </w:t>
            </w:r>
            <w:r w:rsidR="00A3343A">
              <w:t>Intensive Care Unit</w:t>
            </w:r>
            <w:r w:rsidR="00976D11" w:rsidRPr="00A7436F">
              <w:t xml:space="preserve"> is located </w:t>
            </w:r>
            <w:r w:rsidR="00FA1C5B">
              <w:t xml:space="preserve">in close proximity </w:t>
            </w:r>
            <w:r w:rsidR="00976D11" w:rsidRPr="00A7436F">
              <w:t xml:space="preserve">from </w:t>
            </w:r>
            <w:r w:rsidR="00FA1C5B">
              <w:t>their maternity unit</w:t>
            </w:r>
            <w:r w:rsidR="00976D11" w:rsidRPr="00A7436F">
              <w:t>, so it is not a like-for-like comparison</w:t>
            </w:r>
            <w:r w:rsidR="00E24786">
              <w:t xml:space="preserve"> as </w:t>
            </w:r>
            <w:r w:rsidR="009B4555">
              <w:t xml:space="preserve">Singleton and Morriston Hospitals are </w:t>
            </w:r>
            <w:r w:rsidR="0023492B">
              <w:t>nearly 7 miles apart, across routes impacted by heavy traffic in peak times and season</w:t>
            </w:r>
            <w:r w:rsidR="00995AE0">
              <w:t>al fluctuations</w:t>
            </w:r>
            <w:r w:rsidR="00976D11" w:rsidRPr="00A7436F">
              <w:t xml:space="preserve">. </w:t>
            </w:r>
            <w:r w:rsidR="00FD6825">
              <w:t xml:space="preserve">There is an </w:t>
            </w:r>
            <w:r w:rsidR="00FD6825" w:rsidRPr="00FD6825">
              <w:t>inherent complexity of operating across two sites introduces material risk, particularly in maintaining consistency, oversight, and safe delivery of care</w:t>
            </w:r>
            <w:r w:rsidR="00995AE0">
              <w:t xml:space="preserve"> – fundamentally, there are more risks posed to mothers and babies if they </w:t>
            </w:r>
            <w:r w:rsidR="005E4386">
              <w:t xml:space="preserve">do not have access to Multidisciplinary </w:t>
            </w:r>
            <w:r w:rsidR="006435DB">
              <w:t xml:space="preserve">multi-professional </w:t>
            </w:r>
            <w:r w:rsidR="005E4386">
              <w:t>services</w:t>
            </w:r>
            <w:r w:rsidR="00F62AD3">
              <w:t xml:space="preserve"> that can support them when they are pregnant and in need of emergency care.</w:t>
            </w:r>
          </w:p>
        </w:tc>
      </w:tr>
      <w:tr w:rsidR="00BC182F" w:rsidRPr="00730344" w14:paraId="63427340" w14:textId="77777777" w:rsidTr="00C50836">
        <w:trPr>
          <w:gridAfter w:val="1"/>
          <w:wAfter w:w="89" w:type="dxa"/>
          <w:trHeight w:val="469"/>
        </w:trPr>
        <w:tc>
          <w:tcPr>
            <w:tcW w:w="2415" w:type="dxa"/>
            <w:shd w:val="clear" w:color="auto" w:fill="D9D9D9" w:themeFill="background1" w:themeFillShade="D9"/>
          </w:tcPr>
          <w:p w14:paraId="400DAD26" w14:textId="7D810017" w:rsidR="00BC182F" w:rsidRPr="00730344" w:rsidRDefault="00BC182F" w:rsidP="00BC182F">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67B86DDC" w14:textId="58ED6B5D" w:rsidR="00BC182F" w:rsidRPr="00730344" w:rsidRDefault="00BC182F" w:rsidP="00BC182F">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295B6FB5" w14:textId="273CB61D" w:rsidR="00BC182F" w:rsidRPr="00730344" w:rsidRDefault="00BC182F" w:rsidP="00BC182F">
            <w:pPr>
              <w:spacing w:after="280"/>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33D943FA" w14:textId="5F233C84" w:rsidR="00BC182F" w:rsidRPr="00730344" w:rsidRDefault="00BC182F" w:rsidP="00BC182F">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3111A3C4" w14:textId="65D586D1" w:rsidR="00BC182F" w:rsidRPr="00730344" w:rsidRDefault="00BC182F" w:rsidP="00BC182F">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0CC456CB" w14:textId="4BA1EB39" w:rsidR="00BC182F" w:rsidRPr="00730344" w:rsidRDefault="00BC182F" w:rsidP="00BC182F">
            <w:pPr>
              <w:rPr>
                <w:rFonts w:eastAsia="Times New Roman" w:cs="Calibri"/>
                <w:kern w:val="0"/>
                <w:lang w:eastAsia="en-GB"/>
                <w14:ligatures w14:val="none"/>
              </w:rPr>
            </w:pPr>
            <w:r w:rsidRPr="00DD1B4E">
              <w:rPr>
                <w:b/>
                <w:bCs/>
              </w:rPr>
              <w:t>Outcomes/Outputs/Metrics/Milestones</w:t>
            </w:r>
          </w:p>
        </w:tc>
      </w:tr>
      <w:tr w:rsidR="00BC182F" w:rsidRPr="00730344" w14:paraId="68A718C1" w14:textId="77777777" w:rsidTr="00C50836">
        <w:trPr>
          <w:gridAfter w:val="1"/>
          <w:wAfter w:w="89" w:type="dxa"/>
          <w:trHeight w:val="771"/>
        </w:trPr>
        <w:tc>
          <w:tcPr>
            <w:tcW w:w="2415" w:type="dxa"/>
            <w:vMerge w:val="restart"/>
            <w:hideMark/>
          </w:tcPr>
          <w:p w14:paraId="6FDC1662" w14:textId="3D929992" w:rsidR="00BC182F" w:rsidRPr="00730344" w:rsidRDefault="00BC182F" w:rsidP="00BC182F">
            <w:pPr>
              <w:rPr>
                <w:rFonts w:eastAsia="Times New Roman" w:cs="Calibri"/>
                <w:b/>
                <w:bCs/>
                <w:kern w:val="0"/>
                <w:lang w:eastAsia="en-GB"/>
                <w14:ligatures w14:val="none"/>
              </w:rPr>
            </w:pPr>
            <w:r w:rsidRPr="00730344">
              <w:rPr>
                <w:rFonts w:eastAsia="Times New Roman" w:cs="Calibri"/>
                <w:b/>
                <w:bCs/>
                <w:kern w:val="0"/>
                <w:lang w:eastAsia="en-GB"/>
                <w14:ligatures w14:val="none"/>
              </w:rPr>
              <w:t xml:space="preserve">1.3 Ensure robust </w:t>
            </w:r>
            <w:r w:rsidR="00DD4F37">
              <w:rPr>
                <w:rFonts w:eastAsia="Times New Roman" w:cs="Calibri"/>
                <w:b/>
                <w:bCs/>
                <w:kern w:val="0"/>
                <w:lang w:eastAsia="en-GB"/>
                <w14:ligatures w14:val="none"/>
              </w:rPr>
              <w:t>Standard Operating Procedure</w:t>
            </w:r>
            <w:r w:rsidRPr="00730344">
              <w:rPr>
                <w:rFonts w:eastAsia="Times New Roman" w:cs="Calibri"/>
                <w:b/>
                <w:bCs/>
                <w:kern w:val="0"/>
                <w:lang w:eastAsia="en-GB"/>
                <w14:ligatures w14:val="none"/>
              </w:rPr>
              <w:t xml:space="preserve"> is in place for admissions to </w:t>
            </w:r>
            <w:r w:rsidR="00A3343A">
              <w:rPr>
                <w:rFonts w:eastAsia="Times New Roman" w:cs="Calibri"/>
                <w:b/>
                <w:bCs/>
                <w:kern w:val="0"/>
                <w:lang w:eastAsia="en-GB"/>
                <w14:ligatures w14:val="none"/>
              </w:rPr>
              <w:t>Intensive Care Unit</w:t>
            </w:r>
            <w:r w:rsidRPr="00730344">
              <w:rPr>
                <w:rFonts w:eastAsia="Times New Roman" w:cs="Calibri"/>
                <w:b/>
                <w:bCs/>
                <w:kern w:val="0"/>
                <w:lang w:eastAsia="en-GB"/>
                <w14:ligatures w14:val="none"/>
              </w:rPr>
              <w:t xml:space="preserve"> / non-maternity sites during the pregnancy pathway</w:t>
            </w:r>
          </w:p>
        </w:tc>
        <w:tc>
          <w:tcPr>
            <w:tcW w:w="992" w:type="dxa"/>
            <w:gridSpan w:val="3"/>
            <w:hideMark/>
          </w:tcPr>
          <w:p w14:paraId="6953B345"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1.3.1</w:t>
            </w:r>
          </w:p>
        </w:tc>
        <w:tc>
          <w:tcPr>
            <w:tcW w:w="4678" w:type="dxa"/>
            <w:gridSpan w:val="3"/>
            <w:hideMark/>
          </w:tcPr>
          <w:p w14:paraId="4B116011" w14:textId="124A2314" w:rsidR="00BC182F" w:rsidRPr="00730344" w:rsidRDefault="00BC182F" w:rsidP="00BC182F">
            <w:pPr>
              <w:spacing w:after="280"/>
              <w:rPr>
                <w:rFonts w:eastAsia="Times New Roman" w:cs="Calibri"/>
                <w:kern w:val="0"/>
                <w:lang w:eastAsia="en-GB"/>
                <w14:ligatures w14:val="none"/>
              </w:rPr>
            </w:pPr>
            <w:r w:rsidRPr="00730344">
              <w:rPr>
                <w:rFonts w:eastAsia="Times New Roman" w:cs="Calibri"/>
                <w:kern w:val="0"/>
                <w:lang w:eastAsia="en-GB"/>
                <w14:ligatures w14:val="none"/>
              </w:rPr>
              <w:t xml:space="preserve">Develop and implement Standard Operating Procedure for women in a non-maternity setting including obstetric maternal and neonatal deterioration tools (inc </w:t>
            </w:r>
            <w:r w:rsidR="00D46590" w:rsidRPr="00730344">
              <w:rPr>
                <w:rFonts w:eastAsia="Times New Roman" w:cs="Calibri"/>
                <w:kern w:val="0"/>
                <w:lang w:eastAsia="en-GB"/>
                <w14:ligatures w14:val="none"/>
              </w:rPr>
              <w:t>M</w:t>
            </w:r>
            <w:r w:rsidR="00D46590">
              <w:rPr>
                <w:rFonts w:eastAsia="Times New Roman" w:cs="Calibri"/>
                <w:kern w:val="0"/>
                <w:lang w:eastAsia="en-GB"/>
                <w14:ligatures w14:val="none"/>
              </w:rPr>
              <w:t xml:space="preserve">aternity </w:t>
            </w:r>
            <w:r w:rsidR="00D46590" w:rsidRPr="00730344">
              <w:rPr>
                <w:rFonts w:eastAsia="Times New Roman" w:cs="Calibri"/>
                <w:kern w:val="0"/>
                <w:lang w:eastAsia="en-GB"/>
                <w14:ligatures w14:val="none"/>
              </w:rPr>
              <w:t>E</w:t>
            </w:r>
            <w:r w:rsidR="00D46590">
              <w:rPr>
                <w:rFonts w:eastAsia="Times New Roman" w:cs="Calibri"/>
                <w:kern w:val="0"/>
                <w:lang w:eastAsia="en-GB"/>
                <w14:ligatures w14:val="none"/>
              </w:rPr>
              <w:t xml:space="preserve">arly Warning Scores </w:t>
            </w:r>
            <w:r w:rsidR="00D46590" w:rsidRPr="00730344">
              <w:rPr>
                <w:rFonts w:eastAsia="Times New Roman" w:cs="Calibri"/>
                <w:kern w:val="0"/>
                <w:lang w:eastAsia="en-GB"/>
                <w14:ligatures w14:val="none"/>
              </w:rPr>
              <w:t>and N</w:t>
            </w:r>
            <w:r w:rsidR="00D46590">
              <w:rPr>
                <w:rFonts w:eastAsia="Times New Roman" w:cs="Calibri"/>
                <w:kern w:val="0"/>
                <w:lang w:eastAsia="en-GB"/>
                <w14:ligatures w14:val="none"/>
              </w:rPr>
              <w:t xml:space="preserve">ewborn Early Warning </w:t>
            </w:r>
            <w:r w:rsidR="00D46590" w:rsidRPr="00730344">
              <w:rPr>
                <w:rFonts w:eastAsia="Times New Roman" w:cs="Calibri"/>
                <w:kern w:val="0"/>
                <w:lang w:eastAsia="en-GB"/>
                <w14:ligatures w14:val="none"/>
              </w:rPr>
              <w:t>N</w:t>
            </w:r>
            <w:r w:rsidR="00D46590">
              <w:rPr>
                <w:rFonts w:eastAsia="Times New Roman" w:cs="Calibri"/>
                <w:kern w:val="0"/>
                <w:lang w:eastAsia="en-GB"/>
                <w14:ligatures w14:val="none"/>
              </w:rPr>
              <w:t xml:space="preserve">ewborn </w:t>
            </w:r>
            <w:r w:rsidR="00D46590" w:rsidRPr="00730344">
              <w:rPr>
                <w:rFonts w:eastAsia="Times New Roman" w:cs="Calibri"/>
                <w:kern w:val="0"/>
                <w:lang w:eastAsia="en-GB"/>
                <w14:ligatures w14:val="none"/>
              </w:rPr>
              <w:t>E</w:t>
            </w:r>
            <w:r w:rsidR="00D46590">
              <w:rPr>
                <w:rFonts w:eastAsia="Times New Roman" w:cs="Calibri"/>
                <w:kern w:val="0"/>
                <w:lang w:eastAsia="en-GB"/>
                <w14:ligatures w14:val="none"/>
              </w:rPr>
              <w:t xml:space="preserve">arly </w:t>
            </w:r>
            <w:r w:rsidR="00D46590" w:rsidRPr="00730344">
              <w:rPr>
                <w:rFonts w:eastAsia="Times New Roman" w:cs="Calibri"/>
                <w:kern w:val="0"/>
                <w:lang w:eastAsia="en-GB"/>
                <w14:ligatures w14:val="none"/>
              </w:rPr>
              <w:t>W</w:t>
            </w:r>
            <w:r w:rsidR="00D46590">
              <w:rPr>
                <w:rFonts w:eastAsia="Times New Roman" w:cs="Calibri"/>
                <w:kern w:val="0"/>
                <w:lang w:eastAsia="en-GB"/>
                <w14:ligatures w14:val="none"/>
              </w:rPr>
              <w:t xml:space="preserve">arning </w:t>
            </w:r>
            <w:r w:rsidR="00D46590" w:rsidRPr="00730344">
              <w:rPr>
                <w:rFonts w:eastAsia="Times New Roman" w:cs="Calibri"/>
                <w:kern w:val="0"/>
                <w:lang w:eastAsia="en-GB"/>
                <w14:ligatures w14:val="none"/>
              </w:rPr>
              <w:t>T</w:t>
            </w:r>
            <w:r w:rsidR="00D46590">
              <w:rPr>
                <w:rFonts w:eastAsia="Times New Roman" w:cs="Calibri"/>
                <w:kern w:val="0"/>
                <w:lang w:eastAsia="en-GB"/>
                <w14:ligatures w14:val="none"/>
              </w:rPr>
              <w:t>rigger and Track2</w:t>
            </w:r>
            <w:r w:rsidR="00D46590" w:rsidRPr="00730344">
              <w:rPr>
                <w:rFonts w:eastAsia="Times New Roman" w:cs="Calibri"/>
                <w:kern w:val="0"/>
                <w:lang w:eastAsia="en-GB"/>
                <w14:ligatures w14:val="none"/>
              </w:rPr>
              <w:t xml:space="preserve">). </w:t>
            </w:r>
            <w:r w:rsidR="00D46590" w:rsidRPr="00730344">
              <w:rPr>
                <w:rFonts w:eastAsia="Times New Roman" w:cs="Calibri"/>
                <w:kern w:val="0"/>
                <w:lang w:eastAsia="en-GB"/>
                <w14:ligatures w14:val="none"/>
              </w:rPr>
              <w:br/>
            </w:r>
            <w:r w:rsidRPr="00730344">
              <w:rPr>
                <w:rFonts w:eastAsia="Times New Roman" w:cs="Calibri"/>
                <w:kern w:val="0"/>
                <w:lang w:eastAsia="en-GB"/>
                <w14:ligatures w14:val="none"/>
              </w:rPr>
              <w:br/>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to include coproduction of pre-emptive care planning and delivery of perinatal care in patients with complex medical issues. Also to include formalised Terms of Reference for Perinatal M</w:t>
            </w:r>
            <w:r w:rsidR="00FD5C36">
              <w:rPr>
                <w:rFonts w:eastAsia="Times New Roman" w:cs="Calibri"/>
                <w:kern w:val="0"/>
                <w:lang w:eastAsia="en-GB"/>
                <w14:ligatures w14:val="none"/>
              </w:rPr>
              <w:t>ultidisciplinary Team</w:t>
            </w:r>
            <w:r w:rsidRPr="00730344">
              <w:rPr>
                <w:rFonts w:eastAsia="Times New Roman" w:cs="Calibri"/>
                <w:kern w:val="0"/>
                <w:lang w:eastAsia="en-GB"/>
                <w14:ligatures w14:val="none"/>
              </w:rPr>
              <w:t xml:space="preserve"> and escalation process for high risk, complex care. </w:t>
            </w:r>
            <w:r w:rsidRPr="00730344">
              <w:rPr>
                <w:rFonts w:eastAsia="Times New Roman" w:cs="Calibri"/>
                <w:kern w:val="0"/>
                <w:lang w:eastAsia="en-GB"/>
                <w14:ligatures w14:val="none"/>
              </w:rPr>
              <w:br/>
            </w:r>
          </w:p>
        </w:tc>
        <w:tc>
          <w:tcPr>
            <w:tcW w:w="1134" w:type="dxa"/>
            <w:gridSpan w:val="3"/>
            <w:hideMark/>
          </w:tcPr>
          <w:p w14:paraId="749F4BA2"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Associate Service Group Medical Director CYP&amp;W / Head of Midwifery / Clinical Director for Perinatal &amp; Gynaecology Services / Consultant Neonatologist</w:t>
            </w:r>
          </w:p>
        </w:tc>
        <w:tc>
          <w:tcPr>
            <w:tcW w:w="1417" w:type="dxa"/>
            <w:gridSpan w:val="2"/>
            <w:hideMark/>
          </w:tcPr>
          <w:p w14:paraId="1E256F6E"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Apr-26</w:t>
            </w:r>
          </w:p>
        </w:tc>
        <w:tc>
          <w:tcPr>
            <w:tcW w:w="8979" w:type="dxa"/>
            <w:gridSpan w:val="4"/>
            <w:hideMark/>
          </w:tcPr>
          <w:p w14:paraId="1CC7A058" w14:textId="0BF6C655" w:rsidR="00BC182F"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 xml:space="preserve">Output 1: Development of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between Maternity and </w:t>
            </w:r>
            <w:r w:rsidR="00A3343A">
              <w:rPr>
                <w:rFonts w:eastAsia="Times New Roman" w:cs="Calibri"/>
                <w:kern w:val="0"/>
                <w:lang w:eastAsia="en-GB"/>
                <w14:ligatures w14:val="none"/>
              </w:rPr>
              <w:t>Intensive Care Unit</w:t>
            </w:r>
            <w:r w:rsidRPr="00730344">
              <w:rPr>
                <w:rFonts w:eastAsia="Times New Roman" w:cs="Calibri"/>
                <w:kern w:val="0"/>
                <w:lang w:eastAsia="en-GB"/>
                <w14:ligatures w14:val="none"/>
              </w:rPr>
              <w:t xml:space="preserve"> Team for critical care settings. </w:t>
            </w:r>
            <w:r w:rsidRPr="00730344">
              <w:rPr>
                <w:rFonts w:eastAsia="Times New Roman" w:cs="Calibri"/>
                <w:kern w:val="0"/>
                <w:lang w:eastAsia="en-GB"/>
                <w14:ligatures w14:val="none"/>
              </w:rPr>
              <w:br/>
              <w:t xml:space="preserve">Metric 1: </w:t>
            </w:r>
            <w:r w:rsidR="00DD4F37">
              <w:rPr>
                <w:rFonts w:eastAsia="Times New Roman" w:cs="Calibri"/>
                <w:kern w:val="0"/>
                <w:lang w:eastAsia="en-GB"/>
                <w14:ligatures w14:val="none"/>
              </w:rPr>
              <w:t>Standard Operating Procedure</w:t>
            </w:r>
            <w:r>
              <w:rPr>
                <w:rFonts w:eastAsia="Times New Roman" w:cs="Calibri"/>
                <w:kern w:val="0"/>
                <w:lang w:eastAsia="en-GB"/>
                <w14:ligatures w14:val="none"/>
              </w:rPr>
              <w:t xml:space="preserve"> ratification.</w:t>
            </w:r>
          </w:p>
          <w:p w14:paraId="48B44E2D" w14:textId="77777777" w:rsidR="00BC182F" w:rsidRDefault="00BC182F" w:rsidP="00BC182F">
            <w:pPr>
              <w:rPr>
                <w:rFonts w:eastAsia="Times New Roman" w:cs="Calibri"/>
                <w:kern w:val="0"/>
                <w:lang w:eastAsia="en-GB"/>
                <w14:ligatures w14:val="none"/>
              </w:rPr>
            </w:pPr>
            <w:r>
              <w:rPr>
                <w:rFonts w:eastAsia="Times New Roman" w:cs="Calibri"/>
                <w:kern w:val="0"/>
                <w:lang w:eastAsia="en-GB"/>
                <w14:ligatures w14:val="none"/>
              </w:rPr>
              <w:t>Milestone: Complete.</w:t>
            </w:r>
          </w:p>
          <w:p w14:paraId="439DF3F6" w14:textId="3A1C0273" w:rsidR="00BC182F" w:rsidRDefault="00BC182F" w:rsidP="00BC182F">
            <w:pPr>
              <w:rPr>
                <w:rFonts w:eastAsia="Times New Roman" w:cs="Calibri"/>
                <w:kern w:val="0"/>
                <w:lang w:eastAsia="en-GB"/>
                <w14:ligatures w14:val="none"/>
              </w:rPr>
            </w:pPr>
            <w:r>
              <w:rPr>
                <w:rFonts w:eastAsia="Times New Roman" w:cs="Calibri"/>
                <w:kern w:val="0"/>
                <w:lang w:eastAsia="en-GB"/>
                <w14:ligatures w14:val="none"/>
              </w:rPr>
              <w:t xml:space="preserve">Metric 2: </w:t>
            </w:r>
            <w:r w:rsidRPr="00730344">
              <w:rPr>
                <w:rFonts w:eastAsia="Times New Roman" w:cs="Calibri"/>
                <w:kern w:val="0"/>
                <w:lang w:eastAsia="en-GB"/>
                <w14:ligatures w14:val="none"/>
              </w:rPr>
              <w:t xml:space="preserve">Exception report of non-compliance with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Measured by local risk register in Service; and reporting by exception to Perinatal Committee on monthly basis.</w:t>
            </w:r>
            <w:r w:rsidRPr="00730344">
              <w:rPr>
                <w:rFonts w:eastAsia="Times New Roman" w:cs="Calibri"/>
                <w:kern w:val="0"/>
                <w:lang w:eastAsia="en-GB"/>
                <w14:ligatures w14:val="none"/>
              </w:rPr>
              <w:br/>
              <w:t>Milestones: Complete</w:t>
            </w:r>
            <w:r w:rsidRPr="00730344">
              <w:rPr>
                <w:rFonts w:eastAsia="Times New Roman" w:cs="Calibri"/>
                <w:kern w:val="0"/>
                <w:lang w:eastAsia="en-GB"/>
                <w14:ligatures w14:val="none"/>
              </w:rPr>
              <w:br/>
              <w:t xml:space="preserve">Metric </w:t>
            </w:r>
            <w:r>
              <w:rPr>
                <w:rFonts w:eastAsia="Times New Roman" w:cs="Calibri"/>
                <w:kern w:val="0"/>
                <w:lang w:eastAsia="en-GB"/>
                <w14:ligatures w14:val="none"/>
              </w:rPr>
              <w:t>3</w:t>
            </w:r>
            <w:r w:rsidRPr="00730344">
              <w:rPr>
                <w:rFonts w:eastAsia="Times New Roman" w:cs="Calibri"/>
                <w:kern w:val="0"/>
                <w:lang w:eastAsia="en-GB"/>
                <w14:ligatures w14:val="none"/>
              </w:rPr>
              <w:t xml:space="preserve">: Debrief from deliveries in </w:t>
            </w:r>
            <w:r w:rsidRPr="00DD1B4E">
              <w:rPr>
                <w:rFonts w:eastAsia="Times New Roman" w:cs="Calibri"/>
                <w:kern w:val="0"/>
                <w:lang w:eastAsia="en-GB"/>
                <w14:ligatures w14:val="none"/>
              </w:rPr>
              <w:t>critical</w:t>
            </w:r>
            <w:r w:rsidRPr="00730344">
              <w:rPr>
                <w:rFonts w:eastAsia="Times New Roman" w:cs="Calibri"/>
                <w:kern w:val="0"/>
                <w:lang w:eastAsia="en-GB"/>
                <w14:ligatures w14:val="none"/>
              </w:rPr>
              <w:t xml:space="preserve"> care settings to include lessons learned.</w:t>
            </w:r>
            <w:r w:rsidRPr="00730344">
              <w:rPr>
                <w:rFonts w:eastAsia="Times New Roman" w:cs="Calibri"/>
                <w:kern w:val="0"/>
                <w:lang w:eastAsia="en-GB"/>
                <w14:ligatures w14:val="none"/>
              </w:rPr>
              <w:br/>
              <w:t xml:space="preserve">Milestones: </w:t>
            </w:r>
            <w:r w:rsidR="00547E23" w:rsidRPr="00730344">
              <w:rPr>
                <w:rFonts w:eastAsia="Times New Roman" w:cs="Calibri"/>
                <w:kern w:val="0"/>
                <w:lang w:eastAsia="en-GB"/>
                <w14:ligatures w14:val="none"/>
              </w:rPr>
              <w:t xml:space="preserve">Complete </w:t>
            </w:r>
            <w:r w:rsidR="00547E23">
              <w:rPr>
                <w:rFonts w:eastAsia="Times New Roman" w:cs="Calibri"/>
                <w:kern w:val="0"/>
                <w:lang w:eastAsia="en-GB"/>
                <w14:ligatures w14:val="none"/>
              </w:rPr>
              <w:t xml:space="preserve">- </w:t>
            </w:r>
            <w:r w:rsidRPr="00730344">
              <w:rPr>
                <w:rFonts w:eastAsia="Times New Roman" w:cs="Calibri"/>
                <w:kern w:val="0"/>
                <w:lang w:eastAsia="en-GB"/>
                <w14:ligatures w14:val="none"/>
              </w:rPr>
              <w:t>ongoing on case by case basis.</w:t>
            </w:r>
            <w:r w:rsidRPr="00730344">
              <w:rPr>
                <w:rFonts w:eastAsia="Times New Roman" w:cs="Calibri"/>
                <w:kern w:val="0"/>
                <w:lang w:eastAsia="en-GB"/>
                <w14:ligatures w14:val="none"/>
              </w:rPr>
              <w:br/>
            </w:r>
            <w:r w:rsidRPr="00730344">
              <w:rPr>
                <w:rFonts w:eastAsia="Times New Roman" w:cs="Calibri"/>
                <w:kern w:val="0"/>
                <w:lang w:eastAsia="en-GB"/>
                <w14:ligatures w14:val="none"/>
              </w:rPr>
              <w:br/>
              <w:t>Output 2: Standard Operating Procedures in place for women pregnant women requiring surgery in non</w:t>
            </w:r>
            <w:r>
              <w:rPr>
                <w:rFonts w:eastAsia="Times New Roman" w:cs="Calibri"/>
                <w:kern w:val="0"/>
                <w:lang w:eastAsia="en-GB"/>
                <w14:ligatures w14:val="none"/>
              </w:rPr>
              <w:t>-</w:t>
            </w:r>
            <w:r w:rsidRPr="00730344">
              <w:rPr>
                <w:rFonts w:eastAsia="Times New Roman" w:cs="Calibri"/>
                <w:kern w:val="0"/>
                <w:lang w:eastAsia="en-GB"/>
                <w14:ligatures w14:val="none"/>
              </w:rPr>
              <w:t>obstetric setting.</w:t>
            </w:r>
            <w:r w:rsidRPr="00730344">
              <w:rPr>
                <w:rFonts w:eastAsia="Times New Roman" w:cs="Calibri"/>
                <w:kern w:val="0"/>
                <w:lang w:eastAsia="en-GB"/>
                <w14:ligatures w14:val="none"/>
              </w:rPr>
              <w:br/>
              <w:t xml:space="preserve">Metric 1: </w:t>
            </w:r>
            <w:r w:rsidR="00DD4F37">
              <w:rPr>
                <w:rFonts w:eastAsia="Times New Roman" w:cs="Calibri"/>
                <w:kern w:val="0"/>
                <w:lang w:eastAsia="en-GB"/>
                <w14:ligatures w14:val="none"/>
              </w:rPr>
              <w:t>Standard Operating Procedure</w:t>
            </w:r>
            <w:r>
              <w:rPr>
                <w:rFonts w:eastAsia="Times New Roman" w:cs="Calibri"/>
                <w:kern w:val="0"/>
                <w:lang w:eastAsia="en-GB"/>
                <w14:ligatures w14:val="none"/>
              </w:rPr>
              <w:t xml:space="preserve"> completed and ratified.</w:t>
            </w:r>
          </w:p>
          <w:p w14:paraId="498E5545" w14:textId="64A2E15A" w:rsidR="00BC182F" w:rsidRDefault="00BC182F" w:rsidP="00BC182F">
            <w:pPr>
              <w:rPr>
                <w:rFonts w:eastAsia="Times New Roman" w:cs="Calibri"/>
                <w:kern w:val="0"/>
                <w:lang w:eastAsia="en-GB"/>
                <w14:ligatures w14:val="none"/>
              </w:rPr>
            </w:pPr>
            <w:r>
              <w:rPr>
                <w:rFonts w:eastAsia="Times New Roman" w:cs="Calibri"/>
                <w:kern w:val="0"/>
                <w:lang w:eastAsia="en-GB"/>
                <w14:ligatures w14:val="none"/>
              </w:rPr>
              <w:t>Milestone: Completed</w:t>
            </w:r>
          </w:p>
          <w:p w14:paraId="41B37898" w14:textId="586E8A45" w:rsidR="00BC182F"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 xml:space="preserve">Metric </w:t>
            </w:r>
            <w:r>
              <w:rPr>
                <w:rFonts w:eastAsia="Times New Roman" w:cs="Calibri"/>
                <w:kern w:val="0"/>
                <w:lang w:eastAsia="en-GB"/>
                <w14:ligatures w14:val="none"/>
              </w:rPr>
              <w:t>2</w:t>
            </w:r>
            <w:r w:rsidRPr="00730344">
              <w:rPr>
                <w:rFonts w:eastAsia="Times New Roman" w:cs="Calibri"/>
                <w:kern w:val="0"/>
                <w:lang w:eastAsia="en-GB"/>
                <w14:ligatures w14:val="none"/>
              </w:rPr>
              <w:t xml:space="preserve">: Exception report of non-compliance with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for pregnant women requiring surgical care in non-maternity settings. Measured by local risk register in Service; and reporting by exception to Perinatal Committee on monthly basis.</w:t>
            </w:r>
            <w:r w:rsidRPr="00730344">
              <w:rPr>
                <w:rFonts w:eastAsia="Times New Roman" w:cs="Calibri"/>
                <w:kern w:val="0"/>
                <w:lang w:eastAsia="en-GB"/>
                <w14:ligatures w14:val="none"/>
              </w:rPr>
              <w:br/>
              <w:t xml:space="preserve">Milestones: </w:t>
            </w:r>
            <w:r w:rsidR="00547E23" w:rsidRPr="00730344">
              <w:rPr>
                <w:rFonts w:eastAsia="Times New Roman" w:cs="Calibri"/>
                <w:kern w:val="0"/>
                <w:lang w:eastAsia="en-GB"/>
                <w14:ligatures w14:val="none"/>
              </w:rPr>
              <w:t>Complete</w:t>
            </w:r>
            <w:r w:rsidR="00547E23">
              <w:rPr>
                <w:rFonts w:eastAsia="Times New Roman" w:cs="Calibri"/>
                <w:kern w:val="0"/>
                <w:lang w:eastAsia="en-GB"/>
                <w14:ligatures w14:val="none"/>
              </w:rPr>
              <w:t xml:space="preserve"> - </w:t>
            </w:r>
            <w:r>
              <w:rPr>
                <w:rFonts w:eastAsia="Times New Roman" w:cs="Calibri"/>
                <w:kern w:val="0"/>
                <w:lang w:eastAsia="en-GB"/>
                <w14:ligatures w14:val="none"/>
              </w:rPr>
              <w:t xml:space="preserve">ongoing on </w:t>
            </w:r>
            <w:r w:rsidR="0017592E">
              <w:rPr>
                <w:rFonts w:eastAsia="Times New Roman" w:cs="Calibri"/>
                <w:kern w:val="0"/>
                <w:lang w:eastAsia="en-GB"/>
                <w14:ligatures w14:val="none"/>
              </w:rPr>
              <w:t>case-by-case</w:t>
            </w:r>
            <w:r>
              <w:rPr>
                <w:rFonts w:eastAsia="Times New Roman" w:cs="Calibri"/>
                <w:kern w:val="0"/>
                <w:lang w:eastAsia="en-GB"/>
                <w14:ligatures w14:val="none"/>
              </w:rPr>
              <w:t xml:space="preserve"> basis</w:t>
            </w:r>
            <w:r w:rsidRPr="00730344">
              <w:rPr>
                <w:rFonts w:eastAsia="Times New Roman" w:cs="Calibri"/>
                <w:kern w:val="0"/>
                <w:lang w:eastAsia="en-GB"/>
                <w14:ligatures w14:val="none"/>
              </w:rPr>
              <w:br/>
            </w:r>
            <w:r w:rsidRPr="00730344">
              <w:rPr>
                <w:rFonts w:eastAsia="Times New Roman" w:cs="Calibri"/>
                <w:kern w:val="0"/>
                <w:lang w:eastAsia="en-GB"/>
                <w14:ligatures w14:val="none"/>
              </w:rPr>
              <w:br/>
              <w:t xml:space="preserve">Output 3: Development of Escalation framework for care of pregnant women requiring </w:t>
            </w:r>
            <w:r w:rsidRPr="00730344">
              <w:rPr>
                <w:rFonts w:eastAsia="Times New Roman" w:cs="Calibri"/>
                <w:kern w:val="0"/>
                <w:lang w:eastAsia="en-GB"/>
                <w14:ligatures w14:val="none"/>
              </w:rPr>
              <w:lastRenderedPageBreak/>
              <w:t>specialists services on either site (Morriston/Singleton)</w:t>
            </w:r>
            <w:r>
              <w:rPr>
                <w:rFonts w:eastAsia="Times New Roman" w:cs="Calibri"/>
                <w:kern w:val="0"/>
                <w:lang w:eastAsia="en-GB"/>
                <w14:ligatures w14:val="none"/>
              </w:rPr>
              <w:t xml:space="preserve">, </w:t>
            </w:r>
            <w:r w:rsidRPr="00730344">
              <w:rPr>
                <w:rFonts w:eastAsia="Times New Roman" w:cs="Calibri"/>
                <w:kern w:val="0"/>
                <w:lang w:eastAsia="en-GB"/>
                <w14:ligatures w14:val="none"/>
              </w:rPr>
              <w:t xml:space="preserve">with input from senior clinical leaders of relevant departments. </w:t>
            </w:r>
            <w:r w:rsidRPr="00730344">
              <w:rPr>
                <w:rFonts w:eastAsia="Times New Roman" w:cs="Calibri"/>
                <w:kern w:val="0"/>
                <w:lang w:eastAsia="en-GB"/>
                <w14:ligatures w14:val="none"/>
              </w:rPr>
              <w:br/>
              <w:t xml:space="preserve">Metric: </w:t>
            </w:r>
            <w:r>
              <w:rPr>
                <w:rFonts w:eastAsia="Times New Roman" w:cs="Calibri"/>
                <w:kern w:val="0"/>
                <w:lang w:eastAsia="en-GB"/>
                <w14:ligatures w14:val="none"/>
              </w:rPr>
              <w:t>Framework completed following collaboration undergoing ratification</w:t>
            </w:r>
          </w:p>
          <w:p w14:paraId="1D263FFE" w14:textId="6F68E89D" w:rsidR="00BC182F" w:rsidRDefault="00BC182F" w:rsidP="00BC182F">
            <w:pPr>
              <w:rPr>
                <w:rFonts w:eastAsia="Times New Roman" w:cs="Calibri"/>
                <w:kern w:val="0"/>
                <w:lang w:eastAsia="en-GB"/>
                <w14:ligatures w14:val="none"/>
              </w:rPr>
            </w:pPr>
            <w:r>
              <w:rPr>
                <w:rFonts w:eastAsia="Times New Roman" w:cs="Calibri"/>
                <w:kern w:val="0"/>
                <w:lang w:eastAsia="en-GB"/>
                <w14:ligatures w14:val="none"/>
              </w:rPr>
              <w:t xml:space="preserve">Milestone: </w:t>
            </w:r>
            <w:r w:rsidR="00547E23" w:rsidRPr="00730344">
              <w:rPr>
                <w:rFonts w:eastAsia="Times New Roman" w:cs="Calibri"/>
                <w:kern w:val="0"/>
                <w:lang w:eastAsia="en-GB"/>
                <w14:ligatures w14:val="none"/>
              </w:rPr>
              <w:t>Complete</w:t>
            </w:r>
            <w:r w:rsidR="00547E23">
              <w:rPr>
                <w:rFonts w:eastAsia="Times New Roman" w:cs="Calibri"/>
                <w:kern w:val="0"/>
                <w:lang w:eastAsia="en-GB"/>
                <w14:ligatures w14:val="none"/>
              </w:rPr>
              <w:t xml:space="preserve"> - </w:t>
            </w:r>
            <w:r>
              <w:rPr>
                <w:rFonts w:eastAsia="Times New Roman" w:cs="Calibri"/>
                <w:kern w:val="0"/>
                <w:lang w:eastAsia="en-GB"/>
                <w14:ligatures w14:val="none"/>
              </w:rPr>
              <w:t>ongoing</w:t>
            </w:r>
            <w:r w:rsidRPr="00730344">
              <w:rPr>
                <w:rFonts w:eastAsia="Times New Roman" w:cs="Calibri"/>
                <w:kern w:val="0"/>
                <w:lang w:eastAsia="en-GB"/>
                <w14:ligatures w14:val="none"/>
              </w:rPr>
              <w:t xml:space="preserve"> </w:t>
            </w:r>
            <w:r>
              <w:rPr>
                <w:rFonts w:eastAsia="Times New Roman" w:cs="Calibri"/>
                <w:kern w:val="0"/>
                <w:lang w:eastAsia="en-GB"/>
                <w14:ligatures w14:val="none"/>
              </w:rPr>
              <w:t>– ratification to be complete by Q3 2026/27.</w:t>
            </w:r>
          </w:p>
          <w:p w14:paraId="1CEFBDA7" w14:textId="7002959C" w:rsidR="00BC182F"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br/>
              <w:t xml:space="preserve">Output 4: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for </w:t>
            </w:r>
            <w:r w:rsidR="00EA1974" w:rsidRPr="00730344">
              <w:rPr>
                <w:rFonts w:eastAsia="Times New Roman" w:cs="Calibri"/>
                <w:kern w:val="0"/>
                <w:lang w:eastAsia="en-GB"/>
                <w14:ligatures w14:val="none"/>
              </w:rPr>
              <w:t>M</w:t>
            </w:r>
            <w:r w:rsidR="00EA1974">
              <w:rPr>
                <w:rFonts w:eastAsia="Times New Roman" w:cs="Calibri"/>
                <w:kern w:val="0"/>
                <w:lang w:eastAsia="en-GB"/>
                <w14:ligatures w14:val="none"/>
              </w:rPr>
              <w:t>ultidisciplinary Team</w:t>
            </w:r>
            <w:r w:rsidR="00EA1974" w:rsidRPr="00730344">
              <w:rPr>
                <w:rFonts w:eastAsia="Times New Roman" w:cs="Calibri"/>
                <w:kern w:val="0"/>
                <w:lang w:eastAsia="en-GB"/>
                <w14:ligatures w14:val="none"/>
              </w:rPr>
              <w:t xml:space="preserve"> </w:t>
            </w:r>
            <w:r w:rsidRPr="00730344">
              <w:rPr>
                <w:rFonts w:eastAsia="Times New Roman" w:cs="Calibri"/>
                <w:kern w:val="0"/>
                <w:lang w:eastAsia="en-GB"/>
                <w14:ligatures w14:val="none"/>
              </w:rPr>
              <w:t xml:space="preserve">for women with complex cases to support pre-emptive care planning and </w:t>
            </w:r>
            <w:r w:rsidRPr="00DD1B4E">
              <w:rPr>
                <w:rFonts w:eastAsia="Times New Roman" w:cs="Calibri"/>
                <w:kern w:val="0"/>
                <w:lang w:eastAsia="en-GB"/>
                <w14:ligatures w14:val="none"/>
              </w:rPr>
              <w:t>delivery</w:t>
            </w:r>
            <w:r w:rsidRPr="00730344">
              <w:rPr>
                <w:rFonts w:eastAsia="Times New Roman" w:cs="Calibri"/>
                <w:kern w:val="0"/>
                <w:lang w:eastAsia="en-GB"/>
                <w14:ligatures w14:val="none"/>
              </w:rPr>
              <w:t xml:space="preserve"> of perinatal care</w:t>
            </w:r>
            <w:r w:rsidRPr="00730344">
              <w:rPr>
                <w:rFonts w:eastAsia="Times New Roman" w:cs="Calibri"/>
                <w:kern w:val="0"/>
                <w:lang w:eastAsia="en-GB"/>
                <w14:ligatures w14:val="none"/>
              </w:rPr>
              <w:br/>
              <w:t xml:space="preserve">Metric: </w:t>
            </w:r>
            <w:r w:rsidRPr="00DD1B4E">
              <w:rPr>
                <w:rFonts w:eastAsia="Times New Roman" w:cs="Calibri"/>
                <w:kern w:val="0"/>
                <w:lang w:eastAsia="en-GB"/>
                <w14:ligatures w14:val="none"/>
              </w:rPr>
              <w:t>Initial</w:t>
            </w:r>
            <w:r w:rsidRPr="00730344">
              <w:rPr>
                <w:rFonts w:eastAsia="Times New Roman" w:cs="Calibri"/>
                <w:kern w:val="0"/>
                <w:lang w:eastAsia="en-GB"/>
                <w14:ligatures w14:val="none"/>
              </w:rPr>
              <w:t xml:space="preserve">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drafted by Perinatal Services </w:t>
            </w:r>
            <w:r w:rsidR="00EA1974" w:rsidRPr="00730344">
              <w:rPr>
                <w:rFonts w:eastAsia="Times New Roman" w:cs="Calibri"/>
                <w:kern w:val="0"/>
                <w:lang w:eastAsia="en-GB"/>
                <w14:ligatures w14:val="none"/>
              </w:rPr>
              <w:t>M</w:t>
            </w:r>
            <w:r w:rsidR="00EA1974">
              <w:rPr>
                <w:rFonts w:eastAsia="Times New Roman" w:cs="Calibri"/>
                <w:kern w:val="0"/>
                <w:lang w:eastAsia="en-GB"/>
                <w14:ligatures w14:val="none"/>
              </w:rPr>
              <w:t>ultidisciplinary Team</w:t>
            </w:r>
            <w:r w:rsidR="00EA1974" w:rsidRPr="00730344">
              <w:rPr>
                <w:rFonts w:eastAsia="Times New Roman" w:cs="Calibri"/>
                <w:kern w:val="0"/>
                <w:lang w:eastAsia="en-GB"/>
                <w14:ligatures w14:val="none"/>
              </w:rPr>
              <w:t xml:space="preserve"> </w:t>
            </w:r>
            <w:r w:rsidRPr="00730344">
              <w:rPr>
                <w:rFonts w:eastAsia="Times New Roman" w:cs="Calibri"/>
                <w:kern w:val="0"/>
                <w:lang w:eastAsia="en-GB"/>
                <w14:ligatures w14:val="none"/>
              </w:rPr>
              <w:t>group based on successful management of very complex case. Reported to Labour Ward Forum, exception reporting to Perinatal Committee</w:t>
            </w:r>
            <w:r w:rsidRPr="00730344">
              <w:rPr>
                <w:rFonts w:eastAsia="Times New Roman" w:cs="Calibri"/>
                <w:kern w:val="0"/>
                <w:lang w:eastAsia="en-GB"/>
                <w14:ligatures w14:val="none"/>
              </w:rPr>
              <w:br/>
              <w:t xml:space="preserve">Milestones: </w:t>
            </w:r>
            <w:r w:rsidRPr="00DD1B4E">
              <w:rPr>
                <w:rFonts w:eastAsia="Times New Roman" w:cs="Calibri"/>
                <w:kern w:val="0"/>
                <w:lang w:eastAsia="en-GB"/>
                <w14:ligatures w14:val="none"/>
              </w:rPr>
              <w:t>initial</w:t>
            </w:r>
            <w:r w:rsidRPr="00730344">
              <w:rPr>
                <w:rFonts w:eastAsia="Times New Roman" w:cs="Calibri"/>
                <w:kern w:val="0"/>
                <w:lang w:eastAsia="en-GB"/>
                <w14:ligatures w14:val="none"/>
              </w:rPr>
              <w:t xml:space="preserve">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draft completed May 26; revisions based on Labour Ward Forum feedback to be re-presented to </w:t>
            </w:r>
            <w:r w:rsidRPr="00DD1B4E">
              <w:rPr>
                <w:rFonts w:eastAsia="Times New Roman" w:cs="Calibri"/>
                <w:kern w:val="0"/>
                <w:lang w:eastAsia="en-GB"/>
                <w14:ligatures w14:val="none"/>
              </w:rPr>
              <w:t>Forum</w:t>
            </w:r>
            <w:r w:rsidRPr="00730344">
              <w:rPr>
                <w:rFonts w:eastAsia="Times New Roman" w:cs="Calibri"/>
                <w:kern w:val="0"/>
                <w:lang w:eastAsia="en-GB"/>
                <w14:ligatures w14:val="none"/>
              </w:rPr>
              <w:t xml:space="preserve"> in July 26; If approved, rollout for September 2026.  S</w:t>
            </w:r>
            <w:r w:rsidR="00EE2852">
              <w:rPr>
                <w:rFonts w:eastAsia="Times New Roman" w:cs="Calibri"/>
                <w:kern w:val="0"/>
                <w:lang w:eastAsia="en-GB"/>
                <w14:ligatures w14:val="none"/>
              </w:rPr>
              <w:t xml:space="preserve">ervice </w:t>
            </w:r>
            <w:r w:rsidRPr="00730344">
              <w:rPr>
                <w:rFonts w:eastAsia="Times New Roman" w:cs="Calibri"/>
                <w:kern w:val="0"/>
                <w:lang w:eastAsia="en-GB"/>
                <w14:ligatures w14:val="none"/>
              </w:rPr>
              <w:t>L</w:t>
            </w:r>
            <w:r w:rsidR="00EE2852">
              <w:rPr>
                <w:rFonts w:eastAsia="Times New Roman" w:cs="Calibri"/>
                <w:kern w:val="0"/>
                <w:lang w:eastAsia="en-GB"/>
                <w14:ligatures w14:val="none"/>
              </w:rPr>
              <w:t>evel Agreement</w:t>
            </w:r>
            <w:r w:rsidRPr="00730344">
              <w:rPr>
                <w:rFonts w:eastAsia="Times New Roman" w:cs="Calibri"/>
                <w:kern w:val="0"/>
                <w:lang w:eastAsia="en-GB"/>
                <w14:ligatures w14:val="none"/>
              </w:rPr>
              <w:t xml:space="preserve"> to be explored until reconfiguration of Perinatal Services. </w:t>
            </w:r>
          </w:p>
          <w:p w14:paraId="4B9D2ECF" w14:textId="77777777" w:rsidR="00BC182F" w:rsidRDefault="00BC182F" w:rsidP="00BC182F">
            <w:pPr>
              <w:rPr>
                <w:rFonts w:eastAsia="Times New Roman" w:cs="Calibri"/>
                <w:kern w:val="0"/>
                <w:lang w:eastAsia="en-GB"/>
                <w14:ligatures w14:val="none"/>
              </w:rPr>
            </w:pPr>
          </w:p>
          <w:p w14:paraId="4696639D" w14:textId="77777777" w:rsidR="00BC182F" w:rsidRDefault="00BC182F" w:rsidP="00BC182F">
            <w:pPr>
              <w:rPr>
                <w:rFonts w:eastAsia="Times New Roman" w:cs="Calibri"/>
                <w:kern w:val="0"/>
                <w:lang w:eastAsia="en-GB"/>
                <w14:ligatures w14:val="none"/>
              </w:rPr>
            </w:pPr>
            <w:r>
              <w:rPr>
                <w:rFonts w:eastAsia="Times New Roman" w:cs="Calibri"/>
                <w:kern w:val="0"/>
                <w:lang w:eastAsia="en-GB"/>
                <w14:ligatures w14:val="none"/>
              </w:rPr>
              <w:t xml:space="preserve">Output 5: </w:t>
            </w:r>
            <w:r w:rsidRPr="00730344">
              <w:rPr>
                <w:rFonts w:eastAsia="Times New Roman" w:cs="Calibri"/>
                <w:kern w:val="0"/>
                <w:lang w:eastAsia="en-GB"/>
                <w14:ligatures w14:val="none"/>
              </w:rPr>
              <w:t xml:space="preserve">Workforce remodelling is currently underway and agreed by the Obstetrics &amp; Gynaecology consultant body that will see splitting of the on-call </w:t>
            </w:r>
            <w:r>
              <w:rPr>
                <w:rFonts w:eastAsia="Times New Roman" w:cs="Calibri"/>
                <w:kern w:val="0"/>
                <w:lang w:eastAsia="en-GB"/>
                <w14:ligatures w14:val="none"/>
              </w:rPr>
              <w:t>O</w:t>
            </w:r>
            <w:r w:rsidRPr="00730344">
              <w:rPr>
                <w:rFonts w:eastAsia="Times New Roman" w:cs="Calibri"/>
                <w:kern w:val="0"/>
                <w:lang w:eastAsia="en-GB"/>
                <w14:ligatures w14:val="none"/>
              </w:rPr>
              <w:t xml:space="preserve">bstetrics and Gynae rota for consultants by changing the resident tier into middle grades. </w:t>
            </w:r>
            <w:r>
              <w:rPr>
                <w:rFonts w:eastAsia="Times New Roman" w:cs="Calibri"/>
                <w:kern w:val="0"/>
                <w:lang w:eastAsia="en-GB"/>
                <w14:ligatures w14:val="none"/>
              </w:rPr>
              <w:t>Will mitigate risks posed by two-site working.</w:t>
            </w:r>
          </w:p>
          <w:p w14:paraId="77CF9FD1" w14:textId="77777777" w:rsidR="00BC182F" w:rsidRDefault="00BC182F" w:rsidP="00BC182F">
            <w:pPr>
              <w:rPr>
                <w:rFonts w:eastAsia="Times New Roman" w:cs="Calibri"/>
                <w:kern w:val="0"/>
                <w:lang w:eastAsia="en-GB"/>
                <w14:ligatures w14:val="none"/>
              </w:rPr>
            </w:pPr>
            <w:r>
              <w:rPr>
                <w:rFonts w:eastAsia="Times New Roman" w:cs="Calibri"/>
                <w:kern w:val="0"/>
                <w:lang w:eastAsia="en-GB"/>
                <w14:ligatures w14:val="none"/>
              </w:rPr>
              <w:t>Metric: Establishment of new way of working mitigating risks of split-site working on both sites (Singleton and Morriston)</w:t>
            </w:r>
            <w:r w:rsidRPr="00730344">
              <w:rPr>
                <w:rFonts w:eastAsia="Times New Roman" w:cs="Calibri"/>
                <w:kern w:val="0"/>
                <w:lang w:eastAsia="en-GB"/>
                <w14:ligatures w14:val="none"/>
              </w:rPr>
              <w:br/>
              <w:t>Milestones: Consultation underway June 2026; changes to be in place by September 2026.</w:t>
            </w:r>
          </w:p>
          <w:p w14:paraId="072F023A" w14:textId="77777777" w:rsidR="00BC182F" w:rsidRDefault="00BC182F" w:rsidP="00BC182F">
            <w:pPr>
              <w:rPr>
                <w:rFonts w:eastAsia="Times New Roman" w:cs="Calibri"/>
                <w:kern w:val="0"/>
                <w:lang w:eastAsia="en-GB"/>
                <w14:ligatures w14:val="none"/>
              </w:rPr>
            </w:pPr>
          </w:p>
          <w:p w14:paraId="2A3C0F13" w14:textId="00D7E800" w:rsidR="00BC182F" w:rsidRDefault="00BC182F" w:rsidP="00BC182F">
            <w:r>
              <w:rPr>
                <w:rFonts w:eastAsia="Times New Roman" w:cs="Calibri"/>
                <w:kern w:val="0"/>
                <w:lang w:eastAsia="en-GB"/>
                <w14:ligatures w14:val="none"/>
              </w:rPr>
              <w:t>Output 6:</w:t>
            </w:r>
            <w:r w:rsidR="00881261">
              <w:rPr>
                <w:rFonts w:eastAsia="Times New Roman" w:cs="Calibri"/>
                <w:kern w:val="0"/>
                <w:lang w:eastAsia="en-GB"/>
                <w14:ligatures w14:val="none"/>
              </w:rPr>
              <w:t xml:space="preserve"> </w:t>
            </w:r>
            <w:r>
              <w:t>Enhanced training, awareness and access to specialist obstetric advice for clinicians in non-maternity site.</w:t>
            </w:r>
          </w:p>
          <w:p w14:paraId="3D9B24D0" w14:textId="02FAB5BA" w:rsidR="00BC182F" w:rsidRDefault="00BC182F" w:rsidP="00BC182F">
            <w:r>
              <w:t xml:space="preserve">Milestones: Programme of engagement to be developed by Q3 2026/27 for rollout on cyclical basis. </w:t>
            </w:r>
          </w:p>
          <w:p w14:paraId="3F8BFD8B" w14:textId="77777777" w:rsidR="00BC182F" w:rsidRDefault="00BC182F" w:rsidP="00BC182F"/>
          <w:p w14:paraId="785B91F5" w14:textId="18AA74B1" w:rsidR="00762574" w:rsidRDefault="00BC182F" w:rsidP="00BC182F">
            <w:r>
              <w:t xml:space="preserve">Output 7: Introduction </w:t>
            </w:r>
            <w:r w:rsidR="00EE2852">
              <w:t>of “</w:t>
            </w:r>
            <w:r>
              <w:t>MOVE</w:t>
            </w:r>
            <w:r w:rsidR="00EE2852">
              <w:t>”</w:t>
            </w:r>
            <w:r>
              <w:t xml:space="preserve"> bundle (awareness campaign through resuc department and SBU screensaver) for clinical sites admitting pregnant women </w:t>
            </w:r>
            <w:r w:rsidR="00411152">
              <w:t>infrequently to</w:t>
            </w:r>
            <w:r>
              <w:t xml:space="preserve"> seek help with M</w:t>
            </w:r>
            <w:r w:rsidR="006D42D6">
              <w:t xml:space="preserve">aternity </w:t>
            </w:r>
            <w:r>
              <w:t>E</w:t>
            </w:r>
            <w:r w:rsidR="006D42D6">
              <w:t xml:space="preserve">arly </w:t>
            </w:r>
            <w:r>
              <w:t>W</w:t>
            </w:r>
            <w:r w:rsidR="006D42D6">
              <w:t xml:space="preserve">arning </w:t>
            </w:r>
            <w:r>
              <w:t>S</w:t>
            </w:r>
            <w:r w:rsidR="006D42D6">
              <w:t>cores</w:t>
            </w:r>
            <w:r>
              <w:t xml:space="preserve"> application and seek specialist obstetric advice and guidelines in one poster)</w:t>
            </w:r>
            <w:r w:rsidR="00762574">
              <w:t>.</w:t>
            </w:r>
            <w:r>
              <w:t xml:space="preserve"> </w:t>
            </w:r>
          </w:p>
          <w:p w14:paraId="072D98D2" w14:textId="77777777" w:rsidR="00762574" w:rsidRDefault="00762574" w:rsidP="00762574">
            <w:r>
              <w:t>Pulse check surveys to be developed to measure awareness of targeted staff groups.</w:t>
            </w:r>
          </w:p>
          <w:p w14:paraId="5EB60012" w14:textId="32C36491" w:rsidR="00762574" w:rsidRDefault="00762574" w:rsidP="00762574">
            <w:r>
              <w:t xml:space="preserve">Milestone: </w:t>
            </w:r>
            <w:r w:rsidR="00964BBE">
              <w:t>“</w:t>
            </w:r>
            <w:r>
              <w:t>MOVE</w:t>
            </w:r>
            <w:r w:rsidR="00964BBE">
              <w:t>”</w:t>
            </w:r>
            <w:r>
              <w:t xml:space="preserve"> bundle live</w:t>
            </w:r>
            <w:r w:rsidR="00B620ED">
              <w:t>; surveys to be implemented Q4 2026/27</w:t>
            </w:r>
          </w:p>
          <w:p w14:paraId="235A785E" w14:textId="77777777" w:rsidR="00762574" w:rsidRDefault="00762574" w:rsidP="00BC182F"/>
          <w:p w14:paraId="13E48772" w14:textId="5A7D13AB" w:rsidR="00BC182F" w:rsidRDefault="00762574" w:rsidP="00BC182F">
            <w:r>
              <w:t>Output 8: B</w:t>
            </w:r>
            <w:r w:rsidR="00BC182F">
              <w:t>roader awareness campaign on Independent Review actions</w:t>
            </w:r>
            <w:r w:rsidR="00736C8B">
              <w:t>, including triage line</w:t>
            </w:r>
            <w:r w:rsidR="00BC182F">
              <w:t>.</w:t>
            </w:r>
            <w:r w:rsidR="00B620ED">
              <w:t xml:space="preserve"> To be coproduced with leads </w:t>
            </w:r>
            <w:r w:rsidR="00953E72">
              <w:t>on Morriston site.</w:t>
            </w:r>
          </w:p>
          <w:p w14:paraId="71E20390" w14:textId="20D424A9" w:rsidR="00BC182F" w:rsidRDefault="00BC182F" w:rsidP="00BC182F">
            <w:r>
              <w:t>Metric: Pulse check surveys to be developed to measure awareness of targeted staff groups.</w:t>
            </w:r>
          </w:p>
          <w:p w14:paraId="69210FF9" w14:textId="3607F314" w:rsidR="00BC182F" w:rsidRDefault="00BC182F" w:rsidP="00BC182F">
            <w:r>
              <w:t xml:space="preserve">Milestone: </w:t>
            </w:r>
            <w:r w:rsidR="00953E72">
              <w:t>Develop campaign July/Aug 26 with holding messages to be shared in the interim. C</w:t>
            </w:r>
            <w:r>
              <w:t>ampaign Q3; surveys to be implemented Q4 2026/27.</w:t>
            </w:r>
          </w:p>
          <w:p w14:paraId="1649D39B" w14:textId="77777777" w:rsidR="00BC182F" w:rsidRDefault="00BC182F" w:rsidP="00BC182F"/>
          <w:p w14:paraId="1BA61C11" w14:textId="5C36D06D" w:rsidR="00981324" w:rsidRDefault="00981324" w:rsidP="00BC182F">
            <w:r>
              <w:t xml:space="preserve">Output </w:t>
            </w:r>
            <w:r w:rsidR="00AC3B34">
              <w:t xml:space="preserve">9: Development of </w:t>
            </w:r>
            <w:r w:rsidR="00B32310">
              <w:t xml:space="preserve">access to </w:t>
            </w:r>
            <w:r w:rsidR="00AC3B34">
              <w:t>I</w:t>
            </w:r>
            <w:r w:rsidR="00696E4F">
              <w:t xml:space="preserve">ntensive </w:t>
            </w:r>
            <w:r w:rsidR="00DF0F4A">
              <w:t>Care</w:t>
            </w:r>
            <w:r w:rsidR="002F3DC7">
              <w:t xml:space="preserve"> </w:t>
            </w:r>
            <w:r w:rsidR="00AC3B34">
              <w:t>U</w:t>
            </w:r>
            <w:r w:rsidR="002F3DC7">
              <w:t>nit</w:t>
            </w:r>
            <w:r w:rsidR="00AC3B34">
              <w:t xml:space="preserve"> outreach at Singleton site</w:t>
            </w:r>
            <w:r w:rsidR="00B32310">
              <w:t>, and improvement of competency of Band 7 midwives in critical care on Labour Ward</w:t>
            </w:r>
            <w:r w:rsidR="00AC3B34">
              <w:t>.</w:t>
            </w:r>
          </w:p>
          <w:p w14:paraId="4AAC9A0F" w14:textId="2B6ADAFD" w:rsidR="006A23E8" w:rsidRDefault="005D0D5A" w:rsidP="00BC182F">
            <w:r>
              <w:t xml:space="preserve">Metric: </w:t>
            </w:r>
            <w:r w:rsidR="00BD34A8">
              <w:t>Number of Band 7 midwives in critical care on Labour Ward pending approval of case of change.</w:t>
            </w:r>
          </w:p>
          <w:p w14:paraId="6C279897" w14:textId="1D11DCBA" w:rsidR="0012238A" w:rsidRDefault="0012238A" w:rsidP="0012238A">
            <w:r>
              <w:t xml:space="preserve">Metric: Development of options for access to </w:t>
            </w:r>
            <w:r w:rsidR="00F60790">
              <w:t xml:space="preserve">Intensive Care Unit </w:t>
            </w:r>
            <w:r>
              <w:t>outreach at Singleton site pending approval of case of change.</w:t>
            </w:r>
          </w:p>
          <w:p w14:paraId="10A69060" w14:textId="44333F20" w:rsidR="00AC3B34" w:rsidRDefault="00BD34A8" w:rsidP="00BC182F">
            <w:r>
              <w:t>Mile</w:t>
            </w:r>
            <w:r w:rsidR="0012238A">
              <w:t xml:space="preserve">stone: </w:t>
            </w:r>
            <w:r w:rsidR="006A23E8">
              <w:t xml:space="preserve">Will be incorporated into the </w:t>
            </w:r>
            <w:r w:rsidR="005D0D5A">
              <w:t>case of change</w:t>
            </w:r>
            <w:r w:rsidR="006A23E8">
              <w:t xml:space="preserve"> on Perinatal Services reconfiguration being presented to Board in September 2026</w:t>
            </w:r>
            <w:r w:rsidR="005D0D5A">
              <w:t xml:space="preserve">. </w:t>
            </w:r>
          </w:p>
          <w:p w14:paraId="0F1972C8" w14:textId="77777777" w:rsidR="005D0D5A" w:rsidRDefault="005D0D5A" w:rsidP="00BC182F"/>
          <w:p w14:paraId="1D307FE4" w14:textId="6EEE578D" w:rsidR="00BC182F" w:rsidRPr="00730344" w:rsidRDefault="00BC182F" w:rsidP="00BC182F">
            <w:pPr>
              <w:spacing w:after="280"/>
              <w:rPr>
                <w:rFonts w:eastAsia="Times New Roman" w:cs="Calibri"/>
                <w:kern w:val="0"/>
                <w:lang w:eastAsia="en-GB"/>
                <w14:ligatures w14:val="none"/>
              </w:rPr>
            </w:pPr>
            <w:r w:rsidRPr="00730344">
              <w:rPr>
                <w:rFonts w:eastAsia="Times New Roman" w:cs="Calibri"/>
                <w:kern w:val="0"/>
                <w:lang w:eastAsia="en-GB"/>
                <w14:ligatures w14:val="none"/>
              </w:rPr>
              <w:lastRenderedPageBreak/>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tc>
      </w:tr>
      <w:tr w:rsidR="00BC182F" w:rsidRPr="00730344" w14:paraId="56F52CD9" w14:textId="77777777" w:rsidTr="00C50836">
        <w:trPr>
          <w:gridAfter w:val="1"/>
          <w:wAfter w:w="89" w:type="dxa"/>
        </w:trPr>
        <w:tc>
          <w:tcPr>
            <w:tcW w:w="2415" w:type="dxa"/>
            <w:vMerge/>
            <w:hideMark/>
          </w:tcPr>
          <w:p w14:paraId="2034A0E5" w14:textId="77777777" w:rsidR="00BC182F" w:rsidRPr="00730344" w:rsidRDefault="00BC182F" w:rsidP="00BC182F">
            <w:pPr>
              <w:rPr>
                <w:rFonts w:eastAsia="Times New Roman" w:cs="Calibri"/>
                <w:b/>
                <w:bCs/>
                <w:kern w:val="0"/>
                <w:lang w:eastAsia="en-GB"/>
                <w14:ligatures w14:val="none"/>
              </w:rPr>
            </w:pPr>
          </w:p>
        </w:tc>
        <w:tc>
          <w:tcPr>
            <w:tcW w:w="992" w:type="dxa"/>
            <w:gridSpan w:val="3"/>
            <w:hideMark/>
          </w:tcPr>
          <w:p w14:paraId="1E0D41BE"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1.3.2</w:t>
            </w:r>
          </w:p>
        </w:tc>
        <w:tc>
          <w:tcPr>
            <w:tcW w:w="4678" w:type="dxa"/>
            <w:gridSpan w:val="3"/>
            <w:hideMark/>
          </w:tcPr>
          <w:p w14:paraId="7D9FD39C"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Benchmarking and site visit exercise with other hospitals with two site settings to ensure our process is robust.</w:t>
            </w:r>
          </w:p>
        </w:tc>
        <w:tc>
          <w:tcPr>
            <w:tcW w:w="1134" w:type="dxa"/>
            <w:gridSpan w:val="3"/>
            <w:hideMark/>
          </w:tcPr>
          <w:p w14:paraId="778613B6"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Deputy Executive Medical Director</w:t>
            </w:r>
          </w:p>
        </w:tc>
        <w:tc>
          <w:tcPr>
            <w:tcW w:w="1417" w:type="dxa"/>
            <w:gridSpan w:val="2"/>
            <w:hideMark/>
          </w:tcPr>
          <w:p w14:paraId="6DAF19B0"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hideMark/>
          </w:tcPr>
          <w:p w14:paraId="06729432" w14:textId="78BD75DC" w:rsidR="00BC182F" w:rsidRDefault="00BC182F" w:rsidP="00BC182F">
            <w:pPr>
              <w:spacing w:after="280"/>
              <w:rPr>
                <w:rFonts w:eastAsia="Times New Roman" w:cs="Calibri"/>
                <w:kern w:val="0"/>
                <w:lang w:eastAsia="en-GB"/>
                <w14:ligatures w14:val="none"/>
              </w:rPr>
            </w:pPr>
            <w:r w:rsidRPr="00730344">
              <w:rPr>
                <w:rFonts w:eastAsia="Times New Roman" w:cs="Calibri"/>
                <w:kern w:val="0"/>
                <w:lang w:eastAsia="en-GB"/>
                <w14:ligatures w14:val="none"/>
              </w:rPr>
              <w:t>Outcome 1: Benchmarking completed against only other "two-site" service (Liverpool Women's Hospital).</w:t>
            </w:r>
            <w:r w:rsidRPr="00730344">
              <w:rPr>
                <w:rFonts w:eastAsia="Times New Roman" w:cs="Calibri"/>
                <w:kern w:val="0"/>
                <w:lang w:eastAsia="en-GB"/>
                <w14:ligatures w14:val="none"/>
              </w:rPr>
              <w:br/>
              <w:t xml:space="preserve">Metric 1: Desktop appraisal of our </w:t>
            </w:r>
            <w:r w:rsidR="00DD4F37">
              <w:rPr>
                <w:rFonts w:eastAsia="Times New Roman" w:cs="Calibri"/>
                <w:kern w:val="0"/>
                <w:lang w:eastAsia="en-GB"/>
                <w14:ligatures w14:val="none"/>
              </w:rPr>
              <w:t>Standard Operating Procedure</w:t>
            </w:r>
            <w:r w:rsidRPr="00730344">
              <w:rPr>
                <w:rFonts w:eastAsia="Times New Roman" w:cs="Calibri"/>
                <w:kern w:val="0"/>
                <w:lang w:eastAsia="en-GB"/>
                <w14:ligatures w14:val="none"/>
              </w:rPr>
              <w:t xml:space="preserve"> compared to LWH. Measured by Perinatal Committee.</w:t>
            </w:r>
            <w:r w:rsidRPr="00730344">
              <w:rPr>
                <w:rFonts w:eastAsia="Times New Roman" w:cs="Calibri"/>
                <w:kern w:val="0"/>
                <w:lang w:eastAsia="en-GB"/>
                <w14:ligatures w14:val="none"/>
              </w:rPr>
              <w:br/>
              <w:t xml:space="preserve">Milestones: Complete; Learning discussion with Service leads at LWH in June 2026 for clarity and refinement of operational procedures. </w:t>
            </w:r>
            <w:r w:rsidRPr="00730344">
              <w:rPr>
                <w:rFonts w:eastAsia="Times New Roman" w:cs="Calibri"/>
                <w:kern w:val="0"/>
                <w:lang w:eastAsia="en-GB"/>
                <w14:ligatures w14:val="none"/>
              </w:rPr>
              <w:br/>
              <w:t>Metric 2: Testing of processes through teaching and education exercises with critical care on cyclical basis. Measured by Perinatal Committee.</w:t>
            </w:r>
            <w:r w:rsidRPr="00730344">
              <w:rPr>
                <w:rFonts w:eastAsia="Times New Roman" w:cs="Calibri"/>
                <w:kern w:val="0"/>
                <w:lang w:eastAsia="en-GB"/>
                <w14:ligatures w14:val="none"/>
              </w:rPr>
              <w:br/>
              <w:t xml:space="preserve">Milestones: ED session </w:t>
            </w:r>
            <w:r w:rsidR="0012238A">
              <w:rPr>
                <w:rFonts w:eastAsia="Times New Roman" w:cs="Calibri"/>
                <w:kern w:val="0"/>
                <w:lang w:eastAsia="en-GB"/>
                <w14:ligatures w14:val="none"/>
              </w:rPr>
              <w:t xml:space="preserve">COMPLETED </w:t>
            </w:r>
            <w:r w:rsidRPr="00730344">
              <w:rPr>
                <w:rFonts w:eastAsia="Times New Roman" w:cs="Calibri"/>
                <w:kern w:val="0"/>
                <w:lang w:eastAsia="en-GB"/>
                <w14:ligatures w14:val="none"/>
              </w:rPr>
              <w:t>March 2026; follow up sessions to be scheduled twice yearly.</w:t>
            </w:r>
          </w:p>
          <w:p w14:paraId="7179566B" w14:textId="4678EA57" w:rsidR="00BC182F" w:rsidRPr="00730344" w:rsidRDefault="00BC182F" w:rsidP="00BC182F">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tc>
      </w:tr>
      <w:tr w:rsidR="00BC182F" w:rsidRPr="00730344" w14:paraId="7F3368F2" w14:textId="77777777" w:rsidTr="00C50836">
        <w:trPr>
          <w:gridAfter w:val="1"/>
          <w:wAfter w:w="89" w:type="dxa"/>
        </w:trPr>
        <w:tc>
          <w:tcPr>
            <w:tcW w:w="2415" w:type="dxa"/>
            <w:vMerge/>
            <w:hideMark/>
          </w:tcPr>
          <w:p w14:paraId="53CD7BEE" w14:textId="77777777" w:rsidR="00BC182F" w:rsidRPr="00730344" w:rsidRDefault="00BC182F" w:rsidP="00BC182F">
            <w:pPr>
              <w:rPr>
                <w:rFonts w:eastAsia="Times New Roman" w:cs="Calibri"/>
                <w:b/>
                <w:bCs/>
                <w:kern w:val="0"/>
                <w:lang w:eastAsia="en-GB"/>
                <w14:ligatures w14:val="none"/>
              </w:rPr>
            </w:pPr>
          </w:p>
        </w:tc>
        <w:tc>
          <w:tcPr>
            <w:tcW w:w="992" w:type="dxa"/>
            <w:gridSpan w:val="3"/>
            <w:noWrap/>
            <w:hideMark/>
          </w:tcPr>
          <w:p w14:paraId="0D1839E6"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1.3.3</w:t>
            </w:r>
          </w:p>
        </w:tc>
        <w:tc>
          <w:tcPr>
            <w:tcW w:w="4678" w:type="dxa"/>
            <w:gridSpan w:val="3"/>
            <w:hideMark/>
          </w:tcPr>
          <w:p w14:paraId="0AD753EF" w14:textId="3014053D" w:rsidR="00BC182F"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 xml:space="preserve">Development of options </w:t>
            </w:r>
            <w:r>
              <w:rPr>
                <w:rFonts w:eastAsia="Times New Roman" w:cs="Calibri"/>
                <w:kern w:val="0"/>
                <w:lang w:eastAsia="en-GB"/>
                <w14:ligatures w14:val="none"/>
              </w:rPr>
              <w:t xml:space="preserve">to address risk associated with two-site working </w:t>
            </w:r>
            <w:r w:rsidRPr="00730344">
              <w:rPr>
                <w:rFonts w:eastAsia="Times New Roman" w:cs="Calibri"/>
                <w:kern w:val="0"/>
                <w:lang w:eastAsia="en-GB"/>
                <w14:ligatures w14:val="none"/>
              </w:rPr>
              <w:t>for service reconfigurement to align Perinatal Services with Critical Care</w:t>
            </w:r>
          </w:p>
          <w:p w14:paraId="255D9776" w14:textId="77777777" w:rsidR="00827A93" w:rsidRDefault="00827A93" w:rsidP="00BC182F">
            <w:pPr>
              <w:rPr>
                <w:rFonts w:eastAsia="Times New Roman" w:cs="Calibri"/>
                <w:kern w:val="0"/>
                <w:lang w:eastAsia="en-GB"/>
                <w14:ligatures w14:val="none"/>
              </w:rPr>
            </w:pPr>
          </w:p>
          <w:p w14:paraId="1163B699" w14:textId="3960CC05" w:rsidR="00827A93" w:rsidRDefault="00827A93" w:rsidP="00BC182F">
            <w:pPr>
              <w:rPr>
                <w:rFonts w:eastAsia="Times New Roman" w:cs="Calibri"/>
                <w:kern w:val="0"/>
                <w:lang w:eastAsia="en-GB"/>
                <w14:ligatures w14:val="none"/>
              </w:rPr>
            </w:pPr>
            <w:r>
              <w:t>This work will be undertaken as part of the wider development of the Health Board's Clinical Services Plan, ensuring consideration of how perinatal, neonatal, critical care, emergency and specialist services are configured to meet future population needs and deliver safe, sustainable, high-quality care.</w:t>
            </w:r>
            <w:r>
              <w:br/>
            </w:r>
          </w:p>
          <w:p w14:paraId="7571D743" w14:textId="41D48DCC" w:rsidR="00BC182F" w:rsidRPr="00730344" w:rsidRDefault="00BC182F" w:rsidP="006F2EF6">
            <w:pPr>
              <w:rPr>
                <w:rFonts w:eastAsia="Times New Roman" w:cs="Calibri"/>
                <w:kern w:val="0"/>
                <w:lang w:eastAsia="en-GB"/>
                <w14:ligatures w14:val="none"/>
              </w:rPr>
            </w:pPr>
            <w:r w:rsidRPr="00F83BF7">
              <w:rPr>
                <w:i/>
                <w:iCs/>
              </w:rPr>
              <w:t xml:space="preserve">Linked action to </w:t>
            </w:r>
            <w:r w:rsidRPr="007628A4">
              <w:rPr>
                <w:i/>
                <w:iCs/>
              </w:rPr>
              <w:t>‘Path to Safer Beginnings in Wales’</w:t>
            </w:r>
            <w:r w:rsidRPr="00F83BF7">
              <w:rPr>
                <w:i/>
                <w:iCs/>
              </w:rPr>
              <w:t xml:space="preserve"> Recommendation </w:t>
            </w:r>
            <w:r>
              <w:rPr>
                <w:i/>
                <w:iCs/>
              </w:rPr>
              <w:t>4c</w:t>
            </w:r>
          </w:p>
        </w:tc>
        <w:tc>
          <w:tcPr>
            <w:tcW w:w="1134" w:type="dxa"/>
            <w:gridSpan w:val="3"/>
            <w:hideMark/>
          </w:tcPr>
          <w:p w14:paraId="2B5C13B6"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Deputy Executive Medical Director</w:t>
            </w:r>
          </w:p>
        </w:tc>
        <w:tc>
          <w:tcPr>
            <w:tcW w:w="1417" w:type="dxa"/>
            <w:gridSpan w:val="2"/>
            <w:noWrap/>
            <w:hideMark/>
          </w:tcPr>
          <w:p w14:paraId="066CF607" w14:textId="77777777" w:rsidR="00BC182F" w:rsidRPr="00730344"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Sep-26</w:t>
            </w:r>
          </w:p>
        </w:tc>
        <w:tc>
          <w:tcPr>
            <w:tcW w:w="8979" w:type="dxa"/>
            <w:gridSpan w:val="4"/>
            <w:hideMark/>
          </w:tcPr>
          <w:p w14:paraId="3BC4C609" w14:textId="15429F72" w:rsidR="00BC182F" w:rsidRDefault="00BC182F" w:rsidP="00BC182F">
            <w:pPr>
              <w:rPr>
                <w:rFonts w:eastAsia="Times New Roman" w:cs="Calibri"/>
                <w:kern w:val="0"/>
                <w:lang w:eastAsia="en-GB"/>
                <w14:ligatures w14:val="none"/>
              </w:rPr>
            </w:pPr>
            <w:r w:rsidRPr="00730344">
              <w:rPr>
                <w:rFonts w:eastAsia="Times New Roman" w:cs="Calibri"/>
                <w:kern w:val="0"/>
                <w:lang w:eastAsia="en-GB"/>
                <w14:ligatures w14:val="none"/>
              </w:rPr>
              <w:t xml:space="preserve">Output 1: Development of options </w:t>
            </w:r>
            <w:r w:rsidR="004116C4">
              <w:rPr>
                <w:rFonts w:eastAsia="Times New Roman" w:cs="Calibri"/>
                <w:kern w:val="0"/>
                <w:lang w:eastAsia="en-GB"/>
                <w14:ligatures w14:val="none"/>
              </w:rPr>
              <w:t xml:space="preserve">for case of change. </w:t>
            </w:r>
            <w:r w:rsidRPr="00730344">
              <w:rPr>
                <w:rFonts w:eastAsia="Times New Roman" w:cs="Calibri"/>
                <w:kern w:val="0"/>
                <w:lang w:eastAsia="en-GB"/>
                <w14:ligatures w14:val="none"/>
              </w:rPr>
              <w:br/>
              <w:t>Metric 1: Strategic briefing to Health Board detailing options and milestones for reconfiguration of service.</w:t>
            </w:r>
            <w:r w:rsidRPr="00730344">
              <w:rPr>
                <w:rFonts w:eastAsia="Times New Roman" w:cs="Calibri"/>
                <w:kern w:val="0"/>
                <w:lang w:eastAsia="en-GB"/>
                <w14:ligatures w14:val="none"/>
              </w:rPr>
              <w:br/>
              <w:t xml:space="preserve">Milestones: Kick off meeting June 2026; Appraisal scoping and development July 2026; paper to Executive Board August 2026; paper to Health Board September 2026. </w:t>
            </w:r>
            <w:r w:rsidRPr="00730344">
              <w:rPr>
                <w:rFonts w:eastAsia="Times New Roman" w:cs="Calibri"/>
                <w:kern w:val="0"/>
                <w:lang w:eastAsia="en-GB"/>
                <w14:ligatures w14:val="none"/>
              </w:rPr>
              <w:br/>
              <w:t xml:space="preserve">Output 2: Workforce remodelling is currently underway and agreed by the </w:t>
            </w:r>
            <w:r w:rsidRPr="00DD1B4E">
              <w:rPr>
                <w:rFonts w:eastAsia="Times New Roman" w:cs="Calibri"/>
                <w:kern w:val="0"/>
                <w:lang w:eastAsia="en-GB"/>
                <w14:ligatures w14:val="none"/>
              </w:rPr>
              <w:t>Obstetrics</w:t>
            </w:r>
            <w:r w:rsidRPr="00730344">
              <w:rPr>
                <w:rFonts w:eastAsia="Times New Roman" w:cs="Calibri"/>
                <w:kern w:val="0"/>
                <w:lang w:eastAsia="en-GB"/>
                <w14:ligatures w14:val="none"/>
              </w:rPr>
              <w:t xml:space="preserve"> &amp; </w:t>
            </w:r>
            <w:r w:rsidRPr="00DD1B4E">
              <w:rPr>
                <w:rFonts w:eastAsia="Times New Roman" w:cs="Calibri"/>
                <w:kern w:val="0"/>
                <w:lang w:eastAsia="en-GB"/>
                <w14:ligatures w14:val="none"/>
              </w:rPr>
              <w:t>Gynaecology</w:t>
            </w:r>
            <w:r w:rsidRPr="00730344">
              <w:rPr>
                <w:rFonts w:eastAsia="Times New Roman" w:cs="Calibri"/>
                <w:kern w:val="0"/>
                <w:lang w:eastAsia="en-GB"/>
                <w14:ligatures w14:val="none"/>
              </w:rPr>
              <w:t xml:space="preserve"> consultant body that will see splitting of the on-call obstetrics and Gynae rota for consultants by changing the resident tier into middle grades. </w:t>
            </w:r>
            <w:r w:rsidRPr="00730344">
              <w:rPr>
                <w:rFonts w:eastAsia="Times New Roman" w:cs="Calibri"/>
                <w:kern w:val="0"/>
                <w:lang w:eastAsia="en-GB"/>
                <w14:ligatures w14:val="none"/>
              </w:rPr>
              <w:br/>
              <w:t>Milestones: Consultation underway June 2026; changes to be in place by September 2026.</w:t>
            </w:r>
          </w:p>
          <w:p w14:paraId="1D2713E8" w14:textId="25A0FE89" w:rsidR="00BC182F" w:rsidRPr="00730344" w:rsidRDefault="00BC182F" w:rsidP="006F2EF6">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tc>
      </w:tr>
      <w:tr w:rsidR="00BC182F" w:rsidRPr="00730344" w14:paraId="5698C4A0" w14:textId="77777777" w:rsidTr="00C50836">
        <w:trPr>
          <w:gridAfter w:val="1"/>
          <w:wAfter w:w="89" w:type="dxa"/>
        </w:trPr>
        <w:tc>
          <w:tcPr>
            <w:tcW w:w="19615" w:type="dxa"/>
            <w:gridSpan w:val="16"/>
            <w:shd w:val="clear" w:color="auto" w:fill="FFFFFF" w:themeFill="background1"/>
          </w:tcPr>
          <w:p w14:paraId="54CA1A87" w14:textId="77777777" w:rsidR="00BC182F" w:rsidRDefault="00BC182F" w:rsidP="00BC182F">
            <w:r w:rsidRPr="007F5085">
              <w:rPr>
                <w:b/>
                <w:bCs/>
              </w:rPr>
              <w:t>The difference the changes make for women, babies and their families:</w:t>
            </w:r>
            <w:r>
              <w:rPr>
                <w:b/>
                <w:bCs/>
              </w:rPr>
              <w:t xml:space="preserve"> </w:t>
            </w:r>
            <w:r>
              <w:t>We have formalised the way work across our different hospitals to ensure pregnant women receive appropriate care whenever they attend our services.</w:t>
            </w:r>
          </w:p>
          <w:p w14:paraId="2B249791" w14:textId="0B9E4E34" w:rsidR="00BC182F" w:rsidRDefault="00BC182F" w:rsidP="00BC182F">
            <w:r>
              <w:t xml:space="preserve">A summary of structured mitigation in place includes:  </w:t>
            </w:r>
          </w:p>
          <w:p w14:paraId="35D763C1" w14:textId="5F3DB32F" w:rsidR="00BC182F" w:rsidRDefault="00BC182F" w:rsidP="00BC182F">
            <w:pPr>
              <w:pStyle w:val="ListParagraph"/>
              <w:numPr>
                <w:ilvl w:val="0"/>
                <w:numId w:val="7"/>
              </w:numPr>
            </w:pPr>
            <w:r>
              <w:t xml:space="preserve">Development of </w:t>
            </w:r>
            <w:r w:rsidR="00DD4F37">
              <w:t>Standard Operating Procedure</w:t>
            </w:r>
            <w:r>
              <w:t xml:space="preserve"> for pregnant women needing advice or admitted to critical care </w:t>
            </w:r>
          </w:p>
          <w:p w14:paraId="231AA0EE" w14:textId="699148A5" w:rsidR="00BC182F" w:rsidRDefault="00BC182F" w:rsidP="00BC182F">
            <w:pPr>
              <w:pStyle w:val="ListParagraph"/>
              <w:numPr>
                <w:ilvl w:val="0"/>
                <w:numId w:val="7"/>
              </w:numPr>
            </w:pPr>
            <w:r>
              <w:t xml:space="preserve">Development of </w:t>
            </w:r>
            <w:r w:rsidR="00DD4F37">
              <w:t>Standard Operating Procedure</w:t>
            </w:r>
            <w:r>
              <w:t xml:space="preserve"> for pregnant women needing surgery</w:t>
            </w:r>
          </w:p>
          <w:p w14:paraId="4F9C9EAE" w14:textId="77777777" w:rsidR="00BC182F" w:rsidRDefault="00BC182F" w:rsidP="00BC182F">
            <w:pPr>
              <w:pStyle w:val="ListParagraph"/>
              <w:numPr>
                <w:ilvl w:val="0"/>
                <w:numId w:val="7"/>
              </w:numPr>
            </w:pPr>
            <w:r>
              <w:t xml:space="preserve">Benchmarking guidelines with similar sites in the UK – only Liverpool came close </w:t>
            </w:r>
          </w:p>
          <w:p w14:paraId="46805958" w14:textId="77777777" w:rsidR="00BC182F" w:rsidRDefault="00BC182F" w:rsidP="00BC182F">
            <w:pPr>
              <w:pStyle w:val="ListParagraph"/>
              <w:numPr>
                <w:ilvl w:val="0"/>
                <w:numId w:val="7"/>
              </w:numPr>
            </w:pPr>
            <w:r>
              <w:t xml:space="preserve">Enhanced training, awareness and access to specialist obstetric advice for clinicians in non-maternity sites </w:t>
            </w:r>
          </w:p>
          <w:p w14:paraId="44F06088" w14:textId="386898D6" w:rsidR="00BC182F" w:rsidRDefault="00BC182F" w:rsidP="00BC182F">
            <w:pPr>
              <w:pStyle w:val="ListParagraph"/>
              <w:numPr>
                <w:ilvl w:val="0"/>
                <w:numId w:val="7"/>
              </w:numPr>
            </w:pPr>
            <w:r>
              <w:t xml:space="preserve">Introduction of </w:t>
            </w:r>
            <w:r w:rsidR="00C4459B">
              <w:t>Maternity Early Warning Scores (</w:t>
            </w:r>
            <w:r>
              <w:t>MEWS</w:t>
            </w:r>
            <w:r w:rsidR="00C4459B">
              <w:t>)</w:t>
            </w:r>
            <w:r>
              <w:t xml:space="preserve"> in </w:t>
            </w:r>
            <w:r w:rsidR="00DD6514">
              <w:t>Emergency Department, and critical care Acute Medical Assessment Unit</w:t>
            </w:r>
          </w:p>
          <w:p w14:paraId="54B419E5" w14:textId="77777777" w:rsidR="00BC182F" w:rsidRDefault="00BC182F" w:rsidP="00BC182F">
            <w:pPr>
              <w:pStyle w:val="ListParagraph"/>
              <w:numPr>
                <w:ilvl w:val="0"/>
                <w:numId w:val="7"/>
              </w:numPr>
            </w:pPr>
            <w:r>
              <w:t xml:space="preserve">Process map agreed with senior departmental leads on pathway for escalation for support </w:t>
            </w:r>
          </w:p>
          <w:p w14:paraId="1C5253E4" w14:textId="0AFA7F40" w:rsidR="00BC182F" w:rsidRDefault="00BC182F" w:rsidP="00BC182F">
            <w:pPr>
              <w:pStyle w:val="ListParagraph"/>
              <w:numPr>
                <w:ilvl w:val="0"/>
                <w:numId w:val="7"/>
              </w:numPr>
            </w:pPr>
            <w:r>
              <w:t xml:space="preserve">Introduction </w:t>
            </w:r>
            <w:r w:rsidR="00DD6514">
              <w:t>“</w:t>
            </w:r>
            <w:r>
              <w:t>MOVE</w:t>
            </w:r>
            <w:r w:rsidR="00DD6514">
              <w:t>”</w:t>
            </w:r>
            <w:r>
              <w:t xml:space="preserve"> bundle (awareness campaign through resuc department and SBU screensaver) for clinical sites admitting pregnant women infrequently to seek help with MEWS application and seek specialist obstetric advice and guidelines in one poster)</w:t>
            </w:r>
          </w:p>
          <w:p w14:paraId="1D69024F" w14:textId="22A5601E" w:rsidR="00BC182F" w:rsidRDefault="00BC182F" w:rsidP="00BC182F">
            <w:pPr>
              <w:pStyle w:val="ListParagraph"/>
              <w:numPr>
                <w:ilvl w:val="0"/>
                <w:numId w:val="7"/>
              </w:numPr>
            </w:pPr>
            <w:r>
              <w:t xml:space="preserve">Significant workforce remodelling is underway of the Obstetrics and Gynaecology rota that will lead to separate Gynae and Obstetric on call out of hours, enhanced middle grade cover and improve support for pregnant women presenting on both sites – implementation on track for September 2026 </w:t>
            </w:r>
          </w:p>
          <w:p w14:paraId="2C47C7F6" w14:textId="608A582E" w:rsidR="00BC182F" w:rsidRDefault="00BC182F" w:rsidP="00BC182F">
            <w:pPr>
              <w:rPr>
                <w:b/>
                <w:bCs/>
              </w:rPr>
            </w:pPr>
          </w:p>
          <w:p w14:paraId="0FFAFC3B" w14:textId="77777777" w:rsidR="00200114" w:rsidRDefault="00BC182F" w:rsidP="00200114">
            <w:pPr>
              <w:contextualSpacing/>
            </w:pPr>
            <w:r w:rsidRPr="00FF7848">
              <w:rPr>
                <w:b/>
                <w:bCs/>
              </w:rPr>
              <w:t>Challenges and risks:</w:t>
            </w:r>
            <w:r>
              <w:rPr>
                <w:b/>
                <w:bCs/>
              </w:rPr>
              <w:t xml:space="preserve"> </w:t>
            </w:r>
            <w:r w:rsidR="00293AA1" w:rsidRPr="00293AA1">
              <w:t>While significant progress has been made in strengthening arrangements for women requiring care in non-maternity settings, maintaining consistent adherence to new Standard Operating Procedures remains a key area of focus due to the relatively infrequent nature of these clinical events. Early indicators suggest</w:t>
            </w:r>
            <w:r w:rsidR="00293AA1">
              <w:t xml:space="preserve"> some</w:t>
            </w:r>
            <w:r w:rsidR="00293AA1" w:rsidRPr="00293AA1">
              <w:t xml:space="preserve"> improved awareness, engagement and multidisciplinary collaboration across services, however continued education, reinforcement and assurance activity will be required to ensure processes remain embedded and effective over time</w:t>
            </w:r>
            <w:r w:rsidR="00293AA1">
              <w:t xml:space="preserve"> (as noted by the Independent Oversight Panel June assessment 2026)</w:t>
            </w:r>
            <w:r w:rsidR="00293AA1" w:rsidRPr="00293AA1">
              <w:t>.</w:t>
            </w:r>
          </w:p>
          <w:p w14:paraId="0371F99A" w14:textId="77777777" w:rsidR="00200114" w:rsidRDefault="00200114" w:rsidP="00200114">
            <w:pPr>
              <w:contextualSpacing/>
            </w:pPr>
          </w:p>
          <w:p w14:paraId="40EADB90" w14:textId="2AAB29DE" w:rsidR="00293AA1" w:rsidRDefault="00293AA1" w:rsidP="00200114">
            <w:pPr>
              <w:contextualSpacing/>
            </w:pPr>
            <w:r w:rsidRPr="00293AA1">
              <w:lastRenderedPageBreak/>
              <w:t>Critical care admissions involving pregnant women continue to be reported through the Perinatal Committee as part of routine governance and oversight arrangements, enabling ongoing scrutiny, learning and assurance.</w:t>
            </w:r>
          </w:p>
          <w:p w14:paraId="0FB47C15" w14:textId="77777777" w:rsidR="00200114" w:rsidRPr="00293AA1" w:rsidRDefault="00200114" w:rsidP="00200114">
            <w:pPr>
              <w:contextualSpacing/>
            </w:pPr>
          </w:p>
          <w:p w14:paraId="77F45CBC" w14:textId="006D490C" w:rsidR="000E5905" w:rsidRDefault="00D36737" w:rsidP="000E5905">
            <w:pPr>
              <w:spacing w:after="160" w:line="259" w:lineRule="auto"/>
            </w:pPr>
            <w:r w:rsidRPr="006650F2">
              <w:t>As per 1.</w:t>
            </w:r>
            <w:r w:rsidR="000E5905" w:rsidRPr="006650F2">
              <w:t>1</w:t>
            </w:r>
            <w:r w:rsidRPr="006650F2">
              <w:t xml:space="preserve">, </w:t>
            </w:r>
            <w:r w:rsidR="000E5905" w:rsidRPr="006650F2">
              <w:t xml:space="preserve">the Obstetrics and Gynaecology rota </w:t>
            </w:r>
            <w:r w:rsidR="00263D81" w:rsidRPr="006650F2">
              <w:t>remodelling</w:t>
            </w:r>
            <w:r w:rsidR="000E5905" w:rsidRPr="006650F2">
              <w:t xml:space="preserve"> will lead to a separate Obstetrics and Gynaecology rota for on-call out of hours provision, enhanced middle grade cover and improve support for </w:t>
            </w:r>
            <w:r w:rsidR="00263D81" w:rsidRPr="006650F2">
              <w:t xml:space="preserve">two-site working as a dedicated </w:t>
            </w:r>
            <w:r w:rsidR="00845C08" w:rsidRPr="006650F2">
              <w:t>resource for emergency gynaecology</w:t>
            </w:r>
            <w:r w:rsidR="007B43CF" w:rsidRPr="006650F2">
              <w:t xml:space="preserve"> issues </w:t>
            </w:r>
            <w:r w:rsidR="00367E67" w:rsidRPr="006650F2">
              <w:t>outside of maternity-settings</w:t>
            </w:r>
            <w:r w:rsidR="000E5905" w:rsidRPr="006650F2">
              <w:t>. The changes will be implemented in September 2026.</w:t>
            </w:r>
            <w:r w:rsidR="000E5905" w:rsidRPr="007F5F12">
              <w:t xml:space="preserve"> </w:t>
            </w:r>
          </w:p>
          <w:p w14:paraId="54931794" w14:textId="74968457" w:rsidR="00293AA1" w:rsidRPr="00293AA1" w:rsidRDefault="00293AA1" w:rsidP="00293AA1">
            <w:pPr>
              <w:spacing w:after="160" w:line="259" w:lineRule="auto"/>
            </w:pPr>
            <w:r w:rsidRPr="00293AA1">
              <w:t xml:space="preserve">To further enhance organisational learning, work is </w:t>
            </w:r>
            <w:r w:rsidR="00E21507">
              <w:t xml:space="preserve">being development </w:t>
            </w:r>
            <w:r w:rsidRPr="00293AA1">
              <w:t>underway to establish a formal multidisciplinary process for the joint review of critical incidents and near-miss events involving pregnant women cared for in non-maternity settings. This will complement existing departmental review processes, providing additional opportunities for shared learning, system-wide improvement and identification of recurring themes across services.</w:t>
            </w:r>
            <w:r w:rsidR="00E21507">
              <w:t xml:space="preserve"> </w:t>
            </w:r>
          </w:p>
          <w:p w14:paraId="54DA32D7" w14:textId="77777777" w:rsidR="00BC182F" w:rsidRDefault="00BC182F" w:rsidP="00BC182F"/>
          <w:p w14:paraId="6A403C22" w14:textId="69C2F552" w:rsidR="00BC182F" w:rsidRDefault="00BC182F" w:rsidP="00BC182F">
            <w:r w:rsidRPr="006B3DC8">
              <w:rPr>
                <w:b/>
                <w:bCs/>
              </w:rPr>
              <w:t>Next Steps</w:t>
            </w:r>
            <w:r>
              <w:rPr>
                <w:b/>
                <w:bCs/>
              </w:rPr>
              <w:t xml:space="preserve">: </w:t>
            </w:r>
            <w:r>
              <w:t>We recognise that we still have work to due to build broader awareness of the additional mitigation we have implemented, and the risks of two-site working and will undertake an awareness campaign in collaboration with our colleagues on non-maternity sites on the Independent Review recommendations and actions</w:t>
            </w:r>
            <w:r w:rsidR="00101C85">
              <w:t xml:space="preserve"> in July and August 2026</w:t>
            </w:r>
            <w:r>
              <w:t>.</w:t>
            </w:r>
          </w:p>
          <w:p w14:paraId="78D13744" w14:textId="605C0F02" w:rsidR="00BC182F" w:rsidRDefault="00101C85" w:rsidP="00BC182F">
            <w:r>
              <w:t xml:space="preserve"> </w:t>
            </w:r>
          </w:p>
          <w:p w14:paraId="3D4FD8CA" w14:textId="77777777" w:rsidR="00BC182F" w:rsidRDefault="00BC182F" w:rsidP="00BC182F">
            <w:pPr>
              <w:jc w:val="both"/>
            </w:pPr>
            <w:r w:rsidRPr="000B12C9">
              <w:t xml:space="preserve">Furthermore, we have initiated discussions to introduce a Service Level Agreement (SLA) with other Health Boards in the South Wales area that offer co-location of a Neonatal Intensive Care Unit with and an Intensive Care Unit for a limited number of cases that require pre-emptive care planning and delivery of perinatal care in patients with complex medical issues. </w:t>
            </w:r>
          </w:p>
          <w:p w14:paraId="3B3CA190" w14:textId="77777777" w:rsidR="00BC182F" w:rsidRDefault="00BC182F" w:rsidP="00BC182F">
            <w:pPr>
              <w:jc w:val="both"/>
            </w:pPr>
          </w:p>
          <w:p w14:paraId="77A38100" w14:textId="4A7EC9FF" w:rsidR="00BC182F" w:rsidRPr="00730344" w:rsidRDefault="00BC182F" w:rsidP="006F2EF6">
            <w:pPr>
              <w:rPr>
                <w:rFonts w:eastAsia="Times New Roman" w:cs="Calibri"/>
                <w:kern w:val="0"/>
                <w:lang w:eastAsia="en-GB"/>
                <w14:ligatures w14:val="none"/>
              </w:rPr>
            </w:pPr>
            <w:r w:rsidRPr="00A7436F">
              <w:t xml:space="preserve">Longer term consideration of single site working and location of Perinatal Services for future service modelling and future proofing of service will form part of discussions linked to the next Clinical Services Plan. </w:t>
            </w:r>
            <w:r w:rsidR="007F2D3F">
              <w:t>O</w:t>
            </w:r>
            <w:r w:rsidRPr="00A7436F">
              <w:t>ptions will be presented to Board in September 2026.</w:t>
            </w:r>
            <w:r w:rsidR="007F2D3F">
              <w:t xml:space="preserve"> The development of options will consider both short-term and longer-term opportunities to strengthen clinical resilience and reduce risks associated with services operating across multiple sites. This will include assessment of estate requirements, service interdependencies, workforce implications, patient experience, quality and safety considerations, and alignment with regional and national strategic developments.</w:t>
            </w:r>
            <w:r w:rsidR="00E02C30">
              <w:t xml:space="preserve"> </w:t>
            </w:r>
            <w:r w:rsidR="006F2EF6">
              <w:t xml:space="preserve">It will also consider development of access to ITU outreach at Singleton site, and improvement of competency of Band 7 midwives in critical care on Labour Ward. </w:t>
            </w:r>
            <w:r w:rsidR="007F2D3F">
              <w:t>The work will remain iterative and responsive to emerging evidence, including recommendations from the Independent Oversight Panel, findings from external review processes</w:t>
            </w:r>
            <w:r w:rsidR="009E4660">
              <w:t xml:space="preserve"> and reports (</w:t>
            </w:r>
            <w:r w:rsidR="00411152">
              <w:t>e.g.</w:t>
            </w:r>
            <w:r w:rsidR="009E4660">
              <w:t xml:space="preserve"> Amos)</w:t>
            </w:r>
            <w:r w:rsidR="007F2D3F">
              <w:t xml:space="preserve">, benchmarking with other organisations, and learning generated through implementation of current mitigation measures. </w:t>
            </w:r>
            <w:r w:rsidR="009A0D9A">
              <w:t>We</w:t>
            </w:r>
            <w:r w:rsidR="007F2D3F">
              <w:t xml:space="preserve"> will continue to refine and enhance </w:t>
            </w:r>
            <w:r w:rsidR="009A0D9A">
              <w:t>our</w:t>
            </w:r>
            <w:r w:rsidR="007F2D3F">
              <w:t xml:space="preserve"> approach as further evidence and assurance information become available, recognising that this is an evolving programme rather than a fixed end-state.</w:t>
            </w:r>
          </w:p>
        </w:tc>
      </w:tr>
      <w:tr w:rsidR="00BC182F" w:rsidRPr="00730344" w14:paraId="2632B184" w14:textId="77777777" w:rsidTr="00C50836">
        <w:trPr>
          <w:gridAfter w:val="1"/>
          <w:wAfter w:w="89" w:type="dxa"/>
        </w:trPr>
        <w:tc>
          <w:tcPr>
            <w:tcW w:w="19615" w:type="dxa"/>
            <w:gridSpan w:val="16"/>
            <w:shd w:val="clear" w:color="auto" w:fill="D9D9D9" w:themeFill="background1" w:themeFillShade="D9"/>
          </w:tcPr>
          <w:p w14:paraId="7B19C1F4" w14:textId="77777777" w:rsidR="00BC182F" w:rsidRPr="00730344" w:rsidRDefault="00BC182F" w:rsidP="00BC182F">
            <w:pPr>
              <w:rPr>
                <w:rFonts w:eastAsia="Times New Roman" w:cs="Calibri"/>
                <w:kern w:val="0"/>
                <w:lang w:eastAsia="en-GB"/>
                <w14:ligatures w14:val="none"/>
              </w:rPr>
            </w:pPr>
          </w:p>
        </w:tc>
      </w:tr>
      <w:tr w:rsidR="00BC182F" w:rsidRPr="00730344" w14:paraId="60A2B5AF" w14:textId="77777777" w:rsidTr="00C50836">
        <w:trPr>
          <w:gridAfter w:val="1"/>
          <w:wAfter w:w="89" w:type="dxa"/>
        </w:trPr>
        <w:tc>
          <w:tcPr>
            <w:tcW w:w="19615" w:type="dxa"/>
            <w:gridSpan w:val="16"/>
          </w:tcPr>
          <w:p w14:paraId="2D162C25" w14:textId="782F3E50" w:rsidR="00BC182F" w:rsidRDefault="00BC182F" w:rsidP="00BC182F">
            <w:pPr>
              <w:rPr>
                <w:rFonts w:eastAsia="Times New Roman" w:cs="Calibri"/>
                <w:b/>
                <w:bCs/>
                <w:kern w:val="0"/>
                <w:lang w:eastAsia="en-GB"/>
                <w14:ligatures w14:val="none"/>
              </w:rPr>
            </w:pPr>
            <w:r>
              <w:rPr>
                <w:rFonts w:eastAsia="Times New Roman" w:cs="Calibri"/>
                <w:b/>
                <w:bCs/>
                <w:kern w:val="0"/>
                <w:lang w:eastAsia="en-GB"/>
                <w14:ligatures w14:val="none"/>
              </w:rPr>
              <w:t>Theme: Neonatal (Paediatric) Radiology</w:t>
            </w:r>
          </w:p>
          <w:p w14:paraId="25BAC354" w14:textId="77777777" w:rsidR="00BC182F" w:rsidRDefault="00BC182F" w:rsidP="00BC182F">
            <w:pPr>
              <w:rPr>
                <w:rFonts w:eastAsia="Times New Roman" w:cs="Calibri"/>
                <w:kern w:val="0"/>
                <w:lang w:eastAsia="en-GB"/>
                <w14:ligatures w14:val="none"/>
              </w:rPr>
            </w:pPr>
          </w:p>
          <w:p w14:paraId="7F5C6DCE" w14:textId="53E41CA7" w:rsidR="00DA3059" w:rsidRDefault="00BC182F" w:rsidP="00DA3059">
            <w:pPr>
              <w:tabs>
                <w:tab w:val="left" w:pos="3825"/>
              </w:tabs>
              <w:jc w:val="both"/>
            </w:pPr>
            <w:r w:rsidRPr="00DC04D4">
              <w:rPr>
                <w:rFonts w:eastAsia="Times New Roman" w:cs="Calibri"/>
                <w:b/>
                <w:bCs/>
                <w:kern w:val="0"/>
                <w:lang w:eastAsia="en-GB"/>
                <w14:ligatures w14:val="none"/>
              </w:rPr>
              <w:t>What the Review Identified</w:t>
            </w:r>
            <w:r>
              <w:rPr>
                <w:rFonts w:eastAsia="Times New Roman" w:cs="Calibri"/>
                <w:b/>
                <w:bCs/>
                <w:kern w:val="0"/>
                <w:lang w:eastAsia="en-GB"/>
                <w14:ligatures w14:val="none"/>
              </w:rPr>
              <w:t>:</w:t>
            </w:r>
            <w:r w:rsidRPr="00C408C7">
              <w:t xml:space="preserve"> The Independent Review highlighted</w:t>
            </w:r>
            <w:r>
              <w:t xml:space="preserve"> inconsistent provision of specialist paediatric radiology</w:t>
            </w:r>
            <w:r w:rsidR="000A00C0">
              <w:t>*</w:t>
            </w:r>
            <w:r>
              <w:t>, which led to delays in accessing reporting, variable standards and potential harm to babies.</w:t>
            </w:r>
            <w:r w:rsidR="00F420C0">
              <w:t xml:space="preserve"> Provision </w:t>
            </w:r>
            <w:r w:rsidR="00FA3335">
              <w:t xml:space="preserve">of timely reporting </w:t>
            </w:r>
            <w:r w:rsidR="00F420C0">
              <w:t>neonatal plain film x-rays</w:t>
            </w:r>
            <w:r w:rsidR="00B73B79">
              <w:t xml:space="preserve">, which are most commonly needed in our neonatal care, </w:t>
            </w:r>
            <w:r w:rsidR="002B0B20">
              <w:t xml:space="preserve">was </w:t>
            </w:r>
            <w:r w:rsidR="00FE32EC">
              <w:t>limited</w:t>
            </w:r>
            <w:r w:rsidR="00C617A2">
              <w:t xml:space="preserve"> which </w:t>
            </w:r>
            <w:r w:rsidR="00FA3335">
              <w:t>meant that interpretation</w:t>
            </w:r>
            <w:r w:rsidR="00034BC0">
              <w:t xml:space="preserve"> of plain film x-rays was left to busy </w:t>
            </w:r>
            <w:r w:rsidR="00331672">
              <w:t>clinicians</w:t>
            </w:r>
            <w:r w:rsidR="00034BC0">
              <w:t xml:space="preserve"> without a specialist input. This was a governance issue </w:t>
            </w:r>
            <w:r w:rsidR="00045964">
              <w:t xml:space="preserve">as bulk reporting at a later stage was not only unhelpful for </w:t>
            </w:r>
            <w:r w:rsidR="00A12EEB">
              <w:t>clinicians</w:t>
            </w:r>
            <w:r w:rsidR="00045964">
              <w:t xml:space="preserve"> but also meant there was no learning from those reviews.</w:t>
            </w:r>
            <w:r w:rsidR="00BE103D">
              <w:t xml:space="preserve"> </w:t>
            </w:r>
            <w:r w:rsidR="00B36391">
              <w:t>Cranial ultrasound scans were all undertaken in house with very little with insufficient mechanism for multidisciplinary review and quality control.</w:t>
            </w:r>
            <w:r w:rsidR="00DA3059">
              <w:t xml:space="preserve"> The lack of availability of a trained Paediatric Radiologist to undertake urgent ultrasound scans/contrast studies </w:t>
            </w:r>
            <w:r w:rsidR="00047DEF">
              <w:t>also had the potential to impact babies in our care.</w:t>
            </w:r>
            <w:r w:rsidR="00DA3059">
              <w:t xml:space="preserve">   </w:t>
            </w:r>
          </w:p>
          <w:p w14:paraId="47CBFD77" w14:textId="17ED78CB" w:rsidR="000A00C0" w:rsidRDefault="000A00C0" w:rsidP="00BC182F">
            <w:pPr>
              <w:tabs>
                <w:tab w:val="left" w:pos="3825"/>
              </w:tabs>
              <w:jc w:val="both"/>
            </w:pPr>
          </w:p>
          <w:p w14:paraId="2B4DBEF0" w14:textId="44F55060" w:rsidR="00BC182F" w:rsidRPr="00730344" w:rsidRDefault="000A00C0" w:rsidP="00036BE2">
            <w:pPr>
              <w:tabs>
                <w:tab w:val="left" w:pos="3825"/>
              </w:tabs>
              <w:jc w:val="both"/>
              <w:rPr>
                <w:rFonts w:eastAsia="Times New Roman" w:cs="Calibri"/>
                <w:kern w:val="0"/>
                <w:lang w:eastAsia="en-GB"/>
                <w14:ligatures w14:val="none"/>
              </w:rPr>
            </w:pPr>
            <w:r>
              <w:t>*</w:t>
            </w:r>
            <w:r w:rsidR="00281094">
              <w:t xml:space="preserve"> </w:t>
            </w:r>
            <w:r w:rsidR="00DF63EE">
              <w:t>T</w:t>
            </w:r>
            <w:r w:rsidR="004411E2" w:rsidRPr="004411E2">
              <w:t xml:space="preserve">he challenges relating to paediatric radiology provision are not unique to Swansea Bay and reflect wider workforce shortages across Wales and the UK. Benchmarking with other organisations, discussions with regional partners and reviews of current practice have demonstrated significant fragility in specialist paediatric radiology services, with many neonatal units adopting alternative models that combine local clinical expertise, robust governance arrangements, peer review and networked specialist support. In response, Swansea Bay has implemented interim reporting arrangements, strengthened local quality assurance processes and is actively pursuing regional solutions with partner organisations to ensure timely, safe and sustainable access to specialist paediatric radiology expertise for babies and their families. </w:t>
            </w:r>
          </w:p>
        </w:tc>
      </w:tr>
      <w:tr w:rsidR="00BC182F" w:rsidRPr="00730344" w14:paraId="76F2BB1F" w14:textId="77777777" w:rsidTr="00C50836">
        <w:trPr>
          <w:gridAfter w:val="1"/>
          <w:wAfter w:w="89" w:type="dxa"/>
        </w:trPr>
        <w:tc>
          <w:tcPr>
            <w:tcW w:w="2415" w:type="dxa"/>
            <w:shd w:val="clear" w:color="auto" w:fill="D9D9D9" w:themeFill="background1" w:themeFillShade="D9"/>
          </w:tcPr>
          <w:p w14:paraId="6D9A7F97" w14:textId="27F5D9C4" w:rsidR="00BC182F" w:rsidRPr="00730344" w:rsidRDefault="00BC182F" w:rsidP="00BC182F">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5B1DC029" w14:textId="1DB0062D" w:rsidR="00BC182F" w:rsidRPr="00730344" w:rsidRDefault="00BC182F" w:rsidP="00BC182F">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1F61CBEC" w14:textId="04E9BB40" w:rsidR="00BC182F" w:rsidRPr="00730344" w:rsidRDefault="00BC182F" w:rsidP="00BC182F">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05D8ED36" w14:textId="15C143FE" w:rsidR="00BC182F" w:rsidRPr="00730344" w:rsidRDefault="00BC182F" w:rsidP="00BC182F">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6E10E73D" w14:textId="325A3487" w:rsidR="00BC182F" w:rsidRPr="00730344" w:rsidRDefault="00BC182F" w:rsidP="00BC182F">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1983F8F6" w14:textId="499DDCEF" w:rsidR="00BC182F" w:rsidRPr="00730344" w:rsidRDefault="00BC182F" w:rsidP="00BC182F">
            <w:pPr>
              <w:rPr>
                <w:rFonts w:eastAsia="Times New Roman" w:cs="Calibri"/>
                <w:kern w:val="0"/>
                <w:lang w:eastAsia="en-GB"/>
                <w14:ligatures w14:val="none"/>
              </w:rPr>
            </w:pPr>
            <w:r w:rsidRPr="00DD1B4E">
              <w:rPr>
                <w:b/>
                <w:bCs/>
              </w:rPr>
              <w:t>Outcomes/Outputs/Metrics/Milestones</w:t>
            </w:r>
          </w:p>
        </w:tc>
      </w:tr>
      <w:tr w:rsidR="003E5EAF" w:rsidRPr="00730344" w14:paraId="64C592B3" w14:textId="77777777" w:rsidTr="00C50836">
        <w:trPr>
          <w:gridAfter w:val="1"/>
          <w:wAfter w:w="89" w:type="dxa"/>
        </w:trPr>
        <w:tc>
          <w:tcPr>
            <w:tcW w:w="2415" w:type="dxa"/>
            <w:vMerge w:val="restart"/>
          </w:tcPr>
          <w:p w14:paraId="1A23FA26" w14:textId="77777777" w:rsidR="003E5EAF" w:rsidRPr="00730344" w:rsidRDefault="003E5EAF" w:rsidP="00331672">
            <w:pPr>
              <w:rPr>
                <w:rFonts w:eastAsia="Times New Roman" w:cs="Calibri"/>
                <w:b/>
                <w:bCs/>
                <w:kern w:val="0"/>
                <w:lang w:eastAsia="en-GB"/>
                <w14:ligatures w14:val="none"/>
              </w:rPr>
            </w:pPr>
            <w:r w:rsidRPr="00730344">
              <w:rPr>
                <w:rFonts w:eastAsia="Times New Roman" w:cs="Calibri"/>
                <w:b/>
                <w:bCs/>
                <w:kern w:val="0"/>
                <w:lang w:eastAsia="en-GB"/>
                <w14:ligatures w14:val="none"/>
              </w:rPr>
              <w:t xml:space="preserve">1.4 Ensure the provision of full-time paediatric radiology, including a mechanism for reviewing cranial USS in neonates.  </w:t>
            </w:r>
          </w:p>
          <w:p w14:paraId="31DCDC85" w14:textId="69A7F434" w:rsidR="003E5EAF" w:rsidRPr="00730344" w:rsidRDefault="003E5EAF" w:rsidP="00331672">
            <w:pPr>
              <w:rPr>
                <w:rFonts w:eastAsia="Times New Roman" w:cs="Calibri"/>
                <w:b/>
                <w:bCs/>
                <w:kern w:val="0"/>
                <w:lang w:eastAsia="en-GB"/>
                <w14:ligatures w14:val="none"/>
              </w:rPr>
            </w:pPr>
          </w:p>
        </w:tc>
        <w:tc>
          <w:tcPr>
            <w:tcW w:w="992" w:type="dxa"/>
            <w:gridSpan w:val="3"/>
          </w:tcPr>
          <w:p w14:paraId="0104A087" w14:textId="379F60FF" w:rsidR="003E5EAF" w:rsidRPr="00730344" w:rsidRDefault="003E5EAF" w:rsidP="00331672">
            <w:pPr>
              <w:rPr>
                <w:rFonts w:eastAsia="Times New Roman" w:cs="Calibri"/>
                <w:kern w:val="0"/>
                <w:lang w:eastAsia="en-GB"/>
                <w14:ligatures w14:val="none"/>
              </w:rPr>
            </w:pPr>
            <w:r>
              <w:rPr>
                <w:rFonts w:eastAsia="Times New Roman" w:cs="Calibri"/>
                <w:kern w:val="0"/>
                <w:lang w:eastAsia="en-GB"/>
                <w14:ligatures w14:val="none"/>
              </w:rPr>
              <w:t>1.4.1</w:t>
            </w:r>
          </w:p>
        </w:tc>
        <w:tc>
          <w:tcPr>
            <w:tcW w:w="4678" w:type="dxa"/>
            <w:gridSpan w:val="3"/>
          </w:tcPr>
          <w:p w14:paraId="298F1617" w14:textId="3992F86E" w:rsidR="003E5EAF" w:rsidRPr="00730344"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Interim action: agree interim outsourcing arrangement for plain film reporting for working hours currently not staffed and O</w:t>
            </w:r>
            <w:r w:rsidR="006F2EF6">
              <w:rPr>
                <w:rFonts w:eastAsia="Times New Roman" w:cs="Calibri"/>
                <w:kern w:val="0"/>
                <w:lang w:eastAsia="en-GB"/>
                <w14:ligatures w14:val="none"/>
              </w:rPr>
              <w:t xml:space="preserve">ut Of </w:t>
            </w:r>
            <w:r w:rsidRPr="00730344">
              <w:rPr>
                <w:rFonts w:eastAsia="Times New Roman" w:cs="Calibri"/>
                <w:kern w:val="0"/>
                <w:lang w:eastAsia="en-GB"/>
                <w14:ligatures w14:val="none"/>
              </w:rPr>
              <w:t>H</w:t>
            </w:r>
            <w:r w:rsidR="006F2EF6">
              <w:rPr>
                <w:rFonts w:eastAsia="Times New Roman" w:cs="Calibri"/>
                <w:kern w:val="0"/>
                <w:lang w:eastAsia="en-GB"/>
                <w14:ligatures w14:val="none"/>
              </w:rPr>
              <w:t>ours</w:t>
            </w:r>
            <w:r w:rsidRPr="00730344">
              <w:rPr>
                <w:rFonts w:eastAsia="Times New Roman" w:cs="Calibri"/>
                <w:kern w:val="0"/>
                <w:lang w:eastAsia="en-GB"/>
                <w14:ligatures w14:val="none"/>
              </w:rPr>
              <w:t xml:space="preserve"> provision, including funding.</w:t>
            </w:r>
          </w:p>
        </w:tc>
        <w:tc>
          <w:tcPr>
            <w:tcW w:w="1134" w:type="dxa"/>
            <w:gridSpan w:val="3"/>
          </w:tcPr>
          <w:p w14:paraId="714F28ED" w14:textId="778C6BD8" w:rsidR="003E5EAF" w:rsidRPr="00730344"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Interim Executive Medical Director</w:t>
            </w:r>
          </w:p>
        </w:tc>
        <w:tc>
          <w:tcPr>
            <w:tcW w:w="1417" w:type="dxa"/>
            <w:gridSpan w:val="2"/>
          </w:tcPr>
          <w:p w14:paraId="04E1F6C3" w14:textId="61122C5C" w:rsidR="003E5EAF" w:rsidRPr="00730344"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tcPr>
          <w:p w14:paraId="113CBF09" w14:textId="07597088" w:rsidR="003E5EAF"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Output 1: Interim outsourcing arrangement </w:t>
            </w:r>
            <w:r w:rsidRPr="00730344">
              <w:rPr>
                <w:rFonts w:eastAsia="Times New Roman" w:cs="Calibri"/>
                <w:kern w:val="0"/>
                <w:lang w:eastAsia="en-GB"/>
                <w14:ligatures w14:val="none"/>
              </w:rPr>
              <w:br/>
              <w:t xml:space="preserve">Metric 1: Images to be reviewed in line with </w:t>
            </w:r>
            <w:r w:rsidR="002B23DB">
              <w:rPr>
                <w:rFonts w:eastAsia="Times New Roman" w:cs="Calibri"/>
                <w:kern w:val="0"/>
                <w:lang w:eastAsia="en-GB"/>
                <w14:ligatures w14:val="none"/>
              </w:rPr>
              <w:t xml:space="preserve">British Association of Perinatal Medicine </w:t>
            </w:r>
            <w:r w:rsidR="00C80A6C">
              <w:rPr>
                <w:rFonts w:eastAsia="Times New Roman" w:cs="Calibri"/>
                <w:kern w:val="0"/>
                <w:lang w:eastAsia="en-GB"/>
                <w14:ligatures w14:val="none"/>
              </w:rPr>
              <w:t>(BAPM)</w:t>
            </w:r>
            <w:r w:rsidRPr="00730344">
              <w:rPr>
                <w:rFonts w:eastAsia="Times New Roman" w:cs="Calibri"/>
                <w:kern w:val="0"/>
                <w:lang w:eastAsia="en-GB"/>
                <w14:ligatures w14:val="none"/>
              </w:rPr>
              <w:t xml:space="preserve"> guidelines; specifically timely reporting of diagnostic imaging, with compliance to agreed departmental turnaround times stratified by clinical priority (e.g., urgent, priority, routine). Measured by exception reporting to S</w:t>
            </w:r>
            <w:r w:rsidR="007152FE">
              <w:rPr>
                <w:rFonts w:eastAsia="Times New Roman" w:cs="Calibri"/>
                <w:kern w:val="0"/>
                <w:lang w:eastAsia="en-GB"/>
                <w14:ligatures w14:val="none"/>
              </w:rPr>
              <w:t xml:space="preserve">ervice </w:t>
            </w:r>
            <w:r w:rsidRPr="00730344">
              <w:rPr>
                <w:rFonts w:eastAsia="Times New Roman" w:cs="Calibri"/>
                <w:kern w:val="0"/>
                <w:lang w:eastAsia="en-GB"/>
                <w14:ligatures w14:val="none"/>
              </w:rPr>
              <w:t>D</w:t>
            </w:r>
            <w:r w:rsidR="007152FE">
              <w:rPr>
                <w:rFonts w:eastAsia="Times New Roman" w:cs="Calibri"/>
                <w:kern w:val="0"/>
                <w:lang w:eastAsia="en-GB"/>
                <w14:ligatures w14:val="none"/>
              </w:rPr>
              <w:t xml:space="preserve">elivery </w:t>
            </w:r>
            <w:r w:rsidRPr="00730344">
              <w:rPr>
                <w:rFonts w:eastAsia="Times New Roman" w:cs="Calibri"/>
                <w:kern w:val="0"/>
                <w:lang w:eastAsia="en-GB"/>
                <w14:ligatures w14:val="none"/>
              </w:rPr>
              <w:t>G</w:t>
            </w:r>
            <w:r w:rsidR="007152FE">
              <w:rPr>
                <w:rFonts w:eastAsia="Times New Roman" w:cs="Calibri"/>
                <w:kern w:val="0"/>
                <w:lang w:eastAsia="en-GB"/>
                <w14:ligatures w14:val="none"/>
              </w:rPr>
              <w:t>roup</w:t>
            </w:r>
            <w:r w:rsidRPr="00730344">
              <w:rPr>
                <w:rFonts w:eastAsia="Times New Roman" w:cs="Calibri"/>
                <w:kern w:val="0"/>
                <w:lang w:eastAsia="en-GB"/>
                <w14:ligatures w14:val="none"/>
              </w:rPr>
              <w:t xml:space="preserve"> Quality &amp; Safety Forum</w:t>
            </w:r>
            <w:r>
              <w:rPr>
                <w:rFonts w:eastAsia="Times New Roman" w:cs="Calibri"/>
                <w:kern w:val="0"/>
                <w:lang w:eastAsia="en-GB"/>
                <w14:ligatures w14:val="none"/>
              </w:rPr>
              <w:t xml:space="preserve"> by department through DATIX (the primary risk management and incident reporting software used in the NHS).</w:t>
            </w:r>
            <w:r w:rsidRPr="00730344">
              <w:rPr>
                <w:rFonts w:eastAsia="Times New Roman" w:cs="Calibri"/>
                <w:kern w:val="0"/>
                <w:lang w:eastAsia="en-GB"/>
                <w14:ligatures w14:val="none"/>
              </w:rPr>
              <w:br/>
              <w:t xml:space="preserve">Milestones: </w:t>
            </w:r>
            <w:r w:rsidR="003364DC">
              <w:rPr>
                <w:rFonts w:eastAsia="Times New Roman" w:cs="Calibri"/>
                <w:kern w:val="0"/>
                <w:lang w:eastAsia="en-GB"/>
                <w14:ligatures w14:val="none"/>
              </w:rPr>
              <w:t>COMPLETE</w:t>
            </w:r>
            <w:r w:rsidRPr="00730344">
              <w:rPr>
                <w:rFonts w:eastAsia="Times New Roman" w:cs="Calibri"/>
                <w:kern w:val="0"/>
                <w:lang w:eastAsia="en-GB"/>
                <w14:ligatures w14:val="none"/>
              </w:rPr>
              <w:br/>
              <w:t xml:space="preserve">Metric 2: Incident reporting where outsourcing reporting failed to comply with contracted </w:t>
            </w:r>
            <w:r w:rsidR="002B23DB">
              <w:rPr>
                <w:rFonts w:eastAsia="Times New Roman" w:cs="Calibri"/>
                <w:kern w:val="0"/>
                <w:lang w:eastAsia="en-GB"/>
                <w14:ligatures w14:val="none"/>
              </w:rPr>
              <w:t xml:space="preserve">British Association of Perinatal Medicine </w:t>
            </w:r>
            <w:r w:rsidR="00C80A6C">
              <w:rPr>
                <w:rFonts w:eastAsia="Times New Roman" w:cs="Calibri"/>
                <w:kern w:val="0"/>
                <w:lang w:eastAsia="en-GB"/>
                <w14:ligatures w14:val="none"/>
              </w:rPr>
              <w:t>(BAPM)</w:t>
            </w:r>
            <w:r w:rsidRPr="00730344">
              <w:rPr>
                <w:rFonts w:eastAsia="Times New Roman" w:cs="Calibri"/>
                <w:kern w:val="0"/>
                <w:lang w:eastAsia="en-GB"/>
                <w14:ligatures w14:val="none"/>
              </w:rPr>
              <w:t xml:space="preserve"> standards</w:t>
            </w:r>
            <w:r w:rsidRPr="00730344">
              <w:rPr>
                <w:rFonts w:eastAsia="Times New Roman" w:cs="Calibri"/>
                <w:kern w:val="0"/>
                <w:lang w:eastAsia="en-GB"/>
                <w14:ligatures w14:val="none"/>
              </w:rPr>
              <w:br/>
              <w:t xml:space="preserve">Milestones: </w:t>
            </w:r>
            <w:r w:rsidR="003364DC">
              <w:rPr>
                <w:rFonts w:eastAsia="Times New Roman" w:cs="Calibri"/>
                <w:kern w:val="0"/>
                <w:lang w:eastAsia="en-GB"/>
                <w14:ligatures w14:val="none"/>
              </w:rPr>
              <w:t>COMPLETE</w:t>
            </w:r>
          </w:p>
          <w:p w14:paraId="6279682D" w14:textId="77777777" w:rsidR="003E5EAF" w:rsidRDefault="003E5EAF" w:rsidP="00331672">
            <w:pPr>
              <w:rPr>
                <w:rFonts w:eastAsia="Times New Roman" w:cs="Calibri"/>
                <w:kern w:val="0"/>
                <w:lang w:eastAsia="en-GB"/>
                <w14:ligatures w14:val="none"/>
              </w:rPr>
            </w:pPr>
          </w:p>
          <w:p w14:paraId="669E711E" w14:textId="77777777" w:rsidR="003E5EAF" w:rsidRDefault="003E5EAF"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lastRenderedPageBreak/>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6BC44CDC" w14:textId="77777777" w:rsidR="003E5EAF" w:rsidRPr="00730344" w:rsidRDefault="003E5EAF" w:rsidP="00331672">
            <w:pPr>
              <w:rPr>
                <w:rFonts w:eastAsia="Times New Roman" w:cs="Calibri"/>
                <w:kern w:val="0"/>
                <w:lang w:eastAsia="en-GB"/>
                <w14:ligatures w14:val="none"/>
              </w:rPr>
            </w:pPr>
          </w:p>
        </w:tc>
      </w:tr>
      <w:tr w:rsidR="003E5EAF" w:rsidRPr="00730344" w14:paraId="52F22DEA" w14:textId="77777777" w:rsidTr="00C50836">
        <w:trPr>
          <w:gridAfter w:val="1"/>
          <w:wAfter w:w="89" w:type="dxa"/>
        </w:trPr>
        <w:tc>
          <w:tcPr>
            <w:tcW w:w="2415" w:type="dxa"/>
            <w:vMerge/>
            <w:hideMark/>
          </w:tcPr>
          <w:p w14:paraId="34456E7A" w14:textId="0EE375CC" w:rsidR="003E5EAF" w:rsidRPr="00730344" w:rsidRDefault="003E5EAF" w:rsidP="00331672">
            <w:pPr>
              <w:rPr>
                <w:rFonts w:eastAsia="Times New Roman" w:cs="Calibri"/>
                <w:b/>
                <w:bCs/>
                <w:kern w:val="0"/>
                <w:lang w:eastAsia="en-GB"/>
                <w14:ligatures w14:val="none"/>
              </w:rPr>
            </w:pPr>
          </w:p>
        </w:tc>
        <w:tc>
          <w:tcPr>
            <w:tcW w:w="992" w:type="dxa"/>
            <w:gridSpan w:val="3"/>
            <w:hideMark/>
          </w:tcPr>
          <w:p w14:paraId="66AC00C8" w14:textId="7F8B90D0" w:rsidR="003E5EAF" w:rsidRPr="00730344"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1.4.</w:t>
            </w:r>
            <w:r>
              <w:rPr>
                <w:rFonts w:eastAsia="Times New Roman" w:cs="Calibri"/>
                <w:kern w:val="0"/>
                <w:lang w:eastAsia="en-GB"/>
                <w14:ligatures w14:val="none"/>
              </w:rPr>
              <w:t>2</w:t>
            </w:r>
          </w:p>
        </w:tc>
        <w:tc>
          <w:tcPr>
            <w:tcW w:w="4678" w:type="dxa"/>
            <w:gridSpan w:val="3"/>
            <w:hideMark/>
          </w:tcPr>
          <w:p w14:paraId="36D293A8" w14:textId="77777777" w:rsidR="003E5EAF"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Provision of suitable coverage either through local recruitment or SLA provision with another Health Board, funding agreement needs confirmation. Increased specialist resource is required to ensure in and out of hours coverage for paediatric radiology, particularly for neonatal cranial ultrasound. Radiology images are currently interpreted by neonatal medical staff. As an interim solution, the service plans to outsource image reporting. Despite repeated efforts, the service has been unable to recruit additional paediatric specialist radiologists. While appointing another paediatric radiologist remains a requirement for the health board, the fragility of paediatric radiology services across Wales means that alternative long term reporting options will be considered, including the development of a regional model.</w:t>
            </w:r>
          </w:p>
          <w:p w14:paraId="49D90B8A" w14:textId="77777777" w:rsidR="00E3380C" w:rsidRDefault="00E3380C" w:rsidP="00331672">
            <w:pPr>
              <w:rPr>
                <w:rFonts w:eastAsia="Times New Roman" w:cs="Calibri"/>
                <w:kern w:val="0"/>
                <w:lang w:eastAsia="en-GB"/>
                <w14:ligatures w14:val="none"/>
              </w:rPr>
            </w:pPr>
          </w:p>
          <w:p w14:paraId="6FA6D6EA" w14:textId="77777777" w:rsidR="00E3380C" w:rsidRPr="00730344" w:rsidRDefault="00E3380C" w:rsidP="00331672">
            <w:pPr>
              <w:rPr>
                <w:rFonts w:eastAsia="Times New Roman" w:cs="Calibri"/>
                <w:kern w:val="0"/>
                <w:lang w:eastAsia="en-GB"/>
                <w14:ligatures w14:val="none"/>
              </w:rPr>
            </w:pPr>
          </w:p>
        </w:tc>
        <w:tc>
          <w:tcPr>
            <w:tcW w:w="1134" w:type="dxa"/>
            <w:gridSpan w:val="3"/>
            <w:hideMark/>
          </w:tcPr>
          <w:p w14:paraId="6E8FBC2D" w14:textId="77777777" w:rsidR="003E5EAF" w:rsidRPr="00730344"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Executive Medical Director / Associate Service Group Medical Director CYP&amp;W / Consultant Neonatologist / CD and Service Manager Radiology </w:t>
            </w:r>
          </w:p>
        </w:tc>
        <w:tc>
          <w:tcPr>
            <w:tcW w:w="1417" w:type="dxa"/>
            <w:gridSpan w:val="2"/>
            <w:hideMark/>
          </w:tcPr>
          <w:p w14:paraId="1B32FD37" w14:textId="77777777" w:rsidR="003E5EAF" w:rsidRPr="00730344"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Dec-26</w:t>
            </w:r>
          </w:p>
        </w:tc>
        <w:tc>
          <w:tcPr>
            <w:tcW w:w="8979" w:type="dxa"/>
            <w:gridSpan w:val="4"/>
            <w:hideMark/>
          </w:tcPr>
          <w:p w14:paraId="784786AF" w14:textId="0B42471C" w:rsidR="003E5EAF"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Output 1: Recruitment of specialist paediatric radiologist to ensure in and out of hours provision for neonatal radiology. </w:t>
            </w:r>
            <w:r w:rsidRPr="00730344">
              <w:rPr>
                <w:rFonts w:eastAsia="Times New Roman" w:cs="Calibri"/>
                <w:kern w:val="0"/>
                <w:lang w:eastAsia="en-GB"/>
                <w14:ligatures w14:val="none"/>
              </w:rPr>
              <w:br/>
              <w:t xml:space="preserve">Metric 1: Recruitment process to be initiated by Radiology Service and follow Health Board approvals process. </w:t>
            </w:r>
            <w:r w:rsidRPr="00730344">
              <w:rPr>
                <w:rFonts w:eastAsia="Times New Roman" w:cs="Calibri"/>
                <w:kern w:val="0"/>
                <w:lang w:eastAsia="en-GB"/>
                <w14:ligatures w14:val="none"/>
              </w:rPr>
              <w:br/>
              <w:t>Milestones: Recruitment</w:t>
            </w:r>
            <w:r>
              <w:rPr>
                <w:rFonts w:eastAsia="Times New Roman" w:cs="Calibri"/>
                <w:kern w:val="0"/>
                <w:lang w:eastAsia="en-GB"/>
                <w14:ligatures w14:val="none"/>
              </w:rPr>
              <w:t xml:space="preserve"> aim </w:t>
            </w:r>
            <w:r w:rsidRPr="00730344">
              <w:rPr>
                <w:rFonts w:eastAsia="Times New Roman" w:cs="Calibri"/>
                <w:kern w:val="0"/>
                <w:lang w:eastAsia="en-GB"/>
                <w14:ligatures w14:val="none"/>
              </w:rPr>
              <w:t>by December 2026</w:t>
            </w:r>
            <w:r>
              <w:rPr>
                <w:rFonts w:eastAsia="Times New Roman" w:cs="Calibri"/>
                <w:kern w:val="0"/>
                <w:lang w:eastAsia="en-GB"/>
                <w14:ligatures w14:val="none"/>
              </w:rPr>
              <w:t xml:space="preserve"> subject to suitable candidate market.</w:t>
            </w:r>
            <w:r w:rsidRPr="00730344">
              <w:rPr>
                <w:rFonts w:eastAsia="Times New Roman" w:cs="Calibri"/>
                <w:kern w:val="0"/>
                <w:lang w:eastAsia="en-GB"/>
                <w14:ligatures w14:val="none"/>
              </w:rPr>
              <w:br/>
            </w:r>
            <w:r w:rsidRPr="00730344">
              <w:rPr>
                <w:rFonts w:eastAsia="Times New Roman" w:cs="Calibri"/>
                <w:kern w:val="0"/>
                <w:lang w:eastAsia="en-GB"/>
                <w14:ligatures w14:val="none"/>
              </w:rPr>
              <w:br/>
              <w:t>Output 2: Regional solution where local recruitment cannot be achieved.</w:t>
            </w:r>
            <w:r w:rsidRPr="00730344">
              <w:rPr>
                <w:rFonts w:eastAsia="Times New Roman" w:cs="Calibri"/>
                <w:kern w:val="0"/>
                <w:lang w:eastAsia="en-GB"/>
                <w14:ligatures w14:val="none"/>
              </w:rPr>
              <w:br/>
              <w:t>Metric 1: Developed of a S</w:t>
            </w:r>
            <w:r w:rsidR="003652D1">
              <w:rPr>
                <w:rFonts w:eastAsia="Times New Roman" w:cs="Calibri"/>
                <w:kern w:val="0"/>
                <w:lang w:eastAsia="en-GB"/>
                <w14:ligatures w14:val="none"/>
              </w:rPr>
              <w:t xml:space="preserve">ervice </w:t>
            </w:r>
            <w:r w:rsidRPr="00730344">
              <w:rPr>
                <w:rFonts w:eastAsia="Times New Roman" w:cs="Calibri"/>
                <w:kern w:val="0"/>
                <w:lang w:eastAsia="en-GB"/>
                <w14:ligatures w14:val="none"/>
              </w:rPr>
              <w:t>L</w:t>
            </w:r>
            <w:r w:rsidR="003652D1">
              <w:rPr>
                <w:rFonts w:eastAsia="Times New Roman" w:cs="Calibri"/>
                <w:kern w:val="0"/>
                <w:lang w:eastAsia="en-GB"/>
                <w14:ligatures w14:val="none"/>
              </w:rPr>
              <w:t xml:space="preserve">evel </w:t>
            </w:r>
            <w:r w:rsidRPr="00730344">
              <w:rPr>
                <w:rFonts w:eastAsia="Times New Roman" w:cs="Calibri"/>
                <w:kern w:val="0"/>
                <w:lang w:eastAsia="en-GB"/>
                <w14:ligatures w14:val="none"/>
              </w:rPr>
              <w:t>A</w:t>
            </w:r>
            <w:r w:rsidR="003652D1">
              <w:rPr>
                <w:rFonts w:eastAsia="Times New Roman" w:cs="Calibri"/>
                <w:kern w:val="0"/>
                <w:lang w:eastAsia="en-GB"/>
                <w14:ligatures w14:val="none"/>
              </w:rPr>
              <w:t>greement</w:t>
            </w:r>
            <w:r w:rsidRPr="00730344">
              <w:rPr>
                <w:rFonts w:eastAsia="Times New Roman" w:cs="Calibri"/>
                <w:kern w:val="0"/>
                <w:lang w:eastAsia="en-GB"/>
                <w14:ligatures w14:val="none"/>
              </w:rPr>
              <w:t xml:space="preserve"> with regional partners to provide specialist paediatric radiology cover. Ongoing discussion with no major progress. </w:t>
            </w:r>
            <w:r w:rsidRPr="00730344">
              <w:rPr>
                <w:rFonts w:eastAsia="Times New Roman" w:cs="Calibri"/>
                <w:kern w:val="0"/>
                <w:lang w:eastAsia="en-GB"/>
                <w14:ligatures w14:val="none"/>
              </w:rPr>
              <w:br/>
              <w:t xml:space="preserve">Milestones: Factfinding and appraisal of services at other neonatal units in South Wales and </w:t>
            </w:r>
            <w:r w:rsidR="00411152" w:rsidRPr="00730344">
              <w:rPr>
                <w:rFonts w:eastAsia="Times New Roman" w:cs="Calibri"/>
                <w:kern w:val="0"/>
                <w:lang w:eastAsia="en-GB"/>
                <w14:ligatures w14:val="none"/>
              </w:rPr>
              <w:t>Southwest</w:t>
            </w:r>
            <w:r w:rsidRPr="00730344">
              <w:rPr>
                <w:rFonts w:eastAsia="Times New Roman" w:cs="Calibri"/>
                <w:kern w:val="0"/>
                <w:lang w:eastAsia="en-GB"/>
                <w14:ligatures w14:val="none"/>
              </w:rPr>
              <w:t xml:space="preserve"> England COMPLETE; scoping of next steps and development of regional proposal (if feasible) Q4 2026/27.</w:t>
            </w:r>
            <w:r w:rsidRPr="00730344">
              <w:rPr>
                <w:rFonts w:eastAsia="Times New Roman" w:cs="Calibri"/>
                <w:kern w:val="0"/>
                <w:lang w:eastAsia="en-GB"/>
                <w14:ligatures w14:val="none"/>
              </w:rPr>
              <w:br/>
            </w:r>
            <w:r w:rsidRPr="00730344">
              <w:rPr>
                <w:rFonts w:eastAsia="Times New Roman" w:cs="Calibri"/>
                <w:kern w:val="0"/>
                <w:lang w:eastAsia="en-GB"/>
                <w14:ligatures w14:val="none"/>
              </w:rPr>
              <w:br/>
              <w:t xml:space="preserve">Output 3: Formal arrangement at local level for cranial ultrasounds and processes for quality assurance and weekly peer review in place. </w:t>
            </w:r>
            <w:r w:rsidRPr="00730344">
              <w:rPr>
                <w:rFonts w:eastAsia="Times New Roman" w:cs="Calibri"/>
                <w:kern w:val="0"/>
                <w:lang w:eastAsia="en-GB"/>
                <w14:ligatures w14:val="none"/>
              </w:rPr>
              <w:br/>
              <w:t xml:space="preserve">Metric 1: Weekly </w:t>
            </w:r>
            <w:r w:rsidR="00961DB7">
              <w:rPr>
                <w:rFonts w:eastAsia="Times New Roman" w:cs="Calibri"/>
                <w:kern w:val="0"/>
                <w:lang w:eastAsia="en-GB"/>
                <w14:ligatures w14:val="none"/>
              </w:rPr>
              <w:t>Point of Care Ultrasound</w:t>
            </w:r>
            <w:r w:rsidRPr="00730344">
              <w:rPr>
                <w:rFonts w:eastAsia="Times New Roman" w:cs="Calibri"/>
                <w:kern w:val="0"/>
                <w:lang w:eastAsia="en-GB"/>
                <w14:ligatures w14:val="none"/>
              </w:rPr>
              <w:t xml:space="preserve"> grand round meeting where the scans are reviewed by a large group of </w:t>
            </w:r>
            <w:r w:rsidR="00411152" w:rsidRPr="00730344">
              <w:rPr>
                <w:rFonts w:eastAsia="Times New Roman" w:cs="Calibri"/>
                <w:kern w:val="0"/>
                <w:lang w:eastAsia="en-GB"/>
                <w14:ligatures w14:val="none"/>
              </w:rPr>
              <w:t>consultants</w:t>
            </w:r>
            <w:r w:rsidRPr="00730344">
              <w:rPr>
                <w:rFonts w:eastAsia="Times New Roman" w:cs="Calibri"/>
                <w:kern w:val="0"/>
                <w:lang w:eastAsia="en-GB"/>
                <w14:ligatures w14:val="none"/>
              </w:rPr>
              <w:t xml:space="preserve"> and the findings are agreed and entered into the structured form for Cranial U</w:t>
            </w:r>
            <w:r w:rsidR="003652D1">
              <w:rPr>
                <w:rFonts w:eastAsia="Times New Roman" w:cs="Calibri"/>
                <w:kern w:val="0"/>
                <w:lang w:eastAsia="en-GB"/>
                <w14:ligatures w14:val="none"/>
              </w:rPr>
              <w:t>ltrasound Scan</w:t>
            </w:r>
            <w:r w:rsidR="007152FE">
              <w:rPr>
                <w:rFonts w:eastAsia="Times New Roman" w:cs="Calibri"/>
                <w:kern w:val="0"/>
                <w:lang w:eastAsia="en-GB"/>
                <w14:ligatures w14:val="none"/>
              </w:rPr>
              <w:t>s</w:t>
            </w:r>
            <w:r w:rsidRPr="00730344">
              <w:rPr>
                <w:rFonts w:eastAsia="Times New Roman" w:cs="Calibri"/>
                <w:kern w:val="0"/>
                <w:lang w:eastAsia="en-GB"/>
                <w14:ligatures w14:val="none"/>
              </w:rPr>
              <w:t xml:space="preserve"> on Badgernet. Any educational need identified regarding image quality/acquisition is then either addressed with the staff member or reported to their E</w:t>
            </w:r>
            <w:r w:rsidR="007152FE">
              <w:rPr>
                <w:rFonts w:eastAsia="Times New Roman" w:cs="Calibri"/>
                <w:kern w:val="0"/>
                <w:lang w:eastAsia="en-GB"/>
                <w14:ligatures w14:val="none"/>
              </w:rPr>
              <w:t xml:space="preserve">ducational </w:t>
            </w:r>
            <w:r w:rsidRPr="00730344">
              <w:rPr>
                <w:rFonts w:eastAsia="Times New Roman" w:cs="Calibri"/>
                <w:kern w:val="0"/>
                <w:lang w:eastAsia="en-GB"/>
                <w14:ligatures w14:val="none"/>
              </w:rPr>
              <w:t>S</w:t>
            </w:r>
            <w:r w:rsidR="007152FE">
              <w:rPr>
                <w:rFonts w:eastAsia="Times New Roman" w:cs="Calibri"/>
                <w:kern w:val="0"/>
                <w:lang w:eastAsia="en-GB"/>
                <w14:ligatures w14:val="none"/>
              </w:rPr>
              <w:t>upervisor</w:t>
            </w:r>
            <w:r w:rsidRPr="00730344">
              <w:rPr>
                <w:rFonts w:eastAsia="Times New Roman" w:cs="Calibri"/>
                <w:kern w:val="0"/>
                <w:lang w:eastAsia="en-GB"/>
                <w14:ligatures w14:val="none"/>
              </w:rPr>
              <w:t xml:space="preserve"> for remedial training.</w:t>
            </w:r>
            <w:r w:rsidRPr="00730344">
              <w:rPr>
                <w:rFonts w:eastAsia="Times New Roman" w:cs="Calibri"/>
                <w:kern w:val="0"/>
                <w:lang w:eastAsia="en-GB"/>
                <w14:ligatures w14:val="none"/>
              </w:rPr>
              <w:br/>
              <w:t xml:space="preserve">Milestones: Complete </w:t>
            </w:r>
            <w:r w:rsidRPr="00730344">
              <w:rPr>
                <w:rFonts w:eastAsia="Times New Roman" w:cs="Calibri"/>
                <w:kern w:val="0"/>
                <w:lang w:eastAsia="en-GB"/>
                <w14:ligatures w14:val="none"/>
              </w:rPr>
              <w:br/>
              <w:t>Metric 2: Consultant review signature for all imaging and this is checked at each ward round (daily).</w:t>
            </w:r>
            <w:r w:rsidRPr="00730344">
              <w:rPr>
                <w:rFonts w:eastAsia="Times New Roman" w:cs="Calibri"/>
                <w:kern w:val="0"/>
                <w:lang w:eastAsia="en-GB"/>
                <w14:ligatures w14:val="none"/>
              </w:rPr>
              <w:br/>
              <w:t>Milestones: Complete</w:t>
            </w:r>
            <w:r w:rsidRPr="00730344">
              <w:rPr>
                <w:rFonts w:eastAsia="Times New Roman" w:cs="Calibri"/>
                <w:kern w:val="0"/>
                <w:lang w:eastAsia="en-GB"/>
                <w14:ligatures w14:val="none"/>
              </w:rPr>
              <w:br/>
            </w:r>
          </w:p>
          <w:p w14:paraId="3D3B3FF3" w14:textId="7C72D074" w:rsidR="003E5EAF" w:rsidRDefault="003E5EAF" w:rsidP="00331672">
            <w:pPr>
              <w:rPr>
                <w:rFonts w:eastAsia="Times New Roman" w:cs="Calibri"/>
                <w:kern w:val="0"/>
                <w:lang w:eastAsia="en-GB"/>
                <w14:ligatures w14:val="none"/>
              </w:rPr>
            </w:pPr>
            <w:r>
              <w:rPr>
                <w:rFonts w:eastAsia="Times New Roman" w:cs="Calibri"/>
                <w:kern w:val="0"/>
                <w:lang w:eastAsia="en-GB"/>
                <w14:ligatures w14:val="none"/>
              </w:rPr>
              <w:t xml:space="preserve">Output 4: Development of in-house </w:t>
            </w:r>
            <w:r w:rsidR="00961DB7">
              <w:rPr>
                <w:rFonts w:eastAsia="Times New Roman" w:cs="Calibri"/>
                <w:kern w:val="0"/>
                <w:lang w:eastAsia="en-GB"/>
                <w14:ligatures w14:val="none"/>
              </w:rPr>
              <w:t>Point of Care Ultrasound</w:t>
            </w:r>
            <w:r>
              <w:rPr>
                <w:rFonts w:eastAsia="Times New Roman" w:cs="Calibri"/>
                <w:kern w:val="0"/>
                <w:lang w:eastAsia="en-GB"/>
                <w14:ligatures w14:val="none"/>
              </w:rPr>
              <w:t xml:space="preserve"> capability.</w:t>
            </w:r>
          </w:p>
          <w:p w14:paraId="21FA020D" w14:textId="59092241" w:rsidR="003E5EAF" w:rsidRDefault="003E5EAF" w:rsidP="00331672">
            <w:pPr>
              <w:rPr>
                <w:rFonts w:eastAsia="Times New Roman" w:cs="Calibri"/>
                <w:kern w:val="0"/>
                <w:lang w:eastAsia="en-GB"/>
                <w14:ligatures w14:val="none"/>
              </w:rPr>
            </w:pPr>
            <w:r>
              <w:rPr>
                <w:rFonts w:eastAsia="Times New Roman" w:cs="Calibri"/>
                <w:kern w:val="0"/>
                <w:lang w:eastAsia="en-GB"/>
                <w14:ligatures w14:val="none"/>
              </w:rPr>
              <w:t xml:space="preserve">Metric: Proportion of medical staff trained in lung ultrasound and line tip positions image acquisition. </w:t>
            </w:r>
          </w:p>
          <w:p w14:paraId="5158FCEF" w14:textId="3D1E5739" w:rsidR="003E5EAF" w:rsidRDefault="003E5EAF" w:rsidP="00331672">
            <w:pPr>
              <w:rPr>
                <w:rFonts w:eastAsia="Times New Roman" w:cs="Calibri"/>
                <w:kern w:val="0"/>
                <w:lang w:eastAsia="en-GB"/>
                <w14:ligatures w14:val="none"/>
              </w:rPr>
            </w:pPr>
            <w:r>
              <w:rPr>
                <w:rFonts w:eastAsia="Times New Roman" w:cs="Calibri"/>
                <w:kern w:val="0"/>
                <w:lang w:eastAsia="en-GB"/>
                <w14:ligatures w14:val="none"/>
              </w:rPr>
              <w:t xml:space="preserve">Milestones: </w:t>
            </w:r>
            <w:r w:rsidR="00961DB7">
              <w:rPr>
                <w:rFonts w:eastAsia="Times New Roman" w:cs="Calibri"/>
                <w:kern w:val="0"/>
                <w:lang w:eastAsia="en-GB"/>
                <w14:ligatures w14:val="none"/>
              </w:rPr>
              <w:t>Point of Care Ultrasound</w:t>
            </w:r>
            <w:r>
              <w:rPr>
                <w:rFonts w:eastAsia="Times New Roman" w:cs="Calibri"/>
                <w:kern w:val="0"/>
                <w:lang w:eastAsia="en-GB"/>
                <w14:ligatures w14:val="none"/>
              </w:rPr>
              <w:t xml:space="preserve"> group established. Weekly training of in-house staff commenced Q1 2026/27. Swansea leading national </w:t>
            </w:r>
            <w:r w:rsidR="00961DB7">
              <w:rPr>
                <w:rFonts w:eastAsia="Times New Roman" w:cs="Calibri"/>
                <w:kern w:val="0"/>
                <w:lang w:eastAsia="en-GB"/>
                <w14:ligatures w14:val="none"/>
              </w:rPr>
              <w:t>Point of Care Ultrasound</w:t>
            </w:r>
            <w:r>
              <w:rPr>
                <w:rFonts w:eastAsia="Times New Roman" w:cs="Calibri"/>
                <w:kern w:val="0"/>
                <w:lang w:eastAsia="en-GB"/>
                <w14:ligatures w14:val="none"/>
              </w:rPr>
              <w:t xml:space="preserve"> training day in August 2026. Finance bid for a dedicated </w:t>
            </w:r>
            <w:r w:rsidR="00961DB7">
              <w:rPr>
                <w:rFonts w:eastAsia="Times New Roman" w:cs="Calibri"/>
                <w:kern w:val="0"/>
                <w:lang w:eastAsia="en-GB"/>
                <w14:ligatures w14:val="none"/>
              </w:rPr>
              <w:t>Point of Care Ultrasound</w:t>
            </w:r>
            <w:r>
              <w:rPr>
                <w:rFonts w:eastAsia="Times New Roman" w:cs="Calibri"/>
                <w:kern w:val="0"/>
                <w:lang w:eastAsia="en-GB"/>
                <w14:ligatures w14:val="none"/>
              </w:rPr>
              <w:t xml:space="preserve"> mannequin being considered through the endowment fund. </w:t>
            </w:r>
          </w:p>
          <w:p w14:paraId="12BECAB9" w14:textId="14F79763" w:rsidR="003E5EAF" w:rsidRDefault="003E5EAF" w:rsidP="00331672">
            <w:pPr>
              <w:rPr>
                <w:rFonts w:eastAsia="Times New Roman" w:cs="Calibri"/>
                <w:kern w:val="0"/>
                <w:lang w:eastAsia="en-GB"/>
                <w14:ligatures w14:val="none"/>
              </w:rPr>
            </w:pPr>
            <w:r w:rsidRPr="00730344">
              <w:rPr>
                <w:rFonts w:eastAsia="Times New Roman" w:cs="Calibri"/>
                <w:kern w:val="0"/>
                <w:lang w:eastAsia="en-GB"/>
                <w14:ligatures w14:val="none"/>
              </w:rPr>
              <w:br/>
              <w:t xml:space="preserve">Output </w:t>
            </w:r>
            <w:r>
              <w:rPr>
                <w:rFonts w:eastAsia="Times New Roman" w:cs="Calibri"/>
                <w:kern w:val="0"/>
                <w:lang w:eastAsia="en-GB"/>
                <w14:ligatures w14:val="none"/>
              </w:rPr>
              <w:t>5</w:t>
            </w:r>
            <w:r w:rsidRPr="00730344">
              <w:rPr>
                <w:rFonts w:eastAsia="Times New Roman" w:cs="Calibri"/>
                <w:kern w:val="0"/>
                <w:lang w:eastAsia="en-GB"/>
                <w14:ligatures w14:val="none"/>
              </w:rPr>
              <w:t>: Alignment of systems for sharing of neonatal radiology images</w:t>
            </w:r>
            <w:r w:rsidRPr="00730344">
              <w:rPr>
                <w:rFonts w:eastAsia="Times New Roman" w:cs="Calibri"/>
                <w:kern w:val="0"/>
                <w:lang w:eastAsia="en-GB"/>
                <w14:ligatures w14:val="none"/>
              </w:rPr>
              <w:br/>
              <w:t xml:space="preserve">Metric 1: Transfer of the images to </w:t>
            </w:r>
            <w:r w:rsidR="004458B6" w:rsidRPr="004458B6">
              <w:rPr>
                <w:rFonts w:eastAsia="Times New Roman" w:cs="Calibri"/>
                <w:kern w:val="0"/>
                <w:lang w:eastAsia="en-GB"/>
                <w14:ligatures w14:val="none"/>
              </w:rPr>
              <w:t xml:space="preserve">Picture Archiving and Communication System </w:t>
            </w:r>
            <w:r w:rsidR="004458B6">
              <w:rPr>
                <w:rFonts w:eastAsia="Times New Roman" w:cs="Calibri"/>
                <w:kern w:val="0"/>
                <w:lang w:eastAsia="en-GB"/>
                <w14:ligatures w14:val="none"/>
              </w:rPr>
              <w:t>(</w:t>
            </w:r>
            <w:r w:rsidRPr="00730344">
              <w:rPr>
                <w:rFonts w:eastAsia="Times New Roman" w:cs="Calibri"/>
                <w:kern w:val="0"/>
                <w:lang w:eastAsia="en-GB"/>
                <w14:ligatures w14:val="none"/>
              </w:rPr>
              <w:t>PA</w:t>
            </w:r>
            <w:r>
              <w:rPr>
                <w:rFonts w:eastAsia="Times New Roman" w:cs="Calibri"/>
                <w:kern w:val="0"/>
                <w:lang w:eastAsia="en-GB"/>
                <w14:ligatures w14:val="none"/>
              </w:rPr>
              <w:t>C</w:t>
            </w:r>
            <w:r w:rsidR="002B3BAA">
              <w:rPr>
                <w:rFonts w:eastAsia="Times New Roman" w:cs="Calibri"/>
                <w:kern w:val="0"/>
                <w:lang w:eastAsia="en-GB"/>
                <w14:ligatures w14:val="none"/>
              </w:rPr>
              <w:t>S</w:t>
            </w:r>
            <w:r w:rsidR="004458B6">
              <w:rPr>
                <w:rFonts w:eastAsia="Times New Roman" w:cs="Calibri"/>
                <w:kern w:val="0"/>
                <w:lang w:eastAsia="en-GB"/>
                <w14:ligatures w14:val="none"/>
              </w:rPr>
              <w:t>)</w:t>
            </w:r>
            <w:r w:rsidRPr="00730344">
              <w:rPr>
                <w:rFonts w:eastAsia="Times New Roman" w:cs="Calibri"/>
                <w:kern w:val="0"/>
                <w:lang w:eastAsia="en-GB"/>
                <w14:ligatures w14:val="none"/>
              </w:rPr>
              <w:t xml:space="preserve"> for internal and external Radiology review readiness. </w:t>
            </w:r>
            <w:r w:rsidRPr="00730344">
              <w:rPr>
                <w:rFonts w:eastAsia="Times New Roman" w:cs="Calibri"/>
                <w:kern w:val="0"/>
                <w:lang w:eastAsia="en-GB"/>
                <w14:ligatures w14:val="none"/>
              </w:rPr>
              <w:br/>
              <w:t>Milestones: scoping meetings June 2026; positive M</w:t>
            </w:r>
            <w:r w:rsidR="00F24903">
              <w:rPr>
                <w:rFonts w:eastAsia="Times New Roman" w:cs="Calibri"/>
                <w:kern w:val="0"/>
                <w:lang w:eastAsia="en-GB"/>
                <w14:ligatures w14:val="none"/>
              </w:rPr>
              <w:t xml:space="preserve">ultidisciplinary </w:t>
            </w:r>
            <w:r w:rsidRPr="00730344">
              <w:rPr>
                <w:rFonts w:eastAsia="Times New Roman" w:cs="Calibri"/>
                <w:kern w:val="0"/>
                <w:lang w:eastAsia="en-GB"/>
                <w14:ligatures w14:val="none"/>
              </w:rPr>
              <w:t>T</w:t>
            </w:r>
            <w:r w:rsidR="00F24903">
              <w:rPr>
                <w:rFonts w:eastAsia="Times New Roman" w:cs="Calibri"/>
                <w:kern w:val="0"/>
                <w:lang w:eastAsia="en-GB"/>
                <w14:ligatures w14:val="none"/>
              </w:rPr>
              <w:t>eam</w:t>
            </w:r>
            <w:r w:rsidRPr="00730344">
              <w:rPr>
                <w:rFonts w:eastAsia="Times New Roman" w:cs="Calibri"/>
                <w:kern w:val="0"/>
                <w:lang w:eastAsia="en-GB"/>
                <w14:ligatures w14:val="none"/>
              </w:rPr>
              <w:t xml:space="preserve"> meeting; will meet monthly or on a </w:t>
            </w:r>
            <w:r w:rsidR="00411152" w:rsidRPr="00730344">
              <w:rPr>
                <w:rFonts w:eastAsia="Times New Roman" w:cs="Calibri"/>
                <w:kern w:val="0"/>
                <w:lang w:eastAsia="en-GB"/>
                <w14:ligatures w14:val="none"/>
              </w:rPr>
              <w:t>need’s</w:t>
            </w:r>
            <w:r w:rsidRPr="00730344">
              <w:rPr>
                <w:rFonts w:eastAsia="Times New Roman" w:cs="Calibri"/>
                <w:kern w:val="0"/>
                <w:lang w:eastAsia="en-GB"/>
                <w14:ligatures w14:val="none"/>
              </w:rPr>
              <w:t xml:space="preserve"> basis - implementation expected Sep 2026. </w:t>
            </w:r>
            <w:r w:rsidRPr="00730344">
              <w:rPr>
                <w:rFonts w:eastAsia="Times New Roman" w:cs="Calibri"/>
                <w:kern w:val="0"/>
                <w:lang w:eastAsia="en-GB"/>
                <w14:ligatures w14:val="none"/>
              </w:rPr>
              <w:br/>
            </w:r>
            <w:r w:rsidRPr="00730344">
              <w:rPr>
                <w:rFonts w:eastAsia="Times New Roman" w:cs="Calibri"/>
                <w:kern w:val="0"/>
                <w:lang w:eastAsia="en-GB"/>
                <w14:ligatures w14:val="none"/>
              </w:rPr>
              <w:br/>
              <w:t xml:space="preserve">Output </w:t>
            </w:r>
            <w:r>
              <w:rPr>
                <w:rFonts w:eastAsia="Times New Roman" w:cs="Calibri"/>
                <w:kern w:val="0"/>
                <w:lang w:eastAsia="en-GB"/>
                <w14:ligatures w14:val="none"/>
              </w:rPr>
              <w:t>6</w:t>
            </w:r>
            <w:r w:rsidRPr="00730344">
              <w:rPr>
                <w:rFonts w:eastAsia="Times New Roman" w:cs="Calibri"/>
                <w:kern w:val="0"/>
                <w:lang w:eastAsia="en-GB"/>
                <w14:ligatures w14:val="none"/>
              </w:rPr>
              <w:t xml:space="preserve">: Timely specialist access for urgent abdominal USS, contrast studies and pelvic studies </w:t>
            </w:r>
            <w:r w:rsidRPr="00730344">
              <w:rPr>
                <w:rFonts w:eastAsia="Times New Roman" w:cs="Calibri"/>
                <w:kern w:val="0"/>
                <w:lang w:eastAsia="en-GB"/>
                <w14:ligatures w14:val="none"/>
              </w:rPr>
              <w:br/>
              <w:t>Metric: As in output 1 and 2.</w:t>
            </w:r>
            <w:r w:rsidRPr="00730344">
              <w:rPr>
                <w:rFonts w:eastAsia="Times New Roman" w:cs="Calibri"/>
                <w:kern w:val="0"/>
                <w:lang w:eastAsia="en-GB"/>
                <w14:ligatures w14:val="none"/>
              </w:rPr>
              <w:br/>
              <w:t xml:space="preserve">Milestone: </w:t>
            </w:r>
            <w:r w:rsidR="003364DC">
              <w:rPr>
                <w:rFonts w:eastAsia="Times New Roman" w:cs="Calibri"/>
                <w:kern w:val="0"/>
                <w:lang w:eastAsia="en-GB"/>
                <w14:ligatures w14:val="none"/>
              </w:rPr>
              <w:t xml:space="preserve">COMPLETE - </w:t>
            </w:r>
            <w:r w:rsidRPr="00730344">
              <w:rPr>
                <w:rFonts w:eastAsia="Times New Roman" w:cs="Calibri"/>
                <w:kern w:val="0"/>
                <w:lang w:eastAsia="en-GB"/>
                <w14:ligatures w14:val="none"/>
              </w:rPr>
              <w:t xml:space="preserve">Currently on </w:t>
            </w:r>
            <w:r w:rsidR="003364DC">
              <w:rPr>
                <w:rFonts w:eastAsia="Times New Roman" w:cs="Calibri"/>
                <w:kern w:val="0"/>
                <w:lang w:eastAsia="en-GB"/>
                <w14:ligatures w14:val="none"/>
              </w:rPr>
              <w:t xml:space="preserve">an ongoing </w:t>
            </w:r>
            <w:r w:rsidRPr="00730344">
              <w:rPr>
                <w:rFonts w:eastAsia="Times New Roman" w:cs="Calibri"/>
                <w:kern w:val="0"/>
                <w:lang w:eastAsia="en-GB"/>
                <w14:ligatures w14:val="none"/>
              </w:rPr>
              <w:t xml:space="preserve">ad-hoc basis </w:t>
            </w:r>
            <w:r>
              <w:rPr>
                <w:rFonts w:eastAsia="Times New Roman" w:cs="Calibri"/>
                <w:kern w:val="0"/>
                <w:lang w:eastAsia="en-GB"/>
                <w14:ligatures w14:val="none"/>
              </w:rPr>
              <w:t xml:space="preserve">through local radiologist </w:t>
            </w:r>
            <w:r w:rsidRPr="00730344">
              <w:rPr>
                <w:rFonts w:eastAsia="Times New Roman" w:cs="Calibri"/>
                <w:kern w:val="0"/>
                <w:lang w:eastAsia="en-GB"/>
                <w14:ligatures w14:val="none"/>
              </w:rPr>
              <w:t>specialist</w:t>
            </w:r>
            <w:r>
              <w:rPr>
                <w:rFonts w:eastAsia="Times New Roman" w:cs="Calibri"/>
                <w:kern w:val="0"/>
                <w:lang w:eastAsia="en-GB"/>
                <w14:ligatures w14:val="none"/>
              </w:rPr>
              <w:t>/non specialist</w:t>
            </w:r>
            <w:r w:rsidRPr="00730344">
              <w:rPr>
                <w:rFonts w:eastAsia="Times New Roman" w:cs="Calibri"/>
                <w:kern w:val="0"/>
                <w:lang w:eastAsia="en-GB"/>
                <w14:ligatures w14:val="none"/>
              </w:rPr>
              <w:t xml:space="preserve">. </w:t>
            </w:r>
          </w:p>
          <w:p w14:paraId="416565E7" w14:textId="77777777" w:rsidR="003E5EAF" w:rsidRDefault="003E5EAF" w:rsidP="00331672">
            <w:pPr>
              <w:rPr>
                <w:rFonts w:eastAsia="Times New Roman" w:cs="Calibri"/>
                <w:kern w:val="0"/>
                <w:lang w:eastAsia="en-GB"/>
                <w14:ligatures w14:val="none"/>
              </w:rPr>
            </w:pPr>
          </w:p>
          <w:p w14:paraId="0E28EBFE" w14:textId="30866991" w:rsidR="003E5EAF" w:rsidRPr="00730344" w:rsidRDefault="003E5EAF"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lastRenderedPageBreak/>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tc>
      </w:tr>
      <w:tr w:rsidR="00331672" w:rsidRPr="00730344" w14:paraId="52F9D07C" w14:textId="77777777" w:rsidTr="00C50836">
        <w:trPr>
          <w:gridAfter w:val="1"/>
          <w:wAfter w:w="89" w:type="dxa"/>
        </w:trPr>
        <w:tc>
          <w:tcPr>
            <w:tcW w:w="19615" w:type="dxa"/>
            <w:gridSpan w:val="16"/>
            <w:shd w:val="clear" w:color="auto" w:fill="FFFFFF" w:themeFill="background1"/>
          </w:tcPr>
          <w:p w14:paraId="64D41E7B" w14:textId="38AF2C50" w:rsidR="00DD4F37" w:rsidRDefault="00331672" w:rsidP="00DD4F37">
            <w:r w:rsidRPr="007F5085">
              <w:rPr>
                <w:b/>
                <w:bCs/>
              </w:rPr>
              <w:lastRenderedPageBreak/>
              <w:t>The difference the changes make for women, babies and their families:</w:t>
            </w:r>
            <w:r>
              <w:rPr>
                <w:b/>
                <w:bCs/>
              </w:rPr>
              <w:t xml:space="preserve"> </w:t>
            </w:r>
            <w:r w:rsidRPr="00BF2DC4">
              <w:t>Wom</w:t>
            </w:r>
            <w:r>
              <w:t xml:space="preserve">en and their families can be confident that neonatal plain film x-rays are reviewed in a timely and </w:t>
            </w:r>
            <w:r w:rsidR="000B741E">
              <w:t>high-quality</w:t>
            </w:r>
            <w:r>
              <w:t xml:space="preserve"> manner in line with best practice guidelines.  </w:t>
            </w:r>
            <w:r w:rsidR="00DD4F37">
              <w:t xml:space="preserve">A local Standard Operating </w:t>
            </w:r>
            <w:r w:rsidR="00411152">
              <w:t>Procedure has</w:t>
            </w:r>
            <w:r w:rsidR="00DD4F37">
              <w:t xml:space="preserve"> been developed to enable clinicians to trigger urgent X-ray reporting pathways or to discuss concerns with radiologists. Neonatal Cranial Ultrasounds are reviewed via internal governance and quality assurance and are embedded with weekly Ultrasound “grand rounds” including multiple Neonatal Consultants and trainees. Neuroradiology is reliably double reported by a team of SBUHB Adult Neuroradiologists with some experience in reporting neonatal scans over the years. </w:t>
            </w:r>
          </w:p>
          <w:p w14:paraId="38A23EA2" w14:textId="77777777" w:rsidR="00DD4F37" w:rsidRDefault="00DD4F37" w:rsidP="00DD4F37"/>
          <w:p w14:paraId="4349A08C" w14:textId="042A3AB3" w:rsidR="00DD4F37" w:rsidRDefault="00DD4F37" w:rsidP="00DD4F37">
            <w:r>
              <w:t xml:space="preserve">We </w:t>
            </w:r>
            <w:r w:rsidR="00961DB7">
              <w:t xml:space="preserve">have </w:t>
            </w:r>
            <w:r>
              <w:t>buil</w:t>
            </w:r>
            <w:r w:rsidR="00961DB7">
              <w:t>t</w:t>
            </w:r>
            <w:r>
              <w:t xml:space="preserve"> resilience within our organisation locally and have established a Point of Care Ultrasound (</w:t>
            </w:r>
            <w:r w:rsidR="00961DB7">
              <w:t>Point of Care Ultrasound</w:t>
            </w:r>
            <w:r>
              <w:t>) Group within neonatal service with a view to grow skills within the service. Cranial U</w:t>
            </w:r>
            <w:r w:rsidR="00CB4B55">
              <w:t xml:space="preserve">ltrasound Scans </w:t>
            </w:r>
            <w:r>
              <w:t xml:space="preserve">are routinely reviewed by a group of consultants every week in this meeting and quality and reporting documented on Badgernet. </w:t>
            </w:r>
          </w:p>
          <w:p w14:paraId="7AA0F093" w14:textId="77777777" w:rsidR="00DD4F37" w:rsidRDefault="00DD4F37" w:rsidP="00DD4F37"/>
          <w:p w14:paraId="0B3A2FD1" w14:textId="478E80BE" w:rsidR="00DD4F37" w:rsidRDefault="00DD4F37" w:rsidP="00DD4F37">
            <w:r>
              <w:t>We are progressing with the storage of Cranial U</w:t>
            </w:r>
            <w:r w:rsidR="00961DB7">
              <w:t>ltrasound Scan</w:t>
            </w:r>
            <w:r>
              <w:t xml:space="preserve"> images on </w:t>
            </w:r>
            <w:r w:rsidR="00ED0F94" w:rsidRPr="004458B6">
              <w:rPr>
                <w:rFonts w:eastAsia="Times New Roman" w:cs="Calibri"/>
                <w:kern w:val="0"/>
                <w:lang w:eastAsia="en-GB"/>
                <w14:ligatures w14:val="none"/>
              </w:rPr>
              <w:t xml:space="preserve">Picture Archiving and Communication System </w:t>
            </w:r>
            <w:r w:rsidR="00ED0F94">
              <w:rPr>
                <w:rFonts w:eastAsia="Times New Roman" w:cs="Calibri"/>
                <w:kern w:val="0"/>
                <w:lang w:eastAsia="en-GB"/>
                <w14:ligatures w14:val="none"/>
              </w:rPr>
              <w:t>(</w:t>
            </w:r>
            <w:r>
              <w:t>PACS</w:t>
            </w:r>
            <w:r w:rsidR="00ED0F94">
              <w:t>)</w:t>
            </w:r>
            <w:r>
              <w:t xml:space="preserve"> enabling </w:t>
            </w:r>
            <w:r w:rsidR="002F7C44">
              <w:t xml:space="preserve">uploading and </w:t>
            </w:r>
            <w:r>
              <w:t xml:space="preserve">reporting on </w:t>
            </w:r>
            <w:r w:rsidR="002F7C44" w:rsidRPr="002F7C44">
              <w:t>Welsh</w:t>
            </w:r>
            <w:r w:rsidR="002F7C44" w:rsidRPr="002F7C44">
              <w:rPr>
                <w:b/>
                <w:bCs/>
              </w:rPr>
              <w:t xml:space="preserve"> </w:t>
            </w:r>
            <w:r w:rsidR="002F7C44" w:rsidRPr="004458B6">
              <w:rPr>
                <w:rFonts w:eastAsia="Times New Roman" w:cs="Calibri"/>
                <w:kern w:val="0"/>
                <w:lang w:eastAsia="en-GB"/>
                <w14:ligatures w14:val="none"/>
              </w:rPr>
              <w:t xml:space="preserve">Picture Archiving and Communication System </w:t>
            </w:r>
            <w:r w:rsidR="002F7C44">
              <w:rPr>
                <w:rFonts w:eastAsia="Times New Roman" w:cs="Calibri"/>
                <w:kern w:val="0"/>
                <w:lang w:eastAsia="en-GB"/>
                <w14:ligatures w14:val="none"/>
              </w:rPr>
              <w:t>(</w:t>
            </w:r>
            <w:r w:rsidR="002F7C44" w:rsidRPr="002F7C44">
              <w:rPr>
                <w:rFonts w:eastAsia="Times New Roman" w:cs="Calibri"/>
                <w:kern w:val="0"/>
                <w:lang w:eastAsia="en-GB"/>
                <w14:ligatures w14:val="none"/>
              </w:rPr>
              <w:t>W</w:t>
            </w:r>
            <w:r w:rsidR="002F7C44" w:rsidRPr="002F7C44">
              <w:t>PS)</w:t>
            </w:r>
            <w:r>
              <w:t xml:space="preserve"> </w:t>
            </w:r>
            <w:r w:rsidR="00AF7248">
              <w:t xml:space="preserve">for </w:t>
            </w:r>
            <w:r>
              <w:t xml:space="preserve">external review as part of digital patient records, which will enable external reporting by radiologists, to improve standards and quality of review. </w:t>
            </w:r>
          </w:p>
          <w:p w14:paraId="52491481" w14:textId="77777777" w:rsidR="00DD4F37" w:rsidRDefault="00DD4F37" w:rsidP="00DD4F37">
            <w:r>
              <w:t xml:space="preserve"> </w:t>
            </w:r>
          </w:p>
          <w:p w14:paraId="3A807E01" w14:textId="78A07997" w:rsidR="00331672" w:rsidRPr="00AC7F8C" w:rsidRDefault="00DD4F37" w:rsidP="00DD4F37">
            <w:r>
              <w:t xml:space="preserve">There is currently no end date for a solution to have consistent access to other specialist scans e.g. abdominal Ultrasounds, contrast studies and pelvic studies. While appointing another paediatric radiologist remains a requirement for the Health Board, the fragility of paediatric radiology services across Wales means that alternative long term reporting options will be considered, including the development of a regional model. </w:t>
            </w:r>
          </w:p>
          <w:p w14:paraId="6E6EB26B" w14:textId="77777777" w:rsidR="00331672" w:rsidRDefault="00331672" w:rsidP="00331672">
            <w:pPr>
              <w:rPr>
                <w:b/>
                <w:bCs/>
              </w:rPr>
            </w:pPr>
          </w:p>
          <w:p w14:paraId="621B0BB8" w14:textId="77777777" w:rsidR="00961DB7" w:rsidRPr="00AC7F8C" w:rsidRDefault="00331672" w:rsidP="00961DB7">
            <w:r w:rsidRPr="00FF7848">
              <w:rPr>
                <w:b/>
                <w:bCs/>
              </w:rPr>
              <w:t>Challenges and risks:</w:t>
            </w:r>
            <w:r>
              <w:rPr>
                <w:b/>
                <w:bCs/>
              </w:rPr>
              <w:t xml:space="preserve"> </w:t>
            </w:r>
            <w:r w:rsidRPr="00725174">
              <w:t xml:space="preserve">There is </w:t>
            </w:r>
            <w:r>
              <w:t xml:space="preserve">currently </w:t>
            </w:r>
            <w:r w:rsidRPr="00725174">
              <w:t>no</w:t>
            </w:r>
            <w:r>
              <w:t xml:space="preserve"> end date for a </w:t>
            </w:r>
            <w:r w:rsidRPr="00725174">
              <w:t>solution to have consistent access to other specialist scans e.g. abdominal U</w:t>
            </w:r>
            <w:r>
              <w:t>ltrasounds</w:t>
            </w:r>
            <w:r w:rsidRPr="00725174">
              <w:t xml:space="preserve">, contrast studies and pelvic studies. </w:t>
            </w:r>
            <w:r w:rsidRPr="00C408C7">
              <w:t>While appointing another paediatric radiologist remains a requirement for the Health Board, the fragility of paediatric radiology services across Wales means that alternative long term reporting options will be considered, including the development of a regional model.</w:t>
            </w:r>
            <w:r>
              <w:t xml:space="preserve"> </w:t>
            </w:r>
            <w:r w:rsidR="00961DB7">
              <w:t>The Acting Executive Medical Director has initiated discussions with Cardiff and Vale Health Board to identify opportunities to develop a sustainable regional offer for paediatric and neonatal radiology, within the scope of the Joint Commissioning Committee agreements.</w:t>
            </w:r>
          </w:p>
          <w:p w14:paraId="27BFACB5" w14:textId="429D6FA7" w:rsidR="00331672" w:rsidRDefault="00331672" w:rsidP="00331672">
            <w:pPr>
              <w:contextualSpacing/>
              <w:rPr>
                <w:b/>
                <w:bCs/>
              </w:rPr>
            </w:pPr>
          </w:p>
          <w:p w14:paraId="22989787" w14:textId="76FA217B" w:rsidR="00331672" w:rsidRPr="003364DC" w:rsidRDefault="00331672" w:rsidP="003364DC">
            <w:pPr>
              <w:jc w:val="both"/>
            </w:pPr>
            <w:r w:rsidRPr="006B3DC8">
              <w:rPr>
                <w:b/>
                <w:bCs/>
              </w:rPr>
              <w:t>Next Steps</w:t>
            </w:r>
            <w:r>
              <w:rPr>
                <w:b/>
                <w:bCs/>
              </w:rPr>
              <w:t xml:space="preserve">: </w:t>
            </w:r>
            <w:r>
              <w:t>Acting Executive Medical Director has initiated discussions with Cardiff and Vale Health Board to identify opportunities to develop a sustainable regional offer for paediatric and neonatal radiology, within the scope of the Joint Commissioning Committee agreements</w:t>
            </w:r>
            <w:r w:rsidRPr="00725174">
              <w:t>.</w:t>
            </w:r>
            <w:r w:rsidR="00A01D83">
              <w:t xml:space="preserve"> This will be completed by Q4 2026/27.</w:t>
            </w:r>
          </w:p>
        </w:tc>
      </w:tr>
      <w:tr w:rsidR="00331672" w:rsidRPr="00730344" w14:paraId="04324C59" w14:textId="77777777" w:rsidTr="00C50836">
        <w:trPr>
          <w:gridAfter w:val="1"/>
          <w:wAfter w:w="89" w:type="dxa"/>
        </w:trPr>
        <w:tc>
          <w:tcPr>
            <w:tcW w:w="19615" w:type="dxa"/>
            <w:gridSpan w:val="16"/>
            <w:shd w:val="clear" w:color="auto" w:fill="D9D9D9" w:themeFill="background1" w:themeFillShade="D9"/>
          </w:tcPr>
          <w:p w14:paraId="2D3C7A73" w14:textId="77777777" w:rsidR="00331672" w:rsidRPr="004D5177" w:rsidRDefault="00331672" w:rsidP="00331672">
            <w:pPr>
              <w:rPr>
                <w:rFonts w:eastAsia="Times New Roman" w:cs="Calibri"/>
                <w:b/>
                <w:bCs/>
                <w:kern w:val="0"/>
                <w:lang w:eastAsia="en-GB"/>
                <w14:ligatures w14:val="none"/>
              </w:rPr>
            </w:pPr>
          </w:p>
        </w:tc>
      </w:tr>
      <w:tr w:rsidR="00331672" w:rsidRPr="00730344" w14:paraId="1F9CB55E" w14:textId="77777777" w:rsidTr="00C50836">
        <w:trPr>
          <w:gridAfter w:val="1"/>
          <w:wAfter w:w="89" w:type="dxa"/>
        </w:trPr>
        <w:tc>
          <w:tcPr>
            <w:tcW w:w="19615" w:type="dxa"/>
            <w:gridSpan w:val="16"/>
          </w:tcPr>
          <w:p w14:paraId="4FD21375" w14:textId="12244BA4" w:rsidR="00331672" w:rsidRDefault="00331672" w:rsidP="00331672">
            <w:pPr>
              <w:rPr>
                <w:rFonts w:eastAsia="Times New Roman" w:cs="Calibri"/>
                <w:b/>
                <w:bCs/>
                <w:kern w:val="0"/>
                <w:lang w:eastAsia="en-GB"/>
                <w14:ligatures w14:val="none"/>
              </w:rPr>
            </w:pPr>
            <w:r w:rsidRPr="004D5177">
              <w:rPr>
                <w:rFonts w:eastAsia="Times New Roman" w:cs="Calibri"/>
                <w:b/>
                <w:bCs/>
                <w:kern w:val="0"/>
                <w:lang w:eastAsia="en-GB"/>
                <w14:ligatures w14:val="none"/>
              </w:rPr>
              <w:t>Theme: Multidisciplinary training</w:t>
            </w:r>
            <w:r>
              <w:rPr>
                <w:rFonts w:eastAsia="Times New Roman" w:cs="Calibri"/>
                <w:b/>
                <w:bCs/>
                <w:kern w:val="0"/>
                <w:lang w:eastAsia="en-GB"/>
                <w14:ligatures w14:val="none"/>
              </w:rPr>
              <w:t xml:space="preserve"> on safety measures and tools</w:t>
            </w:r>
          </w:p>
          <w:p w14:paraId="185B4DC4" w14:textId="77777777" w:rsidR="00331672" w:rsidRDefault="00331672" w:rsidP="00331672">
            <w:pPr>
              <w:rPr>
                <w:rFonts w:eastAsia="Times New Roman" w:cs="Calibri"/>
                <w:b/>
                <w:bCs/>
                <w:kern w:val="0"/>
                <w:lang w:eastAsia="en-GB"/>
                <w14:ligatures w14:val="none"/>
              </w:rPr>
            </w:pPr>
          </w:p>
          <w:p w14:paraId="5ACBB94C" w14:textId="0B40AB7D" w:rsidR="00331672" w:rsidRDefault="00331672" w:rsidP="00331672">
            <w:pPr>
              <w:rPr>
                <w:rFonts w:eastAsia="Times New Roman" w:cs="Calibri"/>
                <w:kern w:val="0"/>
                <w:lang w:eastAsia="en-GB"/>
                <w14:ligatures w14:val="none"/>
              </w:rPr>
            </w:pPr>
            <w:r w:rsidRPr="00DC04D4">
              <w:rPr>
                <w:rFonts w:eastAsia="Times New Roman" w:cs="Calibri"/>
                <w:b/>
                <w:bCs/>
                <w:kern w:val="0"/>
                <w:lang w:eastAsia="en-GB"/>
                <w14:ligatures w14:val="none"/>
              </w:rPr>
              <w:t>What the Review Identified</w:t>
            </w:r>
            <w:r>
              <w:rPr>
                <w:rFonts w:eastAsia="Times New Roman" w:cs="Calibri"/>
                <w:b/>
                <w:bCs/>
                <w:kern w:val="0"/>
                <w:lang w:eastAsia="en-GB"/>
                <w14:ligatures w14:val="none"/>
              </w:rPr>
              <w:t xml:space="preserve">: </w:t>
            </w:r>
            <w:r>
              <w:t>The Review highlighted an i</w:t>
            </w:r>
            <w:r w:rsidRPr="0058201F">
              <w:t>nconsistent use of</w:t>
            </w:r>
            <w:r w:rsidR="003B6FA4">
              <w:t xml:space="preserve"> </w:t>
            </w:r>
            <w:r w:rsidRPr="00730344">
              <w:rPr>
                <w:rFonts w:eastAsia="Times New Roman" w:cs="Calibri"/>
                <w:kern w:val="0"/>
                <w:lang w:eastAsia="en-GB"/>
                <w14:ligatures w14:val="none"/>
              </w:rPr>
              <w:t>safety measures and tools</w:t>
            </w:r>
            <w:r>
              <w:rPr>
                <w:rFonts w:eastAsia="Times New Roman" w:cs="Calibri"/>
                <w:kern w:val="0"/>
                <w:lang w:eastAsia="en-GB"/>
                <w14:ligatures w14:val="none"/>
              </w:rPr>
              <w:t xml:space="preserve"> </w:t>
            </w:r>
            <w:r w:rsidRPr="00730344">
              <w:rPr>
                <w:rFonts w:eastAsia="Times New Roman" w:cs="Calibri"/>
                <w:kern w:val="0"/>
                <w:lang w:eastAsia="en-GB"/>
                <w14:ligatures w14:val="none"/>
              </w:rPr>
              <w:t>linked to maternity and neonatal</w:t>
            </w:r>
            <w:r w:rsidRPr="00420BC1">
              <w:t xml:space="preserve"> </w:t>
            </w:r>
            <w:r>
              <w:rPr>
                <w:rFonts w:eastAsia="Times New Roman" w:cs="Calibri"/>
                <w:kern w:val="0"/>
                <w:lang w:eastAsia="en-GB"/>
                <w14:ligatures w14:val="none"/>
              </w:rPr>
              <w:t xml:space="preserve">across all sites. This impacted </w:t>
            </w:r>
            <w:r>
              <w:t xml:space="preserve">the way </w:t>
            </w:r>
            <w:r w:rsidRPr="00730344">
              <w:rPr>
                <w:rFonts w:eastAsia="Times New Roman" w:cs="Calibri"/>
                <w:kern w:val="0"/>
                <w:lang w:eastAsia="en-GB"/>
                <w14:ligatures w14:val="none"/>
              </w:rPr>
              <w:t xml:space="preserve">pregnant women </w:t>
            </w:r>
            <w:r>
              <w:rPr>
                <w:rFonts w:eastAsia="Times New Roman" w:cs="Calibri"/>
                <w:kern w:val="0"/>
                <w:lang w:eastAsia="en-GB"/>
                <w14:ligatures w14:val="none"/>
              </w:rPr>
              <w:t xml:space="preserve">were cared for and meant that timely interventions were not always delivered, impacting the outcomes for mothers and their babies. </w:t>
            </w:r>
          </w:p>
          <w:p w14:paraId="4B1BEFDC" w14:textId="77777777" w:rsidR="00DC00FC" w:rsidRDefault="00DC00FC" w:rsidP="00331672">
            <w:pPr>
              <w:rPr>
                <w:rFonts w:eastAsia="Times New Roman" w:cs="Calibri"/>
                <w:kern w:val="0"/>
                <w:lang w:eastAsia="en-GB"/>
                <w14:ligatures w14:val="none"/>
              </w:rPr>
            </w:pPr>
          </w:p>
          <w:p w14:paraId="389E95C8" w14:textId="77777777" w:rsidR="00DC00FC" w:rsidRDefault="00DC00FC" w:rsidP="00DC00FC">
            <w:pPr>
              <w:jc w:val="both"/>
            </w:pPr>
            <w:r>
              <w:t>The Independent Review reported i</w:t>
            </w:r>
            <w:r w:rsidRPr="0058201F">
              <w:t>nconsistent training in fetal monitoring.</w:t>
            </w:r>
            <w:r>
              <w:t xml:space="preserve"> S</w:t>
            </w:r>
            <w:r w:rsidRPr="007930BF">
              <w:t>pecific issues around fetal monitoring, delays in transferring women to the operating theatre, and communication and documentation within the clinical teams to support early intervention</w:t>
            </w:r>
            <w:r w:rsidRPr="0058201F">
              <w:t xml:space="preserve"> </w:t>
            </w:r>
            <w:r>
              <w:t>were also highlighted.</w:t>
            </w:r>
          </w:p>
          <w:p w14:paraId="0FB14B26" w14:textId="59755AC6" w:rsidR="00DC00FC" w:rsidRPr="004D5177" w:rsidRDefault="00DC00FC" w:rsidP="00331672">
            <w:pPr>
              <w:rPr>
                <w:rFonts w:eastAsia="Times New Roman" w:cs="Calibri"/>
                <w:b/>
                <w:bCs/>
                <w:kern w:val="0"/>
                <w:lang w:eastAsia="en-GB"/>
                <w14:ligatures w14:val="none"/>
              </w:rPr>
            </w:pPr>
          </w:p>
        </w:tc>
      </w:tr>
      <w:tr w:rsidR="00331672" w:rsidRPr="00730344" w14:paraId="2A95DBD5" w14:textId="77777777" w:rsidTr="00C50836">
        <w:trPr>
          <w:gridAfter w:val="1"/>
          <w:wAfter w:w="89" w:type="dxa"/>
        </w:trPr>
        <w:tc>
          <w:tcPr>
            <w:tcW w:w="2415" w:type="dxa"/>
            <w:shd w:val="clear" w:color="auto" w:fill="D9D9D9" w:themeFill="background1" w:themeFillShade="D9"/>
          </w:tcPr>
          <w:p w14:paraId="1E181C4B" w14:textId="51DDB58A" w:rsidR="00331672" w:rsidRPr="00730344" w:rsidRDefault="00331672" w:rsidP="00331672">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1E023381" w14:textId="418A43E0" w:rsidR="00331672" w:rsidRPr="00730344" w:rsidRDefault="00331672" w:rsidP="00331672">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557E8F90" w14:textId="705AD2EC" w:rsidR="00331672" w:rsidRPr="00730344" w:rsidRDefault="00331672" w:rsidP="00331672">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73566DE3" w14:textId="675A8CD0" w:rsidR="00331672" w:rsidRPr="00730344" w:rsidRDefault="00331672" w:rsidP="00331672">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55C290DA" w14:textId="17D8E2C1" w:rsidR="00331672" w:rsidRPr="00730344" w:rsidRDefault="00331672" w:rsidP="00331672">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243BF0E9" w14:textId="767FBBC2" w:rsidR="00331672" w:rsidRPr="00730344" w:rsidRDefault="00331672" w:rsidP="00331672">
            <w:pPr>
              <w:rPr>
                <w:rFonts w:eastAsia="Times New Roman" w:cs="Calibri"/>
                <w:kern w:val="0"/>
                <w:lang w:eastAsia="en-GB"/>
                <w14:ligatures w14:val="none"/>
              </w:rPr>
            </w:pPr>
            <w:r w:rsidRPr="00DD1B4E">
              <w:rPr>
                <w:b/>
                <w:bCs/>
              </w:rPr>
              <w:t>Outcomes/Outputs/Metrics/Milestones</w:t>
            </w:r>
          </w:p>
        </w:tc>
      </w:tr>
      <w:tr w:rsidR="00F51A63" w:rsidRPr="00730344" w14:paraId="36FAE0D9" w14:textId="77777777" w:rsidTr="00C50836">
        <w:trPr>
          <w:gridAfter w:val="1"/>
          <w:wAfter w:w="89" w:type="dxa"/>
        </w:trPr>
        <w:tc>
          <w:tcPr>
            <w:tcW w:w="2415" w:type="dxa"/>
            <w:vMerge w:val="restart"/>
            <w:hideMark/>
          </w:tcPr>
          <w:p w14:paraId="726B39E8" w14:textId="77777777" w:rsidR="00F51A63" w:rsidRPr="00730344" w:rsidRDefault="00F51A63" w:rsidP="00331672">
            <w:pPr>
              <w:rPr>
                <w:rFonts w:eastAsia="Times New Roman" w:cs="Calibri"/>
                <w:b/>
                <w:bCs/>
                <w:kern w:val="0"/>
                <w:lang w:eastAsia="en-GB"/>
                <w14:ligatures w14:val="none"/>
              </w:rPr>
            </w:pPr>
            <w:r w:rsidRPr="00730344">
              <w:rPr>
                <w:rFonts w:eastAsia="Times New Roman" w:cs="Calibri"/>
                <w:b/>
                <w:bCs/>
                <w:kern w:val="0"/>
                <w:lang w:eastAsia="en-GB"/>
                <w14:ligatures w14:val="none"/>
              </w:rPr>
              <w:t>1.5 Ensure standardisation of training and usage of safety measures and tools linked to maternity and neonatal outcomes</w:t>
            </w:r>
          </w:p>
        </w:tc>
        <w:tc>
          <w:tcPr>
            <w:tcW w:w="992" w:type="dxa"/>
            <w:gridSpan w:val="3"/>
            <w:hideMark/>
          </w:tcPr>
          <w:p w14:paraId="16995C1D" w14:textId="77777777" w:rsidR="00F51A63" w:rsidRPr="00730344" w:rsidRDefault="00F51A63" w:rsidP="00331672">
            <w:pPr>
              <w:rPr>
                <w:rFonts w:eastAsia="Times New Roman" w:cs="Calibri"/>
                <w:kern w:val="0"/>
                <w:lang w:eastAsia="en-GB"/>
                <w14:ligatures w14:val="none"/>
              </w:rPr>
            </w:pPr>
            <w:r w:rsidRPr="00730344">
              <w:rPr>
                <w:rFonts w:eastAsia="Times New Roman" w:cs="Calibri"/>
                <w:kern w:val="0"/>
                <w:lang w:eastAsia="en-GB"/>
                <w14:ligatures w14:val="none"/>
              </w:rPr>
              <w:t>1.5.1</w:t>
            </w:r>
          </w:p>
        </w:tc>
        <w:tc>
          <w:tcPr>
            <w:tcW w:w="4678" w:type="dxa"/>
            <w:gridSpan w:val="3"/>
            <w:hideMark/>
          </w:tcPr>
          <w:p w14:paraId="146F8E7E" w14:textId="2DA575B1" w:rsidR="00F51A63" w:rsidRPr="00730344" w:rsidRDefault="00F51A63" w:rsidP="00331672">
            <w:pPr>
              <w:rPr>
                <w:rFonts w:eastAsia="Times New Roman" w:cs="Calibri"/>
                <w:kern w:val="0"/>
                <w:lang w:eastAsia="en-GB"/>
                <w14:ligatures w14:val="none"/>
              </w:rPr>
            </w:pPr>
            <w:r w:rsidRPr="00730344">
              <w:rPr>
                <w:rFonts w:eastAsia="Times New Roman" w:cs="Calibri"/>
                <w:kern w:val="0"/>
                <w:lang w:eastAsia="en-GB"/>
                <w14:ligatures w14:val="none"/>
              </w:rPr>
              <w:t>Introduce the current maternity-specific early warning score tool to all areas where pregnant women are cared for. Ensure standardisation of training and usage of safety measures and tools linked to maternity and neonatal. Specifically:</w:t>
            </w:r>
            <w:r w:rsidRPr="00730344">
              <w:rPr>
                <w:rFonts w:eastAsia="Times New Roman" w:cs="Calibri"/>
                <w:kern w:val="0"/>
                <w:lang w:eastAsia="en-GB"/>
                <w14:ligatures w14:val="none"/>
              </w:rPr>
              <w:br/>
            </w:r>
            <w:r w:rsidRPr="00730344">
              <w:rPr>
                <w:rFonts w:eastAsia="Times New Roman" w:cs="Calibri"/>
                <w:kern w:val="0"/>
                <w:lang w:eastAsia="en-GB"/>
                <w14:ligatures w14:val="none"/>
              </w:rPr>
              <w:br/>
              <w:t>1. Implementation of M</w:t>
            </w:r>
            <w:r>
              <w:rPr>
                <w:rFonts w:eastAsia="Times New Roman" w:cs="Calibri"/>
                <w:kern w:val="0"/>
                <w:lang w:eastAsia="en-GB"/>
                <w14:ligatures w14:val="none"/>
              </w:rPr>
              <w:t xml:space="preserve">aternity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S</w:t>
            </w:r>
            <w:r>
              <w:rPr>
                <w:rFonts w:eastAsia="Times New Roman" w:cs="Calibri"/>
                <w:kern w:val="0"/>
                <w:lang w:eastAsia="en-GB"/>
                <w14:ligatures w14:val="none"/>
              </w:rPr>
              <w:t>core</w:t>
            </w:r>
            <w:r w:rsidRPr="00730344">
              <w:rPr>
                <w:rFonts w:eastAsia="Times New Roman" w:cs="Calibri"/>
                <w:kern w:val="0"/>
                <w:lang w:eastAsia="en-GB"/>
                <w14:ligatures w14:val="none"/>
              </w:rPr>
              <w:t xml:space="preserve"> </w:t>
            </w:r>
            <w:r>
              <w:rPr>
                <w:rFonts w:eastAsia="Times New Roman" w:cs="Calibri"/>
                <w:kern w:val="0"/>
                <w:lang w:eastAsia="en-GB"/>
                <w14:ligatures w14:val="none"/>
              </w:rPr>
              <w:t xml:space="preserve">(MEWS) </w:t>
            </w:r>
            <w:r w:rsidRPr="00730344">
              <w:rPr>
                <w:rFonts w:eastAsia="Times New Roman" w:cs="Calibri"/>
                <w:kern w:val="0"/>
                <w:lang w:eastAsia="en-GB"/>
                <w14:ligatures w14:val="none"/>
              </w:rPr>
              <w:t>and N</w:t>
            </w:r>
            <w:r>
              <w:rPr>
                <w:rFonts w:eastAsia="Times New Roman" w:cs="Calibri"/>
                <w:kern w:val="0"/>
                <w:lang w:eastAsia="en-GB"/>
                <w14:ligatures w14:val="none"/>
              </w:rPr>
              <w:t xml:space="preserve">ewborn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T</w:t>
            </w:r>
            <w:r>
              <w:rPr>
                <w:rFonts w:eastAsia="Times New Roman" w:cs="Calibri"/>
                <w:kern w:val="0"/>
                <w:lang w:eastAsia="en-GB"/>
                <w14:ligatures w14:val="none"/>
              </w:rPr>
              <w:t xml:space="preserve">rigger and Track </w:t>
            </w:r>
            <w:r w:rsidRPr="00730344">
              <w:rPr>
                <w:rFonts w:eastAsia="Times New Roman" w:cs="Calibri"/>
                <w:kern w:val="0"/>
                <w:lang w:eastAsia="en-GB"/>
                <w14:ligatures w14:val="none"/>
              </w:rPr>
              <w:t xml:space="preserve">2 </w:t>
            </w:r>
            <w:r>
              <w:rPr>
                <w:rFonts w:eastAsia="Times New Roman" w:cs="Calibri"/>
                <w:kern w:val="0"/>
                <w:lang w:eastAsia="en-GB"/>
                <w14:ligatures w14:val="none"/>
              </w:rPr>
              <w:t xml:space="preserve">(NEWTT2) </w:t>
            </w:r>
            <w:r w:rsidRPr="00730344">
              <w:rPr>
                <w:rFonts w:eastAsia="Times New Roman" w:cs="Calibri"/>
                <w:kern w:val="0"/>
                <w:lang w:eastAsia="en-GB"/>
                <w14:ligatures w14:val="none"/>
              </w:rPr>
              <w:t>in Perinatal Services</w:t>
            </w:r>
            <w:r w:rsidRPr="00730344">
              <w:rPr>
                <w:rFonts w:eastAsia="Times New Roman" w:cs="Calibri"/>
                <w:kern w:val="0"/>
                <w:lang w:eastAsia="en-GB"/>
                <w14:ligatures w14:val="none"/>
              </w:rPr>
              <w:br/>
              <w:t>2. Consider wider service implementation of MEWS where pregnant women access health services across the Health Board.</w:t>
            </w:r>
            <w:r w:rsidRPr="00730344">
              <w:rPr>
                <w:rFonts w:eastAsia="Times New Roman" w:cs="Calibri"/>
                <w:kern w:val="0"/>
                <w:lang w:eastAsia="en-GB"/>
                <w14:ligatures w14:val="none"/>
              </w:rPr>
              <w:br/>
              <w:t xml:space="preserve">3. Consider wider service implementation of </w:t>
            </w:r>
            <w:r w:rsidRPr="00730344">
              <w:rPr>
                <w:rFonts w:eastAsia="Times New Roman" w:cs="Calibri"/>
                <w:kern w:val="0"/>
                <w:lang w:eastAsia="en-GB"/>
                <w14:ligatures w14:val="none"/>
              </w:rPr>
              <w:lastRenderedPageBreak/>
              <w:t>N</w:t>
            </w:r>
            <w:r>
              <w:rPr>
                <w:rFonts w:eastAsia="Times New Roman" w:cs="Calibri"/>
                <w:kern w:val="0"/>
                <w:lang w:eastAsia="en-GB"/>
                <w14:ligatures w14:val="none"/>
              </w:rPr>
              <w:t xml:space="preserve">ewborn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T</w:t>
            </w:r>
            <w:r>
              <w:rPr>
                <w:rFonts w:eastAsia="Times New Roman" w:cs="Calibri"/>
                <w:kern w:val="0"/>
                <w:lang w:eastAsia="en-GB"/>
                <w14:ligatures w14:val="none"/>
              </w:rPr>
              <w:t xml:space="preserve">rigger and Track </w:t>
            </w:r>
            <w:r w:rsidRPr="00730344">
              <w:rPr>
                <w:rFonts w:eastAsia="Times New Roman" w:cs="Calibri"/>
                <w:kern w:val="0"/>
                <w:lang w:eastAsia="en-GB"/>
                <w14:ligatures w14:val="none"/>
              </w:rPr>
              <w:t xml:space="preserve">2 </w:t>
            </w:r>
            <w:r>
              <w:rPr>
                <w:rFonts w:eastAsia="Times New Roman" w:cs="Calibri"/>
                <w:kern w:val="0"/>
                <w:lang w:eastAsia="en-GB"/>
                <w14:ligatures w14:val="none"/>
              </w:rPr>
              <w:t>(NEWTT2</w:t>
            </w:r>
            <w:r w:rsidR="0079165D">
              <w:rPr>
                <w:rFonts w:eastAsia="Times New Roman" w:cs="Calibri"/>
                <w:kern w:val="0"/>
                <w:lang w:eastAsia="en-GB"/>
                <w14:ligatures w14:val="none"/>
              </w:rPr>
              <w:t xml:space="preserve">) </w:t>
            </w:r>
            <w:r w:rsidR="0079165D" w:rsidRPr="00730344">
              <w:rPr>
                <w:rFonts w:eastAsia="Times New Roman" w:cs="Calibri"/>
                <w:kern w:val="0"/>
                <w:lang w:eastAsia="en-GB"/>
                <w14:ligatures w14:val="none"/>
              </w:rPr>
              <w:t>where</w:t>
            </w:r>
            <w:r w:rsidRPr="00730344">
              <w:rPr>
                <w:rFonts w:eastAsia="Times New Roman" w:cs="Calibri"/>
                <w:kern w:val="0"/>
                <w:lang w:eastAsia="en-GB"/>
                <w14:ligatures w14:val="none"/>
              </w:rPr>
              <w:t xml:space="preserve"> new-born babies may require care outside of perinatal services.</w:t>
            </w:r>
            <w:r w:rsidRPr="00730344">
              <w:rPr>
                <w:rFonts w:eastAsia="Times New Roman" w:cs="Calibri"/>
                <w:kern w:val="0"/>
                <w:lang w:eastAsia="en-GB"/>
                <w14:ligatures w14:val="none"/>
              </w:rPr>
              <w:br/>
              <w:t>4. Provide ongoing assurances via audit that the tools are being used and evidence of escalation when scores indicate medical review required and achieved.</w:t>
            </w:r>
          </w:p>
        </w:tc>
        <w:tc>
          <w:tcPr>
            <w:tcW w:w="1134" w:type="dxa"/>
            <w:gridSpan w:val="3"/>
            <w:hideMark/>
          </w:tcPr>
          <w:p w14:paraId="16BA35F7" w14:textId="33D1BCA2" w:rsidR="00F51A63" w:rsidRPr="00730344" w:rsidRDefault="00F51A63" w:rsidP="00331672">
            <w:pPr>
              <w:rPr>
                <w:rFonts w:eastAsia="Times New Roman" w:cs="Calibri"/>
                <w:kern w:val="0"/>
                <w:lang w:eastAsia="en-GB"/>
                <w14:ligatures w14:val="none"/>
              </w:rPr>
            </w:pPr>
            <w:r w:rsidRPr="00730344">
              <w:rPr>
                <w:rFonts w:eastAsia="Times New Roman" w:cs="Calibri"/>
                <w:kern w:val="0"/>
                <w:lang w:eastAsia="en-GB"/>
                <w14:ligatures w14:val="none"/>
              </w:rPr>
              <w:lastRenderedPageBreak/>
              <w:t xml:space="preserve">Consultant Neonatologist / Intrapartum Lead Midwife </w:t>
            </w:r>
          </w:p>
        </w:tc>
        <w:tc>
          <w:tcPr>
            <w:tcW w:w="1417" w:type="dxa"/>
            <w:gridSpan w:val="2"/>
            <w:hideMark/>
          </w:tcPr>
          <w:p w14:paraId="00B5156F" w14:textId="77777777" w:rsidR="00F51A63" w:rsidRPr="00730344" w:rsidRDefault="00F51A63" w:rsidP="00331672">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hideMark/>
          </w:tcPr>
          <w:p w14:paraId="1274FA42" w14:textId="434AA2D3" w:rsidR="00F51A63" w:rsidRDefault="00F51A63"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Output 1: Consistent usage of systems, including </w:t>
            </w:r>
            <w:r w:rsidR="007D54EE" w:rsidRPr="00730344">
              <w:rPr>
                <w:rFonts w:eastAsia="Times New Roman" w:cs="Calibri"/>
                <w:kern w:val="0"/>
                <w:lang w:eastAsia="en-GB"/>
                <w14:ligatures w14:val="none"/>
              </w:rPr>
              <w:t>N</w:t>
            </w:r>
            <w:r w:rsidR="007D54EE">
              <w:rPr>
                <w:rFonts w:eastAsia="Times New Roman" w:cs="Calibri"/>
                <w:kern w:val="0"/>
                <w:lang w:eastAsia="en-GB"/>
                <w14:ligatures w14:val="none"/>
              </w:rPr>
              <w:t xml:space="preserve">ewborn </w:t>
            </w:r>
            <w:r w:rsidR="007D54EE" w:rsidRPr="00730344">
              <w:rPr>
                <w:rFonts w:eastAsia="Times New Roman" w:cs="Calibri"/>
                <w:kern w:val="0"/>
                <w:lang w:eastAsia="en-GB"/>
                <w14:ligatures w14:val="none"/>
              </w:rPr>
              <w:t>E</w:t>
            </w:r>
            <w:r w:rsidR="007D54EE">
              <w:rPr>
                <w:rFonts w:eastAsia="Times New Roman" w:cs="Calibri"/>
                <w:kern w:val="0"/>
                <w:lang w:eastAsia="en-GB"/>
                <w14:ligatures w14:val="none"/>
              </w:rPr>
              <w:t xml:space="preserve">arly </w:t>
            </w:r>
            <w:r w:rsidR="007D54EE" w:rsidRPr="00730344">
              <w:rPr>
                <w:rFonts w:eastAsia="Times New Roman" w:cs="Calibri"/>
                <w:kern w:val="0"/>
                <w:lang w:eastAsia="en-GB"/>
                <w14:ligatures w14:val="none"/>
              </w:rPr>
              <w:t>W</w:t>
            </w:r>
            <w:r w:rsidR="007D54EE">
              <w:rPr>
                <w:rFonts w:eastAsia="Times New Roman" w:cs="Calibri"/>
                <w:kern w:val="0"/>
                <w:lang w:eastAsia="en-GB"/>
                <w14:ligatures w14:val="none"/>
              </w:rPr>
              <w:t xml:space="preserve">arning </w:t>
            </w:r>
            <w:r w:rsidR="007D54EE" w:rsidRPr="00730344">
              <w:rPr>
                <w:rFonts w:eastAsia="Times New Roman" w:cs="Calibri"/>
                <w:kern w:val="0"/>
                <w:lang w:eastAsia="en-GB"/>
                <w14:ligatures w14:val="none"/>
              </w:rPr>
              <w:t>T</w:t>
            </w:r>
            <w:r w:rsidR="007D54EE">
              <w:rPr>
                <w:rFonts w:eastAsia="Times New Roman" w:cs="Calibri"/>
                <w:kern w:val="0"/>
                <w:lang w:eastAsia="en-GB"/>
                <w14:ligatures w14:val="none"/>
              </w:rPr>
              <w:t xml:space="preserve">rigger and Track </w:t>
            </w:r>
            <w:r w:rsidR="007D54EE" w:rsidRPr="00730344">
              <w:rPr>
                <w:rFonts w:eastAsia="Times New Roman" w:cs="Calibri"/>
                <w:kern w:val="0"/>
                <w:lang w:eastAsia="en-GB"/>
                <w14:ligatures w14:val="none"/>
              </w:rPr>
              <w:t>2</w:t>
            </w:r>
            <w:r w:rsidR="004F7AA1" w:rsidRPr="00730344">
              <w:rPr>
                <w:rFonts w:eastAsia="Times New Roman" w:cs="Calibri"/>
                <w:kern w:val="0"/>
                <w:lang w:eastAsia="en-GB"/>
                <w14:ligatures w14:val="none"/>
              </w:rPr>
              <w:t xml:space="preserve"> </w:t>
            </w:r>
            <w:r w:rsidR="004F7AA1">
              <w:rPr>
                <w:rFonts w:eastAsia="Times New Roman" w:cs="Calibri"/>
                <w:kern w:val="0"/>
                <w:lang w:eastAsia="en-GB"/>
                <w14:ligatures w14:val="none"/>
              </w:rPr>
              <w:t>(</w:t>
            </w:r>
            <w:r w:rsidR="004F7AA1" w:rsidRPr="00730344">
              <w:rPr>
                <w:rFonts w:eastAsia="Times New Roman" w:cs="Calibri"/>
                <w:kern w:val="0"/>
                <w:lang w:eastAsia="en-GB"/>
                <w14:ligatures w14:val="none"/>
              </w:rPr>
              <w:t>NEWTT</w:t>
            </w:r>
            <w:r w:rsidR="004F7AA1">
              <w:rPr>
                <w:rFonts w:eastAsia="Times New Roman" w:cs="Calibri"/>
                <w:kern w:val="0"/>
                <w:lang w:eastAsia="en-GB"/>
                <w14:ligatures w14:val="none"/>
              </w:rPr>
              <w:t>2</w:t>
            </w:r>
            <w:r w:rsidR="007D54EE">
              <w:rPr>
                <w:rFonts w:eastAsia="Times New Roman" w:cs="Calibri"/>
                <w:kern w:val="0"/>
                <w:lang w:eastAsia="en-GB"/>
                <w14:ligatures w14:val="none"/>
              </w:rPr>
              <w:t>)</w:t>
            </w:r>
            <w:r w:rsidRPr="00730344">
              <w:rPr>
                <w:rFonts w:eastAsia="Times New Roman" w:cs="Calibri"/>
                <w:kern w:val="0"/>
                <w:lang w:eastAsia="en-GB"/>
                <w14:ligatures w14:val="none"/>
              </w:rPr>
              <w:t xml:space="preserve">, </w:t>
            </w:r>
            <w:r>
              <w:rPr>
                <w:rFonts w:eastAsia="Times New Roman" w:cs="Calibri"/>
                <w:kern w:val="0"/>
                <w:lang w:eastAsia="en-GB"/>
                <w14:ligatures w14:val="none"/>
              </w:rPr>
              <w:t>Practical Obstetric Multiprofessional Training (</w:t>
            </w:r>
            <w:r w:rsidRPr="00730344">
              <w:rPr>
                <w:rFonts w:eastAsia="Times New Roman" w:cs="Calibri"/>
                <w:kern w:val="0"/>
                <w:lang w:eastAsia="en-GB"/>
                <w14:ligatures w14:val="none"/>
              </w:rPr>
              <w:t>PROMPT</w:t>
            </w:r>
            <w:r>
              <w:rPr>
                <w:rFonts w:eastAsia="Times New Roman" w:cs="Calibri"/>
                <w:kern w:val="0"/>
                <w:lang w:eastAsia="en-GB"/>
                <w14:ligatures w14:val="none"/>
              </w:rPr>
              <w:t>)</w:t>
            </w:r>
            <w:r w:rsidRPr="00730344">
              <w:rPr>
                <w:rFonts w:eastAsia="Times New Roman" w:cs="Calibri"/>
                <w:kern w:val="0"/>
                <w:lang w:eastAsia="en-GB"/>
                <w14:ligatures w14:val="none"/>
              </w:rPr>
              <w:t>, and N</w:t>
            </w:r>
            <w:r>
              <w:rPr>
                <w:rFonts w:eastAsia="Times New Roman" w:cs="Calibri"/>
                <w:kern w:val="0"/>
                <w:lang w:eastAsia="en-GB"/>
                <w14:ligatures w14:val="none"/>
              </w:rPr>
              <w:t xml:space="preserve">eonatal </w:t>
            </w:r>
            <w:r w:rsidRPr="00730344">
              <w:rPr>
                <w:rFonts w:eastAsia="Times New Roman" w:cs="Calibri"/>
                <w:kern w:val="0"/>
                <w:lang w:eastAsia="en-GB"/>
                <w14:ligatures w14:val="none"/>
              </w:rPr>
              <w:t>L</w:t>
            </w:r>
            <w:r>
              <w:rPr>
                <w:rFonts w:eastAsia="Times New Roman" w:cs="Calibri"/>
                <w:kern w:val="0"/>
                <w:lang w:eastAsia="en-GB"/>
                <w14:ligatures w14:val="none"/>
              </w:rPr>
              <w:t xml:space="preserve">ife </w:t>
            </w:r>
            <w:r w:rsidRPr="00730344">
              <w:rPr>
                <w:rFonts w:eastAsia="Times New Roman" w:cs="Calibri"/>
                <w:kern w:val="0"/>
                <w:lang w:eastAsia="en-GB"/>
                <w14:ligatures w14:val="none"/>
              </w:rPr>
              <w:t>S</w:t>
            </w:r>
            <w:r>
              <w:rPr>
                <w:rFonts w:eastAsia="Times New Roman" w:cs="Calibri"/>
                <w:kern w:val="0"/>
                <w:lang w:eastAsia="en-GB"/>
                <w14:ligatures w14:val="none"/>
              </w:rPr>
              <w:t>upport (NLS)</w:t>
            </w:r>
            <w:r w:rsidRPr="00730344">
              <w:rPr>
                <w:rFonts w:eastAsia="Times New Roman" w:cs="Calibri"/>
                <w:kern w:val="0"/>
                <w:lang w:eastAsia="en-GB"/>
                <w14:ligatures w14:val="none"/>
              </w:rPr>
              <w:t xml:space="preserve">. </w:t>
            </w:r>
            <w:r w:rsidRPr="00730344">
              <w:rPr>
                <w:rFonts w:eastAsia="Times New Roman" w:cs="Calibri"/>
                <w:kern w:val="0"/>
                <w:lang w:eastAsia="en-GB"/>
                <w14:ligatures w14:val="none"/>
              </w:rPr>
              <w:br/>
              <w:t>Metric: Training compliance reported to Perinatal Committee on monthly basis.</w:t>
            </w:r>
            <w:r w:rsidRPr="00730344">
              <w:rPr>
                <w:rFonts w:eastAsia="Times New Roman" w:cs="Calibri"/>
                <w:kern w:val="0"/>
                <w:lang w:eastAsia="en-GB"/>
                <w14:ligatures w14:val="none"/>
              </w:rPr>
              <w:br/>
              <w:t>Milestones: Complete</w:t>
            </w:r>
            <w:r>
              <w:rPr>
                <w:rFonts w:eastAsia="Times New Roman" w:cs="Calibri"/>
                <w:kern w:val="0"/>
                <w:lang w:eastAsia="en-GB"/>
                <w14:ligatures w14:val="none"/>
              </w:rPr>
              <w:t xml:space="preserve">. </w:t>
            </w:r>
          </w:p>
          <w:p w14:paraId="2EE4E4C5" w14:textId="77777777" w:rsidR="00F51A63" w:rsidRDefault="00F51A63" w:rsidP="00331672">
            <w:pPr>
              <w:rPr>
                <w:rFonts w:eastAsia="Times New Roman" w:cs="Calibri"/>
                <w:kern w:val="0"/>
                <w:lang w:eastAsia="en-GB"/>
                <w14:ligatures w14:val="none"/>
              </w:rPr>
            </w:pPr>
          </w:p>
          <w:p w14:paraId="6CAA9141" w14:textId="777ADBE7"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 xml:space="preserve">Output 2: </w:t>
            </w:r>
            <w:r w:rsidRPr="00730344">
              <w:rPr>
                <w:rFonts w:eastAsia="Times New Roman" w:cs="Calibri"/>
                <w:kern w:val="0"/>
                <w:lang w:eastAsia="en-GB"/>
                <w14:ligatures w14:val="none"/>
              </w:rPr>
              <w:t>M</w:t>
            </w:r>
            <w:r>
              <w:rPr>
                <w:rFonts w:eastAsia="Times New Roman" w:cs="Calibri"/>
                <w:kern w:val="0"/>
                <w:lang w:eastAsia="en-GB"/>
                <w14:ligatures w14:val="none"/>
              </w:rPr>
              <w:t xml:space="preserve">aternity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S</w:t>
            </w:r>
            <w:r>
              <w:rPr>
                <w:rFonts w:eastAsia="Times New Roman" w:cs="Calibri"/>
                <w:kern w:val="0"/>
                <w:lang w:eastAsia="en-GB"/>
                <w14:ligatures w14:val="none"/>
              </w:rPr>
              <w:t>core (MEWS) rollout in SBUHB for all sites.</w:t>
            </w:r>
          </w:p>
          <w:p w14:paraId="3DEBD2B5" w14:textId="77777777"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 xml:space="preserve">Metric 1: Implementation in maternity site. </w:t>
            </w:r>
          </w:p>
          <w:p w14:paraId="1E095E01" w14:textId="77777777"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Milestone: Complete July 2025</w:t>
            </w:r>
          </w:p>
          <w:p w14:paraId="28432F86" w14:textId="3F5C3176"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 xml:space="preserve">Metric 2: </w:t>
            </w:r>
            <w:r w:rsidRPr="00730344">
              <w:rPr>
                <w:rFonts w:eastAsia="Times New Roman" w:cs="Calibri"/>
                <w:kern w:val="0"/>
                <w:lang w:eastAsia="en-GB"/>
                <w14:ligatures w14:val="none"/>
              </w:rPr>
              <w:t>M</w:t>
            </w:r>
            <w:r>
              <w:rPr>
                <w:rFonts w:eastAsia="Times New Roman" w:cs="Calibri"/>
                <w:kern w:val="0"/>
                <w:lang w:eastAsia="en-GB"/>
                <w14:ligatures w14:val="none"/>
              </w:rPr>
              <w:t xml:space="preserve">aternity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S</w:t>
            </w:r>
            <w:r>
              <w:rPr>
                <w:rFonts w:eastAsia="Times New Roman" w:cs="Calibri"/>
                <w:kern w:val="0"/>
                <w:lang w:eastAsia="en-GB"/>
                <w14:ligatures w14:val="none"/>
              </w:rPr>
              <w:t>core (MEWS) rollout in Emergency Department and critical care.</w:t>
            </w:r>
          </w:p>
          <w:p w14:paraId="5E5BFF16" w14:textId="77777777"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Milestone: Q1 2026 – complete.</w:t>
            </w:r>
          </w:p>
          <w:p w14:paraId="57E88A9D" w14:textId="52F094B6"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 xml:space="preserve">Metric 3: </w:t>
            </w:r>
            <w:r w:rsidRPr="00730344">
              <w:rPr>
                <w:rFonts w:eastAsia="Times New Roman" w:cs="Calibri"/>
                <w:kern w:val="0"/>
                <w:lang w:eastAsia="en-GB"/>
                <w14:ligatures w14:val="none"/>
              </w:rPr>
              <w:t>M</w:t>
            </w:r>
            <w:r>
              <w:rPr>
                <w:rFonts w:eastAsia="Times New Roman" w:cs="Calibri"/>
                <w:kern w:val="0"/>
                <w:lang w:eastAsia="en-GB"/>
                <w14:ligatures w14:val="none"/>
              </w:rPr>
              <w:t xml:space="preserve">aternity </w:t>
            </w:r>
            <w:r w:rsidRPr="00730344">
              <w:rPr>
                <w:rFonts w:eastAsia="Times New Roman" w:cs="Calibri"/>
                <w:kern w:val="0"/>
                <w:lang w:eastAsia="en-GB"/>
                <w14:ligatures w14:val="none"/>
              </w:rPr>
              <w:t>E</w:t>
            </w:r>
            <w:r>
              <w:rPr>
                <w:rFonts w:eastAsia="Times New Roman" w:cs="Calibri"/>
                <w:kern w:val="0"/>
                <w:lang w:eastAsia="en-GB"/>
                <w14:ligatures w14:val="none"/>
              </w:rPr>
              <w:t xml:space="preserve">arly </w:t>
            </w:r>
            <w:r w:rsidRPr="00730344">
              <w:rPr>
                <w:rFonts w:eastAsia="Times New Roman" w:cs="Calibri"/>
                <w:kern w:val="0"/>
                <w:lang w:eastAsia="en-GB"/>
                <w14:ligatures w14:val="none"/>
              </w:rPr>
              <w:t>W</w:t>
            </w:r>
            <w:r>
              <w:rPr>
                <w:rFonts w:eastAsia="Times New Roman" w:cs="Calibri"/>
                <w:kern w:val="0"/>
                <w:lang w:eastAsia="en-GB"/>
                <w14:ligatures w14:val="none"/>
              </w:rPr>
              <w:t xml:space="preserve">arning </w:t>
            </w:r>
            <w:r w:rsidRPr="00730344">
              <w:rPr>
                <w:rFonts w:eastAsia="Times New Roman" w:cs="Calibri"/>
                <w:kern w:val="0"/>
                <w:lang w:eastAsia="en-GB"/>
                <w14:ligatures w14:val="none"/>
              </w:rPr>
              <w:t>S</w:t>
            </w:r>
            <w:r>
              <w:rPr>
                <w:rFonts w:eastAsia="Times New Roman" w:cs="Calibri"/>
                <w:kern w:val="0"/>
                <w:lang w:eastAsia="en-GB"/>
                <w14:ligatures w14:val="none"/>
              </w:rPr>
              <w:t>core (MEWS) rollout infrequent non-maternity sites.</w:t>
            </w:r>
          </w:p>
          <w:p w14:paraId="78295038" w14:textId="561A03A7" w:rsidR="00F51A63" w:rsidRDefault="00F51A63" w:rsidP="00331672">
            <w:pPr>
              <w:rPr>
                <w:rFonts w:eastAsia="Times New Roman" w:cs="Calibri"/>
                <w:kern w:val="0"/>
                <w:lang w:eastAsia="en-GB"/>
                <w14:ligatures w14:val="none"/>
              </w:rPr>
            </w:pPr>
            <w:r>
              <w:rPr>
                <w:rFonts w:eastAsia="Times New Roman" w:cs="Calibri"/>
                <w:kern w:val="0"/>
                <w:lang w:eastAsia="en-GB"/>
                <w14:ligatures w14:val="none"/>
              </w:rPr>
              <w:t xml:space="preserve">Milestones: “MOVE” care bundle established Q2 2026/27. Rollout through RESUS departments and Health Board screensavers. </w:t>
            </w:r>
          </w:p>
          <w:p w14:paraId="2641FBFD" w14:textId="77777777" w:rsidR="00F51A63" w:rsidRDefault="00F51A63" w:rsidP="00331672">
            <w:pPr>
              <w:rPr>
                <w:rFonts w:eastAsia="Times New Roman" w:cs="Calibri"/>
                <w:kern w:val="0"/>
                <w:lang w:eastAsia="en-GB"/>
                <w14:ligatures w14:val="none"/>
              </w:rPr>
            </w:pPr>
          </w:p>
          <w:p w14:paraId="4C6CE44A" w14:textId="77777777" w:rsidR="00F51A63" w:rsidRDefault="00F51A63"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3E03E87D" w14:textId="0C204EEA" w:rsidR="00F51A63" w:rsidRPr="00730344" w:rsidRDefault="00F51A63" w:rsidP="00331672">
            <w:pPr>
              <w:rPr>
                <w:rFonts w:eastAsia="Times New Roman" w:cs="Calibri"/>
                <w:kern w:val="0"/>
                <w:lang w:eastAsia="en-GB"/>
                <w14:ligatures w14:val="none"/>
              </w:rPr>
            </w:pPr>
          </w:p>
        </w:tc>
      </w:tr>
      <w:tr w:rsidR="00F51A63" w:rsidRPr="00730344" w14:paraId="59030E0C" w14:textId="77777777" w:rsidTr="00C50836">
        <w:trPr>
          <w:gridAfter w:val="1"/>
          <w:wAfter w:w="89" w:type="dxa"/>
        </w:trPr>
        <w:tc>
          <w:tcPr>
            <w:tcW w:w="2415" w:type="dxa"/>
            <w:vMerge/>
          </w:tcPr>
          <w:p w14:paraId="6317BF85" w14:textId="77777777" w:rsidR="00F51A63" w:rsidRPr="00730344" w:rsidRDefault="00F51A63" w:rsidP="00331672">
            <w:pPr>
              <w:rPr>
                <w:rFonts w:eastAsia="Times New Roman" w:cs="Calibri"/>
                <w:b/>
                <w:bCs/>
                <w:kern w:val="0"/>
                <w:lang w:eastAsia="en-GB"/>
                <w14:ligatures w14:val="none"/>
              </w:rPr>
            </w:pPr>
          </w:p>
        </w:tc>
        <w:tc>
          <w:tcPr>
            <w:tcW w:w="992" w:type="dxa"/>
            <w:gridSpan w:val="3"/>
          </w:tcPr>
          <w:p w14:paraId="211B4409" w14:textId="5843414B" w:rsidR="00F51A63" w:rsidRPr="00730344" w:rsidRDefault="00F51A63" w:rsidP="00331672">
            <w:pPr>
              <w:rPr>
                <w:rFonts w:eastAsia="Times New Roman" w:cs="Calibri"/>
                <w:kern w:val="0"/>
                <w:lang w:eastAsia="en-GB"/>
                <w14:ligatures w14:val="none"/>
              </w:rPr>
            </w:pPr>
            <w:r>
              <w:rPr>
                <w:rFonts w:eastAsia="Times New Roman" w:cs="Calibri"/>
                <w:kern w:val="0"/>
                <w:lang w:eastAsia="en-GB"/>
                <w14:ligatures w14:val="none"/>
              </w:rPr>
              <w:t>1.5.2</w:t>
            </w:r>
          </w:p>
        </w:tc>
        <w:tc>
          <w:tcPr>
            <w:tcW w:w="4678" w:type="dxa"/>
            <w:gridSpan w:val="3"/>
          </w:tcPr>
          <w:p w14:paraId="6B95B5FC" w14:textId="698478F0" w:rsidR="00F51A63" w:rsidRDefault="00F51A63" w:rsidP="00C554C0">
            <w:pPr>
              <w:jc w:val="both"/>
            </w:pPr>
            <w:r>
              <w:t>Ensure t</w:t>
            </w:r>
            <w:r w:rsidRPr="00654DC9">
              <w:t>he Obstetric and Midwifery workforce undertake fetal monitoring training in line with the All-Wales Intrapartum Fetal Surveillance (IFS) training package. This includes attending the IFS study day</w:t>
            </w:r>
            <w:r>
              <w:t xml:space="preserve">, </w:t>
            </w:r>
            <w:r w:rsidRPr="00BB4676">
              <w:t>attending four cardiotocograph (CTG) reflections for obstetric doctors and three reflections with Intelligent Intermittent Auscultation (IIA)</w:t>
            </w:r>
            <w:r>
              <w:t xml:space="preserve"> </w:t>
            </w:r>
            <w:r w:rsidRPr="00BB4676">
              <w:t xml:space="preserve">the additional element for midwives. </w:t>
            </w:r>
          </w:p>
          <w:p w14:paraId="7C8FE711" w14:textId="77777777" w:rsidR="00F51A63" w:rsidRDefault="00F51A63" w:rsidP="00C554C0">
            <w:pPr>
              <w:jc w:val="both"/>
            </w:pPr>
          </w:p>
          <w:p w14:paraId="225592E2" w14:textId="715E4CF2" w:rsidR="00F51A63" w:rsidRDefault="00F51A63" w:rsidP="00C554C0">
            <w:pPr>
              <w:jc w:val="both"/>
            </w:pPr>
            <w:r w:rsidRPr="0079226F">
              <w:rPr>
                <w:i/>
                <w:iCs/>
              </w:rPr>
              <w:t xml:space="preserve">Linked action to Health Inspectorate Wales Improvement Plan </w:t>
            </w:r>
            <w:r>
              <w:rPr>
                <w:i/>
                <w:iCs/>
              </w:rPr>
              <w:t>– Finding 3</w:t>
            </w:r>
          </w:p>
          <w:p w14:paraId="2E0DC445" w14:textId="77777777" w:rsidR="00F51A63" w:rsidRPr="00730344" w:rsidRDefault="00F51A63" w:rsidP="00331672">
            <w:pPr>
              <w:rPr>
                <w:rFonts w:eastAsia="Times New Roman" w:cs="Calibri"/>
                <w:kern w:val="0"/>
                <w:lang w:eastAsia="en-GB"/>
                <w14:ligatures w14:val="none"/>
              </w:rPr>
            </w:pPr>
          </w:p>
        </w:tc>
        <w:tc>
          <w:tcPr>
            <w:tcW w:w="1134" w:type="dxa"/>
            <w:gridSpan w:val="3"/>
          </w:tcPr>
          <w:p w14:paraId="612F4AFB" w14:textId="61AD28C3" w:rsidR="00F51A63" w:rsidRPr="00730344" w:rsidRDefault="00F51A63" w:rsidP="00331672">
            <w:pPr>
              <w:rPr>
                <w:rFonts w:eastAsia="Times New Roman" w:cs="Calibri"/>
                <w:kern w:val="0"/>
                <w:lang w:eastAsia="en-GB"/>
                <w14:ligatures w14:val="none"/>
              </w:rPr>
            </w:pPr>
            <w:r>
              <w:rPr>
                <w:rFonts w:eastAsia="Times New Roman" w:cs="Calibri"/>
                <w:kern w:val="0"/>
                <w:lang w:eastAsia="en-GB"/>
                <w14:ligatures w14:val="none"/>
              </w:rPr>
              <w:t>Head of Midwifery / CD Obstetrics and Gynae / Directorate Manager</w:t>
            </w:r>
          </w:p>
        </w:tc>
        <w:tc>
          <w:tcPr>
            <w:tcW w:w="1417" w:type="dxa"/>
            <w:gridSpan w:val="2"/>
          </w:tcPr>
          <w:p w14:paraId="6E5C56B3" w14:textId="48B5ACFA" w:rsidR="00F51A63" w:rsidRPr="00730344" w:rsidRDefault="00F51A63" w:rsidP="00331672">
            <w:pPr>
              <w:rPr>
                <w:rFonts w:eastAsia="Times New Roman" w:cs="Calibri"/>
                <w:kern w:val="0"/>
                <w:lang w:eastAsia="en-GB"/>
                <w14:ligatures w14:val="none"/>
              </w:rPr>
            </w:pPr>
            <w:r>
              <w:rPr>
                <w:rFonts w:eastAsia="Times New Roman" w:cs="Calibri"/>
                <w:kern w:val="0"/>
                <w:lang w:eastAsia="en-GB"/>
                <w14:ligatures w14:val="none"/>
              </w:rPr>
              <w:t>COMPLETE</w:t>
            </w:r>
          </w:p>
        </w:tc>
        <w:tc>
          <w:tcPr>
            <w:tcW w:w="8979" w:type="dxa"/>
            <w:gridSpan w:val="4"/>
          </w:tcPr>
          <w:p w14:paraId="0FE5F506" w14:textId="1EDE40B6" w:rsidR="00F51A63" w:rsidRDefault="00F51A63" w:rsidP="00C554C0">
            <w:pPr>
              <w:jc w:val="both"/>
            </w:pPr>
            <w:r>
              <w:t>Output 1: Ensure t</w:t>
            </w:r>
            <w:r w:rsidRPr="00654DC9">
              <w:t>he Obstetric and Midwifery workforce undertake fetal monitoring training in line with the All-Wales Intrapartum Fetal Surveillance (IFS) training package</w:t>
            </w:r>
          </w:p>
          <w:p w14:paraId="5679DC0B" w14:textId="77777777" w:rsidR="00F51A63" w:rsidRDefault="00F51A63" w:rsidP="00C554C0">
            <w:pPr>
              <w:jc w:val="both"/>
            </w:pPr>
            <w:r>
              <w:t xml:space="preserve">Metric 1: </w:t>
            </w:r>
            <w:r w:rsidRPr="001A50AB">
              <w:t>Fetal surveillance compliance is reported as an overall combined score for midwives and obstetricians with current compliance at 99% (May 2026 figures)</w:t>
            </w:r>
          </w:p>
          <w:p w14:paraId="76A7FE9E" w14:textId="4C6FFE22" w:rsidR="00F51A63" w:rsidRDefault="00F51A63" w:rsidP="00C554C0">
            <w:pPr>
              <w:jc w:val="both"/>
            </w:pPr>
            <w:r>
              <w:t>Milestone: Complete</w:t>
            </w:r>
          </w:p>
          <w:p w14:paraId="6776F0DC" w14:textId="01AF4287" w:rsidR="00F51A63" w:rsidRPr="00730344" w:rsidRDefault="00F51A63" w:rsidP="00E83213">
            <w:pPr>
              <w:jc w:val="both"/>
              <w:rPr>
                <w:rFonts w:eastAsia="Times New Roman" w:cs="Calibri"/>
                <w:kern w:val="0"/>
                <w:lang w:eastAsia="en-GB"/>
                <w14:ligatures w14:val="none"/>
              </w:rPr>
            </w:pPr>
            <w:r>
              <w:t xml:space="preserve">Measured </w:t>
            </w:r>
            <w:r w:rsidRPr="001A50AB">
              <w:t>on a monthly basis to Perinatal Committee</w:t>
            </w:r>
            <w:r>
              <w:t>.</w:t>
            </w:r>
            <w:r w:rsidRPr="001A50AB">
              <w:t xml:space="preserve"> </w:t>
            </w:r>
          </w:p>
        </w:tc>
      </w:tr>
      <w:tr w:rsidR="00331672" w:rsidRPr="00730344" w14:paraId="65E5E2BC" w14:textId="77777777" w:rsidTr="00C50836">
        <w:trPr>
          <w:gridAfter w:val="1"/>
          <w:wAfter w:w="89" w:type="dxa"/>
        </w:trPr>
        <w:tc>
          <w:tcPr>
            <w:tcW w:w="19615" w:type="dxa"/>
            <w:gridSpan w:val="16"/>
            <w:shd w:val="clear" w:color="auto" w:fill="FFFFFF" w:themeFill="background1"/>
          </w:tcPr>
          <w:p w14:paraId="304176EA" w14:textId="644FFE26" w:rsidR="00331672" w:rsidRDefault="00331672" w:rsidP="00331672">
            <w:r w:rsidRPr="007F5085">
              <w:rPr>
                <w:b/>
                <w:bCs/>
              </w:rPr>
              <w:t>The difference the changes make for women, babies and their families:</w:t>
            </w:r>
            <w:r>
              <w:rPr>
                <w:b/>
                <w:bCs/>
              </w:rPr>
              <w:t xml:space="preserve"> </w:t>
            </w:r>
            <w:r>
              <w:t xml:space="preserve">The introduction of a consistent applied </w:t>
            </w:r>
            <w:r w:rsidRPr="00EF5D29">
              <w:t>maternity-specific early warning score tool to all areas where pregnant women are cared for</w:t>
            </w:r>
            <w:r>
              <w:t xml:space="preserve"> ensures that women receive the timely care that they need, and concerns about their condition are escalated appropriately. In addition, we have introduced a standardised safety measure for new-born babies, also ensuring that they receive the timely care that they need, and concerns about their condition are escalated appropriately.</w:t>
            </w:r>
            <w:r w:rsidR="00B9472B">
              <w:t xml:space="preserve"> </w:t>
            </w:r>
            <w:r w:rsidR="001A50AB">
              <w:t xml:space="preserve">By </w:t>
            </w:r>
            <w:r w:rsidR="00732713">
              <w:t>ensuring consistent training and application of fetal monitoring training, w</w:t>
            </w:r>
            <w:r w:rsidR="001A50AB" w:rsidRPr="001A50AB">
              <w:t>omen and families can feel their baby’s wellbeing is being actively and expertly monitored, and that concerns will be recognised and acted upon quickly</w:t>
            </w:r>
            <w:r w:rsidR="00702648">
              <w:t>.</w:t>
            </w:r>
          </w:p>
          <w:p w14:paraId="73CE9D27" w14:textId="77777777" w:rsidR="00702648" w:rsidRDefault="00702648" w:rsidP="00331672">
            <w:pPr>
              <w:rPr>
                <w:b/>
                <w:bCs/>
              </w:rPr>
            </w:pPr>
          </w:p>
          <w:p w14:paraId="3F51107E" w14:textId="780DF244" w:rsidR="00B9472B" w:rsidRPr="00B9472B" w:rsidRDefault="00D1540E" w:rsidP="00B9472B">
            <w:pPr>
              <w:jc w:val="both"/>
            </w:pPr>
            <w:r>
              <w:t xml:space="preserve">Reporting </w:t>
            </w:r>
            <w:r w:rsidR="0026390A">
              <w:t xml:space="preserve">compliance and escalating risks relating to compliance </w:t>
            </w:r>
            <w:r w:rsidRPr="001A50AB">
              <w:t>as a suite of workforce metrics, providing clear oversight and assurance to the Board on staff competency and regulatory compliance.</w:t>
            </w:r>
            <w:r w:rsidR="00B9472B">
              <w:t xml:space="preserve"> </w:t>
            </w:r>
            <w:r w:rsidR="00B9472B" w:rsidRPr="00B9472B">
              <w:t xml:space="preserve">Compliance with mandatory and safety-critical training is routinely monitored through governance arrangements and reported to the Perinatal Committee and Board. Training requirements relating to fetal surveillance, </w:t>
            </w:r>
            <w:r w:rsidR="002330A4" w:rsidRPr="00730344">
              <w:rPr>
                <w:rFonts w:eastAsia="Times New Roman" w:cs="Calibri"/>
                <w:kern w:val="0"/>
                <w:lang w:eastAsia="en-GB"/>
                <w14:ligatures w14:val="none"/>
              </w:rPr>
              <w:t>M</w:t>
            </w:r>
            <w:r w:rsidR="002330A4">
              <w:rPr>
                <w:rFonts w:eastAsia="Times New Roman" w:cs="Calibri"/>
                <w:kern w:val="0"/>
                <w:lang w:eastAsia="en-GB"/>
                <w14:ligatures w14:val="none"/>
              </w:rPr>
              <w:t xml:space="preserve">aternity </w:t>
            </w:r>
            <w:r w:rsidR="002330A4" w:rsidRPr="00730344">
              <w:rPr>
                <w:rFonts w:eastAsia="Times New Roman" w:cs="Calibri"/>
                <w:kern w:val="0"/>
                <w:lang w:eastAsia="en-GB"/>
                <w14:ligatures w14:val="none"/>
              </w:rPr>
              <w:t>E</w:t>
            </w:r>
            <w:r w:rsidR="002330A4">
              <w:rPr>
                <w:rFonts w:eastAsia="Times New Roman" w:cs="Calibri"/>
                <w:kern w:val="0"/>
                <w:lang w:eastAsia="en-GB"/>
                <w14:ligatures w14:val="none"/>
              </w:rPr>
              <w:t xml:space="preserve">arly </w:t>
            </w:r>
            <w:r w:rsidR="002330A4" w:rsidRPr="00730344">
              <w:rPr>
                <w:rFonts w:eastAsia="Times New Roman" w:cs="Calibri"/>
                <w:kern w:val="0"/>
                <w:lang w:eastAsia="en-GB"/>
                <w14:ligatures w14:val="none"/>
              </w:rPr>
              <w:t>W</w:t>
            </w:r>
            <w:r w:rsidR="002330A4">
              <w:rPr>
                <w:rFonts w:eastAsia="Times New Roman" w:cs="Calibri"/>
                <w:kern w:val="0"/>
                <w:lang w:eastAsia="en-GB"/>
                <w14:ligatures w14:val="none"/>
              </w:rPr>
              <w:t xml:space="preserve">arning </w:t>
            </w:r>
            <w:r w:rsidR="002330A4" w:rsidRPr="00730344">
              <w:rPr>
                <w:rFonts w:eastAsia="Times New Roman" w:cs="Calibri"/>
                <w:kern w:val="0"/>
                <w:lang w:eastAsia="en-GB"/>
                <w14:ligatures w14:val="none"/>
              </w:rPr>
              <w:t>S</w:t>
            </w:r>
            <w:r w:rsidR="002330A4">
              <w:rPr>
                <w:rFonts w:eastAsia="Times New Roman" w:cs="Calibri"/>
                <w:kern w:val="0"/>
                <w:lang w:eastAsia="en-GB"/>
                <w14:ligatures w14:val="none"/>
              </w:rPr>
              <w:t>core (MEWS),</w:t>
            </w:r>
            <w:r w:rsidR="00840A31" w:rsidRPr="00730344">
              <w:rPr>
                <w:rFonts w:eastAsia="Times New Roman" w:cs="Calibri"/>
                <w:kern w:val="0"/>
                <w:lang w:eastAsia="en-GB"/>
                <w14:ligatures w14:val="none"/>
              </w:rPr>
              <w:t xml:space="preserve"> </w:t>
            </w:r>
            <w:r w:rsidR="00816EDA" w:rsidRPr="00730344">
              <w:rPr>
                <w:rFonts w:eastAsia="Times New Roman" w:cs="Calibri"/>
                <w:kern w:val="0"/>
                <w:lang w:eastAsia="en-GB"/>
                <w14:ligatures w14:val="none"/>
              </w:rPr>
              <w:t>including N</w:t>
            </w:r>
            <w:r w:rsidR="00816EDA">
              <w:rPr>
                <w:rFonts w:eastAsia="Times New Roman" w:cs="Calibri"/>
                <w:kern w:val="0"/>
                <w:lang w:eastAsia="en-GB"/>
                <w14:ligatures w14:val="none"/>
              </w:rPr>
              <w:t xml:space="preserve">ewborn </w:t>
            </w:r>
            <w:r w:rsidR="00816EDA" w:rsidRPr="00730344">
              <w:rPr>
                <w:rFonts w:eastAsia="Times New Roman" w:cs="Calibri"/>
                <w:kern w:val="0"/>
                <w:lang w:eastAsia="en-GB"/>
                <w14:ligatures w14:val="none"/>
              </w:rPr>
              <w:t>E</w:t>
            </w:r>
            <w:r w:rsidR="00816EDA">
              <w:rPr>
                <w:rFonts w:eastAsia="Times New Roman" w:cs="Calibri"/>
                <w:kern w:val="0"/>
                <w:lang w:eastAsia="en-GB"/>
                <w14:ligatures w14:val="none"/>
              </w:rPr>
              <w:t xml:space="preserve">arly </w:t>
            </w:r>
            <w:r w:rsidR="00816EDA" w:rsidRPr="00730344">
              <w:rPr>
                <w:rFonts w:eastAsia="Times New Roman" w:cs="Calibri"/>
                <w:kern w:val="0"/>
                <w:lang w:eastAsia="en-GB"/>
                <w14:ligatures w14:val="none"/>
              </w:rPr>
              <w:t>W</w:t>
            </w:r>
            <w:r w:rsidR="00816EDA">
              <w:rPr>
                <w:rFonts w:eastAsia="Times New Roman" w:cs="Calibri"/>
                <w:kern w:val="0"/>
                <w:lang w:eastAsia="en-GB"/>
                <w14:ligatures w14:val="none"/>
              </w:rPr>
              <w:t xml:space="preserve">arning </w:t>
            </w:r>
            <w:r w:rsidR="00816EDA" w:rsidRPr="00730344">
              <w:rPr>
                <w:rFonts w:eastAsia="Times New Roman" w:cs="Calibri"/>
                <w:kern w:val="0"/>
                <w:lang w:eastAsia="en-GB"/>
                <w14:ligatures w14:val="none"/>
              </w:rPr>
              <w:t>T</w:t>
            </w:r>
            <w:r w:rsidR="00816EDA">
              <w:rPr>
                <w:rFonts w:eastAsia="Times New Roman" w:cs="Calibri"/>
                <w:kern w:val="0"/>
                <w:lang w:eastAsia="en-GB"/>
                <w14:ligatures w14:val="none"/>
              </w:rPr>
              <w:t xml:space="preserve">rigger and Track </w:t>
            </w:r>
            <w:r w:rsidR="00816EDA" w:rsidRPr="00730344">
              <w:rPr>
                <w:rFonts w:eastAsia="Times New Roman" w:cs="Calibri"/>
                <w:kern w:val="0"/>
                <w:lang w:eastAsia="en-GB"/>
                <w14:ligatures w14:val="none"/>
              </w:rPr>
              <w:t xml:space="preserve">2 </w:t>
            </w:r>
            <w:r w:rsidR="00816EDA">
              <w:rPr>
                <w:rFonts w:eastAsia="Times New Roman" w:cs="Calibri"/>
                <w:kern w:val="0"/>
                <w:lang w:eastAsia="en-GB"/>
                <w14:ligatures w14:val="none"/>
              </w:rPr>
              <w:t>(</w:t>
            </w:r>
            <w:r w:rsidR="00816EDA" w:rsidRPr="00730344">
              <w:rPr>
                <w:rFonts w:eastAsia="Times New Roman" w:cs="Calibri"/>
                <w:kern w:val="0"/>
                <w:lang w:eastAsia="en-GB"/>
                <w14:ligatures w14:val="none"/>
              </w:rPr>
              <w:t>NEWTT</w:t>
            </w:r>
            <w:r w:rsidR="00816EDA">
              <w:rPr>
                <w:rFonts w:eastAsia="Times New Roman" w:cs="Calibri"/>
                <w:kern w:val="0"/>
                <w:lang w:eastAsia="en-GB"/>
                <w14:ligatures w14:val="none"/>
              </w:rPr>
              <w:t>2</w:t>
            </w:r>
            <w:r w:rsidR="00840A31">
              <w:rPr>
                <w:rFonts w:eastAsia="Times New Roman" w:cs="Calibri"/>
                <w:kern w:val="0"/>
                <w:lang w:eastAsia="en-GB"/>
                <w14:ligatures w14:val="none"/>
              </w:rPr>
              <w:t>)</w:t>
            </w:r>
            <w:r w:rsidR="00840A31" w:rsidRPr="00730344">
              <w:rPr>
                <w:rFonts w:eastAsia="Times New Roman" w:cs="Calibri"/>
                <w:kern w:val="0"/>
                <w:lang w:eastAsia="en-GB"/>
                <w14:ligatures w14:val="none"/>
              </w:rPr>
              <w:t xml:space="preserve">, </w:t>
            </w:r>
            <w:r w:rsidR="00840A31">
              <w:rPr>
                <w:rFonts w:eastAsia="Times New Roman" w:cs="Calibri"/>
                <w:kern w:val="0"/>
                <w:lang w:eastAsia="en-GB"/>
                <w14:ligatures w14:val="none"/>
              </w:rPr>
              <w:t>Practical Obstetric Multiprofessional Training (</w:t>
            </w:r>
            <w:r w:rsidR="00840A31" w:rsidRPr="00730344">
              <w:rPr>
                <w:rFonts w:eastAsia="Times New Roman" w:cs="Calibri"/>
                <w:kern w:val="0"/>
                <w:lang w:eastAsia="en-GB"/>
                <w14:ligatures w14:val="none"/>
              </w:rPr>
              <w:t>PROMPT</w:t>
            </w:r>
            <w:r w:rsidR="00840A31">
              <w:rPr>
                <w:rFonts w:eastAsia="Times New Roman" w:cs="Calibri"/>
                <w:kern w:val="0"/>
                <w:lang w:eastAsia="en-GB"/>
                <w14:ligatures w14:val="none"/>
              </w:rPr>
              <w:t>)</w:t>
            </w:r>
            <w:r w:rsidR="00840A31" w:rsidRPr="00730344">
              <w:rPr>
                <w:rFonts w:eastAsia="Times New Roman" w:cs="Calibri"/>
                <w:kern w:val="0"/>
                <w:lang w:eastAsia="en-GB"/>
                <w14:ligatures w14:val="none"/>
              </w:rPr>
              <w:t>, and N</w:t>
            </w:r>
            <w:r w:rsidR="00840A31">
              <w:rPr>
                <w:rFonts w:eastAsia="Times New Roman" w:cs="Calibri"/>
                <w:kern w:val="0"/>
                <w:lang w:eastAsia="en-GB"/>
                <w14:ligatures w14:val="none"/>
              </w:rPr>
              <w:t xml:space="preserve">eonatal </w:t>
            </w:r>
            <w:r w:rsidR="00840A31" w:rsidRPr="00730344">
              <w:rPr>
                <w:rFonts w:eastAsia="Times New Roman" w:cs="Calibri"/>
                <w:kern w:val="0"/>
                <w:lang w:eastAsia="en-GB"/>
                <w14:ligatures w14:val="none"/>
              </w:rPr>
              <w:t>L</w:t>
            </w:r>
            <w:r w:rsidR="00840A31">
              <w:rPr>
                <w:rFonts w:eastAsia="Times New Roman" w:cs="Calibri"/>
                <w:kern w:val="0"/>
                <w:lang w:eastAsia="en-GB"/>
                <w14:ligatures w14:val="none"/>
              </w:rPr>
              <w:t xml:space="preserve">ife </w:t>
            </w:r>
            <w:r w:rsidR="00840A31" w:rsidRPr="00730344">
              <w:rPr>
                <w:rFonts w:eastAsia="Times New Roman" w:cs="Calibri"/>
                <w:kern w:val="0"/>
                <w:lang w:eastAsia="en-GB"/>
                <w14:ligatures w14:val="none"/>
              </w:rPr>
              <w:t>S</w:t>
            </w:r>
            <w:r w:rsidR="00840A31">
              <w:rPr>
                <w:rFonts w:eastAsia="Times New Roman" w:cs="Calibri"/>
                <w:kern w:val="0"/>
                <w:lang w:eastAsia="en-GB"/>
                <w14:ligatures w14:val="none"/>
              </w:rPr>
              <w:t>upport (NLS)</w:t>
            </w:r>
            <w:r w:rsidR="002330A4">
              <w:rPr>
                <w:rFonts w:eastAsia="Times New Roman" w:cs="Calibri"/>
                <w:kern w:val="0"/>
                <w:lang w:eastAsia="en-GB"/>
                <w14:ligatures w14:val="none"/>
              </w:rPr>
              <w:t xml:space="preserve">, </w:t>
            </w:r>
            <w:r w:rsidR="00B9472B" w:rsidRPr="00B9472B">
              <w:t>and other critical safety systems are actively monitored, with non-compliance escalated through management processes to maintain safe clinical practice.</w:t>
            </w:r>
          </w:p>
          <w:p w14:paraId="660F6631" w14:textId="77777777" w:rsidR="00D1540E" w:rsidRDefault="00D1540E" w:rsidP="00331672">
            <w:pPr>
              <w:rPr>
                <w:b/>
                <w:bCs/>
              </w:rPr>
            </w:pPr>
          </w:p>
          <w:p w14:paraId="5A7BCC84" w14:textId="6B4A451F" w:rsidR="00331672" w:rsidRPr="000F481A" w:rsidRDefault="00331672" w:rsidP="00331672">
            <w:pPr>
              <w:contextualSpacing/>
            </w:pPr>
            <w:r w:rsidRPr="00FF7848">
              <w:rPr>
                <w:b/>
                <w:bCs/>
              </w:rPr>
              <w:t>Challenges and risks:</w:t>
            </w:r>
            <w:r>
              <w:rPr>
                <w:b/>
                <w:bCs/>
              </w:rPr>
              <w:t xml:space="preserve"> </w:t>
            </w:r>
            <w:r w:rsidR="000712B6">
              <w:t xml:space="preserve">Substantial time is needed </w:t>
            </w:r>
            <w:r w:rsidR="00586130">
              <w:t xml:space="preserve">for staff to be released to attend </w:t>
            </w:r>
            <w:r>
              <w:t>M</w:t>
            </w:r>
            <w:r w:rsidR="00586130">
              <w:t>ultidisciplinary T</w:t>
            </w:r>
            <w:r>
              <w:t>raining</w:t>
            </w:r>
            <w:r w:rsidR="00586130">
              <w:t>. In o</w:t>
            </w:r>
            <w:r w:rsidR="00195A27">
              <w:t>rder to prioritise critical safety/</w:t>
            </w:r>
            <w:r>
              <w:t>mandatory training</w:t>
            </w:r>
            <w:r w:rsidR="00195A27">
              <w:t xml:space="preserve">, other elements of staff development may </w:t>
            </w:r>
            <w:r w:rsidR="009D59AE">
              <w:t>not be undertaken</w:t>
            </w:r>
            <w:r>
              <w:t xml:space="preserve">. </w:t>
            </w:r>
            <w:r w:rsidR="009D59AE">
              <w:t xml:space="preserve">Reviewing of sustainable training offer being considered as part of Staff </w:t>
            </w:r>
            <w:r w:rsidR="005D1A97">
              <w:t xml:space="preserve">Wellbeing and </w:t>
            </w:r>
            <w:r w:rsidR="009D59AE">
              <w:t xml:space="preserve">Retention </w:t>
            </w:r>
            <w:r w:rsidR="005D1A97">
              <w:t>Plan described in Workstream 3</w:t>
            </w:r>
            <w:r w:rsidR="00E1263B">
              <w:t xml:space="preserve">.1 </w:t>
            </w:r>
            <w:r w:rsidR="00C52D90">
              <w:t>and 3.3</w:t>
            </w:r>
          </w:p>
          <w:p w14:paraId="76AEB8E4" w14:textId="77777777" w:rsidR="00331672" w:rsidRDefault="00331672" w:rsidP="00331672"/>
          <w:p w14:paraId="39AF5DF7" w14:textId="799B0AB0" w:rsidR="00331672" w:rsidRDefault="00331672" w:rsidP="00331672">
            <w:pPr>
              <w:jc w:val="both"/>
            </w:pPr>
            <w:r w:rsidRPr="006B3DC8">
              <w:rPr>
                <w:b/>
                <w:bCs/>
              </w:rPr>
              <w:t>Next Steps</w:t>
            </w:r>
            <w:r>
              <w:rPr>
                <w:b/>
                <w:bCs/>
              </w:rPr>
              <w:t xml:space="preserve">: </w:t>
            </w:r>
            <w:r>
              <w:t>We will</w:t>
            </w:r>
            <w:r w:rsidRPr="00E17559">
              <w:t xml:space="preserve"> </w:t>
            </w:r>
            <w:r>
              <w:t xml:space="preserve">continue to collect, report and monitor data relating to performance and usage of </w:t>
            </w:r>
            <w:r w:rsidR="00F704E7" w:rsidRPr="00730344">
              <w:rPr>
                <w:rFonts w:eastAsia="Times New Roman" w:cs="Calibri"/>
                <w:kern w:val="0"/>
                <w:lang w:eastAsia="en-GB"/>
                <w14:ligatures w14:val="none"/>
              </w:rPr>
              <w:t>M</w:t>
            </w:r>
            <w:r w:rsidR="00F704E7">
              <w:rPr>
                <w:rFonts w:eastAsia="Times New Roman" w:cs="Calibri"/>
                <w:kern w:val="0"/>
                <w:lang w:eastAsia="en-GB"/>
                <w14:ligatures w14:val="none"/>
              </w:rPr>
              <w:t xml:space="preserve">aternity </w:t>
            </w:r>
            <w:r w:rsidR="00F704E7" w:rsidRPr="00730344">
              <w:rPr>
                <w:rFonts w:eastAsia="Times New Roman" w:cs="Calibri"/>
                <w:kern w:val="0"/>
                <w:lang w:eastAsia="en-GB"/>
                <w14:ligatures w14:val="none"/>
              </w:rPr>
              <w:t>E</w:t>
            </w:r>
            <w:r w:rsidR="00F704E7">
              <w:rPr>
                <w:rFonts w:eastAsia="Times New Roman" w:cs="Calibri"/>
                <w:kern w:val="0"/>
                <w:lang w:eastAsia="en-GB"/>
                <w14:ligatures w14:val="none"/>
              </w:rPr>
              <w:t xml:space="preserve">arly </w:t>
            </w:r>
            <w:r w:rsidR="00F704E7" w:rsidRPr="00730344">
              <w:rPr>
                <w:rFonts w:eastAsia="Times New Roman" w:cs="Calibri"/>
                <w:kern w:val="0"/>
                <w:lang w:eastAsia="en-GB"/>
                <w14:ligatures w14:val="none"/>
              </w:rPr>
              <w:t>W</w:t>
            </w:r>
            <w:r w:rsidR="00F704E7">
              <w:rPr>
                <w:rFonts w:eastAsia="Times New Roman" w:cs="Calibri"/>
                <w:kern w:val="0"/>
                <w:lang w:eastAsia="en-GB"/>
                <w14:ligatures w14:val="none"/>
              </w:rPr>
              <w:t xml:space="preserve">arning </w:t>
            </w:r>
            <w:r w:rsidR="00F704E7" w:rsidRPr="00730344">
              <w:rPr>
                <w:rFonts w:eastAsia="Times New Roman" w:cs="Calibri"/>
                <w:kern w:val="0"/>
                <w:lang w:eastAsia="en-GB"/>
                <w14:ligatures w14:val="none"/>
              </w:rPr>
              <w:t>S</w:t>
            </w:r>
            <w:r w:rsidR="00F704E7">
              <w:rPr>
                <w:rFonts w:eastAsia="Times New Roman" w:cs="Calibri"/>
                <w:kern w:val="0"/>
                <w:lang w:eastAsia="en-GB"/>
                <w14:ligatures w14:val="none"/>
              </w:rPr>
              <w:t>core</w:t>
            </w:r>
            <w:r w:rsidR="00F704E7" w:rsidRPr="00730344">
              <w:rPr>
                <w:rFonts w:eastAsia="Times New Roman" w:cs="Calibri"/>
                <w:kern w:val="0"/>
                <w:lang w:eastAsia="en-GB"/>
                <w14:ligatures w14:val="none"/>
              </w:rPr>
              <w:t xml:space="preserve"> </w:t>
            </w:r>
            <w:r w:rsidR="00F704E7">
              <w:rPr>
                <w:rFonts w:eastAsia="Times New Roman" w:cs="Calibri"/>
                <w:kern w:val="0"/>
                <w:lang w:eastAsia="en-GB"/>
                <w14:ligatures w14:val="none"/>
              </w:rPr>
              <w:t>(MEWS)</w:t>
            </w:r>
            <w:r w:rsidR="00D02635">
              <w:t>, fetal monitoring</w:t>
            </w:r>
            <w:r w:rsidR="00D1540E">
              <w:t>,</w:t>
            </w:r>
            <w:r w:rsidR="00D02635">
              <w:t xml:space="preserve"> </w:t>
            </w:r>
            <w:r>
              <w:t xml:space="preserve">and other </w:t>
            </w:r>
            <w:r w:rsidRPr="00BD4D6B">
              <w:t>tools linked to maternity and neonatal outcomes</w:t>
            </w:r>
            <w:r>
              <w:t xml:space="preserve">. </w:t>
            </w:r>
          </w:p>
          <w:p w14:paraId="17B4B2A3" w14:textId="77777777" w:rsidR="00331672" w:rsidRDefault="00331672" w:rsidP="00331672">
            <w:pPr>
              <w:jc w:val="both"/>
            </w:pPr>
          </w:p>
          <w:p w14:paraId="4B44E169" w14:textId="371F8F08" w:rsidR="00702648" w:rsidRDefault="00331672" w:rsidP="00702648">
            <w:pPr>
              <w:jc w:val="both"/>
            </w:pPr>
            <w:r>
              <w:t xml:space="preserve">We have developed a new “bundle” of measures, called </w:t>
            </w:r>
            <w:r w:rsidR="001B0D01">
              <w:t>“</w:t>
            </w:r>
            <w:r>
              <w:t>MOVE</w:t>
            </w:r>
            <w:r w:rsidR="001B0D01">
              <w:t>”</w:t>
            </w:r>
            <w:r>
              <w:t xml:space="preserve">, to be implemented across the Health Board to </w:t>
            </w:r>
            <w:r w:rsidRPr="006D4831">
              <w:rPr>
                <w:lang w:val="en-US"/>
              </w:rPr>
              <w:t>standardise safe care for pregnant women outside maternity setti</w:t>
            </w:r>
            <w:r>
              <w:rPr>
                <w:lang w:val="en-US"/>
              </w:rPr>
              <w:t>ngs.</w:t>
            </w:r>
            <w:r w:rsidRPr="006D4831">
              <w:t xml:space="preserve"> </w:t>
            </w:r>
            <w:r>
              <w:t xml:space="preserve">It will be rolled out initially in </w:t>
            </w:r>
            <w:r>
              <w:rPr>
                <w:rFonts w:eastAsia="Times New Roman" w:cs="Calibri"/>
                <w:lang w:eastAsia="en-GB"/>
              </w:rPr>
              <w:t xml:space="preserve">RESUS and emergency departments and via Health Board screensavers in Q2 of </w:t>
            </w:r>
            <w:r w:rsidR="0079165D">
              <w:rPr>
                <w:rFonts w:eastAsia="Times New Roman" w:cs="Calibri"/>
                <w:lang w:eastAsia="en-GB"/>
              </w:rPr>
              <w:t>2026/27 and</w:t>
            </w:r>
            <w:r>
              <w:rPr>
                <w:rFonts w:eastAsia="Times New Roman" w:cs="Calibri"/>
                <w:lang w:eastAsia="en-GB"/>
              </w:rPr>
              <w:t xml:space="preserve"> is for use with </w:t>
            </w:r>
            <w:r w:rsidRPr="00180CBA">
              <w:rPr>
                <w:lang w:val="en-US"/>
              </w:rPr>
              <w:t>all pregnant women (any gestation) or those who have been pregnant within the last 30 days</w:t>
            </w:r>
            <w:r>
              <w:rPr>
                <w:lang w:val="en-US"/>
              </w:rPr>
              <w:t xml:space="preserve">. We will develop </w:t>
            </w:r>
            <w:r>
              <w:t>Pulse check surveys to measure awareness of targeted staff groups</w:t>
            </w:r>
            <w:r w:rsidR="008F364D">
              <w:t xml:space="preserve"> by Q4 2026/27</w:t>
            </w:r>
            <w:r>
              <w:t>.</w:t>
            </w:r>
          </w:p>
          <w:p w14:paraId="7D7AAA58" w14:textId="3AA43553" w:rsidR="00702648" w:rsidRPr="004D5177" w:rsidRDefault="00702648" w:rsidP="00702648">
            <w:pPr>
              <w:jc w:val="both"/>
              <w:rPr>
                <w:rFonts w:eastAsia="Times New Roman" w:cs="Calibri"/>
                <w:b/>
                <w:bCs/>
                <w:kern w:val="0"/>
                <w:lang w:eastAsia="en-GB"/>
                <w14:ligatures w14:val="none"/>
              </w:rPr>
            </w:pPr>
          </w:p>
        </w:tc>
      </w:tr>
      <w:tr w:rsidR="00331672" w:rsidRPr="00730344" w14:paraId="3A457F3C" w14:textId="77777777" w:rsidTr="00C50836">
        <w:trPr>
          <w:gridAfter w:val="1"/>
          <w:wAfter w:w="89" w:type="dxa"/>
        </w:trPr>
        <w:tc>
          <w:tcPr>
            <w:tcW w:w="19615" w:type="dxa"/>
            <w:gridSpan w:val="16"/>
            <w:shd w:val="clear" w:color="auto" w:fill="D9D9D9" w:themeFill="background1" w:themeFillShade="D9"/>
          </w:tcPr>
          <w:p w14:paraId="45F099B5" w14:textId="19281C66" w:rsidR="00331672" w:rsidRPr="004D5177" w:rsidRDefault="00331672" w:rsidP="00331672">
            <w:pPr>
              <w:rPr>
                <w:rFonts w:eastAsia="Times New Roman" w:cs="Calibri"/>
                <w:b/>
                <w:bCs/>
                <w:kern w:val="0"/>
                <w:lang w:eastAsia="en-GB"/>
                <w14:ligatures w14:val="none"/>
              </w:rPr>
            </w:pPr>
          </w:p>
        </w:tc>
      </w:tr>
      <w:tr w:rsidR="00331672" w:rsidRPr="00730344" w14:paraId="7221D9A4" w14:textId="77777777" w:rsidTr="00C50836">
        <w:trPr>
          <w:gridAfter w:val="1"/>
          <w:wAfter w:w="89" w:type="dxa"/>
        </w:trPr>
        <w:tc>
          <w:tcPr>
            <w:tcW w:w="19615" w:type="dxa"/>
            <w:gridSpan w:val="16"/>
          </w:tcPr>
          <w:p w14:paraId="48099DBE" w14:textId="77777777" w:rsidR="00331672" w:rsidRDefault="00331672" w:rsidP="00331672">
            <w:pPr>
              <w:rPr>
                <w:rFonts w:eastAsia="Times New Roman" w:cs="Calibri"/>
                <w:b/>
                <w:bCs/>
                <w:kern w:val="0"/>
                <w:lang w:eastAsia="en-GB"/>
                <w14:ligatures w14:val="none"/>
              </w:rPr>
            </w:pPr>
            <w:r w:rsidRPr="004D5177">
              <w:rPr>
                <w:rFonts w:eastAsia="Times New Roman" w:cs="Calibri"/>
                <w:b/>
                <w:bCs/>
                <w:kern w:val="0"/>
                <w:lang w:eastAsia="en-GB"/>
                <w14:ligatures w14:val="none"/>
              </w:rPr>
              <w:t>Theme: Investigations, learning and actions</w:t>
            </w:r>
          </w:p>
          <w:p w14:paraId="62160BD6" w14:textId="77777777" w:rsidR="00331672" w:rsidRDefault="00331672" w:rsidP="00331672">
            <w:pPr>
              <w:rPr>
                <w:rFonts w:eastAsia="Times New Roman" w:cs="Calibri"/>
                <w:b/>
                <w:bCs/>
                <w:kern w:val="0"/>
                <w:lang w:eastAsia="en-GB"/>
                <w14:ligatures w14:val="none"/>
              </w:rPr>
            </w:pPr>
          </w:p>
          <w:p w14:paraId="02D0FBD2" w14:textId="3D498614" w:rsidR="00331672" w:rsidRPr="00544678" w:rsidRDefault="00331672" w:rsidP="00331672">
            <w:pPr>
              <w:jc w:val="both"/>
            </w:pPr>
            <w:r w:rsidRPr="006B3DC8">
              <w:rPr>
                <w:b/>
                <w:bCs/>
              </w:rPr>
              <w:t>What the Review Identified</w:t>
            </w:r>
            <w:r>
              <w:rPr>
                <w:b/>
                <w:bCs/>
              </w:rPr>
              <w:t xml:space="preserve">: </w:t>
            </w:r>
            <w:r w:rsidRPr="00544678">
              <w:t xml:space="preserve">The Independent Review detailed that insufficient scrutiny was applied when things go wrong. Examples were highlighted of investigations being of poor quality, with women and families not getting the early and compassionate answers they </w:t>
            </w:r>
            <w:r w:rsidR="0079165D" w:rsidRPr="00544678">
              <w:t>sought and</w:t>
            </w:r>
            <w:r w:rsidRPr="00544678">
              <w:t xml:space="preserve"> missed opportunities to learn and improve as an organisation. The trauma experienced by some women and their families when things went wrong, was compounded by the organisation’s handling of concerns and incidents, particularly around bereavement care and trauma support.  </w:t>
            </w:r>
          </w:p>
          <w:p w14:paraId="0CEAD607" w14:textId="77777777" w:rsidR="00331672" w:rsidRDefault="00331672" w:rsidP="00331672">
            <w:pPr>
              <w:rPr>
                <w:rFonts w:eastAsia="Times New Roman" w:cs="Calibri"/>
                <w:b/>
                <w:bCs/>
                <w:kern w:val="0"/>
                <w:lang w:eastAsia="en-GB"/>
                <w14:ligatures w14:val="none"/>
              </w:rPr>
            </w:pPr>
          </w:p>
          <w:p w14:paraId="4CABB3E9" w14:textId="6030B6F4" w:rsidR="00331672" w:rsidRPr="004D5177" w:rsidRDefault="00331672" w:rsidP="00331672">
            <w:pPr>
              <w:rPr>
                <w:rFonts w:eastAsia="Times New Roman" w:cs="Calibri"/>
                <w:b/>
                <w:bCs/>
                <w:kern w:val="0"/>
                <w:lang w:eastAsia="en-GB"/>
                <w14:ligatures w14:val="none"/>
              </w:rPr>
            </w:pPr>
            <w:r>
              <w:rPr>
                <w:rFonts w:eastAsia="Times New Roman" w:cs="Calibri"/>
                <w:b/>
                <w:bCs/>
                <w:kern w:val="0"/>
                <w:lang w:eastAsia="en-GB"/>
                <w14:ligatures w14:val="none"/>
              </w:rPr>
              <w:t>Note: This section focuses on actions taken to share and act on learnings around safety. Further actions on how we have improved the way we support families during investigations and how we are working to prevent further harm and trauma are described in Workstream 3 and 4 (</w:t>
            </w:r>
            <w:r w:rsidR="009C6DB0">
              <w:rPr>
                <w:rFonts w:eastAsia="Times New Roman" w:cs="Calibri"/>
                <w:b/>
                <w:bCs/>
                <w:kern w:val="0"/>
                <w:lang w:eastAsia="en-GB"/>
                <w14:ligatures w14:val="none"/>
              </w:rPr>
              <w:t xml:space="preserve">3.4 </w:t>
            </w:r>
            <w:r w:rsidR="002A2A4F">
              <w:rPr>
                <w:rFonts w:eastAsia="Times New Roman" w:cs="Calibri"/>
                <w:b/>
                <w:bCs/>
                <w:kern w:val="0"/>
                <w:lang w:eastAsia="en-GB"/>
                <w14:ligatures w14:val="none"/>
              </w:rPr>
              <w:t>and 4.4</w:t>
            </w:r>
            <w:r>
              <w:rPr>
                <w:rFonts w:eastAsia="Times New Roman" w:cs="Calibri"/>
                <w:b/>
                <w:bCs/>
                <w:kern w:val="0"/>
                <w:lang w:eastAsia="en-GB"/>
                <w14:ligatures w14:val="none"/>
              </w:rPr>
              <w:t>)</w:t>
            </w:r>
          </w:p>
        </w:tc>
      </w:tr>
      <w:tr w:rsidR="00331672" w:rsidRPr="00730344" w14:paraId="581D5E16" w14:textId="77777777" w:rsidTr="00C50836">
        <w:trPr>
          <w:gridAfter w:val="1"/>
          <w:wAfter w:w="89" w:type="dxa"/>
        </w:trPr>
        <w:tc>
          <w:tcPr>
            <w:tcW w:w="2415" w:type="dxa"/>
            <w:shd w:val="clear" w:color="auto" w:fill="D9D9D9" w:themeFill="background1" w:themeFillShade="D9"/>
          </w:tcPr>
          <w:p w14:paraId="3AAAD744" w14:textId="2F5A26DF" w:rsidR="00331672" w:rsidRPr="00730344" w:rsidRDefault="00331672" w:rsidP="00331672">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47110F83" w14:textId="3091F362" w:rsidR="00331672" w:rsidRPr="00730344" w:rsidRDefault="00331672" w:rsidP="00331672">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748CFD30" w14:textId="6A32BD2F" w:rsidR="00331672" w:rsidRPr="00730344" w:rsidRDefault="00331672" w:rsidP="00331672">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5FDA0A27" w14:textId="379091F6" w:rsidR="00331672" w:rsidRPr="00730344" w:rsidRDefault="00331672" w:rsidP="00331672">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4AC473C7" w14:textId="403C54B2" w:rsidR="00331672" w:rsidRPr="00730344" w:rsidRDefault="00331672" w:rsidP="00331672">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6D9A6B90" w14:textId="658A11B2" w:rsidR="00331672" w:rsidRPr="00730344" w:rsidRDefault="00331672" w:rsidP="00331672">
            <w:pPr>
              <w:rPr>
                <w:rFonts w:eastAsia="Times New Roman" w:cs="Calibri"/>
                <w:kern w:val="0"/>
                <w:lang w:eastAsia="en-GB"/>
                <w14:ligatures w14:val="none"/>
              </w:rPr>
            </w:pPr>
            <w:r w:rsidRPr="00DD1B4E">
              <w:rPr>
                <w:b/>
                <w:bCs/>
              </w:rPr>
              <w:t>Outcomes/Outputs/Metrics/Milestones</w:t>
            </w:r>
          </w:p>
        </w:tc>
      </w:tr>
      <w:tr w:rsidR="00331672" w:rsidRPr="00730344" w14:paraId="33CDC319" w14:textId="77777777" w:rsidTr="00C50836">
        <w:trPr>
          <w:gridAfter w:val="1"/>
          <w:wAfter w:w="89" w:type="dxa"/>
        </w:trPr>
        <w:tc>
          <w:tcPr>
            <w:tcW w:w="2415" w:type="dxa"/>
            <w:hideMark/>
          </w:tcPr>
          <w:p w14:paraId="37D02B17" w14:textId="77777777" w:rsidR="00331672" w:rsidRPr="00730344" w:rsidRDefault="00331672" w:rsidP="00331672">
            <w:pPr>
              <w:rPr>
                <w:rFonts w:eastAsia="Times New Roman" w:cs="Calibri"/>
                <w:b/>
                <w:bCs/>
                <w:kern w:val="0"/>
                <w:lang w:eastAsia="en-GB"/>
                <w14:ligatures w14:val="none"/>
              </w:rPr>
            </w:pPr>
            <w:r w:rsidRPr="00730344">
              <w:rPr>
                <w:rFonts w:eastAsia="Times New Roman" w:cs="Calibri"/>
                <w:b/>
                <w:bCs/>
                <w:kern w:val="0"/>
                <w:lang w:eastAsia="en-GB"/>
                <w14:ligatures w14:val="none"/>
              </w:rPr>
              <w:lastRenderedPageBreak/>
              <w:t>1.6 Ensure improved timeliness and quality of dissemination/cascading of learning relating to investigations/concerns to operational teams</w:t>
            </w:r>
          </w:p>
        </w:tc>
        <w:tc>
          <w:tcPr>
            <w:tcW w:w="992" w:type="dxa"/>
            <w:gridSpan w:val="3"/>
            <w:hideMark/>
          </w:tcPr>
          <w:p w14:paraId="4811E0DB"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1.6.1</w:t>
            </w:r>
          </w:p>
        </w:tc>
        <w:tc>
          <w:tcPr>
            <w:tcW w:w="4678" w:type="dxa"/>
            <w:gridSpan w:val="3"/>
            <w:hideMark/>
          </w:tcPr>
          <w:p w14:paraId="70EC00AE" w14:textId="7A8F995A"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Communication following serious adverse events must be prioritised, and appropriate multidisciplinary reviews conducted within reasonable timescales, and in line with MBRRACE-UK </w:t>
            </w:r>
            <w:r w:rsidR="00ED5EC8" w:rsidRPr="00ED5EC8">
              <w:rPr>
                <w:rFonts w:eastAsia="Times New Roman" w:cs="Calibri"/>
                <w:kern w:val="0"/>
                <w:lang w:eastAsia="en-GB"/>
                <w14:ligatures w14:val="none"/>
              </w:rPr>
              <w:t>(Mothers and Babies: Reducing Risk through Audits and Confidential Enquiries across the UK)</w:t>
            </w:r>
            <w:r w:rsidR="00ED5EC8">
              <w:rPr>
                <w:rFonts w:eastAsia="Times New Roman" w:cs="Calibri"/>
                <w:b/>
                <w:bCs/>
                <w:kern w:val="0"/>
                <w:lang w:eastAsia="en-GB"/>
                <w14:ligatures w14:val="none"/>
              </w:rPr>
              <w:t xml:space="preserve"> </w:t>
            </w:r>
            <w:r w:rsidRPr="00730344">
              <w:rPr>
                <w:rFonts w:eastAsia="Times New Roman" w:cs="Calibri"/>
                <w:kern w:val="0"/>
                <w:lang w:eastAsia="en-GB"/>
                <w14:ligatures w14:val="none"/>
              </w:rPr>
              <w:t>and serious incident review guidance.</w:t>
            </w:r>
            <w:r w:rsidRPr="00730344">
              <w:rPr>
                <w:rFonts w:eastAsia="Times New Roman" w:cs="Calibri"/>
                <w:kern w:val="0"/>
                <w:lang w:eastAsia="en-GB"/>
                <w14:ligatures w14:val="none"/>
              </w:rPr>
              <w:br/>
            </w:r>
            <w:r w:rsidRPr="00730344">
              <w:rPr>
                <w:rFonts w:eastAsia="Times New Roman" w:cs="Calibri"/>
                <w:kern w:val="0"/>
                <w:lang w:eastAsia="en-GB"/>
                <w14:ligatures w14:val="none"/>
              </w:rPr>
              <w:br/>
              <w:t>1. Establish whether existing timescales are in place for safety critical updates, and if not, establish standards of 24/48 hours, including records of dissemination.</w:t>
            </w:r>
            <w:r w:rsidRPr="00730344">
              <w:rPr>
                <w:rFonts w:eastAsia="Times New Roman" w:cs="Calibri"/>
                <w:kern w:val="0"/>
                <w:lang w:eastAsia="en-GB"/>
                <w14:ligatures w14:val="none"/>
              </w:rPr>
              <w:br/>
              <w:t xml:space="preserve">2. Ensure non safety critical learning is cascaded via monthly "Risky Business" newsletter, including records of dissemination. </w:t>
            </w:r>
            <w:r w:rsidRPr="00730344">
              <w:rPr>
                <w:rFonts w:eastAsia="Times New Roman" w:cs="Calibri"/>
                <w:kern w:val="0"/>
                <w:lang w:eastAsia="en-GB"/>
                <w14:ligatures w14:val="none"/>
              </w:rPr>
              <w:br/>
              <w:t>3. Engage with service governance processes and monitoring to assess performance.</w:t>
            </w:r>
          </w:p>
        </w:tc>
        <w:tc>
          <w:tcPr>
            <w:tcW w:w="1134" w:type="dxa"/>
            <w:gridSpan w:val="3"/>
            <w:hideMark/>
          </w:tcPr>
          <w:p w14:paraId="28E30C39" w14:textId="7A67B3ED"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Clinical Lead Neonatology, Quality, Safety &amp; Risk Nurse Specialist Neonates (Neonatal) and Lead Midwife for Quality, Safety &amp; Risk, Intrapartum Lead Midwife   </w:t>
            </w:r>
          </w:p>
        </w:tc>
        <w:tc>
          <w:tcPr>
            <w:tcW w:w="1417" w:type="dxa"/>
            <w:gridSpan w:val="2"/>
            <w:hideMark/>
          </w:tcPr>
          <w:p w14:paraId="2958A7AC"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hideMark/>
          </w:tcPr>
          <w:p w14:paraId="09AB8238" w14:textId="488E5933"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Output 1: Improved demonstration of identification and cascading of immediate safety actions (“Make Safes”)</w:t>
            </w:r>
            <w:r w:rsidRPr="00730344">
              <w:rPr>
                <w:rFonts w:eastAsia="Times New Roman" w:cs="Calibri"/>
                <w:kern w:val="0"/>
                <w:lang w:eastAsia="en-GB"/>
                <w14:ligatures w14:val="none"/>
              </w:rPr>
              <w:br/>
              <w:t>Metric 1: Evidence that immediate safety actions are identified and communicated at the point of identification. Measured by: Maternity &amp; Neonatal services, with oversight via governance structures and reported monthly to Perinatal Committee.</w:t>
            </w:r>
            <w:r w:rsidRPr="00730344">
              <w:rPr>
                <w:rFonts w:eastAsia="Times New Roman" w:cs="Calibri"/>
                <w:kern w:val="0"/>
                <w:lang w:eastAsia="en-GB"/>
                <w14:ligatures w14:val="none"/>
              </w:rPr>
              <w:br/>
              <w:t xml:space="preserve">Milestones: </w:t>
            </w:r>
            <w:r w:rsidR="003364DC">
              <w:rPr>
                <w:rFonts w:eastAsia="Times New Roman" w:cs="Calibri"/>
                <w:kern w:val="0"/>
                <w:lang w:eastAsia="en-GB"/>
                <w14:ligatures w14:val="none"/>
              </w:rPr>
              <w:t xml:space="preserve">Completed - </w:t>
            </w:r>
            <w:r w:rsidRPr="00730344">
              <w:rPr>
                <w:rFonts w:eastAsia="Times New Roman" w:cs="Calibri"/>
                <w:kern w:val="0"/>
                <w:lang w:eastAsia="en-GB"/>
                <w14:ligatures w14:val="none"/>
              </w:rPr>
              <w:t xml:space="preserve">Logs launched Feb 2026; backdated to Oct 2025. </w:t>
            </w:r>
          </w:p>
          <w:p w14:paraId="49E54B50" w14:textId="77777777" w:rsidR="00331672" w:rsidRDefault="00331672" w:rsidP="00331672">
            <w:pPr>
              <w:rPr>
                <w:rFonts w:eastAsia="Times New Roman" w:cs="Calibri"/>
                <w:kern w:val="0"/>
                <w:lang w:eastAsia="en-GB"/>
                <w14:ligatures w14:val="none"/>
              </w:rPr>
            </w:pPr>
          </w:p>
          <w:p w14:paraId="7C871B55" w14:textId="77777777" w:rsidR="00331672" w:rsidRDefault="00331672"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49253778" w14:textId="77777777" w:rsidR="00331672" w:rsidRPr="00730344" w:rsidRDefault="00331672" w:rsidP="00331672">
            <w:pPr>
              <w:rPr>
                <w:rFonts w:eastAsia="Times New Roman" w:cs="Calibri"/>
                <w:kern w:val="0"/>
                <w:lang w:eastAsia="en-GB"/>
                <w14:ligatures w14:val="none"/>
              </w:rPr>
            </w:pPr>
          </w:p>
        </w:tc>
      </w:tr>
      <w:tr w:rsidR="00331672" w:rsidRPr="00730344" w14:paraId="4C56D8E9" w14:textId="77777777" w:rsidTr="00C50836">
        <w:trPr>
          <w:gridAfter w:val="1"/>
          <w:wAfter w:w="89" w:type="dxa"/>
        </w:trPr>
        <w:tc>
          <w:tcPr>
            <w:tcW w:w="19615" w:type="dxa"/>
            <w:gridSpan w:val="16"/>
            <w:shd w:val="clear" w:color="auto" w:fill="FFFFFF" w:themeFill="background1"/>
          </w:tcPr>
          <w:p w14:paraId="27CABBD7" w14:textId="26CCAD14" w:rsidR="00C62454" w:rsidRDefault="00331672" w:rsidP="00C62454">
            <w:r w:rsidRPr="007F5085">
              <w:rPr>
                <w:b/>
                <w:bCs/>
              </w:rPr>
              <w:t>The difference the changes make for women, babies and their families:</w:t>
            </w:r>
            <w:r>
              <w:rPr>
                <w:b/>
                <w:bCs/>
              </w:rPr>
              <w:t xml:space="preserve"> </w:t>
            </w:r>
            <w:r w:rsidR="00C62454" w:rsidRPr="003942B9">
              <w:t xml:space="preserve">Women, babies and families can be assured that when concerns, incidents or safety events occur, learning is identified quickly, shared consistently and acted upon across maternity and neonatal services. Introducing clear expectations for the rapid communication of safety-critical learning, supported by multidisciplinary review and formal governance oversight, helps ensure that risks are recognised earlier and that improvements are implemented sooner. This reduces the likelihood of similar issues recurring and strengthens the safety and quality of care provided to future women and babies. </w:t>
            </w:r>
          </w:p>
          <w:p w14:paraId="0DE9CB70" w14:textId="77777777" w:rsidR="003942B9" w:rsidRPr="003942B9" w:rsidRDefault="003942B9" w:rsidP="00C62454"/>
          <w:p w14:paraId="16AEBF7E" w14:textId="3A76FF80" w:rsidR="00C62454" w:rsidRPr="003942B9" w:rsidRDefault="00C62454" w:rsidP="00C62454">
            <w:r w:rsidRPr="003942B9">
              <w:t>The introduction of formal processes to identify and disseminate immediate safety actions (“Make Safes”), alongside routine sharing of wider learning through governance routes and the Risky Business newsletter, helps create a culture where learning is embedded into everyday practice rather than remaining within individual investigations. This supports more consistent, evidence-based care and demonstrates a commitment to continuous improvement across services. Ultimately, these actions help ensure that lessons are learned quickly, communicated effectively and translated into meaningful improvements, giving women and families greater confidence that the service listens, learns and continually strives to provide safer, higher-quality care.</w:t>
            </w:r>
          </w:p>
          <w:p w14:paraId="03171129" w14:textId="48F4F04E" w:rsidR="00331672" w:rsidRPr="009A6831" w:rsidRDefault="00331672" w:rsidP="00331672"/>
          <w:p w14:paraId="62D7A639" w14:textId="66D97CCC" w:rsidR="00331672" w:rsidRPr="00D13ACB" w:rsidRDefault="00331672" w:rsidP="00331672">
            <w:pPr>
              <w:contextualSpacing/>
            </w:pPr>
            <w:r w:rsidRPr="00FF7848">
              <w:rPr>
                <w:b/>
                <w:bCs/>
              </w:rPr>
              <w:t>Challenges and risks:</w:t>
            </w:r>
            <w:r>
              <w:rPr>
                <w:b/>
                <w:bCs/>
              </w:rPr>
              <w:t xml:space="preserve"> </w:t>
            </w:r>
            <w:r w:rsidR="003942B9" w:rsidRPr="00D13ACB">
              <w:t xml:space="preserve">While this is a business-as-usual </w:t>
            </w:r>
            <w:r w:rsidR="002C28A1" w:rsidRPr="00D13ACB">
              <w:t>arrangement,</w:t>
            </w:r>
            <w:r w:rsidR="002C28A1">
              <w:rPr>
                <w:b/>
                <w:bCs/>
              </w:rPr>
              <w:t xml:space="preserve"> </w:t>
            </w:r>
            <w:r>
              <w:t xml:space="preserve">workforce challenges like </w:t>
            </w:r>
            <w:r w:rsidR="002C28A1">
              <w:t xml:space="preserve">staff absence can impact learning but </w:t>
            </w:r>
            <w:r>
              <w:t xml:space="preserve">alternative arrangements </w:t>
            </w:r>
            <w:r w:rsidR="004022BB">
              <w:t>have been introduced to ensure staff returning from absences are able to</w:t>
            </w:r>
            <w:r w:rsidR="0050245B">
              <w:t xml:space="preserve"> </w:t>
            </w:r>
            <w:r w:rsidR="00DE0CFD">
              <w:t xml:space="preserve">be given time to “mop up” on </w:t>
            </w:r>
            <w:r w:rsidR="00D13ACB">
              <w:t>learning</w:t>
            </w:r>
            <w:r>
              <w:t>.</w:t>
            </w:r>
          </w:p>
          <w:p w14:paraId="0610D35E" w14:textId="77777777" w:rsidR="00331672" w:rsidRDefault="00331672" w:rsidP="00331672"/>
          <w:p w14:paraId="0BAF44E9" w14:textId="2D8B6B30" w:rsidR="00331672" w:rsidRDefault="00331672" w:rsidP="00331672">
            <w:r w:rsidRPr="006B3DC8">
              <w:rPr>
                <w:b/>
                <w:bCs/>
              </w:rPr>
              <w:t>Next Steps</w:t>
            </w:r>
            <w:r>
              <w:rPr>
                <w:b/>
                <w:bCs/>
              </w:rPr>
              <w:t>:</w:t>
            </w:r>
            <w:r w:rsidR="009A2F97">
              <w:rPr>
                <w:b/>
                <w:bCs/>
              </w:rPr>
              <w:t xml:space="preserve"> </w:t>
            </w:r>
            <w:r w:rsidR="009A2F97">
              <w:t xml:space="preserve">We will continue to </w:t>
            </w:r>
            <w:r w:rsidR="002040F7">
              <w:t>monitor and report on the mechanisms in place to support safety-critical learning</w:t>
            </w:r>
            <w:r w:rsidR="00C35046">
              <w:t xml:space="preserve"> to Perinatal Committee on a monthly basis (and onwards to Quality and Safety Committee and Board)</w:t>
            </w:r>
            <w:r w:rsidR="002040F7">
              <w:t xml:space="preserve">. </w:t>
            </w:r>
          </w:p>
          <w:p w14:paraId="6B9849DF" w14:textId="77777777" w:rsidR="00331672" w:rsidRDefault="00331672" w:rsidP="00331672">
            <w:pPr>
              <w:rPr>
                <w:rFonts w:eastAsia="Times New Roman" w:cs="Calibri"/>
                <w:b/>
                <w:bCs/>
                <w:kern w:val="0"/>
                <w:lang w:eastAsia="en-GB"/>
                <w14:ligatures w14:val="none"/>
              </w:rPr>
            </w:pPr>
          </w:p>
        </w:tc>
      </w:tr>
      <w:tr w:rsidR="00331672" w:rsidRPr="00730344" w14:paraId="39E295BB" w14:textId="77777777" w:rsidTr="00C50836">
        <w:trPr>
          <w:gridAfter w:val="1"/>
          <w:wAfter w:w="89" w:type="dxa"/>
        </w:trPr>
        <w:tc>
          <w:tcPr>
            <w:tcW w:w="19615" w:type="dxa"/>
            <w:gridSpan w:val="16"/>
            <w:shd w:val="clear" w:color="auto" w:fill="D9D9D9" w:themeFill="background1" w:themeFillShade="D9"/>
          </w:tcPr>
          <w:p w14:paraId="6CD0B5E6" w14:textId="77777777" w:rsidR="00331672" w:rsidRDefault="00331672" w:rsidP="00331672">
            <w:pPr>
              <w:rPr>
                <w:rFonts w:eastAsia="Times New Roman" w:cs="Calibri"/>
                <w:b/>
                <w:bCs/>
                <w:kern w:val="0"/>
                <w:lang w:eastAsia="en-GB"/>
                <w14:ligatures w14:val="none"/>
              </w:rPr>
            </w:pPr>
          </w:p>
          <w:p w14:paraId="656A4B96" w14:textId="6DB8381C" w:rsidR="00331672" w:rsidRDefault="00331672" w:rsidP="00331672">
            <w:pPr>
              <w:rPr>
                <w:rFonts w:eastAsia="Times New Roman" w:cs="Calibri"/>
                <w:b/>
                <w:bCs/>
                <w:kern w:val="0"/>
                <w:lang w:eastAsia="en-GB"/>
                <w14:ligatures w14:val="none"/>
              </w:rPr>
            </w:pPr>
          </w:p>
        </w:tc>
      </w:tr>
      <w:tr w:rsidR="00331672" w:rsidRPr="00730344" w14:paraId="5AB15C68" w14:textId="77777777" w:rsidTr="00C50836">
        <w:trPr>
          <w:gridAfter w:val="1"/>
          <w:wAfter w:w="89" w:type="dxa"/>
        </w:trPr>
        <w:tc>
          <w:tcPr>
            <w:tcW w:w="19615" w:type="dxa"/>
            <w:gridSpan w:val="16"/>
          </w:tcPr>
          <w:p w14:paraId="403EAD28" w14:textId="77777777" w:rsidR="00331672" w:rsidRDefault="00331672" w:rsidP="00331672">
            <w:pPr>
              <w:rPr>
                <w:rFonts w:eastAsia="Times New Roman" w:cs="Calibri"/>
                <w:b/>
                <w:bCs/>
                <w:kern w:val="0"/>
                <w:lang w:eastAsia="en-GB"/>
                <w14:ligatures w14:val="none"/>
              </w:rPr>
            </w:pPr>
            <w:r>
              <w:rPr>
                <w:rFonts w:eastAsia="Times New Roman" w:cs="Calibri"/>
                <w:b/>
                <w:bCs/>
                <w:kern w:val="0"/>
                <w:lang w:eastAsia="en-GB"/>
                <w14:ligatures w14:val="none"/>
              </w:rPr>
              <w:t xml:space="preserve">Theme: </w:t>
            </w:r>
            <w:r w:rsidRPr="00730344">
              <w:rPr>
                <w:rFonts w:eastAsia="Times New Roman" w:cs="Calibri"/>
                <w:b/>
                <w:bCs/>
                <w:kern w:val="0"/>
                <w:lang w:eastAsia="en-GB"/>
                <w14:ligatures w14:val="none"/>
              </w:rPr>
              <w:t>Senior level supervision / oversight</w:t>
            </w:r>
          </w:p>
          <w:p w14:paraId="08E3A4D0" w14:textId="77777777" w:rsidR="00331672" w:rsidRDefault="00331672" w:rsidP="00331672">
            <w:pPr>
              <w:rPr>
                <w:rFonts w:eastAsia="Times New Roman" w:cs="Calibri"/>
                <w:b/>
                <w:bCs/>
                <w:kern w:val="0"/>
                <w:lang w:eastAsia="en-GB"/>
                <w14:ligatures w14:val="none"/>
              </w:rPr>
            </w:pPr>
          </w:p>
          <w:p w14:paraId="7948033E" w14:textId="39954DE9" w:rsidR="00331672" w:rsidRPr="003B69B4" w:rsidRDefault="00331672" w:rsidP="003B69B4">
            <w:r w:rsidRPr="00FC6EBD">
              <w:rPr>
                <w:rFonts w:eastAsia="Times New Roman" w:cs="Calibri"/>
                <w:b/>
                <w:bCs/>
                <w:kern w:val="0"/>
                <w:lang w:eastAsia="en-GB"/>
                <w14:ligatures w14:val="none"/>
              </w:rPr>
              <w:t>What the Review identified:</w:t>
            </w:r>
            <w:r>
              <w:rPr>
                <w:rFonts w:eastAsia="Times New Roman" w:cs="Calibri"/>
                <w:b/>
                <w:bCs/>
                <w:kern w:val="0"/>
                <w:lang w:eastAsia="en-GB"/>
                <w14:ligatures w14:val="none"/>
              </w:rPr>
              <w:t xml:space="preserve"> </w:t>
            </w:r>
            <w:r>
              <w:t>A l</w:t>
            </w:r>
            <w:r w:rsidRPr="00911144">
              <w:t xml:space="preserve">ack of senior oversight in complex cases led to variable outcomes. </w:t>
            </w:r>
            <w:r w:rsidRPr="004B04D0">
              <w:t xml:space="preserve">To ensure </w:t>
            </w:r>
            <w:r>
              <w:t xml:space="preserve">the safety of </w:t>
            </w:r>
            <w:r w:rsidRPr="004B04D0">
              <w:t>women and babies</w:t>
            </w:r>
            <w:r>
              <w:t xml:space="preserve">, </w:t>
            </w:r>
            <w:r w:rsidRPr="004B04D0">
              <w:t xml:space="preserve">appropriate </w:t>
            </w:r>
            <w:r w:rsidRPr="00911144">
              <w:t xml:space="preserve">senior </w:t>
            </w:r>
            <w:r>
              <w:t xml:space="preserve">clinical </w:t>
            </w:r>
            <w:r w:rsidRPr="00911144">
              <w:t>presence in high-risk deliveries and neonatal care</w:t>
            </w:r>
            <w:r>
              <w:t xml:space="preserve"> must be available consistently.</w:t>
            </w:r>
          </w:p>
        </w:tc>
      </w:tr>
      <w:tr w:rsidR="00331672" w:rsidRPr="00730344" w14:paraId="61268D5F" w14:textId="77777777" w:rsidTr="00C50836">
        <w:trPr>
          <w:gridAfter w:val="1"/>
          <w:wAfter w:w="89" w:type="dxa"/>
        </w:trPr>
        <w:tc>
          <w:tcPr>
            <w:tcW w:w="2415" w:type="dxa"/>
            <w:shd w:val="clear" w:color="auto" w:fill="D9D9D9" w:themeFill="background1" w:themeFillShade="D9"/>
          </w:tcPr>
          <w:p w14:paraId="48841418" w14:textId="4A8B031C" w:rsidR="00331672" w:rsidRPr="00730344" w:rsidRDefault="00331672" w:rsidP="00331672">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0E03A9D3" w14:textId="52031706" w:rsidR="00331672" w:rsidRPr="00730344" w:rsidRDefault="00331672" w:rsidP="00331672">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3D96B39B" w14:textId="5B971BEB" w:rsidR="00331672" w:rsidRPr="00730344" w:rsidRDefault="00331672" w:rsidP="00331672">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597524BD" w14:textId="4F16DEF0" w:rsidR="00331672" w:rsidRPr="00730344" w:rsidRDefault="00331672" w:rsidP="00331672">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7E0F41EB" w14:textId="3B736B7D" w:rsidR="00331672" w:rsidRPr="00730344" w:rsidRDefault="00331672" w:rsidP="00331672">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2A60DDB7" w14:textId="55EF6D21" w:rsidR="00331672" w:rsidRPr="00730344" w:rsidRDefault="00331672" w:rsidP="00331672">
            <w:pPr>
              <w:rPr>
                <w:rFonts w:eastAsia="Times New Roman" w:cs="Calibri"/>
                <w:kern w:val="0"/>
                <w:lang w:eastAsia="en-GB"/>
                <w14:ligatures w14:val="none"/>
              </w:rPr>
            </w:pPr>
            <w:r w:rsidRPr="00DD1B4E">
              <w:rPr>
                <w:b/>
                <w:bCs/>
              </w:rPr>
              <w:t>Outcomes/Outputs/Metrics/Milestones</w:t>
            </w:r>
          </w:p>
        </w:tc>
      </w:tr>
      <w:tr w:rsidR="00331672" w:rsidRPr="00730344" w14:paraId="705ED47E" w14:textId="77777777" w:rsidTr="00C50836">
        <w:trPr>
          <w:gridAfter w:val="1"/>
          <w:wAfter w:w="89" w:type="dxa"/>
        </w:trPr>
        <w:tc>
          <w:tcPr>
            <w:tcW w:w="2415" w:type="dxa"/>
            <w:vMerge w:val="restart"/>
            <w:hideMark/>
          </w:tcPr>
          <w:p w14:paraId="762A867C" w14:textId="77777777" w:rsidR="00331672" w:rsidRPr="00730344" w:rsidRDefault="00331672" w:rsidP="00331672">
            <w:pPr>
              <w:rPr>
                <w:rFonts w:eastAsia="Times New Roman" w:cs="Calibri"/>
                <w:b/>
                <w:bCs/>
                <w:kern w:val="0"/>
                <w:lang w:eastAsia="en-GB"/>
                <w14:ligatures w14:val="none"/>
              </w:rPr>
            </w:pPr>
            <w:r w:rsidRPr="00730344">
              <w:rPr>
                <w:rFonts w:eastAsia="Times New Roman" w:cs="Calibri"/>
                <w:b/>
                <w:bCs/>
                <w:kern w:val="0"/>
                <w:lang w:eastAsia="en-GB"/>
                <w14:ligatures w14:val="none"/>
              </w:rPr>
              <w:t xml:space="preserve">1.7 Delivery of consistent care with senior clinical staff </w:t>
            </w:r>
            <w:r w:rsidRPr="00730344">
              <w:rPr>
                <w:rFonts w:eastAsia="Times New Roman" w:cs="Calibri"/>
                <w:b/>
                <w:bCs/>
                <w:kern w:val="0"/>
                <w:lang w:eastAsia="en-GB"/>
                <w14:ligatures w14:val="none"/>
              </w:rPr>
              <w:lastRenderedPageBreak/>
              <w:t xml:space="preserve">oversight in line with policy mandates </w:t>
            </w:r>
          </w:p>
        </w:tc>
        <w:tc>
          <w:tcPr>
            <w:tcW w:w="992" w:type="dxa"/>
            <w:gridSpan w:val="3"/>
            <w:hideMark/>
          </w:tcPr>
          <w:p w14:paraId="587641C0"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lastRenderedPageBreak/>
              <w:t>1.7.1</w:t>
            </w:r>
          </w:p>
        </w:tc>
        <w:tc>
          <w:tcPr>
            <w:tcW w:w="4678" w:type="dxa"/>
            <w:gridSpan w:val="3"/>
            <w:hideMark/>
          </w:tcPr>
          <w:p w14:paraId="4BC54295"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To oversee the care of sick babies Senior Consultant presence needs to be clearly articulated within the clinical records.</w:t>
            </w:r>
            <w:r w:rsidRPr="00730344">
              <w:rPr>
                <w:rFonts w:eastAsia="Times New Roman" w:cs="Calibri"/>
                <w:kern w:val="0"/>
                <w:lang w:eastAsia="en-GB"/>
                <w14:ligatures w14:val="none"/>
              </w:rPr>
              <w:br/>
            </w:r>
            <w:r w:rsidRPr="00730344">
              <w:rPr>
                <w:rFonts w:eastAsia="Times New Roman" w:cs="Calibri"/>
                <w:kern w:val="0"/>
                <w:lang w:eastAsia="en-GB"/>
                <w14:ligatures w14:val="none"/>
              </w:rPr>
              <w:br/>
            </w:r>
            <w:r w:rsidRPr="00730344">
              <w:rPr>
                <w:rFonts w:eastAsia="Times New Roman" w:cs="Calibri"/>
                <w:kern w:val="0"/>
                <w:lang w:eastAsia="en-GB"/>
                <w14:ligatures w14:val="none"/>
              </w:rPr>
              <w:lastRenderedPageBreak/>
              <w:t>Develop and audit cycle and key indicators to provide assurance which include care planning underpinning decision making.</w:t>
            </w:r>
          </w:p>
        </w:tc>
        <w:tc>
          <w:tcPr>
            <w:tcW w:w="1134" w:type="dxa"/>
            <w:gridSpan w:val="3"/>
            <w:hideMark/>
          </w:tcPr>
          <w:p w14:paraId="6998342E"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lastRenderedPageBreak/>
              <w:t xml:space="preserve">Clinical Director for Perinatal </w:t>
            </w:r>
            <w:r w:rsidRPr="00730344">
              <w:rPr>
                <w:rFonts w:eastAsia="Times New Roman" w:cs="Calibri"/>
                <w:kern w:val="0"/>
                <w:lang w:eastAsia="en-GB"/>
                <w14:ligatures w14:val="none"/>
              </w:rPr>
              <w:lastRenderedPageBreak/>
              <w:t>&amp; Gynaecology Services / Consultant Neonatologist</w:t>
            </w:r>
          </w:p>
        </w:tc>
        <w:tc>
          <w:tcPr>
            <w:tcW w:w="1417" w:type="dxa"/>
            <w:gridSpan w:val="2"/>
            <w:hideMark/>
          </w:tcPr>
          <w:p w14:paraId="0F16B1B0"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lastRenderedPageBreak/>
              <w:t>COMPLETE</w:t>
            </w:r>
          </w:p>
        </w:tc>
        <w:tc>
          <w:tcPr>
            <w:tcW w:w="8979" w:type="dxa"/>
            <w:gridSpan w:val="4"/>
            <w:vMerge w:val="restart"/>
            <w:hideMark/>
          </w:tcPr>
          <w:p w14:paraId="20DA1263" w14:textId="226B4331"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Output 1: Benchmarking against best practice standards:</w:t>
            </w:r>
            <w:r w:rsidRPr="00730344">
              <w:rPr>
                <w:rFonts w:eastAsia="Times New Roman" w:cs="Calibri"/>
                <w:kern w:val="0"/>
                <w:lang w:eastAsia="en-GB"/>
                <w14:ligatures w14:val="none"/>
              </w:rPr>
              <w:br/>
              <w:t xml:space="preserve">Metric 1: Neonatal senior clinician presence in complicated deliveries inc presence at deliveries &lt; 28 weeks gestation compliance against </w:t>
            </w:r>
            <w:r w:rsidR="002B23DB">
              <w:rPr>
                <w:rFonts w:eastAsia="Times New Roman" w:cs="Calibri"/>
                <w:kern w:val="0"/>
                <w:lang w:eastAsia="en-GB"/>
                <w14:ligatures w14:val="none"/>
              </w:rPr>
              <w:t>British Association of Perinatal Medicine</w:t>
            </w:r>
            <w:r w:rsidR="00C80A6C">
              <w:rPr>
                <w:rFonts w:eastAsia="Times New Roman" w:cs="Calibri"/>
                <w:kern w:val="0"/>
                <w:lang w:eastAsia="en-GB"/>
                <w14:ligatures w14:val="none"/>
              </w:rPr>
              <w:t xml:space="preserve"> (BAPM)</w:t>
            </w:r>
            <w:r w:rsidRPr="00730344">
              <w:rPr>
                <w:rFonts w:eastAsia="Times New Roman" w:cs="Calibri"/>
                <w:kern w:val="0"/>
                <w:lang w:eastAsia="en-GB"/>
                <w14:ligatures w14:val="none"/>
              </w:rPr>
              <w:t xml:space="preserve"> guidelines.  Reported to Perinatal Committee on a monthly basis, including </w:t>
            </w:r>
            <w:r w:rsidRPr="00730344">
              <w:rPr>
                <w:rFonts w:eastAsia="Times New Roman" w:cs="Calibri"/>
                <w:kern w:val="0"/>
                <w:lang w:eastAsia="en-GB"/>
                <w14:ligatures w14:val="none"/>
              </w:rPr>
              <w:lastRenderedPageBreak/>
              <w:t xml:space="preserve">workforce metrics.  </w:t>
            </w:r>
            <w:r w:rsidRPr="00730344">
              <w:rPr>
                <w:rFonts w:eastAsia="Times New Roman" w:cs="Calibri"/>
                <w:kern w:val="0"/>
                <w:lang w:eastAsia="en-GB"/>
                <w14:ligatures w14:val="none"/>
              </w:rPr>
              <w:br/>
              <w:t>Milestones: COMPLETE</w:t>
            </w:r>
            <w:r>
              <w:rPr>
                <w:rFonts w:eastAsia="Times New Roman" w:cs="Calibri"/>
                <w:kern w:val="0"/>
                <w:lang w:eastAsia="en-GB"/>
                <w14:ligatures w14:val="none"/>
              </w:rPr>
              <w:t xml:space="preserve"> - </w:t>
            </w:r>
            <w:r w:rsidRPr="00730344">
              <w:rPr>
                <w:rFonts w:eastAsia="Times New Roman" w:cs="Calibri"/>
                <w:kern w:val="0"/>
                <w:lang w:eastAsia="en-GB"/>
                <w14:ligatures w14:val="none"/>
              </w:rPr>
              <w:t xml:space="preserve">The Neonatal unit implemented an interim 13-hour, seven-day, on-site consultant rota in April 2025, in line with British Association of Perinatal Medicine </w:t>
            </w:r>
            <w:r w:rsidR="00C80A6C">
              <w:rPr>
                <w:rFonts w:eastAsia="Times New Roman" w:cs="Calibri"/>
                <w:kern w:val="0"/>
                <w:lang w:eastAsia="en-GB"/>
                <w14:ligatures w14:val="none"/>
              </w:rPr>
              <w:t>(BAPM)</w:t>
            </w:r>
            <w:r w:rsidRPr="00730344">
              <w:rPr>
                <w:rFonts w:eastAsia="Times New Roman" w:cs="Calibri"/>
                <w:kern w:val="0"/>
                <w:lang w:eastAsia="en-GB"/>
                <w14:ligatures w14:val="none"/>
              </w:rPr>
              <w:t xml:space="preserve"> guidelines, facilitated by the appointment of an additional locum consultant.</w:t>
            </w:r>
            <w:r w:rsidRPr="00FB21D7">
              <w:t xml:space="preserve"> </w:t>
            </w:r>
            <w:r>
              <w:t>Substantive consultants have now been appointed to make this rota permanent.</w:t>
            </w:r>
          </w:p>
          <w:p w14:paraId="732FE283" w14:textId="77777777" w:rsidR="00331672" w:rsidRDefault="00331672" w:rsidP="00331672">
            <w:pPr>
              <w:rPr>
                <w:rFonts w:eastAsia="Times New Roman" w:cs="Calibri"/>
                <w:kern w:val="0"/>
                <w:lang w:eastAsia="en-GB"/>
                <w14:ligatures w14:val="none"/>
              </w:rPr>
            </w:pPr>
          </w:p>
          <w:p w14:paraId="60E4F1AE" w14:textId="6A53F06B" w:rsidR="00331672" w:rsidRDefault="00331672" w:rsidP="007F7B73">
            <w:pPr>
              <w:spacing w:after="280"/>
              <w:contextualSpacing/>
            </w:pPr>
            <w:r w:rsidRPr="00730344">
              <w:rPr>
                <w:rFonts w:eastAsia="Times New Roman" w:cs="Calibri"/>
                <w:kern w:val="0"/>
                <w:lang w:eastAsia="en-GB"/>
                <w14:ligatures w14:val="none"/>
              </w:rPr>
              <w:t xml:space="preserve">Metric 2: Senior obstetrics presence at complicated </w:t>
            </w:r>
            <w:r>
              <w:rPr>
                <w:rFonts w:eastAsia="Times New Roman" w:cs="Calibri"/>
                <w:kern w:val="0"/>
                <w:lang w:eastAsia="en-GB"/>
                <w14:ligatures w14:val="none"/>
              </w:rPr>
              <w:t>Caesarean Section</w:t>
            </w:r>
            <w:r w:rsidRPr="00730344">
              <w:rPr>
                <w:rFonts w:eastAsia="Times New Roman" w:cs="Calibri"/>
                <w:kern w:val="0"/>
                <w:lang w:eastAsia="en-GB"/>
                <w14:ligatures w14:val="none"/>
              </w:rPr>
              <w:t xml:space="preserve"> or rotational forceps deliveries as per </w:t>
            </w:r>
            <w:r w:rsidR="00270EB4">
              <w:rPr>
                <w:rFonts w:eastAsia="Times New Roman" w:cs="Calibri"/>
                <w:kern w:val="0"/>
                <w:lang w:eastAsia="en-GB"/>
                <w14:ligatures w14:val="none"/>
              </w:rPr>
              <w:t>Royal College of Obstetrician and Gynaecologists</w:t>
            </w:r>
            <w:r w:rsidRPr="00730344">
              <w:rPr>
                <w:rFonts w:eastAsia="Times New Roman" w:cs="Calibri"/>
                <w:kern w:val="0"/>
                <w:lang w:eastAsia="en-GB"/>
                <w14:ligatures w14:val="none"/>
              </w:rPr>
              <w:t xml:space="preserve"> guidelines. Data now being populated in Badgernet and will be reported to Perinatal Committee on a monthly basis, including workforce metrics.  </w:t>
            </w:r>
            <w:r>
              <w:rPr>
                <w:rFonts w:eastAsia="Times New Roman" w:cs="Calibri"/>
                <w:kern w:val="0"/>
                <w:lang w:eastAsia="en-GB"/>
                <w14:ligatures w14:val="none"/>
              </w:rPr>
              <w:t>Recording of s</w:t>
            </w:r>
            <w:r>
              <w:t>enior obstetric presence to be explicitly captured on Badgernet.</w:t>
            </w:r>
          </w:p>
          <w:p w14:paraId="1882106B" w14:textId="51A97474" w:rsidR="007F7B73" w:rsidRDefault="007F7B73" w:rsidP="007F7B73">
            <w:pPr>
              <w:spacing w:after="280"/>
              <w:contextualSpacing/>
            </w:pPr>
            <w:r>
              <w:t>Milestone: Q3 2026/27 as BadgerNet becomes fully embedded.</w:t>
            </w:r>
          </w:p>
          <w:p w14:paraId="29D4540E" w14:textId="77777777" w:rsidR="007F7B73" w:rsidRDefault="007F7B73" w:rsidP="007F7B73">
            <w:pPr>
              <w:spacing w:after="280"/>
              <w:contextualSpacing/>
            </w:pPr>
          </w:p>
          <w:p w14:paraId="1DFF81A6" w14:textId="77777777"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In Maternity services, Senior Clinical Staff (specialty grade / consultant) are on site for 22.5 hours a day with back up non-resident consultant on call during out of hours. </w:t>
            </w:r>
          </w:p>
          <w:p w14:paraId="306680B7" w14:textId="0EE8EC6A"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Milestones: Updated reporting following Badgernet implementation Q3</w:t>
            </w:r>
            <w:r>
              <w:rPr>
                <w:rFonts w:eastAsia="Times New Roman" w:cs="Calibri"/>
                <w:kern w:val="0"/>
                <w:lang w:eastAsia="en-GB"/>
                <w14:ligatures w14:val="none"/>
              </w:rPr>
              <w:t>.</w:t>
            </w:r>
            <w:r w:rsidRPr="00730344">
              <w:rPr>
                <w:rFonts w:eastAsia="Times New Roman" w:cs="Calibri"/>
                <w:kern w:val="0"/>
                <w:lang w:eastAsia="en-GB"/>
                <w14:ligatures w14:val="none"/>
              </w:rPr>
              <w:br/>
            </w:r>
          </w:p>
          <w:p w14:paraId="6DD80214" w14:textId="77777777"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Metric 3: All Wales Midwifery Care Guidelines in Midwifery-led Birth settings (NPT/Community) already achieved. </w:t>
            </w:r>
            <w:r w:rsidRPr="00730344">
              <w:rPr>
                <w:rFonts w:eastAsia="Times New Roman" w:cs="Calibri"/>
                <w:kern w:val="0"/>
                <w:lang w:eastAsia="en-GB"/>
                <w14:ligatures w14:val="none"/>
              </w:rPr>
              <w:br/>
              <w:t>Milestones: COMPLETE</w:t>
            </w:r>
            <w:r w:rsidRPr="00730344">
              <w:rPr>
                <w:rFonts w:eastAsia="Times New Roman" w:cs="Calibri"/>
                <w:kern w:val="0"/>
                <w:lang w:eastAsia="en-GB"/>
                <w14:ligatures w14:val="none"/>
              </w:rPr>
              <w:br/>
              <w:t xml:space="preserve">Metric 4: Assessment of perinatal guideline compliance of maternal and neonatal services - digital dashboard as described in Action 4.3.1. % of locally owned maternity and neonatal guidelines in date (Benchmarks aligned to NHS practice (≥95% high assurance; &lt;90% requiring improvement planning). Measured by Perinatal Committee on monthly basis. </w:t>
            </w:r>
            <w:r w:rsidRPr="00730344">
              <w:rPr>
                <w:rFonts w:eastAsia="Times New Roman" w:cs="Calibri"/>
                <w:kern w:val="0"/>
                <w:lang w:eastAsia="en-GB"/>
                <w14:ligatures w14:val="none"/>
              </w:rPr>
              <w:br/>
              <w:t xml:space="preserve">Milestones: development and testing of dashboard Q1 2026/27, go live Q2 2026/27 (start of July). </w:t>
            </w:r>
          </w:p>
          <w:p w14:paraId="02F663B6" w14:textId="77777777" w:rsidR="00331672" w:rsidRDefault="00331672" w:rsidP="00331672">
            <w:pPr>
              <w:rPr>
                <w:rFonts w:eastAsia="Times New Roman" w:cs="Calibri"/>
                <w:kern w:val="0"/>
                <w:lang w:eastAsia="en-GB"/>
                <w14:ligatures w14:val="none"/>
              </w:rPr>
            </w:pPr>
          </w:p>
          <w:p w14:paraId="415BEC2C" w14:textId="77777777" w:rsidR="00331672" w:rsidRDefault="00331672"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74AB72C5" w14:textId="67F4AB8F" w:rsidR="00331672" w:rsidRPr="00730344" w:rsidRDefault="00331672" w:rsidP="00331672">
            <w:pPr>
              <w:rPr>
                <w:rFonts w:eastAsia="Times New Roman" w:cs="Calibri"/>
                <w:kern w:val="0"/>
                <w:lang w:eastAsia="en-GB"/>
                <w14:ligatures w14:val="none"/>
              </w:rPr>
            </w:pPr>
          </w:p>
        </w:tc>
      </w:tr>
      <w:tr w:rsidR="00331672" w:rsidRPr="00730344" w14:paraId="47AFC13B" w14:textId="77777777" w:rsidTr="00C50836">
        <w:trPr>
          <w:gridAfter w:val="1"/>
          <w:wAfter w:w="89" w:type="dxa"/>
        </w:trPr>
        <w:tc>
          <w:tcPr>
            <w:tcW w:w="2415" w:type="dxa"/>
            <w:vMerge/>
            <w:hideMark/>
          </w:tcPr>
          <w:p w14:paraId="18428F4C" w14:textId="77777777" w:rsidR="00331672" w:rsidRPr="00730344" w:rsidRDefault="00331672" w:rsidP="00331672">
            <w:pPr>
              <w:rPr>
                <w:rFonts w:eastAsia="Times New Roman" w:cs="Calibri"/>
                <w:b/>
                <w:bCs/>
                <w:kern w:val="0"/>
                <w:lang w:eastAsia="en-GB"/>
                <w14:ligatures w14:val="none"/>
              </w:rPr>
            </w:pPr>
          </w:p>
        </w:tc>
        <w:tc>
          <w:tcPr>
            <w:tcW w:w="992" w:type="dxa"/>
            <w:gridSpan w:val="3"/>
            <w:hideMark/>
          </w:tcPr>
          <w:p w14:paraId="4C801267"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1.7.2</w:t>
            </w:r>
          </w:p>
        </w:tc>
        <w:tc>
          <w:tcPr>
            <w:tcW w:w="4678" w:type="dxa"/>
            <w:gridSpan w:val="3"/>
            <w:hideMark/>
          </w:tcPr>
          <w:p w14:paraId="76C18FD7" w14:textId="77777777" w:rsidR="00331672" w:rsidRDefault="00331672"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t>Senior clinician staff must have a mandatory presence in operative vaginal births, including rotational births, forceps or assisted breech births and complex caesarean births must be attended by senior clinical staff.</w:t>
            </w:r>
            <w:r w:rsidRPr="00730344">
              <w:rPr>
                <w:rFonts w:eastAsia="Times New Roman" w:cs="Calibri"/>
                <w:kern w:val="0"/>
                <w:lang w:eastAsia="en-GB"/>
                <w14:ligatures w14:val="none"/>
              </w:rPr>
              <w:br/>
            </w:r>
            <w:r w:rsidRPr="00730344">
              <w:rPr>
                <w:rFonts w:eastAsia="Times New Roman" w:cs="Calibri"/>
                <w:kern w:val="0"/>
                <w:lang w:eastAsia="en-GB"/>
                <w14:ligatures w14:val="none"/>
              </w:rPr>
              <w:br/>
              <w:t>Develop an audit cycle and key indicators to provide assurance which include births by birth mode.</w:t>
            </w:r>
          </w:p>
          <w:p w14:paraId="684EDCCF" w14:textId="2EFA20A8" w:rsidR="00F41A00" w:rsidRPr="00730344" w:rsidRDefault="00DA76EB" w:rsidP="00331672">
            <w:pPr>
              <w:spacing w:after="280"/>
              <w:rPr>
                <w:rFonts w:eastAsia="Times New Roman" w:cs="Calibri"/>
                <w:kern w:val="0"/>
                <w:lang w:eastAsia="en-GB"/>
                <w14:ligatures w14:val="none"/>
              </w:rPr>
            </w:pPr>
            <w:r w:rsidRPr="0079226F">
              <w:rPr>
                <w:i/>
                <w:iCs/>
              </w:rPr>
              <w:t xml:space="preserve">Linked action to Health Inspectorate Wales Improvement Plan </w:t>
            </w:r>
            <w:r>
              <w:rPr>
                <w:i/>
                <w:iCs/>
              </w:rPr>
              <w:t>– Finding 4</w:t>
            </w:r>
          </w:p>
        </w:tc>
        <w:tc>
          <w:tcPr>
            <w:tcW w:w="1134" w:type="dxa"/>
            <w:gridSpan w:val="3"/>
            <w:hideMark/>
          </w:tcPr>
          <w:p w14:paraId="3479DC33"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Associate Service Group Medical Director CYP&amp;W / CD of Midwifery / Clinical Director for Perinatal &amp; Gynaecology Services </w:t>
            </w:r>
          </w:p>
        </w:tc>
        <w:tc>
          <w:tcPr>
            <w:tcW w:w="1417" w:type="dxa"/>
            <w:gridSpan w:val="2"/>
            <w:hideMark/>
          </w:tcPr>
          <w:p w14:paraId="420152B0"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vMerge/>
            <w:hideMark/>
          </w:tcPr>
          <w:p w14:paraId="47CE12B0" w14:textId="77777777" w:rsidR="00331672" w:rsidRPr="00730344" w:rsidRDefault="00331672" w:rsidP="00331672">
            <w:pPr>
              <w:rPr>
                <w:rFonts w:eastAsia="Times New Roman" w:cs="Calibri"/>
                <w:kern w:val="0"/>
                <w:lang w:eastAsia="en-GB"/>
                <w14:ligatures w14:val="none"/>
              </w:rPr>
            </w:pPr>
          </w:p>
        </w:tc>
      </w:tr>
      <w:tr w:rsidR="00331672" w:rsidRPr="00730344" w14:paraId="3F5513BD" w14:textId="77777777" w:rsidTr="00C50836">
        <w:trPr>
          <w:gridAfter w:val="1"/>
          <w:wAfter w:w="89" w:type="dxa"/>
        </w:trPr>
        <w:tc>
          <w:tcPr>
            <w:tcW w:w="2415" w:type="dxa"/>
            <w:vMerge/>
            <w:hideMark/>
          </w:tcPr>
          <w:p w14:paraId="317E1ED7" w14:textId="77777777" w:rsidR="00331672" w:rsidRPr="00730344" w:rsidRDefault="00331672" w:rsidP="00331672">
            <w:pPr>
              <w:rPr>
                <w:rFonts w:eastAsia="Times New Roman" w:cs="Calibri"/>
                <w:b/>
                <w:bCs/>
                <w:kern w:val="0"/>
                <w:lang w:eastAsia="en-GB"/>
                <w14:ligatures w14:val="none"/>
              </w:rPr>
            </w:pPr>
          </w:p>
        </w:tc>
        <w:tc>
          <w:tcPr>
            <w:tcW w:w="992" w:type="dxa"/>
            <w:gridSpan w:val="3"/>
            <w:hideMark/>
          </w:tcPr>
          <w:p w14:paraId="4E71DF98"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1.7.3</w:t>
            </w:r>
          </w:p>
        </w:tc>
        <w:tc>
          <w:tcPr>
            <w:tcW w:w="4678" w:type="dxa"/>
            <w:gridSpan w:val="3"/>
            <w:hideMark/>
          </w:tcPr>
          <w:p w14:paraId="019B9A9F" w14:textId="505E3559"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Consider revision of rota in labour ward and neonatal ward to ensure full coverage at </w:t>
            </w:r>
            <w:r w:rsidR="00270EB4">
              <w:rPr>
                <w:rFonts w:eastAsia="Times New Roman" w:cs="Calibri"/>
                <w:kern w:val="0"/>
                <w:lang w:eastAsia="en-GB"/>
                <w14:ligatures w14:val="none"/>
              </w:rPr>
              <w:t>Royal College of Obstetrician and Gynaecologists</w:t>
            </w:r>
            <w:r w:rsidRPr="00730344">
              <w:rPr>
                <w:rFonts w:eastAsia="Times New Roman" w:cs="Calibri"/>
                <w:kern w:val="0"/>
                <w:lang w:eastAsia="en-GB"/>
                <w14:ligatures w14:val="none"/>
              </w:rPr>
              <w:t xml:space="preserve"> / </w:t>
            </w:r>
            <w:r w:rsidR="002B23DB">
              <w:rPr>
                <w:rFonts w:eastAsia="Times New Roman" w:cs="Calibri"/>
                <w:kern w:val="0"/>
                <w:lang w:eastAsia="en-GB"/>
                <w14:ligatures w14:val="none"/>
              </w:rPr>
              <w:t xml:space="preserve">British Association of Perinatal </w:t>
            </w:r>
            <w:r w:rsidR="0079165D">
              <w:rPr>
                <w:rFonts w:eastAsia="Times New Roman" w:cs="Calibri"/>
                <w:kern w:val="0"/>
                <w:lang w:eastAsia="en-GB"/>
                <w14:ligatures w14:val="none"/>
              </w:rPr>
              <w:t>Medicine (</w:t>
            </w:r>
            <w:r w:rsidR="00C80A6C">
              <w:rPr>
                <w:rFonts w:eastAsia="Times New Roman" w:cs="Calibri"/>
                <w:kern w:val="0"/>
                <w:lang w:eastAsia="en-GB"/>
                <w14:ligatures w14:val="none"/>
              </w:rPr>
              <w:t>BAPM)</w:t>
            </w:r>
            <w:r w:rsidRPr="00730344">
              <w:rPr>
                <w:rFonts w:eastAsia="Times New Roman" w:cs="Calibri"/>
                <w:kern w:val="0"/>
                <w:lang w:eastAsia="en-GB"/>
                <w14:ligatures w14:val="none"/>
              </w:rPr>
              <w:t xml:space="preserve"> recommendations</w:t>
            </w:r>
          </w:p>
        </w:tc>
        <w:tc>
          <w:tcPr>
            <w:tcW w:w="1134" w:type="dxa"/>
            <w:gridSpan w:val="3"/>
            <w:hideMark/>
          </w:tcPr>
          <w:p w14:paraId="4987756A"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Associate Service Group Medical Director CYP&amp;W / CD of Midwifery / Clinical Director for Perinatal &amp; Gynaecology Services / Consultant Neonatologist</w:t>
            </w:r>
          </w:p>
        </w:tc>
        <w:tc>
          <w:tcPr>
            <w:tcW w:w="1417" w:type="dxa"/>
            <w:gridSpan w:val="2"/>
            <w:hideMark/>
          </w:tcPr>
          <w:p w14:paraId="6CB0516D"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COMPLETE</w:t>
            </w:r>
          </w:p>
        </w:tc>
        <w:tc>
          <w:tcPr>
            <w:tcW w:w="8979" w:type="dxa"/>
            <w:gridSpan w:val="4"/>
            <w:hideMark/>
          </w:tcPr>
          <w:p w14:paraId="7A96512F" w14:textId="26F67229"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Output 1: Neonatal rota compliant.  </w:t>
            </w:r>
            <w:r w:rsidRPr="00730344">
              <w:rPr>
                <w:rFonts w:eastAsia="Times New Roman" w:cs="Calibri"/>
                <w:kern w:val="0"/>
                <w:lang w:eastAsia="en-GB"/>
                <w14:ligatures w14:val="none"/>
              </w:rPr>
              <w:br/>
              <w:t xml:space="preserve">Milestones: COMPLETE </w:t>
            </w:r>
            <w:r>
              <w:rPr>
                <w:rFonts w:eastAsia="Times New Roman" w:cs="Calibri"/>
                <w:kern w:val="0"/>
                <w:lang w:eastAsia="en-GB"/>
                <w14:ligatures w14:val="none"/>
              </w:rPr>
              <w:t xml:space="preserve">- </w:t>
            </w:r>
            <w:r w:rsidRPr="00730344">
              <w:rPr>
                <w:rFonts w:eastAsia="Times New Roman" w:cs="Calibri"/>
                <w:kern w:val="0"/>
                <w:lang w:eastAsia="en-GB"/>
                <w14:ligatures w14:val="none"/>
              </w:rPr>
              <w:t xml:space="preserve">The Neonatal unit implemented an interim 13-hour, seven-day, on-site consultant rota in April 2025, in line with British Association of Perinatal Medicine </w:t>
            </w:r>
            <w:r w:rsidR="00C80A6C">
              <w:rPr>
                <w:rFonts w:eastAsia="Times New Roman" w:cs="Calibri"/>
                <w:kern w:val="0"/>
                <w:lang w:eastAsia="en-GB"/>
                <w14:ligatures w14:val="none"/>
              </w:rPr>
              <w:t>(BAPM)</w:t>
            </w:r>
            <w:r w:rsidRPr="00730344">
              <w:rPr>
                <w:rFonts w:eastAsia="Times New Roman" w:cs="Calibri"/>
                <w:kern w:val="0"/>
                <w:lang w:eastAsia="en-GB"/>
                <w14:ligatures w14:val="none"/>
              </w:rPr>
              <w:t xml:space="preserve"> guidelines, facilitated by the appointment of an additional locum consultant.</w:t>
            </w:r>
            <w:r w:rsidRPr="00FB21D7">
              <w:t xml:space="preserve"> </w:t>
            </w:r>
            <w:r>
              <w:t>Substantive consultants have now been appointed to make this rota permanent.</w:t>
            </w:r>
          </w:p>
          <w:p w14:paraId="38560FA6" w14:textId="40A1768A"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 </w:t>
            </w:r>
            <w:r w:rsidRPr="00730344">
              <w:rPr>
                <w:rFonts w:eastAsia="Times New Roman" w:cs="Calibri"/>
                <w:kern w:val="0"/>
                <w:lang w:eastAsia="en-GB"/>
                <w14:ligatures w14:val="none"/>
              </w:rPr>
              <w:br/>
              <w:t xml:space="preserve">Metric 2: </w:t>
            </w:r>
            <w:r>
              <w:rPr>
                <w:rFonts w:eastAsia="Times New Roman" w:cs="Calibri"/>
                <w:kern w:val="0"/>
                <w:lang w:eastAsia="en-GB"/>
                <w14:ligatures w14:val="none"/>
              </w:rPr>
              <w:t xml:space="preserve">Current </w:t>
            </w:r>
            <w:r w:rsidRPr="00730344">
              <w:rPr>
                <w:rFonts w:eastAsia="Times New Roman" w:cs="Calibri"/>
                <w:kern w:val="0"/>
                <w:lang w:eastAsia="en-GB"/>
                <w14:ligatures w14:val="none"/>
              </w:rPr>
              <w:t>Obstetrics rota compl</w:t>
            </w:r>
            <w:r>
              <w:rPr>
                <w:rFonts w:eastAsia="Times New Roman" w:cs="Calibri"/>
                <w:kern w:val="0"/>
                <w:lang w:eastAsia="en-GB"/>
                <w14:ligatures w14:val="none"/>
              </w:rPr>
              <w:t xml:space="preserve">iant with </w:t>
            </w:r>
            <w:r w:rsidR="00270EB4">
              <w:rPr>
                <w:rFonts w:eastAsia="Times New Roman" w:cs="Calibri"/>
                <w:kern w:val="0"/>
                <w:lang w:eastAsia="en-GB"/>
                <w14:ligatures w14:val="none"/>
              </w:rPr>
              <w:t>Royal College of Obstetrician and Gynaecologists</w:t>
            </w:r>
            <w:r>
              <w:rPr>
                <w:rFonts w:eastAsia="Times New Roman" w:cs="Calibri"/>
                <w:kern w:val="0"/>
                <w:lang w:eastAsia="en-GB"/>
                <w14:ligatures w14:val="none"/>
              </w:rPr>
              <w:t xml:space="preserve"> recommendations</w:t>
            </w:r>
            <w:r w:rsidRPr="00730344">
              <w:rPr>
                <w:rFonts w:eastAsia="Times New Roman" w:cs="Calibri"/>
                <w:kern w:val="0"/>
                <w:lang w:eastAsia="en-GB"/>
                <w14:ligatures w14:val="none"/>
              </w:rPr>
              <w:t xml:space="preserve">.  </w:t>
            </w:r>
            <w:r>
              <w:rPr>
                <w:rFonts w:eastAsia="Times New Roman" w:cs="Calibri"/>
                <w:kern w:val="0"/>
                <w:lang w:eastAsia="en-GB"/>
                <w14:ligatures w14:val="none"/>
              </w:rPr>
              <w:t xml:space="preserve">Currently </w:t>
            </w:r>
            <w:r w:rsidRPr="00730344">
              <w:rPr>
                <w:rFonts w:eastAsia="Times New Roman" w:cs="Calibri"/>
                <w:kern w:val="0"/>
                <w:lang w:eastAsia="en-GB"/>
                <w14:ligatures w14:val="none"/>
              </w:rPr>
              <w:t>Senior Clinical Staff (specialty grade / consultant) are on site for 22.5 hours a day with back up non-resident consultant on call during out of hours.</w:t>
            </w:r>
            <w:r w:rsidRPr="00730344">
              <w:rPr>
                <w:rFonts w:eastAsia="Times New Roman" w:cs="Calibri"/>
                <w:kern w:val="0"/>
                <w:lang w:eastAsia="en-GB"/>
                <w14:ligatures w14:val="none"/>
              </w:rPr>
              <w:br/>
              <w:t xml:space="preserve">Milestones: </w:t>
            </w:r>
            <w:r>
              <w:rPr>
                <w:rFonts w:eastAsia="Times New Roman" w:cs="Calibri"/>
                <w:kern w:val="0"/>
                <w:lang w:eastAsia="en-GB"/>
                <w14:ligatures w14:val="none"/>
              </w:rPr>
              <w:t xml:space="preserve">Complete </w:t>
            </w:r>
          </w:p>
          <w:p w14:paraId="03787F1D" w14:textId="77777777"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br/>
              <w:t xml:space="preserve">Metric 3: All Wales Midwifery Care Guidelines in Midwifery-led Birth settings (NPT/Community) compliant. </w:t>
            </w:r>
            <w:r w:rsidRPr="00730344">
              <w:rPr>
                <w:rFonts w:eastAsia="Times New Roman" w:cs="Calibri"/>
                <w:kern w:val="0"/>
                <w:lang w:eastAsia="en-GB"/>
                <w14:ligatures w14:val="none"/>
              </w:rPr>
              <w:br/>
              <w:t>Milestones: COMPLETE</w:t>
            </w:r>
          </w:p>
          <w:p w14:paraId="1F13AAFB" w14:textId="776C27FF"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br/>
              <w:t xml:space="preserve">Metric 4: Workforce remodelling is currently underway and agreed by the Obstetrics &amp; Gynaecology consultant body that will see splitting of the on-call </w:t>
            </w:r>
            <w:r>
              <w:rPr>
                <w:rFonts w:eastAsia="Times New Roman" w:cs="Calibri"/>
                <w:kern w:val="0"/>
                <w:lang w:eastAsia="en-GB"/>
                <w14:ligatures w14:val="none"/>
              </w:rPr>
              <w:t>O</w:t>
            </w:r>
            <w:r w:rsidRPr="00730344">
              <w:rPr>
                <w:rFonts w:eastAsia="Times New Roman" w:cs="Calibri"/>
                <w:kern w:val="0"/>
                <w:lang w:eastAsia="en-GB"/>
                <w14:ligatures w14:val="none"/>
              </w:rPr>
              <w:t>bstetrics and Gynae rota for consultants by changing the resident tier into middle grades</w:t>
            </w:r>
            <w:r>
              <w:rPr>
                <w:rFonts w:eastAsia="Times New Roman" w:cs="Calibri"/>
                <w:kern w:val="0"/>
                <w:lang w:eastAsia="en-GB"/>
                <w14:ligatures w14:val="none"/>
              </w:rPr>
              <w:t>. Twenty</w:t>
            </w:r>
            <w:r>
              <w:t xml:space="preserve"> middle grade appointment complete with specific allocation to triage, elective lists and specialist clinics, ward round in addition to consultant.</w:t>
            </w:r>
            <w:r w:rsidRPr="00730344">
              <w:rPr>
                <w:rFonts w:eastAsia="Times New Roman" w:cs="Calibri"/>
                <w:kern w:val="0"/>
                <w:lang w:eastAsia="en-GB"/>
                <w14:ligatures w14:val="none"/>
              </w:rPr>
              <w:br/>
            </w:r>
            <w:r w:rsidRPr="00730344">
              <w:rPr>
                <w:rFonts w:eastAsia="Times New Roman" w:cs="Calibri"/>
                <w:kern w:val="0"/>
                <w:lang w:eastAsia="en-GB"/>
                <w14:ligatures w14:val="none"/>
              </w:rPr>
              <w:lastRenderedPageBreak/>
              <w:t>Milestones: Consultation underway June 2026; changes to be in place by September 2026.</w:t>
            </w:r>
            <w:r w:rsidRPr="00730344">
              <w:rPr>
                <w:rFonts w:eastAsia="Times New Roman" w:cs="Calibri"/>
                <w:kern w:val="0"/>
                <w:lang w:eastAsia="en-GB"/>
                <w14:ligatures w14:val="none"/>
              </w:rPr>
              <w:br/>
            </w:r>
          </w:p>
          <w:p w14:paraId="50931C53" w14:textId="77777777" w:rsidR="00331672" w:rsidRDefault="00331672"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4330B9CF" w14:textId="16D25BAD"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 </w:t>
            </w:r>
          </w:p>
        </w:tc>
      </w:tr>
      <w:tr w:rsidR="00331672" w:rsidRPr="00730344" w14:paraId="068EFF29" w14:textId="77777777" w:rsidTr="00C50836">
        <w:trPr>
          <w:gridAfter w:val="1"/>
          <w:wAfter w:w="89" w:type="dxa"/>
        </w:trPr>
        <w:tc>
          <w:tcPr>
            <w:tcW w:w="19615" w:type="dxa"/>
            <w:gridSpan w:val="16"/>
            <w:shd w:val="clear" w:color="auto" w:fill="FFFFFF" w:themeFill="background1"/>
          </w:tcPr>
          <w:p w14:paraId="4AC694D0" w14:textId="77777777" w:rsidR="00511848" w:rsidRPr="001008A1" w:rsidRDefault="00331672" w:rsidP="00511848">
            <w:r w:rsidRPr="007F5085">
              <w:rPr>
                <w:b/>
                <w:bCs/>
              </w:rPr>
              <w:lastRenderedPageBreak/>
              <w:t>The difference the changes make for women, babies and their families:</w:t>
            </w:r>
            <w:r>
              <w:rPr>
                <w:b/>
                <w:bCs/>
              </w:rPr>
              <w:t xml:space="preserve"> </w:t>
            </w:r>
            <w:r>
              <w:t>Women and their families can be confident that their birth has an appropriate level of oversight, improving safety for them and their baby as they deliver.</w:t>
            </w:r>
            <w:r w:rsidR="00511848">
              <w:t xml:space="preserve"> </w:t>
            </w:r>
            <w:r w:rsidR="00511848" w:rsidRPr="001008A1">
              <w:t>Workforce planning is a critical component of patient safety. Consultant workforce remodelling, middle-grade expansion, rota redesign and recruitment activity are being used to strengthen resilience, improve continuity, increase senior clinical availability and ensure sufficient capacity to meet current and future demand safely.</w:t>
            </w:r>
          </w:p>
          <w:p w14:paraId="630B2589" w14:textId="77777777" w:rsidR="00623EDD" w:rsidRDefault="00623EDD" w:rsidP="00331672"/>
          <w:p w14:paraId="0EEB2ACF" w14:textId="16A3FB7F" w:rsidR="001008A1" w:rsidRPr="001008A1" w:rsidRDefault="00623EDD" w:rsidP="001008A1">
            <w:r w:rsidRPr="00623EDD">
              <w:t>The service operates defined escalation arrangements when staffing levels or clinical pressures create additional risk. Dynamic staffing and acuity reviews are undertaken throughout the day, with escalation to senior clinical and operational leaders where additional mitigation is required. Actions may include workforce redeployment, adjustment of clinical activity, enhanced senior presence and activation of agreed escalation processes.</w:t>
            </w:r>
            <w:r w:rsidR="001008A1">
              <w:t xml:space="preserve"> </w:t>
            </w:r>
          </w:p>
          <w:p w14:paraId="71D0A961" w14:textId="77777777" w:rsidR="00331672" w:rsidRDefault="00331672" w:rsidP="00331672">
            <w:pPr>
              <w:rPr>
                <w:b/>
                <w:bCs/>
              </w:rPr>
            </w:pPr>
          </w:p>
          <w:p w14:paraId="40A4A8DB" w14:textId="48BD366E" w:rsidR="00331672" w:rsidRDefault="00331672" w:rsidP="00331672">
            <w:pPr>
              <w:jc w:val="both"/>
              <w:rPr>
                <w:rFonts w:eastAsia="Times New Roman" w:cs="Calibri"/>
                <w:lang w:eastAsia="en-GB"/>
              </w:rPr>
            </w:pPr>
            <w:r w:rsidRPr="00FF7848">
              <w:rPr>
                <w:b/>
                <w:bCs/>
              </w:rPr>
              <w:t>Challenges and risks:</w:t>
            </w:r>
            <w:r>
              <w:rPr>
                <w:b/>
                <w:bCs/>
              </w:rPr>
              <w:t xml:space="preserve"> </w:t>
            </w:r>
            <w:r>
              <w:t>We will continue to collect, report and monitor data relating to senior clinical oversight to ensure we provide a safe and sustainable level of senior clinical presence during complex births. However, we recognise that we need to improve the way we record senior clinical presence at complex births. We will use the newly implemented Badgernet system and engagement and training with our teams to ensure d</w:t>
            </w:r>
            <w:r w:rsidRPr="00730344">
              <w:rPr>
                <w:rFonts w:eastAsia="Times New Roman" w:cs="Calibri"/>
                <w:lang w:eastAsia="en-GB"/>
              </w:rPr>
              <w:t xml:space="preserve">ata </w:t>
            </w:r>
            <w:r>
              <w:rPr>
                <w:rFonts w:eastAsia="Times New Roman" w:cs="Calibri"/>
                <w:lang w:eastAsia="en-GB"/>
              </w:rPr>
              <w:t xml:space="preserve">confirming the senior presence at complex births is </w:t>
            </w:r>
            <w:r w:rsidRPr="00730344">
              <w:rPr>
                <w:rFonts w:eastAsia="Times New Roman" w:cs="Calibri"/>
                <w:lang w:eastAsia="en-GB"/>
              </w:rPr>
              <w:t>populated in Badgernet</w:t>
            </w:r>
            <w:r>
              <w:rPr>
                <w:rFonts w:eastAsia="Times New Roman" w:cs="Calibri"/>
                <w:lang w:eastAsia="en-GB"/>
              </w:rPr>
              <w:t>. We will introduce reporting via Perinatal Committee and ensure gaps in record keeping are addressed by Q3 2026/27.</w:t>
            </w:r>
          </w:p>
          <w:p w14:paraId="0725E3CF" w14:textId="07EEB38D" w:rsidR="00331672" w:rsidRDefault="00331672" w:rsidP="00331672">
            <w:pPr>
              <w:jc w:val="both"/>
            </w:pPr>
          </w:p>
          <w:p w14:paraId="3E9573F9" w14:textId="286E267C" w:rsidR="00331672" w:rsidRDefault="00331672" w:rsidP="00331672">
            <w:pPr>
              <w:rPr>
                <w:rFonts w:eastAsia="Times New Roman" w:cs="Calibri"/>
                <w:b/>
                <w:bCs/>
                <w:kern w:val="0"/>
                <w:lang w:eastAsia="en-GB"/>
                <w14:ligatures w14:val="none"/>
              </w:rPr>
            </w:pPr>
            <w:r w:rsidRPr="006B3DC8">
              <w:rPr>
                <w:b/>
                <w:bCs/>
              </w:rPr>
              <w:t>Next Steps</w:t>
            </w:r>
            <w:r>
              <w:rPr>
                <w:b/>
                <w:bCs/>
              </w:rPr>
              <w:t xml:space="preserve">: </w:t>
            </w:r>
            <w:r w:rsidRPr="00730344">
              <w:rPr>
                <w:rFonts w:eastAsia="Times New Roman" w:cs="Calibri"/>
                <w:kern w:val="0"/>
                <w:lang w:eastAsia="en-GB"/>
                <w14:ligatures w14:val="none"/>
              </w:rPr>
              <w:t xml:space="preserve">Workforce remodelling is currently underway and agreed by the Obstetrics &amp; Gynaecology consultant body that will see splitting of the on-call </w:t>
            </w:r>
            <w:r>
              <w:rPr>
                <w:rFonts w:eastAsia="Times New Roman" w:cs="Calibri"/>
                <w:kern w:val="0"/>
                <w:lang w:eastAsia="en-GB"/>
                <w14:ligatures w14:val="none"/>
              </w:rPr>
              <w:t>O</w:t>
            </w:r>
            <w:r w:rsidRPr="00730344">
              <w:rPr>
                <w:rFonts w:eastAsia="Times New Roman" w:cs="Calibri"/>
                <w:kern w:val="0"/>
                <w:lang w:eastAsia="en-GB"/>
                <w14:ligatures w14:val="none"/>
              </w:rPr>
              <w:t>bstetrics and Gynae rota for consultants by changing the resident tier into middle grades</w:t>
            </w:r>
            <w:r>
              <w:rPr>
                <w:rFonts w:eastAsia="Times New Roman" w:cs="Calibri"/>
                <w:kern w:val="0"/>
                <w:lang w:eastAsia="en-GB"/>
                <w14:ligatures w14:val="none"/>
              </w:rPr>
              <w:t>. Twenty</w:t>
            </w:r>
            <w:r>
              <w:t xml:space="preserve"> middle grade appointment complete with specific allocation to triage, elective lists and specialist clinics, ward round in addition to consultant. The changes will be in place by September 2026.</w:t>
            </w:r>
          </w:p>
        </w:tc>
      </w:tr>
      <w:tr w:rsidR="00331672" w:rsidRPr="00730344" w14:paraId="2E78DBA9" w14:textId="77777777" w:rsidTr="00C50836">
        <w:trPr>
          <w:gridAfter w:val="1"/>
          <w:wAfter w:w="89" w:type="dxa"/>
        </w:trPr>
        <w:tc>
          <w:tcPr>
            <w:tcW w:w="19615" w:type="dxa"/>
            <w:gridSpan w:val="16"/>
            <w:shd w:val="clear" w:color="auto" w:fill="D9D9D9" w:themeFill="background1" w:themeFillShade="D9"/>
          </w:tcPr>
          <w:p w14:paraId="146980A4" w14:textId="77777777" w:rsidR="00331672" w:rsidRDefault="00331672" w:rsidP="00331672">
            <w:pPr>
              <w:rPr>
                <w:rFonts w:eastAsia="Times New Roman" w:cs="Calibri"/>
                <w:b/>
                <w:bCs/>
                <w:kern w:val="0"/>
                <w:lang w:eastAsia="en-GB"/>
                <w14:ligatures w14:val="none"/>
              </w:rPr>
            </w:pPr>
          </w:p>
        </w:tc>
      </w:tr>
      <w:tr w:rsidR="00331672" w:rsidRPr="00730344" w14:paraId="1E859204" w14:textId="77777777" w:rsidTr="00C50836">
        <w:trPr>
          <w:gridAfter w:val="1"/>
          <w:wAfter w:w="89" w:type="dxa"/>
        </w:trPr>
        <w:tc>
          <w:tcPr>
            <w:tcW w:w="19615" w:type="dxa"/>
            <w:gridSpan w:val="16"/>
          </w:tcPr>
          <w:p w14:paraId="5280F668" w14:textId="77777777" w:rsidR="00331672" w:rsidRDefault="00331672" w:rsidP="00331672">
            <w:pPr>
              <w:rPr>
                <w:rFonts w:eastAsia="Times New Roman" w:cs="Calibri"/>
                <w:b/>
                <w:bCs/>
                <w:kern w:val="0"/>
                <w:lang w:eastAsia="en-GB"/>
                <w14:ligatures w14:val="none"/>
              </w:rPr>
            </w:pPr>
            <w:r>
              <w:rPr>
                <w:rFonts w:eastAsia="Times New Roman" w:cs="Calibri"/>
                <w:b/>
                <w:bCs/>
                <w:kern w:val="0"/>
                <w:lang w:eastAsia="en-GB"/>
                <w14:ligatures w14:val="none"/>
              </w:rPr>
              <w:t xml:space="preserve">Theme: </w:t>
            </w:r>
            <w:r w:rsidRPr="00730344">
              <w:rPr>
                <w:rFonts w:eastAsia="Times New Roman" w:cs="Calibri"/>
                <w:b/>
                <w:bCs/>
                <w:kern w:val="0"/>
                <w:lang w:eastAsia="en-GB"/>
                <w14:ligatures w14:val="none"/>
              </w:rPr>
              <w:t>Escalating / raising of clinical concerns</w:t>
            </w:r>
          </w:p>
          <w:p w14:paraId="341FBAF1" w14:textId="77777777" w:rsidR="00331672" w:rsidRDefault="00331672" w:rsidP="00331672">
            <w:pPr>
              <w:rPr>
                <w:rFonts w:eastAsia="Times New Roman" w:cs="Calibri"/>
                <w:b/>
                <w:bCs/>
                <w:kern w:val="0"/>
                <w:lang w:eastAsia="en-GB"/>
                <w14:ligatures w14:val="none"/>
              </w:rPr>
            </w:pPr>
          </w:p>
          <w:p w14:paraId="27DB2E22" w14:textId="77A7F9B6" w:rsidR="00331672" w:rsidRPr="00730344" w:rsidRDefault="00331672" w:rsidP="007D2EA6">
            <w:pPr>
              <w:rPr>
                <w:rFonts w:eastAsia="Times New Roman" w:cs="Calibri"/>
                <w:kern w:val="0"/>
                <w:lang w:eastAsia="en-GB"/>
                <w14:ligatures w14:val="none"/>
              </w:rPr>
            </w:pPr>
            <w:r>
              <w:rPr>
                <w:rFonts w:eastAsia="Times New Roman" w:cs="Calibri"/>
                <w:b/>
                <w:bCs/>
                <w:kern w:val="0"/>
                <w:lang w:eastAsia="en-GB"/>
                <w14:ligatures w14:val="none"/>
              </w:rPr>
              <w:t xml:space="preserve">What the Review identified: </w:t>
            </w:r>
            <w:r w:rsidR="007A333A" w:rsidRPr="0018595A">
              <w:rPr>
                <w:rFonts w:eastAsia="Times New Roman" w:cs="Calibri"/>
                <w:kern w:val="0"/>
                <w:lang w:eastAsia="en-GB"/>
                <w14:ligatures w14:val="none"/>
              </w:rPr>
              <w:t>The review identified concerns that staff did not always feel able, supported or empowered to raise concerns, challenge practice or escalate risks, which undermine</w:t>
            </w:r>
            <w:r w:rsidR="007A333A">
              <w:rPr>
                <w:rFonts w:eastAsia="Times New Roman" w:cs="Calibri"/>
                <w:kern w:val="0"/>
                <w:lang w:eastAsia="en-GB"/>
                <w14:ligatures w14:val="none"/>
              </w:rPr>
              <w:t>d</w:t>
            </w:r>
            <w:r w:rsidR="007A333A" w:rsidRPr="0018595A">
              <w:rPr>
                <w:rFonts w:eastAsia="Times New Roman" w:cs="Calibri"/>
                <w:kern w:val="0"/>
                <w:lang w:eastAsia="en-GB"/>
                <w14:ligatures w14:val="none"/>
              </w:rPr>
              <w:t xml:space="preserve"> a culture of safety and learning</w:t>
            </w:r>
            <w:r w:rsidR="0018595A">
              <w:rPr>
                <w:rFonts w:eastAsia="Times New Roman" w:cs="Calibri"/>
                <w:kern w:val="0"/>
                <w:lang w:eastAsia="en-GB"/>
                <w14:ligatures w14:val="none"/>
              </w:rPr>
              <w:t>, impacted staff attendance and retention of the workforce</w:t>
            </w:r>
            <w:r w:rsidR="007A333A" w:rsidRPr="0018595A">
              <w:rPr>
                <w:rFonts w:eastAsia="Times New Roman" w:cs="Calibri"/>
                <w:kern w:val="0"/>
                <w:lang w:eastAsia="en-GB"/>
                <w14:ligatures w14:val="none"/>
              </w:rPr>
              <w:t xml:space="preserve">. The review recognised that where staff lack psychological safety, concerns </w:t>
            </w:r>
            <w:r w:rsidR="0018595A">
              <w:rPr>
                <w:rFonts w:eastAsia="Times New Roman" w:cs="Calibri"/>
                <w:kern w:val="0"/>
                <w:lang w:eastAsia="en-GB"/>
                <w14:ligatures w14:val="none"/>
              </w:rPr>
              <w:t xml:space="preserve">were not always </w:t>
            </w:r>
            <w:r w:rsidR="007A333A" w:rsidRPr="0018595A">
              <w:rPr>
                <w:rFonts w:eastAsia="Times New Roman" w:cs="Calibri"/>
                <w:kern w:val="0"/>
                <w:lang w:eastAsia="en-GB"/>
                <w14:ligatures w14:val="none"/>
              </w:rPr>
              <w:t>escalated early enough, opportunities to learn</w:t>
            </w:r>
            <w:r w:rsidR="0018595A">
              <w:rPr>
                <w:rFonts w:eastAsia="Times New Roman" w:cs="Calibri"/>
                <w:kern w:val="0"/>
                <w:lang w:eastAsia="en-GB"/>
                <w14:ligatures w14:val="none"/>
              </w:rPr>
              <w:t xml:space="preserve"> were</w:t>
            </w:r>
            <w:r w:rsidR="007A333A" w:rsidRPr="0018595A">
              <w:rPr>
                <w:rFonts w:eastAsia="Times New Roman" w:cs="Calibri"/>
                <w:kern w:val="0"/>
                <w:lang w:eastAsia="en-GB"/>
                <w14:ligatures w14:val="none"/>
              </w:rPr>
              <w:t xml:space="preserve"> missed, and improvements to care can be delayed.</w:t>
            </w:r>
          </w:p>
        </w:tc>
      </w:tr>
      <w:tr w:rsidR="00331672" w:rsidRPr="00730344" w14:paraId="7F5B2FC0" w14:textId="77777777" w:rsidTr="00C50836">
        <w:trPr>
          <w:gridAfter w:val="1"/>
          <w:wAfter w:w="89" w:type="dxa"/>
        </w:trPr>
        <w:tc>
          <w:tcPr>
            <w:tcW w:w="2415" w:type="dxa"/>
            <w:shd w:val="clear" w:color="auto" w:fill="D9D9D9" w:themeFill="background1" w:themeFillShade="D9"/>
          </w:tcPr>
          <w:p w14:paraId="7FC97146" w14:textId="6460175F" w:rsidR="00331672" w:rsidRPr="00730344" w:rsidRDefault="00331672" w:rsidP="00331672">
            <w:pPr>
              <w:rPr>
                <w:rFonts w:eastAsia="Times New Roman" w:cs="Calibri"/>
                <w:b/>
                <w:bCs/>
                <w:kern w:val="0"/>
                <w:lang w:eastAsia="en-GB"/>
                <w14:ligatures w14:val="none"/>
              </w:rPr>
            </w:pPr>
            <w:bookmarkStart w:id="0" w:name="_Hlk233907568"/>
            <w:r w:rsidRPr="00DD1B4E">
              <w:rPr>
                <w:b/>
                <w:bCs/>
              </w:rPr>
              <w:t>Overarching Action</w:t>
            </w:r>
          </w:p>
        </w:tc>
        <w:tc>
          <w:tcPr>
            <w:tcW w:w="992" w:type="dxa"/>
            <w:gridSpan w:val="3"/>
            <w:shd w:val="clear" w:color="auto" w:fill="D9D9D9" w:themeFill="background1" w:themeFillShade="D9"/>
          </w:tcPr>
          <w:p w14:paraId="6E0B8529" w14:textId="556D891A" w:rsidR="00331672" w:rsidRPr="00730344" w:rsidRDefault="00331672" w:rsidP="00331672">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4B00641D" w14:textId="6631925E" w:rsidR="00331672" w:rsidRPr="00730344" w:rsidRDefault="00331672" w:rsidP="00331672">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690D8DDD" w14:textId="16C91DE2" w:rsidR="00331672" w:rsidRPr="00730344" w:rsidRDefault="00331672" w:rsidP="00331672">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4808559D" w14:textId="3C8C12A3" w:rsidR="00331672" w:rsidRPr="00730344" w:rsidRDefault="00331672" w:rsidP="00331672">
            <w:pPr>
              <w:rPr>
                <w:rFonts w:eastAsia="Times New Roman" w:cs="Calibri"/>
                <w:kern w:val="0"/>
                <w:lang w:eastAsia="en-GB"/>
                <w14:ligatures w14:val="none"/>
              </w:rPr>
            </w:pPr>
            <w:r w:rsidRPr="00DD1B4E">
              <w:rPr>
                <w:b/>
                <w:bCs/>
              </w:rPr>
              <w:t>Timescale</w:t>
            </w:r>
          </w:p>
        </w:tc>
        <w:tc>
          <w:tcPr>
            <w:tcW w:w="8979" w:type="dxa"/>
            <w:gridSpan w:val="4"/>
            <w:shd w:val="clear" w:color="auto" w:fill="D9D9D9" w:themeFill="background1" w:themeFillShade="D9"/>
          </w:tcPr>
          <w:p w14:paraId="02C94B52" w14:textId="64B3BF25" w:rsidR="00331672" w:rsidRPr="00730344" w:rsidRDefault="00331672" w:rsidP="00331672">
            <w:pPr>
              <w:rPr>
                <w:rFonts w:eastAsia="Times New Roman" w:cs="Calibri"/>
                <w:kern w:val="0"/>
                <w:lang w:eastAsia="en-GB"/>
                <w14:ligatures w14:val="none"/>
              </w:rPr>
            </w:pPr>
            <w:r w:rsidRPr="00DD1B4E">
              <w:rPr>
                <w:b/>
                <w:bCs/>
              </w:rPr>
              <w:t>Outcomes/Outputs/Metrics/Milestones</w:t>
            </w:r>
          </w:p>
        </w:tc>
      </w:tr>
      <w:tr w:rsidR="00331672" w:rsidRPr="00730344" w14:paraId="490DFD27" w14:textId="77777777" w:rsidTr="00C50836">
        <w:trPr>
          <w:gridAfter w:val="1"/>
          <w:wAfter w:w="89" w:type="dxa"/>
        </w:trPr>
        <w:tc>
          <w:tcPr>
            <w:tcW w:w="2415" w:type="dxa"/>
            <w:hideMark/>
          </w:tcPr>
          <w:p w14:paraId="4BC9032A" w14:textId="77777777" w:rsidR="00331672" w:rsidRPr="00730344" w:rsidRDefault="00331672" w:rsidP="00331672">
            <w:pPr>
              <w:rPr>
                <w:rFonts w:eastAsia="Times New Roman" w:cs="Calibri"/>
                <w:b/>
                <w:bCs/>
                <w:kern w:val="0"/>
                <w:lang w:eastAsia="en-GB"/>
                <w14:ligatures w14:val="none"/>
              </w:rPr>
            </w:pPr>
            <w:r w:rsidRPr="00730344">
              <w:rPr>
                <w:rFonts w:eastAsia="Times New Roman" w:cs="Calibri"/>
                <w:b/>
                <w:bCs/>
                <w:kern w:val="0"/>
                <w:lang w:eastAsia="en-GB"/>
                <w14:ligatures w14:val="none"/>
              </w:rPr>
              <w:t>1.8 Ensure an embedded culture that enables staff to feel safe and able to raise and report clinical concerns</w:t>
            </w:r>
          </w:p>
        </w:tc>
        <w:tc>
          <w:tcPr>
            <w:tcW w:w="992" w:type="dxa"/>
            <w:gridSpan w:val="3"/>
            <w:hideMark/>
          </w:tcPr>
          <w:p w14:paraId="798B2EFB"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1.8.1</w:t>
            </w:r>
          </w:p>
        </w:tc>
        <w:tc>
          <w:tcPr>
            <w:tcW w:w="4678" w:type="dxa"/>
            <w:gridSpan w:val="3"/>
            <w:hideMark/>
          </w:tcPr>
          <w:p w14:paraId="527191A4" w14:textId="2248CB3D" w:rsidR="00331672" w:rsidRPr="00730344" w:rsidRDefault="00331672" w:rsidP="00331672">
            <w:pPr>
              <w:rPr>
                <w:rFonts w:eastAsia="Times New Roman" w:cs="Calibri"/>
                <w:lang w:eastAsia="en-GB"/>
              </w:rPr>
            </w:pPr>
            <w:r w:rsidRPr="00730344">
              <w:rPr>
                <w:rFonts w:eastAsia="Times New Roman" w:cs="Calibri"/>
                <w:kern w:val="0"/>
                <w:lang w:eastAsia="en-GB"/>
                <w14:ligatures w14:val="none"/>
              </w:rPr>
              <w:t xml:space="preserve">Strategic culture development of a Multidisciplinary team leadership department programme designed and initially supported by Professor Michael West.  </w:t>
            </w:r>
          </w:p>
          <w:p w14:paraId="5B52B6F2" w14:textId="36B73C2D" w:rsidR="00331672" w:rsidRPr="00730344" w:rsidRDefault="00331672" w:rsidP="00331672">
            <w:pPr>
              <w:rPr>
                <w:rFonts w:eastAsia="Times New Roman" w:cs="Calibri"/>
                <w:lang w:eastAsia="en-GB"/>
              </w:rPr>
            </w:pPr>
          </w:p>
          <w:p w14:paraId="21FB5D76" w14:textId="373CE00B" w:rsidR="00331672" w:rsidRPr="00730344" w:rsidRDefault="00331672" w:rsidP="00331672">
            <w:pPr>
              <w:rPr>
                <w:rFonts w:eastAsia="Times New Roman" w:cs="Calibri"/>
                <w:lang w:eastAsia="en-GB"/>
              </w:rPr>
            </w:pPr>
            <w:r w:rsidRPr="00730344">
              <w:rPr>
                <w:rFonts w:eastAsia="Times New Roman" w:cs="Calibri"/>
                <w:kern w:val="0"/>
                <w:lang w:eastAsia="en-GB"/>
                <w14:ligatures w14:val="none"/>
              </w:rPr>
              <w:t xml:space="preserve">The development of the Staff Experience Wellbeing and </w:t>
            </w:r>
            <w:r w:rsidRPr="3A9BDC41">
              <w:rPr>
                <w:rFonts w:eastAsia="Times New Roman" w:cs="Calibri"/>
                <w:lang w:eastAsia="en-GB"/>
              </w:rPr>
              <w:t>Retention</w:t>
            </w:r>
            <w:r w:rsidRPr="00730344">
              <w:rPr>
                <w:rFonts w:eastAsia="Times New Roman" w:cs="Calibri"/>
                <w:kern w:val="0"/>
                <w:lang w:eastAsia="en-GB"/>
                <w14:ligatures w14:val="none"/>
              </w:rPr>
              <w:t xml:space="preserve"> Plan further supports this action.</w:t>
            </w:r>
          </w:p>
          <w:p w14:paraId="4545C66A" w14:textId="3C56D791" w:rsidR="00331672" w:rsidRPr="00730344" w:rsidRDefault="00331672" w:rsidP="00331672">
            <w:pPr>
              <w:rPr>
                <w:rFonts w:eastAsia="Times New Roman" w:cs="Calibri"/>
                <w:lang w:eastAsia="en-GB"/>
              </w:rPr>
            </w:pPr>
          </w:p>
          <w:p w14:paraId="2EA3CDAB" w14:textId="77777777" w:rsidR="00331672"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Further detail is included in Workstream 3 see section 3.1</w:t>
            </w:r>
          </w:p>
          <w:p w14:paraId="298D4D4A" w14:textId="77777777" w:rsidR="00DA76EB" w:rsidRDefault="00DA76EB" w:rsidP="00331672">
            <w:pPr>
              <w:rPr>
                <w:rFonts w:eastAsia="Times New Roman" w:cs="Calibri"/>
                <w:kern w:val="0"/>
                <w:lang w:eastAsia="en-GB"/>
                <w14:ligatures w14:val="none"/>
              </w:rPr>
            </w:pPr>
          </w:p>
          <w:p w14:paraId="6B965362" w14:textId="67ECC275" w:rsidR="00DA76EB" w:rsidRPr="00730344" w:rsidRDefault="00DA76EB" w:rsidP="00331672">
            <w:pPr>
              <w:rPr>
                <w:rFonts w:eastAsia="Times New Roman" w:cs="Calibri"/>
                <w:kern w:val="0"/>
                <w:lang w:eastAsia="en-GB"/>
                <w14:ligatures w14:val="none"/>
              </w:rPr>
            </w:pPr>
            <w:r w:rsidRPr="0079226F">
              <w:rPr>
                <w:i/>
                <w:iCs/>
              </w:rPr>
              <w:t xml:space="preserve">Linked action to Health Inspectorate Wales Improvement Plan </w:t>
            </w:r>
            <w:r>
              <w:rPr>
                <w:i/>
                <w:iCs/>
              </w:rPr>
              <w:t>– Finding 4</w:t>
            </w:r>
          </w:p>
        </w:tc>
        <w:tc>
          <w:tcPr>
            <w:tcW w:w="1134" w:type="dxa"/>
            <w:gridSpan w:val="3"/>
            <w:hideMark/>
          </w:tcPr>
          <w:p w14:paraId="0109CEB7"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Workstream 3 (HR BP / Associate Service Group Director)</w:t>
            </w:r>
          </w:p>
        </w:tc>
        <w:tc>
          <w:tcPr>
            <w:tcW w:w="1417" w:type="dxa"/>
            <w:gridSpan w:val="2"/>
            <w:hideMark/>
          </w:tcPr>
          <w:p w14:paraId="704BFC8C" w14:textId="77777777" w:rsidR="00331672" w:rsidRPr="00730344" w:rsidRDefault="00331672" w:rsidP="00331672">
            <w:pPr>
              <w:rPr>
                <w:rFonts w:eastAsia="Times New Roman" w:cs="Calibri"/>
                <w:kern w:val="0"/>
                <w:lang w:eastAsia="en-GB"/>
                <w14:ligatures w14:val="none"/>
              </w:rPr>
            </w:pPr>
            <w:r w:rsidRPr="00730344">
              <w:rPr>
                <w:rFonts w:eastAsia="Times New Roman" w:cs="Calibri"/>
                <w:kern w:val="0"/>
                <w:lang w:eastAsia="en-GB"/>
                <w14:ligatures w14:val="none"/>
              </w:rPr>
              <w:t>Apr-26</w:t>
            </w:r>
          </w:p>
        </w:tc>
        <w:tc>
          <w:tcPr>
            <w:tcW w:w="8979" w:type="dxa"/>
            <w:gridSpan w:val="4"/>
            <w:hideMark/>
          </w:tcPr>
          <w:p w14:paraId="37F5B975" w14:textId="577C9707" w:rsidR="00135FA1" w:rsidRPr="00135FA1" w:rsidRDefault="00331672" w:rsidP="00135FA1">
            <w:pPr>
              <w:rPr>
                <w:rFonts w:eastAsia="Times New Roman" w:cs="Calibri"/>
                <w:kern w:val="0"/>
                <w:lang w:eastAsia="en-GB"/>
                <w14:ligatures w14:val="none"/>
              </w:rPr>
            </w:pPr>
            <w:r w:rsidRPr="00730344">
              <w:rPr>
                <w:rFonts w:eastAsia="Times New Roman" w:cs="Calibri"/>
                <w:kern w:val="0"/>
                <w:lang w:eastAsia="en-GB"/>
                <w14:ligatures w14:val="none"/>
              </w:rPr>
              <w:t xml:space="preserve">Output 1: Multidisciplinary Team Development Programme co-designed and initially supported by Professor Michael West, delivered by </w:t>
            </w:r>
            <w:r w:rsidR="001A0748">
              <w:rPr>
                <w:rFonts w:eastAsia="Times New Roman" w:cs="Calibri"/>
                <w:kern w:val="0"/>
                <w:lang w:eastAsia="en-GB"/>
                <w14:ligatures w14:val="none"/>
              </w:rPr>
              <w:t>Health Education and Improvement Wales</w:t>
            </w:r>
            <w:r w:rsidRPr="00730344">
              <w:rPr>
                <w:rFonts w:eastAsia="Times New Roman" w:cs="Calibri"/>
                <w:kern w:val="0"/>
                <w:lang w:eastAsia="en-GB"/>
                <w14:ligatures w14:val="none"/>
              </w:rPr>
              <w:t xml:space="preserve"> in partnership with SBUHB</w:t>
            </w:r>
            <w:r w:rsidR="00D0475B">
              <w:rPr>
                <w:rFonts w:eastAsia="Times New Roman" w:cs="Calibri"/>
                <w:kern w:val="0"/>
                <w:lang w:eastAsia="en-GB"/>
                <w14:ligatures w14:val="none"/>
              </w:rPr>
              <w:t>.</w:t>
            </w:r>
            <w:r w:rsidRPr="00730344">
              <w:rPr>
                <w:rFonts w:eastAsia="Times New Roman" w:cs="Calibri"/>
                <w:kern w:val="0"/>
                <w:lang w:eastAsia="en-GB"/>
                <w14:ligatures w14:val="none"/>
              </w:rPr>
              <w:br/>
              <w:t>Metric 1:</w:t>
            </w:r>
            <w:r w:rsidR="00135FA1">
              <w:rPr>
                <w:rFonts w:eastAsia="Times New Roman" w:cs="Calibri"/>
                <w:kern w:val="0"/>
                <w:lang w:eastAsia="en-GB"/>
                <w14:ligatures w14:val="none"/>
              </w:rPr>
              <w:t xml:space="preserve"> Attendance of </w:t>
            </w:r>
            <w:r w:rsidR="00135FA1" w:rsidRPr="00135FA1">
              <w:rPr>
                <w:rFonts w:eastAsia="Times New Roman" w:cs="Calibri"/>
                <w:kern w:val="0"/>
                <w:lang w:eastAsia="en-GB"/>
                <w14:ligatures w14:val="none"/>
              </w:rPr>
              <w:t>M</w:t>
            </w:r>
            <w:r w:rsidR="00135FA1">
              <w:rPr>
                <w:rFonts w:eastAsia="Times New Roman" w:cs="Calibri"/>
                <w:kern w:val="0"/>
                <w:lang w:eastAsia="en-GB"/>
                <w14:ligatures w14:val="none"/>
              </w:rPr>
              <w:t xml:space="preserve">ultidisciplinary Senior Leadership </w:t>
            </w:r>
            <w:r w:rsidR="00135FA1" w:rsidRPr="00135FA1">
              <w:rPr>
                <w:rFonts w:eastAsia="Times New Roman" w:cs="Calibri"/>
                <w:kern w:val="0"/>
                <w:lang w:eastAsia="en-GB"/>
                <w14:ligatures w14:val="none"/>
              </w:rPr>
              <w:t>T</w:t>
            </w:r>
            <w:r w:rsidR="00135FA1">
              <w:rPr>
                <w:rFonts w:eastAsia="Times New Roman" w:cs="Calibri"/>
                <w:kern w:val="0"/>
                <w:lang w:eastAsia="en-GB"/>
                <w14:ligatures w14:val="none"/>
              </w:rPr>
              <w:t xml:space="preserve">eam </w:t>
            </w:r>
            <w:r w:rsidR="00135FA1" w:rsidRPr="00135FA1">
              <w:rPr>
                <w:rFonts w:eastAsia="Times New Roman" w:cs="Calibri"/>
                <w:kern w:val="0"/>
                <w:lang w:eastAsia="en-GB"/>
                <w14:ligatures w14:val="none"/>
              </w:rPr>
              <w:t>from the Perinatal team</w:t>
            </w:r>
            <w:r w:rsidR="00135FA1">
              <w:rPr>
                <w:rFonts w:eastAsia="Times New Roman" w:cs="Calibri"/>
                <w:kern w:val="0"/>
                <w:lang w:eastAsia="en-GB"/>
                <w14:ligatures w14:val="none"/>
              </w:rPr>
              <w:t xml:space="preserve"> –30 leaders completed the </w:t>
            </w:r>
            <w:r w:rsidR="00EE7846">
              <w:rPr>
                <w:rFonts w:eastAsia="Times New Roman" w:cs="Calibri"/>
                <w:kern w:val="0"/>
                <w:lang w:eastAsia="en-GB"/>
                <w14:ligatures w14:val="none"/>
              </w:rPr>
              <w:t>5-session</w:t>
            </w:r>
            <w:r w:rsidR="00135FA1">
              <w:rPr>
                <w:rFonts w:eastAsia="Times New Roman" w:cs="Calibri"/>
                <w:kern w:val="0"/>
                <w:lang w:eastAsia="en-GB"/>
                <w14:ligatures w14:val="none"/>
              </w:rPr>
              <w:t xml:space="preserve"> programme</w:t>
            </w:r>
            <w:r w:rsidR="00135FA1" w:rsidRPr="00135FA1">
              <w:rPr>
                <w:rFonts w:eastAsia="Times New Roman" w:cs="Calibri"/>
                <w:kern w:val="0"/>
                <w:lang w:eastAsia="en-GB"/>
                <w14:ligatures w14:val="none"/>
              </w:rPr>
              <w:t>.</w:t>
            </w:r>
          </w:p>
          <w:p w14:paraId="19604AF0" w14:textId="77777777" w:rsidR="00135FA1" w:rsidRDefault="00135FA1" w:rsidP="00331672">
            <w:pPr>
              <w:rPr>
                <w:rFonts w:eastAsia="Times New Roman" w:cs="Calibri"/>
                <w:kern w:val="0"/>
                <w:lang w:eastAsia="en-GB"/>
                <w14:ligatures w14:val="none"/>
              </w:rPr>
            </w:pPr>
            <w:r w:rsidRPr="00730344">
              <w:rPr>
                <w:rFonts w:eastAsia="Times New Roman" w:cs="Calibri"/>
                <w:kern w:val="0"/>
                <w:lang w:eastAsia="en-GB"/>
                <w14:ligatures w14:val="none"/>
              </w:rPr>
              <w:t xml:space="preserve">Milestone: completed </w:t>
            </w:r>
          </w:p>
          <w:p w14:paraId="46600B0F" w14:textId="1AA72CB2" w:rsidR="00331672" w:rsidRDefault="00135FA1" w:rsidP="00331672">
            <w:pPr>
              <w:rPr>
                <w:rFonts w:eastAsia="Times New Roman" w:cs="Calibri"/>
                <w:kern w:val="0"/>
                <w:lang w:eastAsia="en-GB"/>
                <w14:ligatures w14:val="none"/>
              </w:rPr>
            </w:pPr>
            <w:r>
              <w:rPr>
                <w:rFonts w:eastAsia="Times New Roman" w:cs="Calibri"/>
                <w:kern w:val="0"/>
                <w:lang w:eastAsia="en-GB"/>
                <w14:ligatures w14:val="none"/>
              </w:rPr>
              <w:t xml:space="preserve">Metric 2: </w:t>
            </w:r>
            <w:r w:rsidR="00331672" w:rsidRPr="00730344">
              <w:rPr>
                <w:rFonts w:eastAsia="Times New Roman" w:cs="Calibri"/>
                <w:kern w:val="0"/>
                <w:lang w:eastAsia="en-GB"/>
                <w14:ligatures w14:val="none"/>
              </w:rPr>
              <w:t xml:space="preserve">Triple AAA reporting through Perinatal Committee / Guardians Service / Reporting via audits and visits / staff survey / Trade Unions / Workforce Heatmap </w:t>
            </w:r>
            <w:r w:rsidR="00331672" w:rsidRPr="00730344">
              <w:rPr>
                <w:rFonts w:eastAsia="Times New Roman" w:cs="Calibri"/>
                <w:kern w:val="0"/>
                <w:lang w:eastAsia="en-GB"/>
                <w14:ligatures w14:val="none"/>
              </w:rPr>
              <w:br/>
              <w:t xml:space="preserve">Milestone: completed </w:t>
            </w:r>
            <w:r w:rsidR="00331672" w:rsidRPr="00730344">
              <w:rPr>
                <w:rFonts w:eastAsia="Times New Roman" w:cs="Calibri"/>
                <w:kern w:val="0"/>
                <w:lang w:eastAsia="en-GB"/>
                <w14:ligatures w14:val="none"/>
              </w:rPr>
              <w:br/>
              <w:t xml:space="preserve">Metric </w:t>
            </w:r>
            <w:r>
              <w:rPr>
                <w:rFonts w:eastAsia="Times New Roman" w:cs="Calibri"/>
                <w:kern w:val="0"/>
                <w:lang w:eastAsia="en-GB"/>
                <w14:ligatures w14:val="none"/>
              </w:rPr>
              <w:t>3</w:t>
            </w:r>
            <w:r w:rsidR="00331672" w:rsidRPr="00730344">
              <w:rPr>
                <w:rFonts w:eastAsia="Times New Roman" w:cs="Calibri"/>
                <w:kern w:val="0"/>
                <w:lang w:eastAsia="en-GB"/>
                <w14:ligatures w14:val="none"/>
              </w:rPr>
              <w:t>: H</w:t>
            </w:r>
            <w:r w:rsidR="003E5235">
              <w:rPr>
                <w:rFonts w:eastAsia="Times New Roman" w:cs="Calibri"/>
                <w:kern w:val="0"/>
                <w:lang w:eastAsia="en-GB"/>
                <w14:ligatures w14:val="none"/>
              </w:rPr>
              <w:t xml:space="preserve">ealth </w:t>
            </w:r>
            <w:r w:rsidR="00331672" w:rsidRPr="00730344">
              <w:rPr>
                <w:rFonts w:eastAsia="Times New Roman" w:cs="Calibri"/>
                <w:kern w:val="0"/>
                <w:lang w:eastAsia="en-GB"/>
                <w14:ligatures w14:val="none"/>
              </w:rPr>
              <w:t>E</w:t>
            </w:r>
            <w:r w:rsidR="003E5235">
              <w:rPr>
                <w:rFonts w:eastAsia="Times New Roman" w:cs="Calibri"/>
                <w:kern w:val="0"/>
                <w:lang w:eastAsia="en-GB"/>
                <w14:ligatures w14:val="none"/>
              </w:rPr>
              <w:t xml:space="preserve">ducation and </w:t>
            </w:r>
            <w:r w:rsidR="00331672" w:rsidRPr="00730344">
              <w:rPr>
                <w:rFonts w:eastAsia="Times New Roman" w:cs="Calibri"/>
                <w:kern w:val="0"/>
                <w:lang w:eastAsia="en-GB"/>
                <w14:ligatures w14:val="none"/>
              </w:rPr>
              <w:t>I</w:t>
            </w:r>
            <w:r w:rsidR="003E5235">
              <w:rPr>
                <w:rFonts w:eastAsia="Times New Roman" w:cs="Calibri"/>
                <w:kern w:val="0"/>
                <w:lang w:eastAsia="en-GB"/>
                <w14:ligatures w14:val="none"/>
              </w:rPr>
              <w:t xml:space="preserve">mprovement </w:t>
            </w:r>
            <w:r w:rsidR="00331672" w:rsidRPr="00730344">
              <w:rPr>
                <w:rFonts w:eastAsia="Times New Roman" w:cs="Calibri"/>
                <w:kern w:val="0"/>
                <w:lang w:eastAsia="en-GB"/>
                <w14:ligatures w14:val="none"/>
              </w:rPr>
              <w:t>W</w:t>
            </w:r>
            <w:r w:rsidR="003E5235">
              <w:rPr>
                <w:rFonts w:eastAsia="Times New Roman" w:cs="Calibri"/>
                <w:kern w:val="0"/>
                <w:lang w:eastAsia="en-GB"/>
                <w14:ligatures w14:val="none"/>
              </w:rPr>
              <w:t>ales (</w:t>
            </w:r>
            <w:r w:rsidR="001A0748">
              <w:rPr>
                <w:rFonts w:eastAsia="Times New Roman" w:cs="Calibri"/>
                <w:kern w:val="0"/>
                <w:lang w:eastAsia="en-GB"/>
                <w14:ligatures w14:val="none"/>
              </w:rPr>
              <w:t>Health Education and Improvement Wales</w:t>
            </w:r>
            <w:r w:rsidR="003E5235">
              <w:rPr>
                <w:rFonts w:eastAsia="Times New Roman" w:cs="Calibri"/>
                <w:kern w:val="0"/>
                <w:lang w:eastAsia="en-GB"/>
                <w14:ligatures w14:val="none"/>
              </w:rPr>
              <w:t>)</w:t>
            </w:r>
            <w:r w:rsidR="00331672" w:rsidRPr="00730344">
              <w:rPr>
                <w:rFonts w:eastAsia="Times New Roman" w:cs="Calibri"/>
                <w:kern w:val="0"/>
                <w:lang w:eastAsia="en-GB"/>
                <w14:ligatures w14:val="none"/>
              </w:rPr>
              <w:t xml:space="preserve"> evaluation. </w:t>
            </w:r>
            <w:r w:rsidR="001A0748">
              <w:rPr>
                <w:rFonts w:eastAsia="Times New Roman" w:cs="Calibri"/>
                <w:kern w:val="0"/>
                <w:lang w:eastAsia="en-GB"/>
                <w14:ligatures w14:val="none"/>
              </w:rPr>
              <w:t>Health Education and Improvement Wales</w:t>
            </w:r>
            <w:r w:rsidR="00331672" w:rsidRPr="00730344">
              <w:rPr>
                <w:rFonts w:eastAsia="Times New Roman" w:cs="Calibri"/>
                <w:kern w:val="0"/>
                <w:lang w:eastAsia="en-GB"/>
                <w14:ligatures w14:val="none"/>
              </w:rPr>
              <w:t xml:space="preserve"> advise using the methodology </w:t>
            </w:r>
            <w:r w:rsidR="003F7364">
              <w:rPr>
                <w:rFonts w:eastAsia="Times New Roman" w:cs="Calibri"/>
                <w:kern w:val="0"/>
                <w:lang w:eastAsia="en-GB"/>
                <w14:ligatures w14:val="none"/>
              </w:rPr>
              <w:t>“</w:t>
            </w:r>
            <w:r w:rsidR="00331672" w:rsidRPr="00730344">
              <w:rPr>
                <w:rFonts w:eastAsia="Times New Roman" w:cs="Calibri"/>
                <w:kern w:val="0"/>
                <w:lang w:eastAsia="en-GB"/>
                <w14:ligatures w14:val="none"/>
              </w:rPr>
              <w:t>DEEP</w:t>
            </w:r>
            <w:r w:rsidR="003F7364">
              <w:rPr>
                <w:rFonts w:eastAsia="Times New Roman" w:cs="Calibri"/>
                <w:kern w:val="0"/>
                <w:lang w:eastAsia="en-GB"/>
                <w14:ligatures w14:val="none"/>
              </w:rPr>
              <w:t>”</w:t>
            </w:r>
            <w:r w:rsidR="00331672" w:rsidRPr="00730344">
              <w:rPr>
                <w:rFonts w:eastAsia="Times New Roman" w:cs="Calibri"/>
                <w:kern w:val="0"/>
                <w:lang w:eastAsia="en-GB"/>
                <w14:ligatures w14:val="none"/>
              </w:rPr>
              <w:t xml:space="preserve">, this recommends a review 6 months after the last session – this will provide metrics to provide assurance alongside other key Workforce </w:t>
            </w:r>
            <w:r w:rsidR="005A494B">
              <w:rPr>
                <w:rFonts w:eastAsia="Times New Roman" w:cs="Calibri"/>
                <w:kern w:val="0"/>
                <w:lang w:eastAsia="en-GB"/>
                <w14:ligatures w14:val="none"/>
              </w:rPr>
              <w:t>Key Performance Indicators (KPI)</w:t>
            </w:r>
            <w:r w:rsidR="00331672" w:rsidRPr="00730344">
              <w:rPr>
                <w:rFonts w:eastAsia="Times New Roman" w:cs="Calibri"/>
                <w:kern w:val="0"/>
                <w:lang w:eastAsia="en-GB"/>
                <w14:ligatures w14:val="none"/>
              </w:rPr>
              <w:t>s.</w:t>
            </w:r>
            <w:r w:rsidR="00331672" w:rsidRPr="00730344">
              <w:rPr>
                <w:rFonts w:eastAsia="Times New Roman" w:cs="Calibri"/>
                <w:kern w:val="0"/>
                <w:lang w:eastAsia="en-GB"/>
                <w14:ligatures w14:val="none"/>
              </w:rPr>
              <w:br/>
              <w:t>Milestones: Evaluation commenced with a further review October 2026</w:t>
            </w:r>
            <w:r w:rsidR="00611D5C">
              <w:rPr>
                <w:rFonts w:eastAsia="Times New Roman" w:cs="Calibri"/>
                <w:kern w:val="0"/>
                <w:lang w:eastAsia="en-GB"/>
                <w14:ligatures w14:val="none"/>
              </w:rPr>
              <w:t>.</w:t>
            </w:r>
            <w:r w:rsidR="00331672" w:rsidRPr="00730344">
              <w:rPr>
                <w:rFonts w:eastAsia="Times New Roman" w:cs="Calibri"/>
                <w:kern w:val="0"/>
                <w:lang w:eastAsia="en-GB"/>
                <w14:ligatures w14:val="none"/>
              </w:rPr>
              <w:t xml:space="preserve"> </w:t>
            </w:r>
          </w:p>
          <w:p w14:paraId="0AA0EE44" w14:textId="77777777" w:rsidR="00331672" w:rsidRDefault="00331672" w:rsidP="00331672">
            <w:pPr>
              <w:rPr>
                <w:rFonts w:eastAsia="Times New Roman" w:cs="Calibri"/>
                <w:kern w:val="0"/>
                <w:lang w:eastAsia="en-GB"/>
                <w14:ligatures w14:val="none"/>
              </w:rPr>
            </w:pPr>
          </w:p>
          <w:p w14:paraId="5AE16890" w14:textId="77777777" w:rsidR="00331672" w:rsidRDefault="00331672" w:rsidP="00331672">
            <w:pPr>
              <w:spacing w:after="280"/>
              <w:rPr>
                <w:rFonts w:eastAsia="Times New Roman" w:cs="Calibri"/>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p>
          <w:p w14:paraId="2E247E4C" w14:textId="2A01DB29" w:rsidR="00331672" w:rsidRPr="00730344" w:rsidRDefault="00331672" w:rsidP="00331672">
            <w:pPr>
              <w:rPr>
                <w:rFonts w:eastAsia="Times New Roman" w:cs="Calibri"/>
                <w:kern w:val="0"/>
                <w:lang w:eastAsia="en-GB"/>
                <w14:ligatures w14:val="none"/>
              </w:rPr>
            </w:pPr>
          </w:p>
        </w:tc>
      </w:tr>
      <w:bookmarkEnd w:id="0"/>
      <w:tr w:rsidR="00331672" w:rsidRPr="00730344" w14:paraId="73804BB6" w14:textId="77777777" w:rsidTr="00C50836">
        <w:trPr>
          <w:gridAfter w:val="1"/>
          <w:wAfter w:w="89" w:type="dxa"/>
        </w:trPr>
        <w:tc>
          <w:tcPr>
            <w:tcW w:w="19615" w:type="dxa"/>
            <w:gridSpan w:val="16"/>
            <w:shd w:val="clear" w:color="auto" w:fill="FFFFFF" w:themeFill="background1"/>
          </w:tcPr>
          <w:p w14:paraId="4FCD3900" w14:textId="09B28C71" w:rsidR="00331672" w:rsidRDefault="00331672" w:rsidP="00331672">
            <w:r w:rsidRPr="007F5085">
              <w:rPr>
                <w:b/>
                <w:bCs/>
              </w:rPr>
              <w:t>The difference the changes make for women, babies and their families:</w:t>
            </w:r>
            <w:r w:rsidR="006C6228">
              <w:rPr>
                <w:b/>
                <w:bCs/>
              </w:rPr>
              <w:t xml:space="preserve"> </w:t>
            </w:r>
            <w:r w:rsidR="00B67E97" w:rsidRPr="00B67E97">
              <w:t xml:space="preserve">Leadership is the most influential factor in shaping culture and so ensuring the team is supported by the right leadership development programme is fundamental. </w:t>
            </w:r>
            <w:r w:rsidR="0079165D" w:rsidRPr="00B67E97">
              <w:t>Culture, leadership, and staff experience</w:t>
            </w:r>
            <w:r w:rsidR="00B67E97" w:rsidRPr="00B67E97">
              <w:t xml:space="preserve"> are explicitly recognised as key drivers of care quality and safety. Compassionate, and psychologically safe culture, </w:t>
            </w:r>
            <w:r w:rsidR="00B67E97" w:rsidRPr="00B67E97">
              <w:lastRenderedPageBreak/>
              <w:t>underpins sustained improvements in safety, experience, and outcomes for women, babies and families.</w:t>
            </w:r>
            <w:r w:rsidR="00135FA1">
              <w:t xml:space="preserve"> Staff across the service have reported feeling safer and </w:t>
            </w:r>
            <w:r w:rsidR="00803354">
              <w:t>are able to raise concerns through formal and informal channels</w:t>
            </w:r>
            <w:r w:rsidR="00AE2744">
              <w:t>.</w:t>
            </w:r>
          </w:p>
          <w:p w14:paraId="0F109EE1" w14:textId="77777777" w:rsidR="00331672" w:rsidRDefault="00331672" w:rsidP="00331672">
            <w:pPr>
              <w:rPr>
                <w:b/>
                <w:bCs/>
              </w:rPr>
            </w:pPr>
          </w:p>
          <w:p w14:paraId="0BABC41B" w14:textId="4782F83A" w:rsidR="00331672" w:rsidRPr="008732FE" w:rsidRDefault="00331672" w:rsidP="00331672">
            <w:pPr>
              <w:contextualSpacing/>
            </w:pPr>
            <w:r w:rsidRPr="00FF7848">
              <w:rPr>
                <w:b/>
                <w:bCs/>
              </w:rPr>
              <w:t>Challenges and risks:</w:t>
            </w:r>
            <w:r w:rsidR="008732FE">
              <w:rPr>
                <w:b/>
                <w:bCs/>
              </w:rPr>
              <w:t xml:space="preserve"> </w:t>
            </w:r>
            <w:r w:rsidR="008732FE" w:rsidRPr="008732FE">
              <w:t xml:space="preserve">Embedding the learning from the leadership development programme, and the delivery of the </w:t>
            </w:r>
            <w:r w:rsidR="006320CC">
              <w:t>Staff Experience Wellbeing and Retention (SEWR)</w:t>
            </w:r>
            <w:r w:rsidR="008732FE" w:rsidRPr="008732FE">
              <w:t xml:space="preserve"> plan within a pressured workforce context.</w:t>
            </w:r>
          </w:p>
          <w:p w14:paraId="578EF349" w14:textId="77777777" w:rsidR="00331672" w:rsidRDefault="00331672" w:rsidP="00331672"/>
          <w:p w14:paraId="244508EF" w14:textId="0257A2BC" w:rsidR="00D0475B" w:rsidRDefault="00331672" w:rsidP="00D0475B">
            <w:r w:rsidRPr="006B3DC8">
              <w:rPr>
                <w:b/>
                <w:bCs/>
              </w:rPr>
              <w:t>Next Steps</w:t>
            </w:r>
            <w:r>
              <w:rPr>
                <w:b/>
                <w:bCs/>
              </w:rPr>
              <w:t>:</w:t>
            </w:r>
            <w:r w:rsidR="00D0475B" w:rsidRPr="00D0475B">
              <w:rPr>
                <w:rFonts w:ascii="Calibri" w:eastAsia="Times New Roman" w:hAnsi="Calibri" w:cs="Calibri"/>
                <w:kern w:val="0"/>
                <w:sz w:val="24"/>
                <w:szCs w:val="24"/>
                <w:lang w:eastAsia="en-GB"/>
                <w14:ligatures w14:val="none"/>
              </w:rPr>
              <w:t xml:space="preserve"> </w:t>
            </w:r>
            <w:r w:rsidR="00D0475B">
              <w:rPr>
                <w:rFonts w:ascii="Calibri" w:eastAsia="Times New Roman" w:hAnsi="Calibri" w:cs="Calibri"/>
                <w:kern w:val="0"/>
                <w:sz w:val="24"/>
                <w:szCs w:val="24"/>
                <w:lang w:eastAsia="en-GB"/>
                <w14:ligatures w14:val="none"/>
              </w:rPr>
              <w:t>F</w:t>
            </w:r>
            <w:r w:rsidR="00D0475B" w:rsidRPr="00D0475B">
              <w:t xml:space="preserve">ocus on embedding the learning from the leadership development programme and consideration of next phases of cascade following the evaluation. Prioritise the </w:t>
            </w:r>
            <w:r w:rsidR="006320CC">
              <w:t>Staff Experience Wellbeing and Retention (SEWR)</w:t>
            </w:r>
            <w:r w:rsidR="00D0475B" w:rsidRPr="00D0475B">
              <w:t xml:space="preserve"> delivery via the engagement phase followed by the implementation phase.</w:t>
            </w:r>
          </w:p>
          <w:p w14:paraId="662D9B56" w14:textId="77777777" w:rsidR="00B904E1" w:rsidRDefault="00B904E1" w:rsidP="00D0475B"/>
          <w:p w14:paraId="63B6B676" w14:textId="5EB4B059" w:rsidR="00B904E1" w:rsidRPr="005A0D59" w:rsidRDefault="00B904E1" w:rsidP="00B904E1">
            <w:r w:rsidRPr="007F5D14">
              <w:t>From July 2026, we are implementing the Wales equivalent to Martha's Rule*</w:t>
            </w:r>
            <w:r w:rsidR="008872DB">
              <w:t xml:space="preserve"> - </w:t>
            </w:r>
            <w:r w:rsidRPr="007F5D14">
              <w:t xml:space="preserve">Call </w:t>
            </w:r>
            <w:r w:rsidR="008872DB">
              <w:t>For</w:t>
            </w:r>
            <w:r w:rsidRPr="007F5D14">
              <w:t xml:space="preserve"> Concern**</w:t>
            </w:r>
            <w:r w:rsidR="008872DB">
              <w:t xml:space="preserve"> </w:t>
            </w:r>
            <w:r w:rsidR="0079165D">
              <w:t xml:space="preserve">- </w:t>
            </w:r>
            <w:r w:rsidR="0079165D" w:rsidRPr="007F5D14">
              <w:t>ensuring</w:t>
            </w:r>
            <w:r w:rsidRPr="007F5D14">
              <w:t xml:space="preserve"> women, families and staff have a clear route to request an urgent clinical review if they remain concerned about a woman's condition or care. After </w:t>
            </w:r>
            <w:r w:rsidR="006C63AC">
              <w:t>i</w:t>
            </w:r>
            <w:r w:rsidRPr="007F5D14">
              <w:t>nitially being rolled out to acute areas, the service will also be rolled out to non-acute areas later in the year. This provides an additional layer of safety, supports early escalation of concerns and reinforces our commitment to hearing and acting on concerns when they are raised.</w:t>
            </w:r>
          </w:p>
          <w:p w14:paraId="3211C045" w14:textId="77777777" w:rsidR="00112352" w:rsidRDefault="00112352" w:rsidP="00D0475B"/>
          <w:p w14:paraId="5BB6A081" w14:textId="13A4A015" w:rsidR="000A5393" w:rsidRDefault="00112352" w:rsidP="00B6255F">
            <w:r>
              <w:t>*</w:t>
            </w:r>
            <w:r w:rsidR="0035622D">
              <w:t xml:space="preserve">Martha’s Rule is a patient safety initiative to support the early detection of deterioration by ensuring the concerns of patients, families, carers and staff are listened to and acted upon. It has been developed in response to the death of Martha Mills and other cases related to the management of deterioration. Central to Martha’s Rule is the right for patients, families and carers to request a rapid review if they are worried that a patient’s condition is getting </w:t>
            </w:r>
            <w:r w:rsidR="00A9500E">
              <w:t>worse,</w:t>
            </w:r>
            <w:r w:rsidR="0035622D">
              <w:t xml:space="preserve"> and their concerns are not being responded to. NHS trusts in England are working hard to put Martha’s Rule in place in all acute inpatient settings. While it is not available everywhere yet, implementation in these settings is expected to be complete during 2026/27.</w:t>
            </w:r>
            <w:r w:rsidR="00B47C82">
              <w:t xml:space="preserve"> </w:t>
            </w:r>
            <w:hyperlink r:id="rId17" w:history="1">
              <w:r w:rsidR="00B47C82" w:rsidRPr="00B47C82">
                <w:rPr>
                  <w:rStyle w:val="Hyperlink"/>
                </w:rPr>
                <w:t>NHS England » Martha’s Rule</w:t>
              </w:r>
            </w:hyperlink>
            <w:r w:rsidR="00CA3004">
              <w:t xml:space="preserve">. </w:t>
            </w:r>
          </w:p>
          <w:p w14:paraId="0A18C668" w14:textId="43618533" w:rsidR="00331672" w:rsidRPr="00730344" w:rsidRDefault="000A5393" w:rsidP="00B6255F">
            <w:pPr>
              <w:rPr>
                <w:rFonts w:eastAsia="Times New Roman" w:cs="Calibri"/>
                <w:kern w:val="0"/>
                <w:lang w:eastAsia="en-GB"/>
                <w14:ligatures w14:val="none"/>
              </w:rPr>
            </w:pPr>
            <w:r>
              <w:t>**</w:t>
            </w:r>
            <w:r w:rsidR="00CA3004">
              <w:t xml:space="preserve">Call </w:t>
            </w:r>
            <w:r w:rsidR="008872DB">
              <w:t>For</w:t>
            </w:r>
            <w:r w:rsidR="00CA3004">
              <w:t xml:space="preserve"> Concern</w:t>
            </w:r>
            <w:r w:rsidR="00B6255F">
              <w:t xml:space="preserve"> is</w:t>
            </w:r>
            <w:r w:rsidR="00CA3004">
              <w:t xml:space="preserve"> </w:t>
            </w:r>
            <w:r w:rsidR="00B6255F" w:rsidRPr="00B6255F">
              <w:t>a system which enables patients or their families to call for immediate help and advice if they are worried about deteriorating health.</w:t>
            </w:r>
            <w:r w:rsidR="00B6255F">
              <w:t xml:space="preserve"> Call 4 Concern </w:t>
            </w:r>
            <w:r w:rsidR="00CA3004" w:rsidRPr="00CA3004">
              <w:t>ensure equity and fairness, it will be available to patients and families in all in-patient settings providing adult, paediatric, neonatal and maternity services.</w:t>
            </w:r>
            <w:r w:rsidR="00C30AB1">
              <w:t xml:space="preserve"> </w:t>
            </w:r>
            <w:hyperlink r:id="rId18" w:history="1">
              <w:r w:rsidR="00C30AB1" w:rsidRPr="00C30AB1">
                <w:rPr>
                  <w:rStyle w:val="Hyperlink"/>
                </w:rPr>
                <w:t>Call4Concern: timelines and responsibilities (WHC/2026/001) [HTML] | GOV.WALES</w:t>
              </w:r>
            </w:hyperlink>
          </w:p>
        </w:tc>
      </w:tr>
      <w:tr w:rsidR="00331672" w:rsidRPr="00730344" w14:paraId="164233D6" w14:textId="77777777" w:rsidTr="00C50836">
        <w:trPr>
          <w:gridAfter w:val="1"/>
          <w:wAfter w:w="89" w:type="dxa"/>
        </w:trPr>
        <w:tc>
          <w:tcPr>
            <w:tcW w:w="19615" w:type="dxa"/>
            <w:gridSpan w:val="16"/>
            <w:shd w:val="clear" w:color="auto" w:fill="D9D9D9" w:themeFill="background1" w:themeFillShade="D9"/>
          </w:tcPr>
          <w:p w14:paraId="23087376" w14:textId="77777777" w:rsidR="00331672" w:rsidRPr="00730344" w:rsidRDefault="00331672" w:rsidP="00331672">
            <w:pPr>
              <w:rPr>
                <w:rFonts w:eastAsia="Times New Roman" w:cs="Calibri"/>
                <w:kern w:val="0"/>
                <w:lang w:eastAsia="en-GB"/>
                <w14:ligatures w14:val="none"/>
              </w:rPr>
            </w:pPr>
          </w:p>
        </w:tc>
      </w:tr>
      <w:tr w:rsidR="00FE395E" w:rsidRPr="00730344" w14:paraId="06C944A6" w14:textId="77777777" w:rsidTr="00C50836">
        <w:trPr>
          <w:gridAfter w:val="1"/>
          <w:wAfter w:w="89" w:type="dxa"/>
        </w:trPr>
        <w:tc>
          <w:tcPr>
            <w:tcW w:w="19615" w:type="dxa"/>
            <w:gridSpan w:val="16"/>
          </w:tcPr>
          <w:p w14:paraId="346E2B97" w14:textId="240F6BE6" w:rsidR="00FE395E" w:rsidRDefault="00FE395E" w:rsidP="00FE395E">
            <w:pPr>
              <w:rPr>
                <w:rFonts w:eastAsia="Times New Roman" w:cs="Calibri"/>
                <w:b/>
                <w:bCs/>
                <w:kern w:val="0"/>
                <w:lang w:eastAsia="en-GB"/>
                <w14:ligatures w14:val="none"/>
              </w:rPr>
            </w:pPr>
            <w:r>
              <w:rPr>
                <w:rFonts w:eastAsia="Times New Roman" w:cs="Calibri"/>
                <w:b/>
                <w:bCs/>
                <w:kern w:val="0"/>
                <w:lang w:eastAsia="en-GB"/>
                <w14:ligatures w14:val="none"/>
              </w:rPr>
              <w:t>Theme: Postnatal Care</w:t>
            </w:r>
          </w:p>
          <w:p w14:paraId="018B1B32" w14:textId="77777777" w:rsidR="00FE395E" w:rsidRDefault="00FE395E" w:rsidP="00FE395E">
            <w:pPr>
              <w:rPr>
                <w:rFonts w:eastAsia="Times New Roman" w:cs="Calibri"/>
                <w:b/>
                <w:bCs/>
                <w:kern w:val="0"/>
                <w:lang w:eastAsia="en-GB"/>
                <w14:ligatures w14:val="none"/>
              </w:rPr>
            </w:pPr>
          </w:p>
          <w:p w14:paraId="1512A178" w14:textId="2A4D2245" w:rsidR="00D07250" w:rsidRPr="00730344" w:rsidRDefault="00FE395E" w:rsidP="00B517C3">
            <w:pPr>
              <w:rPr>
                <w:rFonts w:eastAsia="Times New Roman" w:cs="Calibri"/>
                <w:kern w:val="0"/>
                <w:lang w:eastAsia="en-GB"/>
                <w14:ligatures w14:val="none"/>
              </w:rPr>
            </w:pPr>
            <w:r>
              <w:rPr>
                <w:rFonts w:eastAsia="Times New Roman" w:cs="Calibri"/>
                <w:b/>
                <w:bCs/>
                <w:kern w:val="0"/>
                <w:lang w:eastAsia="en-GB"/>
                <w14:ligatures w14:val="none"/>
              </w:rPr>
              <w:t xml:space="preserve">What the Review identified: </w:t>
            </w:r>
            <w:r w:rsidRPr="008401D7">
              <w:rPr>
                <w:rFonts w:eastAsia="Times New Roman" w:cs="Calibri"/>
                <w:kern w:val="0"/>
                <w:lang w:eastAsia="en-GB"/>
                <w14:ligatures w14:val="none"/>
              </w:rPr>
              <w:t>The Review identified variable experiences of postnatal care, with concerns relating to the coordination, timeliness and consistency of care provided to women and families following birth. These issues affected recovery, patient experience and timely discharge, highlighting the need for strengthened postnatal pathways, improved clinical oversight and a greater focus on the experiences of women, babies and families</w:t>
            </w:r>
            <w:r>
              <w:rPr>
                <w:rFonts w:eastAsia="Times New Roman" w:cs="Calibri"/>
                <w:kern w:val="0"/>
                <w:lang w:eastAsia="en-GB"/>
                <w14:ligatures w14:val="none"/>
              </w:rPr>
              <w:t>.</w:t>
            </w:r>
          </w:p>
        </w:tc>
      </w:tr>
      <w:tr w:rsidR="0099641B" w:rsidRPr="00730344" w14:paraId="418819C7" w14:textId="77777777" w:rsidTr="00C50836">
        <w:trPr>
          <w:gridAfter w:val="1"/>
          <w:wAfter w:w="89" w:type="dxa"/>
        </w:trPr>
        <w:tc>
          <w:tcPr>
            <w:tcW w:w="2552" w:type="dxa"/>
            <w:gridSpan w:val="2"/>
            <w:shd w:val="clear" w:color="auto" w:fill="D9D9D9" w:themeFill="background1" w:themeFillShade="D9"/>
          </w:tcPr>
          <w:p w14:paraId="6F3BED0C" w14:textId="77777777" w:rsidR="00DF33D8" w:rsidRPr="00730344" w:rsidRDefault="00DF33D8" w:rsidP="00236F1A">
            <w:pPr>
              <w:rPr>
                <w:rFonts w:eastAsia="Times New Roman" w:cs="Calibri"/>
                <w:b/>
                <w:bCs/>
                <w:kern w:val="0"/>
                <w:lang w:eastAsia="en-GB"/>
                <w14:ligatures w14:val="none"/>
              </w:rPr>
            </w:pPr>
            <w:r w:rsidRPr="00DD1B4E">
              <w:rPr>
                <w:b/>
                <w:bCs/>
              </w:rPr>
              <w:t>Overarching Action</w:t>
            </w:r>
          </w:p>
        </w:tc>
        <w:tc>
          <w:tcPr>
            <w:tcW w:w="992" w:type="dxa"/>
            <w:gridSpan w:val="3"/>
            <w:shd w:val="clear" w:color="auto" w:fill="D9D9D9" w:themeFill="background1" w:themeFillShade="D9"/>
          </w:tcPr>
          <w:p w14:paraId="6901E855" w14:textId="77777777" w:rsidR="00DF33D8" w:rsidRPr="00730344" w:rsidRDefault="00DF33D8" w:rsidP="00236F1A">
            <w:pPr>
              <w:rPr>
                <w:rFonts w:eastAsia="Times New Roman" w:cs="Calibri"/>
                <w:kern w:val="0"/>
                <w:lang w:eastAsia="en-GB"/>
                <w14:ligatures w14:val="none"/>
              </w:rPr>
            </w:pPr>
            <w:r w:rsidRPr="00DD1B4E">
              <w:rPr>
                <w:b/>
                <w:bCs/>
              </w:rPr>
              <w:t>Action Ref</w:t>
            </w:r>
          </w:p>
        </w:tc>
        <w:tc>
          <w:tcPr>
            <w:tcW w:w="4678" w:type="dxa"/>
            <w:gridSpan w:val="3"/>
            <w:shd w:val="clear" w:color="auto" w:fill="D9D9D9" w:themeFill="background1" w:themeFillShade="D9"/>
          </w:tcPr>
          <w:p w14:paraId="093AF234" w14:textId="77777777" w:rsidR="00DF33D8" w:rsidRPr="00730344" w:rsidRDefault="00DF33D8" w:rsidP="00236F1A">
            <w:pPr>
              <w:rPr>
                <w:rFonts w:eastAsia="Times New Roman" w:cs="Calibri"/>
                <w:kern w:val="0"/>
                <w:lang w:eastAsia="en-GB"/>
                <w14:ligatures w14:val="none"/>
              </w:rPr>
            </w:pPr>
            <w:r w:rsidRPr="00DD1B4E">
              <w:rPr>
                <w:b/>
                <w:bCs/>
              </w:rPr>
              <w:t>Action Detail</w:t>
            </w:r>
          </w:p>
        </w:tc>
        <w:tc>
          <w:tcPr>
            <w:tcW w:w="1134" w:type="dxa"/>
            <w:gridSpan w:val="3"/>
            <w:shd w:val="clear" w:color="auto" w:fill="D9D9D9" w:themeFill="background1" w:themeFillShade="D9"/>
          </w:tcPr>
          <w:p w14:paraId="356A68E4" w14:textId="77777777" w:rsidR="00DF33D8" w:rsidRPr="00730344" w:rsidRDefault="00DF33D8" w:rsidP="00236F1A">
            <w:pPr>
              <w:rPr>
                <w:rFonts w:eastAsia="Times New Roman" w:cs="Calibri"/>
                <w:kern w:val="0"/>
                <w:lang w:eastAsia="en-GB"/>
                <w14:ligatures w14:val="none"/>
              </w:rPr>
            </w:pPr>
            <w:r w:rsidRPr="00DD1B4E">
              <w:rPr>
                <w:b/>
                <w:bCs/>
              </w:rPr>
              <w:t>Owner</w:t>
            </w:r>
          </w:p>
        </w:tc>
        <w:tc>
          <w:tcPr>
            <w:tcW w:w="1417" w:type="dxa"/>
            <w:gridSpan w:val="2"/>
            <w:shd w:val="clear" w:color="auto" w:fill="D9D9D9" w:themeFill="background1" w:themeFillShade="D9"/>
          </w:tcPr>
          <w:p w14:paraId="4E46CEEA" w14:textId="77777777" w:rsidR="00DF33D8" w:rsidRPr="00730344" w:rsidRDefault="00DF33D8" w:rsidP="00236F1A">
            <w:pPr>
              <w:rPr>
                <w:rFonts w:eastAsia="Times New Roman" w:cs="Calibri"/>
                <w:kern w:val="0"/>
                <w:lang w:eastAsia="en-GB"/>
                <w14:ligatures w14:val="none"/>
              </w:rPr>
            </w:pPr>
            <w:r w:rsidRPr="00DD1B4E">
              <w:rPr>
                <w:b/>
                <w:bCs/>
              </w:rPr>
              <w:t>Timescale</w:t>
            </w:r>
          </w:p>
        </w:tc>
        <w:tc>
          <w:tcPr>
            <w:tcW w:w="8842" w:type="dxa"/>
            <w:gridSpan w:val="3"/>
            <w:shd w:val="clear" w:color="auto" w:fill="D9D9D9" w:themeFill="background1" w:themeFillShade="D9"/>
          </w:tcPr>
          <w:p w14:paraId="0D7CC9EB" w14:textId="77777777" w:rsidR="00DF33D8" w:rsidRPr="00730344" w:rsidRDefault="00DF33D8" w:rsidP="00236F1A">
            <w:pPr>
              <w:rPr>
                <w:rFonts w:eastAsia="Times New Roman" w:cs="Calibri"/>
                <w:kern w:val="0"/>
                <w:lang w:eastAsia="en-GB"/>
                <w14:ligatures w14:val="none"/>
              </w:rPr>
            </w:pPr>
            <w:r w:rsidRPr="00DD1B4E">
              <w:rPr>
                <w:b/>
                <w:bCs/>
              </w:rPr>
              <w:t>Outcomes/Outputs/Metrics/Milestones</w:t>
            </w:r>
          </w:p>
        </w:tc>
      </w:tr>
      <w:tr w:rsidR="0022603D" w:rsidRPr="00730344" w14:paraId="3C2632CB" w14:textId="77777777" w:rsidTr="00C50836">
        <w:trPr>
          <w:gridAfter w:val="1"/>
          <w:wAfter w:w="89" w:type="dxa"/>
          <w:trHeight w:val="270"/>
        </w:trPr>
        <w:tc>
          <w:tcPr>
            <w:tcW w:w="2552" w:type="dxa"/>
            <w:gridSpan w:val="2"/>
          </w:tcPr>
          <w:p w14:paraId="49696682" w14:textId="517E1DBB" w:rsidR="00DF33D8" w:rsidRDefault="00DF33D8" w:rsidP="00FE395E">
            <w:pPr>
              <w:rPr>
                <w:rFonts w:eastAsia="Times New Roman" w:cs="Calibri"/>
                <w:b/>
                <w:bCs/>
                <w:kern w:val="0"/>
                <w:lang w:eastAsia="en-GB"/>
                <w14:ligatures w14:val="none"/>
              </w:rPr>
            </w:pPr>
            <w:r w:rsidRPr="00730344">
              <w:rPr>
                <w:rFonts w:eastAsia="Times New Roman" w:cs="Calibri"/>
                <w:b/>
                <w:bCs/>
                <w:kern w:val="0"/>
                <w:lang w:eastAsia="en-GB"/>
                <w14:ligatures w14:val="none"/>
              </w:rPr>
              <w:t>1.</w:t>
            </w:r>
            <w:r>
              <w:rPr>
                <w:rFonts w:eastAsia="Times New Roman" w:cs="Calibri"/>
                <w:b/>
                <w:bCs/>
                <w:kern w:val="0"/>
                <w:lang w:eastAsia="en-GB"/>
                <w14:ligatures w14:val="none"/>
              </w:rPr>
              <w:t>9</w:t>
            </w:r>
            <w:r w:rsidRPr="00730344">
              <w:rPr>
                <w:rFonts w:eastAsia="Times New Roman" w:cs="Calibri"/>
                <w:b/>
                <w:bCs/>
                <w:kern w:val="0"/>
                <w:lang w:eastAsia="en-GB"/>
                <w14:ligatures w14:val="none"/>
              </w:rPr>
              <w:t xml:space="preserve"> </w:t>
            </w:r>
            <w:r>
              <w:rPr>
                <w:rFonts w:eastAsia="Times New Roman" w:cs="Calibri"/>
                <w:b/>
                <w:bCs/>
                <w:kern w:val="0"/>
                <w:lang w:eastAsia="en-GB"/>
                <w14:ligatures w14:val="none"/>
              </w:rPr>
              <w:t>Safe, Effective and Timely Postnatal care - w</w:t>
            </w:r>
            <w:r w:rsidRPr="0014053A">
              <w:rPr>
                <w:rFonts w:eastAsia="Times New Roman" w:cs="Calibri"/>
                <w:b/>
                <w:bCs/>
                <w:kern w:val="0"/>
                <w:lang w:eastAsia="en-GB"/>
                <w14:ligatures w14:val="none"/>
              </w:rPr>
              <w:t>omen receive safe, timely and coordinated postnatal care throughout their inpatient stay</w:t>
            </w:r>
          </w:p>
        </w:tc>
        <w:tc>
          <w:tcPr>
            <w:tcW w:w="992" w:type="dxa"/>
            <w:gridSpan w:val="3"/>
          </w:tcPr>
          <w:p w14:paraId="6B8E5F77" w14:textId="012ABC67" w:rsidR="00DF33D8" w:rsidRDefault="00DF33D8" w:rsidP="00FE395E">
            <w:pPr>
              <w:rPr>
                <w:rFonts w:eastAsia="Times New Roman" w:cs="Calibri"/>
                <w:b/>
                <w:bCs/>
                <w:kern w:val="0"/>
                <w:lang w:eastAsia="en-GB"/>
                <w14:ligatures w14:val="none"/>
              </w:rPr>
            </w:pPr>
            <w:r w:rsidRPr="00730344">
              <w:rPr>
                <w:rFonts w:eastAsia="Times New Roman" w:cs="Calibri"/>
                <w:kern w:val="0"/>
                <w:lang w:eastAsia="en-GB"/>
                <w14:ligatures w14:val="none"/>
              </w:rPr>
              <w:t>1.</w:t>
            </w:r>
            <w:r>
              <w:rPr>
                <w:rFonts w:eastAsia="Times New Roman" w:cs="Calibri"/>
                <w:kern w:val="0"/>
                <w:lang w:eastAsia="en-GB"/>
                <w14:ligatures w14:val="none"/>
              </w:rPr>
              <w:t>9</w:t>
            </w:r>
            <w:r w:rsidRPr="00730344">
              <w:rPr>
                <w:rFonts w:eastAsia="Times New Roman" w:cs="Calibri"/>
                <w:kern w:val="0"/>
                <w:lang w:eastAsia="en-GB"/>
                <w14:ligatures w14:val="none"/>
              </w:rPr>
              <w:t>.1</w:t>
            </w:r>
          </w:p>
        </w:tc>
        <w:tc>
          <w:tcPr>
            <w:tcW w:w="4678" w:type="dxa"/>
            <w:gridSpan w:val="3"/>
          </w:tcPr>
          <w:p w14:paraId="04C1DC7E" w14:textId="77777777" w:rsidR="00DF33D8" w:rsidRDefault="00DF33D8" w:rsidP="00DF33D8">
            <w:pPr>
              <w:rPr>
                <w:rFonts w:eastAsia="Times New Roman" w:cs="Calibri"/>
                <w:kern w:val="0"/>
                <w:lang w:eastAsia="en-GB"/>
                <w14:ligatures w14:val="none"/>
              </w:rPr>
            </w:pPr>
            <w:r w:rsidRPr="00730344">
              <w:rPr>
                <w:rFonts w:eastAsia="Times New Roman" w:cs="Calibri"/>
                <w:kern w:val="0"/>
                <w:lang w:eastAsia="en-GB"/>
                <w14:ligatures w14:val="none"/>
              </w:rPr>
              <w:t xml:space="preserve">Women and families reported variable experiences when </w:t>
            </w:r>
            <w:r>
              <w:rPr>
                <w:rFonts w:eastAsia="Times New Roman" w:cs="Calibri"/>
                <w:kern w:val="0"/>
                <w:lang w:eastAsia="en-GB"/>
                <w14:ligatures w14:val="none"/>
              </w:rPr>
              <w:t xml:space="preserve">receiving postnatal care, impacting their recovery and leading to delays in being them and their babies discharged.  </w:t>
            </w:r>
          </w:p>
          <w:p w14:paraId="1C347ACF" w14:textId="77777777" w:rsidR="00DF33D8" w:rsidRDefault="00DF33D8" w:rsidP="00DF33D8">
            <w:pPr>
              <w:rPr>
                <w:rFonts w:eastAsia="Times New Roman" w:cs="Calibri"/>
                <w:kern w:val="0"/>
                <w:lang w:eastAsia="en-GB"/>
                <w14:ligatures w14:val="none"/>
              </w:rPr>
            </w:pPr>
          </w:p>
          <w:p w14:paraId="2458110C" w14:textId="77777777" w:rsidR="00DF33D8" w:rsidRPr="0036056C" w:rsidRDefault="00DF33D8" w:rsidP="00DF33D8">
            <w:pPr>
              <w:rPr>
                <w:rFonts w:cs="Calibri"/>
              </w:rPr>
            </w:pPr>
            <w:r>
              <w:rPr>
                <w:rFonts w:eastAsia="Times New Roman" w:cs="Calibri"/>
                <w:kern w:val="0"/>
                <w:lang w:eastAsia="en-GB"/>
                <w14:ligatures w14:val="none"/>
              </w:rPr>
              <w:t xml:space="preserve">Development of a Postnatal Ward Improvement Plan to </w:t>
            </w:r>
            <w:r w:rsidRPr="0036056C">
              <w:rPr>
                <w:rFonts w:eastAsia="Times New Roman" w:cs="Calibri"/>
                <w:lang w:val="en-US"/>
              </w:rPr>
              <w:t>improv</w:t>
            </w:r>
            <w:r>
              <w:rPr>
                <w:rFonts w:eastAsia="Times New Roman" w:cs="Calibri"/>
                <w:lang w:val="en-US"/>
              </w:rPr>
              <w:t>e</w:t>
            </w:r>
            <w:r w:rsidRPr="0036056C">
              <w:rPr>
                <w:rFonts w:eastAsia="Times New Roman" w:cs="Calibri"/>
                <w:lang w:val="en-US"/>
              </w:rPr>
              <w:t xml:space="preserve"> safety, patient flow, staff experience, and quality care in the postnatal ward.</w:t>
            </w:r>
            <w:r w:rsidRPr="0036056C">
              <w:rPr>
                <w:rFonts w:ascii="Arial" w:eastAsia="Times New Roman" w:hAnsi="Arial" w:cs="Arial"/>
                <w:lang w:val="en-US"/>
              </w:rPr>
              <w:t>​</w:t>
            </w:r>
          </w:p>
          <w:p w14:paraId="19D5B8F7" w14:textId="77777777" w:rsidR="00C016CE" w:rsidRDefault="00C016CE" w:rsidP="00FE395E">
            <w:pPr>
              <w:rPr>
                <w:i/>
                <w:iCs/>
              </w:rPr>
            </w:pPr>
          </w:p>
          <w:p w14:paraId="4FF15B0E" w14:textId="375B3145" w:rsidR="00C016CE" w:rsidRDefault="00C016CE" w:rsidP="00FE395E">
            <w:pPr>
              <w:rPr>
                <w:rFonts w:eastAsia="Times New Roman" w:cs="Calibri"/>
                <w:b/>
                <w:bCs/>
                <w:kern w:val="0"/>
                <w:lang w:eastAsia="en-GB"/>
                <w14:ligatures w14:val="none"/>
              </w:rPr>
            </w:pPr>
            <w:r w:rsidRPr="0079226F">
              <w:rPr>
                <w:i/>
                <w:iCs/>
              </w:rPr>
              <w:t xml:space="preserve">Linked action to Health Inspectorate Wales Improvement Plan </w:t>
            </w:r>
            <w:r>
              <w:rPr>
                <w:i/>
                <w:iCs/>
              </w:rPr>
              <w:t>– Finding 7</w:t>
            </w:r>
          </w:p>
        </w:tc>
        <w:tc>
          <w:tcPr>
            <w:tcW w:w="1134" w:type="dxa"/>
            <w:gridSpan w:val="3"/>
          </w:tcPr>
          <w:p w14:paraId="793F079E" w14:textId="464E1330" w:rsidR="00DF33D8" w:rsidRPr="002D6E8A" w:rsidRDefault="00DF33D8" w:rsidP="00FE395E">
            <w:pPr>
              <w:rPr>
                <w:rFonts w:eastAsia="Times New Roman" w:cs="Calibri"/>
                <w:kern w:val="0"/>
                <w:lang w:eastAsia="en-GB"/>
                <w14:ligatures w14:val="none"/>
              </w:rPr>
            </w:pPr>
            <w:r w:rsidRPr="002D6E8A">
              <w:rPr>
                <w:rFonts w:eastAsia="Times New Roman" w:cs="Calibri"/>
                <w:kern w:val="0"/>
                <w:lang w:eastAsia="en-GB"/>
                <w14:ligatures w14:val="none"/>
              </w:rPr>
              <w:t xml:space="preserve">Deputy </w:t>
            </w:r>
            <w:r w:rsidR="005754C5" w:rsidRPr="002D6E8A">
              <w:rPr>
                <w:rFonts w:eastAsia="Times New Roman" w:cs="Calibri"/>
                <w:kern w:val="0"/>
                <w:lang w:eastAsia="en-GB"/>
                <w14:ligatures w14:val="none"/>
              </w:rPr>
              <w:t>Head of Midwifery</w:t>
            </w:r>
          </w:p>
        </w:tc>
        <w:tc>
          <w:tcPr>
            <w:tcW w:w="1417" w:type="dxa"/>
            <w:gridSpan w:val="2"/>
          </w:tcPr>
          <w:p w14:paraId="021428F2" w14:textId="7BE75CE0" w:rsidR="00DF33D8" w:rsidRPr="002D6E8A" w:rsidRDefault="005754C5" w:rsidP="00FE395E">
            <w:pPr>
              <w:rPr>
                <w:rFonts w:eastAsia="Times New Roman" w:cs="Calibri"/>
                <w:kern w:val="0"/>
                <w:lang w:eastAsia="en-GB"/>
                <w14:ligatures w14:val="none"/>
              </w:rPr>
            </w:pPr>
            <w:r>
              <w:rPr>
                <w:rFonts w:eastAsia="Times New Roman" w:cs="Calibri"/>
                <w:kern w:val="0"/>
                <w:lang w:eastAsia="en-GB"/>
                <w14:ligatures w14:val="none"/>
              </w:rPr>
              <w:t xml:space="preserve">Plan </w:t>
            </w:r>
            <w:r w:rsidR="00040F22">
              <w:rPr>
                <w:rFonts w:eastAsia="Times New Roman" w:cs="Calibri"/>
                <w:kern w:val="0"/>
                <w:lang w:eastAsia="en-GB"/>
                <w14:ligatures w14:val="none"/>
              </w:rPr>
              <w:t>implemen</w:t>
            </w:r>
            <w:r w:rsidR="00C016CE">
              <w:rPr>
                <w:rFonts w:eastAsia="Times New Roman" w:cs="Calibri"/>
                <w:kern w:val="0"/>
                <w:lang w:eastAsia="en-GB"/>
                <w14:ligatures w14:val="none"/>
              </w:rPr>
              <w:t>tation in progress</w:t>
            </w:r>
          </w:p>
        </w:tc>
        <w:tc>
          <w:tcPr>
            <w:tcW w:w="8842" w:type="dxa"/>
            <w:gridSpan w:val="3"/>
          </w:tcPr>
          <w:p w14:paraId="306B14C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b/>
                <w:bCs/>
                <w:kern w:val="0"/>
                <w:lang w:eastAsia="en-GB"/>
                <w14:ligatures w14:val="none"/>
              </w:rPr>
              <w:t>Outcome 1:</w:t>
            </w:r>
            <w:r w:rsidRPr="00390018">
              <w:rPr>
                <w:rFonts w:eastAsia="Times New Roman" w:cs="Calibri"/>
                <w:kern w:val="0"/>
                <w:lang w:eastAsia="en-GB"/>
                <w14:ligatures w14:val="none"/>
              </w:rPr>
              <w:t xml:space="preserve"> Women receive safe, timely and coordinated postnatal care supported by robust clinical review, monitoring and escalation processes.</w:t>
            </w:r>
          </w:p>
          <w:p w14:paraId="17095C1B"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1: % women receiving a documented daily clinical review.</w:t>
            </w:r>
          </w:p>
          <w:p w14:paraId="5D1F3FAA" w14:textId="72D644FE"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 xml:space="preserve">Complete - </w:t>
            </w:r>
            <w:r w:rsidRPr="00390018">
              <w:rPr>
                <w:rFonts w:eastAsia="Times New Roman" w:cs="Calibri"/>
                <w:kern w:val="0"/>
                <w:lang w:eastAsia="en-GB"/>
                <w14:ligatures w14:val="none"/>
              </w:rPr>
              <w:t>Daily S</w:t>
            </w:r>
            <w:r w:rsidR="00D70031">
              <w:rPr>
                <w:rFonts w:eastAsia="Times New Roman" w:cs="Calibri"/>
                <w:kern w:val="0"/>
                <w:lang w:eastAsia="en-GB"/>
                <w14:ligatures w14:val="none"/>
              </w:rPr>
              <w:t xml:space="preserve">enior </w:t>
            </w:r>
            <w:r w:rsidRPr="00390018">
              <w:rPr>
                <w:rFonts w:eastAsia="Times New Roman" w:cs="Calibri"/>
                <w:kern w:val="0"/>
                <w:lang w:eastAsia="en-GB"/>
                <w14:ligatures w14:val="none"/>
              </w:rPr>
              <w:t>H</w:t>
            </w:r>
            <w:r w:rsidR="00D70031">
              <w:rPr>
                <w:rFonts w:eastAsia="Times New Roman" w:cs="Calibri"/>
                <w:kern w:val="0"/>
                <w:lang w:eastAsia="en-GB"/>
                <w14:ligatures w14:val="none"/>
              </w:rPr>
              <w:t xml:space="preserve">ouse </w:t>
            </w:r>
            <w:r w:rsidRPr="00390018">
              <w:rPr>
                <w:rFonts w:eastAsia="Times New Roman" w:cs="Calibri"/>
                <w:kern w:val="0"/>
                <w:lang w:eastAsia="en-GB"/>
                <w14:ligatures w14:val="none"/>
              </w:rPr>
              <w:t>O</w:t>
            </w:r>
            <w:r w:rsidR="00D70031">
              <w:rPr>
                <w:rFonts w:eastAsia="Times New Roman" w:cs="Calibri"/>
                <w:kern w:val="0"/>
                <w:lang w:eastAsia="en-GB"/>
                <w14:ligatures w14:val="none"/>
              </w:rPr>
              <w:t xml:space="preserve">fficer </w:t>
            </w:r>
            <w:r w:rsidRPr="00390018">
              <w:rPr>
                <w:rFonts w:eastAsia="Times New Roman" w:cs="Calibri"/>
                <w:kern w:val="0"/>
                <w:lang w:eastAsia="en-GB"/>
                <w14:ligatures w14:val="none"/>
              </w:rPr>
              <w:t>-led ward reviews implemented with consultant escalation process in place.</w:t>
            </w:r>
          </w:p>
          <w:p w14:paraId="12DA3E05"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2: Number of readmitted women awaiting clinical assessment beyond agreed timescales.</w:t>
            </w:r>
          </w:p>
          <w:p w14:paraId="5989F073"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All postnatal readmissions redirected through Maternity Triage pathway.</w:t>
            </w:r>
          </w:p>
          <w:p w14:paraId="1BDA532E"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3: Compliance with structured medication rounds.</w:t>
            </w:r>
          </w:p>
          <w:p w14:paraId="21B5D8A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Medication rounds established at 8am, 2pm, 8pm and 2am.</w:t>
            </w:r>
          </w:p>
          <w:p w14:paraId="5845BA23"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4: Number of incidents relating to delays in review, escalation or medication administration.</w:t>
            </w:r>
          </w:p>
          <w:p w14:paraId="0602BC64"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Exception reporting monitored through governance arrangements.</w:t>
            </w:r>
          </w:p>
          <w:p w14:paraId="3201FC7B"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Measured by: Perinatal Committee on a monthly basis and through Quality and Safety Committee.</w:t>
            </w:r>
          </w:p>
          <w:p w14:paraId="113FBE59" w14:textId="77777777" w:rsidR="00040F22" w:rsidRPr="00390018" w:rsidRDefault="00040F22" w:rsidP="00040F22">
            <w:pPr>
              <w:spacing w:after="280"/>
              <w:contextualSpacing/>
              <w:rPr>
                <w:rFonts w:eastAsia="Times New Roman" w:cs="Calibri"/>
                <w:kern w:val="0"/>
                <w:lang w:eastAsia="en-GB"/>
                <w14:ligatures w14:val="none"/>
              </w:rPr>
            </w:pPr>
          </w:p>
          <w:p w14:paraId="557610A2"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b/>
                <w:bCs/>
                <w:kern w:val="0"/>
                <w:lang w:eastAsia="en-GB"/>
                <w14:ligatures w14:val="none"/>
              </w:rPr>
              <w:t>Outcome 2:</w:t>
            </w:r>
            <w:r w:rsidRPr="00390018">
              <w:rPr>
                <w:rFonts w:eastAsia="Times New Roman" w:cs="Calibri"/>
                <w:kern w:val="0"/>
                <w:lang w:eastAsia="en-GB"/>
                <w14:ligatures w14:val="none"/>
              </w:rPr>
              <w:t xml:space="preserve"> Women experience timely discharge and effective transition from hospital to community services.</w:t>
            </w:r>
          </w:p>
          <w:p w14:paraId="2D68E873"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1: Average time from discharge decision to discharge completion.</w:t>
            </w:r>
          </w:p>
          <w:p w14:paraId="2CAA5633"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Discharge process mapping exercise completed.</w:t>
            </w:r>
          </w:p>
          <w:p w14:paraId="1DB9B4E0" w14:textId="24A63680"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2: Number of delayed discharges attributable to N</w:t>
            </w:r>
            <w:r w:rsidR="00947644">
              <w:rPr>
                <w:rFonts w:eastAsia="Times New Roman" w:cs="Calibri"/>
                <w:kern w:val="0"/>
                <w:lang w:eastAsia="en-GB"/>
                <w14:ligatures w14:val="none"/>
              </w:rPr>
              <w:t xml:space="preserve">ewborn </w:t>
            </w:r>
            <w:r w:rsidRPr="00390018">
              <w:rPr>
                <w:rFonts w:eastAsia="Times New Roman" w:cs="Calibri"/>
                <w:kern w:val="0"/>
                <w:lang w:eastAsia="en-GB"/>
                <w14:ligatures w14:val="none"/>
              </w:rPr>
              <w:t>I</w:t>
            </w:r>
            <w:r w:rsidR="00947644">
              <w:rPr>
                <w:rFonts w:eastAsia="Times New Roman" w:cs="Calibri"/>
                <w:kern w:val="0"/>
                <w:lang w:eastAsia="en-GB"/>
                <w14:ligatures w14:val="none"/>
              </w:rPr>
              <w:t xml:space="preserve">nfant </w:t>
            </w:r>
            <w:r w:rsidRPr="00390018">
              <w:rPr>
                <w:rFonts w:eastAsia="Times New Roman" w:cs="Calibri"/>
                <w:kern w:val="0"/>
                <w:lang w:eastAsia="en-GB"/>
                <w14:ligatures w14:val="none"/>
              </w:rPr>
              <w:t>P</w:t>
            </w:r>
            <w:r w:rsidR="00940E34">
              <w:rPr>
                <w:rFonts w:eastAsia="Times New Roman" w:cs="Calibri"/>
                <w:kern w:val="0"/>
                <w:lang w:eastAsia="en-GB"/>
                <w14:ligatures w14:val="none"/>
              </w:rPr>
              <w:t xml:space="preserve">hysical </w:t>
            </w:r>
            <w:r w:rsidRPr="00390018">
              <w:rPr>
                <w:rFonts w:eastAsia="Times New Roman" w:cs="Calibri"/>
                <w:kern w:val="0"/>
                <w:lang w:eastAsia="en-GB"/>
                <w14:ligatures w14:val="none"/>
              </w:rPr>
              <w:t>E</w:t>
            </w:r>
            <w:r w:rsidR="00940E34">
              <w:rPr>
                <w:rFonts w:eastAsia="Times New Roman" w:cs="Calibri"/>
                <w:kern w:val="0"/>
                <w:lang w:eastAsia="en-GB"/>
                <w14:ligatures w14:val="none"/>
              </w:rPr>
              <w:t>xamination (NIPE)</w:t>
            </w:r>
            <w:r w:rsidRPr="00390018">
              <w:rPr>
                <w:rFonts w:eastAsia="Times New Roman" w:cs="Calibri"/>
                <w:kern w:val="0"/>
                <w:lang w:eastAsia="en-GB"/>
                <w14:ligatures w14:val="none"/>
              </w:rPr>
              <w:t xml:space="preserve"> completion.</w:t>
            </w:r>
          </w:p>
          <w:p w14:paraId="785CC0C0" w14:textId="3CE10493"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lastRenderedPageBreak/>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 xml:space="preserve">More than 18 midwives trained and competent to undertake </w:t>
            </w:r>
            <w:r w:rsidR="00940E34" w:rsidRPr="00390018">
              <w:rPr>
                <w:rFonts w:eastAsia="Times New Roman" w:cs="Calibri"/>
                <w:kern w:val="0"/>
                <w:lang w:eastAsia="en-GB"/>
                <w14:ligatures w14:val="none"/>
              </w:rPr>
              <w:t>N</w:t>
            </w:r>
            <w:r w:rsidR="00940E34">
              <w:rPr>
                <w:rFonts w:eastAsia="Times New Roman" w:cs="Calibri"/>
                <w:kern w:val="0"/>
                <w:lang w:eastAsia="en-GB"/>
                <w14:ligatures w14:val="none"/>
              </w:rPr>
              <w:t xml:space="preserve">ewborn </w:t>
            </w:r>
            <w:r w:rsidR="00940E34" w:rsidRPr="00390018">
              <w:rPr>
                <w:rFonts w:eastAsia="Times New Roman" w:cs="Calibri"/>
                <w:kern w:val="0"/>
                <w:lang w:eastAsia="en-GB"/>
                <w14:ligatures w14:val="none"/>
              </w:rPr>
              <w:t>I</w:t>
            </w:r>
            <w:r w:rsidR="00940E34">
              <w:rPr>
                <w:rFonts w:eastAsia="Times New Roman" w:cs="Calibri"/>
                <w:kern w:val="0"/>
                <w:lang w:eastAsia="en-GB"/>
                <w14:ligatures w14:val="none"/>
              </w:rPr>
              <w:t xml:space="preserve">nfant </w:t>
            </w:r>
            <w:r w:rsidR="00940E34" w:rsidRPr="00390018">
              <w:rPr>
                <w:rFonts w:eastAsia="Times New Roman" w:cs="Calibri"/>
                <w:kern w:val="0"/>
                <w:lang w:eastAsia="en-GB"/>
                <w14:ligatures w14:val="none"/>
              </w:rPr>
              <w:t>P</w:t>
            </w:r>
            <w:r w:rsidR="00940E34">
              <w:rPr>
                <w:rFonts w:eastAsia="Times New Roman" w:cs="Calibri"/>
                <w:kern w:val="0"/>
                <w:lang w:eastAsia="en-GB"/>
                <w14:ligatures w14:val="none"/>
              </w:rPr>
              <w:t xml:space="preserve">hysical </w:t>
            </w:r>
            <w:r w:rsidR="00940E34" w:rsidRPr="00390018">
              <w:rPr>
                <w:rFonts w:eastAsia="Times New Roman" w:cs="Calibri"/>
                <w:kern w:val="0"/>
                <w:lang w:eastAsia="en-GB"/>
                <w14:ligatures w14:val="none"/>
              </w:rPr>
              <w:t>E</w:t>
            </w:r>
            <w:r w:rsidR="00940E34">
              <w:rPr>
                <w:rFonts w:eastAsia="Times New Roman" w:cs="Calibri"/>
                <w:kern w:val="0"/>
                <w:lang w:eastAsia="en-GB"/>
                <w14:ligatures w14:val="none"/>
              </w:rPr>
              <w:t xml:space="preserve">xamination (NIPE) </w:t>
            </w:r>
            <w:r w:rsidRPr="00390018">
              <w:rPr>
                <w:rFonts w:eastAsia="Times New Roman" w:cs="Calibri"/>
                <w:kern w:val="0"/>
                <w:lang w:eastAsia="en-GB"/>
                <w14:ligatures w14:val="none"/>
              </w:rPr>
              <w:t>examinations.</w:t>
            </w:r>
          </w:p>
          <w:p w14:paraId="195B7B9D"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3: % discharge notifications successfully transferred to community services.</w:t>
            </w:r>
          </w:p>
          <w:p w14:paraId="65A2053B"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SharePoint discharge tracking system implemented.</w:t>
            </w:r>
          </w:p>
          <w:p w14:paraId="13AFA86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4: Number of missed or delayed community handovers identified through audit.</w:t>
            </w:r>
          </w:p>
          <w:p w14:paraId="54DCA746" w14:textId="6EC85AB4"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sidR="00611D5C">
              <w:rPr>
                <w:rFonts w:eastAsia="Times New Roman" w:cs="Calibri"/>
                <w:kern w:val="0"/>
                <w:lang w:eastAsia="en-GB"/>
                <w14:ligatures w14:val="none"/>
              </w:rPr>
              <w:t xml:space="preserve">Complete - </w:t>
            </w:r>
            <w:r w:rsidRPr="00390018">
              <w:rPr>
                <w:rFonts w:eastAsia="Times New Roman" w:cs="Calibri"/>
                <w:kern w:val="0"/>
                <w:lang w:eastAsia="en-GB"/>
                <w14:ligatures w14:val="none"/>
              </w:rPr>
              <w:t>Ongoing monitoring through ward assurance processes.</w:t>
            </w:r>
          </w:p>
          <w:p w14:paraId="300A0E2F"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Measured by: Perinatal Committee on a monthly basis and through Quality and Safety Committee.</w:t>
            </w:r>
          </w:p>
          <w:p w14:paraId="0CCEEE2E" w14:textId="77777777" w:rsidR="00040F22" w:rsidRPr="00390018" w:rsidRDefault="00040F22" w:rsidP="00040F22">
            <w:pPr>
              <w:spacing w:after="280"/>
              <w:contextualSpacing/>
              <w:rPr>
                <w:rFonts w:eastAsia="Times New Roman" w:cs="Calibri"/>
                <w:kern w:val="0"/>
                <w:lang w:eastAsia="en-GB"/>
                <w14:ligatures w14:val="none"/>
              </w:rPr>
            </w:pPr>
          </w:p>
          <w:p w14:paraId="79940AA9"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b/>
                <w:bCs/>
                <w:kern w:val="0"/>
                <w:lang w:eastAsia="en-GB"/>
                <w14:ligatures w14:val="none"/>
              </w:rPr>
              <w:t>Outcome 3:</w:t>
            </w:r>
            <w:r w:rsidRPr="00390018">
              <w:rPr>
                <w:rFonts w:eastAsia="Times New Roman" w:cs="Calibri"/>
                <w:kern w:val="0"/>
                <w:lang w:eastAsia="en-GB"/>
                <w14:ligatures w14:val="none"/>
              </w:rPr>
              <w:t xml:space="preserve"> Staff are supported by visible leadership, effective workforce planning and a positive working environment.</w:t>
            </w:r>
          </w:p>
          <w:p w14:paraId="3F69FF30"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1: Ward manager visibility and leadership presence.</w:t>
            </w:r>
          </w:p>
          <w:p w14:paraId="606FAFC6"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Milestone:</w:t>
            </w:r>
            <w:r>
              <w:rPr>
                <w:rFonts w:eastAsia="Times New Roman" w:cs="Calibri"/>
                <w:kern w:val="0"/>
                <w:lang w:eastAsia="en-GB"/>
                <w14:ligatures w14:val="none"/>
              </w:rPr>
              <w:t xml:space="preserve"> 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Substantive Ward Manager returned and leadership presence restored five days per week.</w:t>
            </w:r>
          </w:p>
          <w:p w14:paraId="37B728E1"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2: Completion of roster reviews assessing staffing levels, skill mix and support worker deployment.</w:t>
            </w:r>
          </w:p>
          <w:p w14:paraId="08A81370"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Enhanced staffing scrutiny embedded into routine management processes.</w:t>
            </w:r>
          </w:p>
          <w:p w14:paraId="32FE5F0B"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3: % staff reporting they are able to take allocated breaks.</w:t>
            </w:r>
          </w:p>
          <w:p w14:paraId="6390FB0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Structured break allocation incorporated into Band 6 Daily Assurance Checklist.</w:t>
            </w:r>
          </w:p>
          <w:p w14:paraId="4BFBAADD"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4: Staff feedback regarding leadership, support and working environment.</w:t>
            </w:r>
          </w:p>
          <w:p w14:paraId="10D6C046" w14:textId="5924EDFF" w:rsidR="00040F22"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 xml:space="preserve">Staff room improvements </w:t>
            </w:r>
            <w:r w:rsidR="00A9500E" w:rsidRPr="00390018">
              <w:rPr>
                <w:rFonts w:eastAsia="Times New Roman" w:cs="Calibri"/>
                <w:kern w:val="0"/>
                <w:lang w:eastAsia="en-GB"/>
                <w14:ligatures w14:val="none"/>
              </w:rPr>
              <w:t>completed,</w:t>
            </w:r>
            <w:r w:rsidRPr="00390018">
              <w:rPr>
                <w:rFonts w:eastAsia="Times New Roman" w:cs="Calibri"/>
                <w:kern w:val="0"/>
                <w:lang w:eastAsia="en-GB"/>
                <w14:ligatures w14:val="none"/>
              </w:rPr>
              <w:t xml:space="preserve"> and regular staff engagement sessions established.</w:t>
            </w:r>
          </w:p>
          <w:p w14:paraId="794F35CD" w14:textId="7DAF2FD1" w:rsidR="00B900B7" w:rsidRDefault="00B900B7" w:rsidP="00040F22">
            <w:pPr>
              <w:spacing w:after="280"/>
              <w:contextualSpacing/>
              <w:rPr>
                <w:rFonts w:eastAsia="Times New Roman" w:cs="Calibri"/>
                <w:kern w:val="0"/>
                <w:lang w:eastAsia="en-GB"/>
                <w14:ligatures w14:val="none"/>
              </w:rPr>
            </w:pPr>
            <w:r>
              <w:rPr>
                <w:rFonts w:eastAsia="Times New Roman" w:cs="Calibri"/>
                <w:kern w:val="0"/>
                <w:lang w:eastAsia="en-GB"/>
                <w14:ligatures w14:val="none"/>
              </w:rPr>
              <w:t xml:space="preserve">Metrics 5: </w:t>
            </w:r>
            <w:r w:rsidRPr="00B900B7">
              <w:rPr>
                <w:rFonts w:eastAsia="Times New Roman" w:cs="Calibri"/>
                <w:kern w:val="0"/>
                <w:lang w:eastAsia="en-GB"/>
                <w14:ligatures w14:val="none"/>
              </w:rPr>
              <w:t>Number of staffing escalations managed through agreed escalation processes and evidence of mitigation implemented.</w:t>
            </w:r>
          </w:p>
          <w:p w14:paraId="25767F37" w14:textId="5752ABBF" w:rsidR="00B900B7" w:rsidRPr="00390018" w:rsidRDefault="00B900B7" w:rsidP="00040F22">
            <w:pPr>
              <w:spacing w:after="280"/>
              <w:contextualSpacing/>
              <w:rPr>
                <w:rFonts w:eastAsia="Times New Roman" w:cs="Calibri"/>
                <w:kern w:val="0"/>
                <w:lang w:eastAsia="en-GB"/>
                <w14:ligatures w14:val="none"/>
              </w:rPr>
            </w:pPr>
            <w:r>
              <w:rPr>
                <w:rFonts w:eastAsia="Times New Roman" w:cs="Calibri"/>
                <w:kern w:val="0"/>
                <w:lang w:eastAsia="en-GB"/>
                <w14:ligatures w14:val="none"/>
              </w:rPr>
              <w:t>Milestone: Completed</w:t>
            </w:r>
          </w:p>
          <w:p w14:paraId="199AE4B2"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Measured by: Workforce metrics, staff feedback and monthly governance reporting.</w:t>
            </w:r>
          </w:p>
          <w:p w14:paraId="66443B08" w14:textId="77777777" w:rsidR="00040F22" w:rsidRPr="00390018" w:rsidRDefault="00040F22" w:rsidP="00040F22">
            <w:pPr>
              <w:spacing w:after="280"/>
              <w:contextualSpacing/>
              <w:rPr>
                <w:rFonts w:eastAsia="Times New Roman" w:cs="Calibri"/>
                <w:kern w:val="0"/>
                <w:lang w:eastAsia="en-GB"/>
                <w14:ligatures w14:val="none"/>
              </w:rPr>
            </w:pPr>
          </w:p>
          <w:p w14:paraId="62998ED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b/>
                <w:bCs/>
                <w:kern w:val="0"/>
                <w:lang w:eastAsia="en-GB"/>
                <w14:ligatures w14:val="none"/>
              </w:rPr>
              <w:t>Outcome 4:</w:t>
            </w:r>
            <w:r w:rsidRPr="00390018">
              <w:rPr>
                <w:rFonts w:eastAsia="Times New Roman" w:cs="Calibri"/>
                <w:kern w:val="0"/>
                <w:lang w:eastAsia="en-GB"/>
                <w14:ligatures w14:val="none"/>
              </w:rPr>
              <w:t xml:space="preserve"> The postnatal ward demonstrates effective quality, safety and infection prevention controls.</w:t>
            </w:r>
          </w:p>
          <w:p w14:paraId="380A1F15"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1: Compliance with Band 6 Daily Assurance Checklist.</w:t>
            </w:r>
          </w:p>
          <w:p w14:paraId="775732F4" w14:textId="066F810A"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Checklist implemented including ward assurance, medication, I</w:t>
            </w:r>
            <w:r w:rsidR="00985EB9">
              <w:rPr>
                <w:rFonts w:eastAsia="Times New Roman" w:cs="Calibri"/>
                <w:kern w:val="0"/>
                <w:lang w:eastAsia="en-GB"/>
                <w14:ligatures w14:val="none"/>
              </w:rPr>
              <w:t xml:space="preserve">nfection </w:t>
            </w:r>
            <w:r w:rsidRPr="00390018">
              <w:rPr>
                <w:rFonts w:eastAsia="Times New Roman" w:cs="Calibri"/>
                <w:kern w:val="0"/>
                <w:lang w:eastAsia="en-GB"/>
                <w14:ligatures w14:val="none"/>
              </w:rPr>
              <w:t>P</w:t>
            </w:r>
            <w:r w:rsidR="00985EB9">
              <w:rPr>
                <w:rFonts w:eastAsia="Times New Roman" w:cs="Calibri"/>
                <w:kern w:val="0"/>
                <w:lang w:eastAsia="en-GB"/>
                <w14:ligatures w14:val="none"/>
              </w:rPr>
              <w:t xml:space="preserve">revention </w:t>
            </w:r>
            <w:r w:rsidRPr="00390018">
              <w:rPr>
                <w:rFonts w:eastAsia="Times New Roman" w:cs="Calibri"/>
                <w:kern w:val="0"/>
                <w:lang w:eastAsia="en-GB"/>
                <w14:ligatures w14:val="none"/>
              </w:rPr>
              <w:t>C</w:t>
            </w:r>
            <w:r w:rsidR="00985EB9">
              <w:rPr>
                <w:rFonts w:eastAsia="Times New Roman" w:cs="Calibri"/>
                <w:kern w:val="0"/>
                <w:lang w:eastAsia="en-GB"/>
                <w14:ligatures w14:val="none"/>
              </w:rPr>
              <w:t>ontrol (IPC)</w:t>
            </w:r>
            <w:r w:rsidRPr="00390018">
              <w:rPr>
                <w:rFonts w:eastAsia="Times New Roman" w:cs="Calibri"/>
                <w:kern w:val="0"/>
                <w:lang w:eastAsia="en-GB"/>
                <w14:ligatures w14:val="none"/>
              </w:rPr>
              <w:t xml:space="preserve"> and delegated care activities.</w:t>
            </w:r>
          </w:p>
          <w:p w14:paraId="674AC209"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2: Compliance with twice-daily safety huddles.</w:t>
            </w:r>
          </w:p>
          <w:p w14:paraId="3A02B5CD"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Mid-shift huddles established at 1pm and 1am.</w:t>
            </w:r>
          </w:p>
          <w:p w14:paraId="15054DD8" w14:textId="641B4062"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Metric 3: </w:t>
            </w:r>
            <w:r w:rsidR="00985EB9" w:rsidRPr="00390018">
              <w:rPr>
                <w:rFonts w:eastAsia="Times New Roman" w:cs="Calibri"/>
                <w:kern w:val="0"/>
                <w:lang w:eastAsia="en-GB"/>
                <w14:ligatures w14:val="none"/>
              </w:rPr>
              <w:t>I</w:t>
            </w:r>
            <w:r w:rsidR="00985EB9">
              <w:rPr>
                <w:rFonts w:eastAsia="Times New Roman" w:cs="Calibri"/>
                <w:kern w:val="0"/>
                <w:lang w:eastAsia="en-GB"/>
                <w14:ligatures w14:val="none"/>
              </w:rPr>
              <w:t xml:space="preserve">nfection </w:t>
            </w:r>
            <w:r w:rsidR="00985EB9" w:rsidRPr="00390018">
              <w:rPr>
                <w:rFonts w:eastAsia="Times New Roman" w:cs="Calibri"/>
                <w:kern w:val="0"/>
                <w:lang w:eastAsia="en-GB"/>
                <w14:ligatures w14:val="none"/>
              </w:rPr>
              <w:t>P</w:t>
            </w:r>
            <w:r w:rsidR="00985EB9">
              <w:rPr>
                <w:rFonts w:eastAsia="Times New Roman" w:cs="Calibri"/>
                <w:kern w:val="0"/>
                <w:lang w:eastAsia="en-GB"/>
                <w14:ligatures w14:val="none"/>
              </w:rPr>
              <w:t xml:space="preserve">revention </w:t>
            </w:r>
            <w:r w:rsidR="00985EB9" w:rsidRPr="00390018">
              <w:rPr>
                <w:rFonts w:eastAsia="Times New Roman" w:cs="Calibri"/>
                <w:kern w:val="0"/>
                <w:lang w:eastAsia="en-GB"/>
                <w14:ligatures w14:val="none"/>
              </w:rPr>
              <w:t>C</w:t>
            </w:r>
            <w:r w:rsidR="00985EB9">
              <w:rPr>
                <w:rFonts w:eastAsia="Times New Roman" w:cs="Calibri"/>
                <w:kern w:val="0"/>
                <w:lang w:eastAsia="en-GB"/>
                <w14:ligatures w14:val="none"/>
              </w:rPr>
              <w:t>ontrol (IPC)</w:t>
            </w:r>
            <w:r w:rsidRPr="00390018">
              <w:rPr>
                <w:rFonts w:eastAsia="Times New Roman" w:cs="Calibri"/>
                <w:kern w:val="0"/>
                <w:lang w:eastAsia="en-GB"/>
                <w14:ligatures w14:val="none"/>
              </w:rPr>
              <w:t xml:space="preserve"> audit compliance score.</w:t>
            </w:r>
          </w:p>
          <w:p w14:paraId="07881F2E" w14:textId="4489D205"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 xml:space="preserve">Improvement from 40% to 80% achieved through revised </w:t>
            </w:r>
            <w:r w:rsidR="00985EB9" w:rsidRPr="00390018">
              <w:rPr>
                <w:rFonts w:eastAsia="Times New Roman" w:cs="Calibri"/>
                <w:kern w:val="0"/>
                <w:lang w:eastAsia="en-GB"/>
                <w14:ligatures w14:val="none"/>
              </w:rPr>
              <w:t>I</w:t>
            </w:r>
            <w:r w:rsidR="00985EB9">
              <w:rPr>
                <w:rFonts w:eastAsia="Times New Roman" w:cs="Calibri"/>
                <w:kern w:val="0"/>
                <w:lang w:eastAsia="en-GB"/>
                <w14:ligatures w14:val="none"/>
              </w:rPr>
              <w:t xml:space="preserve">nfection </w:t>
            </w:r>
            <w:r w:rsidR="00985EB9" w:rsidRPr="00390018">
              <w:rPr>
                <w:rFonts w:eastAsia="Times New Roman" w:cs="Calibri"/>
                <w:kern w:val="0"/>
                <w:lang w:eastAsia="en-GB"/>
                <w14:ligatures w14:val="none"/>
              </w:rPr>
              <w:t>P</w:t>
            </w:r>
            <w:r w:rsidR="00985EB9">
              <w:rPr>
                <w:rFonts w:eastAsia="Times New Roman" w:cs="Calibri"/>
                <w:kern w:val="0"/>
                <w:lang w:eastAsia="en-GB"/>
                <w14:ligatures w14:val="none"/>
              </w:rPr>
              <w:t xml:space="preserve">revention </w:t>
            </w:r>
            <w:r w:rsidR="00985EB9" w:rsidRPr="00390018">
              <w:rPr>
                <w:rFonts w:eastAsia="Times New Roman" w:cs="Calibri"/>
                <w:kern w:val="0"/>
                <w:lang w:eastAsia="en-GB"/>
                <w14:ligatures w14:val="none"/>
              </w:rPr>
              <w:t>C</w:t>
            </w:r>
            <w:r w:rsidR="00985EB9">
              <w:rPr>
                <w:rFonts w:eastAsia="Times New Roman" w:cs="Calibri"/>
                <w:kern w:val="0"/>
                <w:lang w:eastAsia="en-GB"/>
                <w14:ligatures w14:val="none"/>
              </w:rPr>
              <w:t xml:space="preserve">ontrol (IPC) </w:t>
            </w:r>
            <w:r w:rsidRPr="00390018">
              <w:rPr>
                <w:rFonts w:eastAsia="Times New Roman" w:cs="Calibri"/>
                <w:kern w:val="0"/>
                <w:lang w:eastAsia="en-GB"/>
                <w14:ligatures w14:val="none"/>
              </w:rPr>
              <w:t>processes.</w:t>
            </w:r>
          </w:p>
          <w:p w14:paraId="0C20D4AC"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4: Number of quality assurance audits completed, including baby identification band checks and transfer audits.</w:t>
            </w:r>
          </w:p>
          <w:p w14:paraId="628B7D5C"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Enhanced audit programme and spot-check process implemented.</w:t>
            </w:r>
          </w:p>
          <w:p w14:paraId="1C551913"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Measured by: Perinatal Committee on a monthly basis and through Quality and Safety Committee.</w:t>
            </w:r>
          </w:p>
          <w:p w14:paraId="07AFC1E7" w14:textId="77777777" w:rsidR="00040F22" w:rsidRPr="00390018" w:rsidRDefault="00040F22" w:rsidP="00040F22">
            <w:pPr>
              <w:spacing w:after="280"/>
              <w:contextualSpacing/>
              <w:rPr>
                <w:rFonts w:eastAsia="Times New Roman" w:cs="Calibri"/>
                <w:kern w:val="0"/>
                <w:lang w:eastAsia="en-GB"/>
                <w14:ligatures w14:val="none"/>
              </w:rPr>
            </w:pPr>
          </w:p>
          <w:p w14:paraId="7CAE5FC8"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b/>
                <w:bCs/>
                <w:kern w:val="0"/>
                <w:lang w:eastAsia="en-GB"/>
                <w14:ligatures w14:val="none"/>
              </w:rPr>
              <w:t>Outcome 5</w:t>
            </w:r>
            <w:r w:rsidRPr="00390018">
              <w:rPr>
                <w:rFonts w:eastAsia="Times New Roman" w:cs="Calibri"/>
                <w:kern w:val="0"/>
                <w:lang w:eastAsia="en-GB"/>
                <w14:ligatures w14:val="none"/>
              </w:rPr>
              <w:t>: Women and families feel informed, supported and involved in their postnatal care and recovery.</w:t>
            </w:r>
          </w:p>
          <w:p w14:paraId="489D6395"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1: Number and themes of patient feedback received monthly.</w:t>
            </w:r>
          </w:p>
          <w:p w14:paraId="59022292"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Increased patient feedback mechanisms implemented.</w:t>
            </w:r>
          </w:p>
          <w:p w14:paraId="41F513E7" w14:textId="38A5CA6E"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2: % eligible families receiving enhanced support information when babies are admitted to N</w:t>
            </w:r>
            <w:r w:rsidR="00701F52">
              <w:rPr>
                <w:rFonts w:eastAsia="Times New Roman" w:cs="Calibri"/>
                <w:kern w:val="0"/>
                <w:lang w:eastAsia="en-GB"/>
                <w14:ligatures w14:val="none"/>
              </w:rPr>
              <w:t xml:space="preserve">eonatal </w:t>
            </w:r>
            <w:r w:rsidRPr="00390018">
              <w:rPr>
                <w:rFonts w:eastAsia="Times New Roman" w:cs="Calibri"/>
                <w:kern w:val="0"/>
                <w:lang w:eastAsia="en-GB"/>
                <w14:ligatures w14:val="none"/>
              </w:rPr>
              <w:t>I</w:t>
            </w:r>
            <w:r w:rsidR="00701F52">
              <w:rPr>
                <w:rFonts w:eastAsia="Times New Roman" w:cs="Calibri"/>
                <w:kern w:val="0"/>
                <w:lang w:eastAsia="en-GB"/>
                <w14:ligatures w14:val="none"/>
              </w:rPr>
              <w:t xml:space="preserve">ntensive </w:t>
            </w:r>
            <w:r w:rsidRPr="00390018">
              <w:rPr>
                <w:rFonts w:eastAsia="Times New Roman" w:cs="Calibri"/>
                <w:kern w:val="0"/>
                <w:lang w:eastAsia="en-GB"/>
                <w14:ligatures w14:val="none"/>
              </w:rPr>
              <w:t>C</w:t>
            </w:r>
            <w:r w:rsidR="00701F52">
              <w:rPr>
                <w:rFonts w:eastAsia="Times New Roman" w:cs="Calibri"/>
                <w:kern w:val="0"/>
                <w:lang w:eastAsia="en-GB"/>
                <w14:ligatures w14:val="none"/>
              </w:rPr>
              <w:t xml:space="preserve">are </w:t>
            </w:r>
            <w:r w:rsidRPr="00390018">
              <w:rPr>
                <w:rFonts w:eastAsia="Times New Roman" w:cs="Calibri"/>
                <w:kern w:val="0"/>
                <w:lang w:eastAsia="en-GB"/>
                <w14:ligatures w14:val="none"/>
              </w:rPr>
              <w:t>U</w:t>
            </w:r>
            <w:r w:rsidR="00701F52">
              <w:rPr>
                <w:rFonts w:eastAsia="Times New Roman" w:cs="Calibri"/>
                <w:kern w:val="0"/>
                <w:lang w:eastAsia="en-GB"/>
                <w14:ligatures w14:val="none"/>
              </w:rPr>
              <w:t>nit (NICU)</w:t>
            </w:r>
            <w:r w:rsidRPr="00390018">
              <w:rPr>
                <w:rFonts w:eastAsia="Times New Roman" w:cs="Calibri"/>
                <w:kern w:val="0"/>
                <w:lang w:eastAsia="en-GB"/>
                <w14:ligatures w14:val="none"/>
              </w:rPr>
              <w:t>.</w:t>
            </w:r>
          </w:p>
          <w:p w14:paraId="72096F17" w14:textId="636D4E78"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lastRenderedPageBreak/>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00F00653" w:rsidRPr="00390018">
              <w:rPr>
                <w:rFonts w:eastAsia="Times New Roman" w:cs="Calibri"/>
                <w:kern w:val="0"/>
                <w:lang w:eastAsia="en-GB"/>
                <w14:ligatures w14:val="none"/>
              </w:rPr>
              <w:t>N</w:t>
            </w:r>
            <w:r w:rsidR="00F00653">
              <w:rPr>
                <w:rFonts w:eastAsia="Times New Roman" w:cs="Calibri"/>
                <w:kern w:val="0"/>
                <w:lang w:eastAsia="en-GB"/>
                <w14:ligatures w14:val="none"/>
              </w:rPr>
              <w:t xml:space="preserve">eonatal </w:t>
            </w:r>
            <w:r w:rsidR="00F00653" w:rsidRPr="00390018">
              <w:rPr>
                <w:rFonts w:eastAsia="Times New Roman" w:cs="Calibri"/>
                <w:kern w:val="0"/>
                <w:lang w:eastAsia="en-GB"/>
                <w14:ligatures w14:val="none"/>
              </w:rPr>
              <w:t>I</w:t>
            </w:r>
            <w:r w:rsidR="00F00653">
              <w:rPr>
                <w:rFonts w:eastAsia="Times New Roman" w:cs="Calibri"/>
                <w:kern w:val="0"/>
                <w:lang w:eastAsia="en-GB"/>
                <w14:ligatures w14:val="none"/>
              </w:rPr>
              <w:t xml:space="preserve">ntensive </w:t>
            </w:r>
            <w:r w:rsidR="00F00653" w:rsidRPr="00390018">
              <w:rPr>
                <w:rFonts w:eastAsia="Times New Roman" w:cs="Calibri"/>
                <w:kern w:val="0"/>
                <w:lang w:eastAsia="en-GB"/>
                <w14:ligatures w14:val="none"/>
              </w:rPr>
              <w:t>C</w:t>
            </w:r>
            <w:r w:rsidR="00F00653">
              <w:rPr>
                <w:rFonts w:eastAsia="Times New Roman" w:cs="Calibri"/>
                <w:kern w:val="0"/>
                <w:lang w:eastAsia="en-GB"/>
                <w14:ligatures w14:val="none"/>
              </w:rPr>
              <w:t xml:space="preserve">are </w:t>
            </w:r>
            <w:r w:rsidR="00F00653" w:rsidRPr="00390018">
              <w:rPr>
                <w:rFonts w:eastAsia="Times New Roman" w:cs="Calibri"/>
                <w:kern w:val="0"/>
                <w:lang w:eastAsia="en-GB"/>
                <w14:ligatures w14:val="none"/>
              </w:rPr>
              <w:t>U</w:t>
            </w:r>
            <w:r w:rsidR="00F00653">
              <w:rPr>
                <w:rFonts w:eastAsia="Times New Roman" w:cs="Calibri"/>
                <w:kern w:val="0"/>
                <w:lang w:eastAsia="en-GB"/>
                <w14:ligatures w14:val="none"/>
              </w:rPr>
              <w:t xml:space="preserve">nit (NICU) </w:t>
            </w:r>
            <w:r w:rsidRPr="00390018">
              <w:rPr>
                <w:rFonts w:eastAsia="Times New Roman" w:cs="Calibri"/>
                <w:kern w:val="0"/>
                <w:lang w:eastAsia="en-GB"/>
                <w14:ligatures w14:val="none"/>
              </w:rPr>
              <w:t>parent information leaflet introduced.</w:t>
            </w:r>
          </w:p>
          <w:p w14:paraId="6EF7ADF4"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3: Patient satisfaction relating to communication, involvement and continuity of care.</w:t>
            </w:r>
          </w:p>
          <w:p w14:paraId="2ED9595C"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Milestone:</w:t>
            </w:r>
            <w:r>
              <w:rPr>
                <w:rFonts w:eastAsia="Times New Roman" w:cs="Calibri"/>
                <w:kern w:val="0"/>
                <w:lang w:eastAsia="en-GB"/>
                <w14:ligatures w14:val="none"/>
              </w:rPr>
              <w:t xml:space="preserve"> 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Named midwife boards introduced across ward areas.</w:t>
            </w:r>
          </w:p>
          <w:p w14:paraId="6345F1A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4: Number of service improvements implemented in response to patient feedback.</w:t>
            </w:r>
          </w:p>
          <w:p w14:paraId="0D54FF65"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Pr>
                <w:rFonts w:eastAsia="Times New Roman" w:cs="Calibri"/>
                <w:kern w:val="0"/>
                <w:lang w:eastAsia="en-GB"/>
                <w14:ligatures w14:val="none"/>
              </w:rPr>
              <w:t>Complete</w:t>
            </w:r>
            <w:r w:rsidRPr="00390018">
              <w:rPr>
                <w:rFonts w:eastAsia="Times New Roman" w:cs="Calibri"/>
                <w:kern w:val="0"/>
                <w:lang w:eastAsia="en-GB"/>
                <w14:ligatures w14:val="none"/>
              </w:rPr>
              <w:t xml:space="preserve"> </w:t>
            </w:r>
            <w:r>
              <w:rPr>
                <w:rFonts w:eastAsia="Times New Roman" w:cs="Calibri"/>
                <w:kern w:val="0"/>
                <w:lang w:eastAsia="en-GB"/>
                <w14:ligatures w14:val="none"/>
              </w:rPr>
              <w:t xml:space="preserve">- </w:t>
            </w:r>
            <w:r w:rsidRPr="00390018">
              <w:rPr>
                <w:rFonts w:eastAsia="Times New Roman" w:cs="Calibri"/>
                <w:kern w:val="0"/>
                <w:lang w:eastAsia="en-GB"/>
                <w14:ligatures w14:val="none"/>
              </w:rPr>
              <w:t>Feedback review and learning incorporated into ward governance processes.</w:t>
            </w:r>
          </w:p>
          <w:p w14:paraId="10D68A1B" w14:textId="77777777" w:rsidR="00040F22" w:rsidRPr="0036056C"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Measured by: Patient experience reporting, feedback analysis and Perinatal Committee oversight</w:t>
            </w:r>
            <w:r w:rsidRPr="0036056C">
              <w:rPr>
                <w:rFonts w:eastAsia="Times New Roman" w:cs="Calibri"/>
                <w:kern w:val="0"/>
                <w:lang w:eastAsia="en-GB"/>
                <w14:ligatures w14:val="none"/>
              </w:rPr>
              <w:t>.</w:t>
            </w:r>
          </w:p>
          <w:p w14:paraId="117CDB12" w14:textId="77777777" w:rsidR="00040F22" w:rsidRPr="0036056C" w:rsidRDefault="00040F22" w:rsidP="00040F22">
            <w:pPr>
              <w:spacing w:after="280"/>
              <w:contextualSpacing/>
              <w:rPr>
                <w:rFonts w:eastAsia="Times New Roman" w:cs="Calibri"/>
                <w:kern w:val="0"/>
                <w:lang w:eastAsia="en-GB"/>
                <w14:ligatures w14:val="none"/>
              </w:rPr>
            </w:pPr>
          </w:p>
          <w:p w14:paraId="7DECE9EC" w14:textId="77777777" w:rsidR="00040F22" w:rsidRPr="00390018" w:rsidRDefault="00040F22" w:rsidP="00040F22">
            <w:pPr>
              <w:spacing w:after="280"/>
              <w:contextualSpacing/>
              <w:rPr>
                <w:rFonts w:eastAsia="Times New Roman" w:cs="Calibri"/>
                <w:b/>
                <w:bCs/>
                <w:kern w:val="0"/>
                <w:lang w:eastAsia="en-GB"/>
                <w14:ligatures w14:val="none"/>
              </w:rPr>
            </w:pPr>
            <w:r w:rsidRPr="00390018">
              <w:rPr>
                <w:rFonts w:eastAsia="Times New Roman" w:cs="Calibri"/>
                <w:b/>
                <w:bCs/>
                <w:kern w:val="0"/>
                <w:lang w:eastAsia="en-GB"/>
                <w14:ligatures w14:val="none"/>
              </w:rPr>
              <w:t>Outcome</w:t>
            </w:r>
            <w:r>
              <w:rPr>
                <w:rFonts w:eastAsia="Times New Roman" w:cs="Calibri"/>
                <w:b/>
                <w:bCs/>
                <w:kern w:val="0"/>
                <w:lang w:eastAsia="en-GB"/>
                <w14:ligatures w14:val="none"/>
              </w:rPr>
              <w:t xml:space="preserve"> 6</w:t>
            </w:r>
            <w:r w:rsidRPr="00390018">
              <w:rPr>
                <w:rFonts w:eastAsia="Times New Roman" w:cs="Calibri"/>
                <w:b/>
                <w:bCs/>
                <w:kern w:val="0"/>
                <w:lang w:eastAsia="en-GB"/>
                <w14:ligatures w14:val="none"/>
              </w:rPr>
              <w:t xml:space="preserve">: </w:t>
            </w:r>
            <w:r w:rsidRPr="00913C41">
              <w:rPr>
                <w:rFonts w:eastAsia="Times New Roman" w:cs="Calibri"/>
                <w:kern w:val="0"/>
                <w:lang w:eastAsia="en-GB"/>
                <w14:ligatures w14:val="none"/>
              </w:rPr>
              <w:t>Sustainable Postnatal Service Delivery and Workforce Optimisation</w:t>
            </w:r>
          </w:p>
          <w:p w14:paraId="04D6FF45"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1: Review and implementation of staffing establishments and staff-to-patient ratios aligned to acuity and demand.</w:t>
            </w:r>
          </w:p>
          <w:p w14:paraId="470BA959" w14:textId="15A26A20"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sidR="00E55FDA">
              <w:rPr>
                <w:rFonts w:eastAsia="Times New Roman" w:cs="Calibri"/>
                <w:kern w:val="0"/>
                <w:lang w:eastAsia="en-GB"/>
                <w14:ligatures w14:val="none"/>
              </w:rPr>
              <w:t xml:space="preserve">Complete - </w:t>
            </w:r>
            <w:r w:rsidRPr="00390018">
              <w:rPr>
                <w:rFonts w:eastAsia="Times New Roman" w:cs="Calibri"/>
                <w:kern w:val="0"/>
                <w:lang w:eastAsia="en-GB"/>
                <w14:ligatures w14:val="none"/>
              </w:rPr>
              <w:t>Postnatal workforce and staffing model review completed.</w:t>
            </w:r>
          </w:p>
          <w:p w14:paraId="256C866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2: % women receiving daily consultant-led postnatal review where indicated.</w:t>
            </w:r>
          </w:p>
          <w:p w14:paraId="4F6D4422" w14:textId="2180A8A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sidR="00E55FDA">
              <w:rPr>
                <w:rFonts w:eastAsia="Times New Roman" w:cs="Calibri"/>
                <w:kern w:val="0"/>
                <w:lang w:eastAsia="en-GB"/>
                <w14:ligatures w14:val="none"/>
              </w:rPr>
              <w:t xml:space="preserve">Complete - </w:t>
            </w:r>
            <w:r w:rsidRPr="00390018">
              <w:rPr>
                <w:rFonts w:eastAsia="Times New Roman" w:cs="Calibri"/>
                <w:kern w:val="0"/>
                <w:lang w:eastAsia="en-GB"/>
                <w14:ligatures w14:val="none"/>
              </w:rPr>
              <w:t>Daily consultant ward rounds implemented and monitored.</w:t>
            </w:r>
          </w:p>
          <w:p w14:paraId="2DDBABF6"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3: Average length of stay and discharge delays attributable to postnatal processes.</w:t>
            </w:r>
          </w:p>
          <w:p w14:paraId="5F60CD83" w14:textId="5FD2DDFA"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sidR="00E55FDA">
              <w:rPr>
                <w:rFonts w:eastAsia="Times New Roman" w:cs="Calibri"/>
                <w:kern w:val="0"/>
                <w:lang w:eastAsia="en-GB"/>
                <w14:ligatures w14:val="none"/>
              </w:rPr>
              <w:t xml:space="preserve">Complete - </w:t>
            </w:r>
            <w:r w:rsidRPr="00390018">
              <w:rPr>
                <w:rFonts w:eastAsia="Times New Roman" w:cs="Calibri"/>
                <w:kern w:val="0"/>
                <w:lang w:eastAsia="en-GB"/>
                <w14:ligatures w14:val="none"/>
              </w:rPr>
              <w:t>Dedicated Discharge Midwife role established and evaluated.</w:t>
            </w:r>
          </w:p>
          <w:p w14:paraId="1FB90FEE"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Metric 4: Number and % of midwives trained and competent to undertake NIPE examinations.</w:t>
            </w:r>
          </w:p>
          <w:p w14:paraId="19A4E22C" w14:textId="60729EFC"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Milestone: </w:t>
            </w:r>
            <w:r w:rsidR="00E55FDA">
              <w:rPr>
                <w:rFonts w:eastAsia="Times New Roman" w:cs="Calibri"/>
                <w:kern w:val="0"/>
                <w:lang w:eastAsia="en-GB"/>
                <w14:ligatures w14:val="none"/>
              </w:rPr>
              <w:t xml:space="preserve">Complete - </w:t>
            </w:r>
            <w:r w:rsidRPr="00390018">
              <w:rPr>
                <w:rFonts w:eastAsia="Times New Roman" w:cs="Calibri"/>
                <w:kern w:val="0"/>
                <w:lang w:eastAsia="en-GB"/>
                <w14:ligatures w14:val="none"/>
              </w:rPr>
              <w:t xml:space="preserve">Band 5 Midwives allocated to provide </w:t>
            </w:r>
            <w:r w:rsidR="00105E2C" w:rsidRPr="00390018">
              <w:rPr>
                <w:rFonts w:eastAsia="Times New Roman" w:cs="Calibri"/>
                <w:kern w:val="0"/>
                <w:lang w:eastAsia="en-GB"/>
                <w14:ligatures w14:val="none"/>
              </w:rPr>
              <w:t>N</w:t>
            </w:r>
            <w:r w:rsidR="00105E2C">
              <w:rPr>
                <w:rFonts w:eastAsia="Times New Roman" w:cs="Calibri"/>
                <w:kern w:val="0"/>
                <w:lang w:eastAsia="en-GB"/>
                <w14:ligatures w14:val="none"/>
              </w:rPr>
              <w:t xml:space="preserve">ewborn </w:t>
            </w:r>
            <w:r w:rsidR="00105E2C" w:rsidRPr="00390018">
              <w:rPr>
                <w:rFonts w:eastAsia="Times New Roman" w:cs="Calibri"/>
                <w:kern w:val="0"/>
                <w:lang w:eastAsia="en-GB"/>
                <w14:ligatures w14:val="none"/>
              </w:rPr>
              <w:t>I</w:t>
            </w:r>
            <w:r w:rsidR="00105E2C">
              <w:rPr>
                <w:rFonts w:eastAsia="Times New Roman" w:cs="Calibri"/>
                <w:kern w:val="0"/>
                <w:lang w:eastAsia="en-GB"/>
                <w14:ligatures w14:val="none"/>
              </w:rPr>
              <w:t xml:space="preserve">nfant </w:t>
            </w:r>
            <w:r w:rsidR="00105E2C" w:rsidRPr="00390018">
              <w:rPr>
                <w:rFonts w:eastAsia="Times New Roman" w:cs="Calibri"/>
                <w:kern w:val="0"/>
                <w:lang w:eastAsia="en-GB"/>
                <w14:ligatures w14:val="none"/>
              </w:rPr>
              <w:t>P</w:t>
            </w:r>
            <w:r w:rsidR="00105E2C">
              <w:rPr>
                <w:rFonts w:eastAsia="Times New Roman" w:cs="Calibri"/>
                <w:kern w:val="0"/>
                <w:lang w:eastAsia="en-GB"/>
                <w14:ligatures w14:val="none"/>
              </w:rPr>
              <w:t xml:space="preserve">hysical </w:t>
            </w:r>
            <w:r w:rsidR="00105E2C" w:rsidRPr="00390018">
              <w:rPr>
                <w:rFonts w:eastAsia="Times New Roman" w:cs="Calibri"/>
                <w:kern w:val="0"/>
                <w:lang w:eastAsia="en-GB"/>
                <w14:ligatures w14:val="none"/>
              </w:rPr>
              <w:t>E</w:t>
            </w:r>
            <w:r w:rsidR="00105E2C">
              <w:rPr>
                <w:rFonts w:eastAsia="Times New Roman" w:cs="Calibri"/>
                <w:kern w:val="0"/>
                <w:lang w:eastAsia="en-GB"/>
                <w14:ligatures w14:val="none"/>
              </w:rPr>
              <w:t xml:space="preserve">xamination (NIPE) </w:t>
            </w:r>
            <w:r w:rsidRPr="00390018">
              <w:rPr>
                <w:rFonts w:eastAsia="Times New Roman" w:cs="Calibri"/>
                <w:kern w:val="0"/>
                <w:lang w:eastAsia="en-GB"/>
                <w14:ligatures w14:val="none"/>
              </w:rPr>
              <w:t>cover during planned and unplanned workforce gaps.</w:t>
            </w:r>
          </w:p>
          <w:p w14:paraId="65857B1D" w14:textId="55849E7C"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 xml:space="preserve">Metric 5: Compliance with </w:t>
            </w:r>
            <w:r w:rsidR="002B23DB">
              <w:rPr>
                <w:rFonts w:eastAsia="Times New Roman" w:cs="Calibri"/>
                <w:kern w:val="0"/>
                <w:lang w:eastAsia="en-GB"/>
                <w14:ligatures w14:val="none"/>
              </w:rPr>
              <w:t xml:space="preserve">British Association of Perinatal Medicine </w:t>
            </w:r>
            <w:r w:rsidR="00C80A6C">
              <w:rPr>
                <w:rFonts w:eastAsia="Times New Roman" w:cs="Calibri"/>
                <w:kern w:val="0"/>
                <w:lang w:eastAsia="en-GB"/>
                <w14:ligatures w14:val="none"/>
              </w:rPr>
              <w:t>(BAPM</w:t>
            </w:r>
            <w:r w:rsidR="002B23DB">
              <w:rPr>
                <w:rFonts w:eastAsia="Times New Roman" w:cs="Calibri"/>
                <w:kern w:val="0"/>
                <w:lang w:eastAsia="en-GB"/>
                <w14:ligatures w14:val="none"/>
              </w:rPr>
              <w:t>)</w:t>
            </w:r>
            <w:r w:rsidRPr="00390018">
              <w:rPr>
                <w:rFonts w:eastAsia="Times New Roman" w:cs="Calibri"/>
                <w:kern w:val="0"/>
                <w:lang w:eastAsia="en-GB"/>
                <w14:ligatures w14:val="none"/>
              </w:rPr>
              <w:t xml:space="preserve"> standards within Transitional Care Services.</w:t>
            </w:r>
          </w:p>
          <w:p w14:paraId="4CD0EC2A"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Milestone: Development and implementation of a Transitional Care Unit model aligned to emerging All Wales standards.</w:t>
            </w:r>
          </w:p>
          <w:p w14:paraId="0600DEEE" w14:textId="77777777" w:rsidR="00040F22" w:rsidRPr="00390018" w:rsidRDefault="00040F22" w:rsidP="00040F22">
            <w:pPr>
              <w:spacing w:after="280"/>
              <w:contextualSpacing/>
              <w:rPr>
                <w:rFonts w:eastAsia="Times New Roman" w:cs="Calibri"/>
                <w:kern w:val="0"/>
                <w:lang w:eastAsia="en-GB"/>
                <w14:ligatures w14:val="none"/>
              </w:rPr>
            </w:pPr>
            <w:r w:rsidRPr="00390018">
              <w:rPr>
                <w:rFonts w:eastAsia="Times New Roman" w:cs="Calibri"/>
                <w:kern w:val="0"/>
                <w:lang w:eastAsia="en-GB"/>
                <w14:ligatures w14:val="none"/>
              </w:rPr>
              <w:t>Measured by: Perinatal Committee on a monthly basis, with reporting through Quality and Safety Committee and Board.</w:t>
            </w:r>
          </w:p>
          <w:p w14:paraId="6A74F181" w14:textId="77777777" w:rsidR="00040F22" w:rsidRDefault="00040F22" w:rsidP="00040F22">
            <w:pPr>
              <w:spacing w:after="280"/>
              <w:contextualSpacing/>
              <w:rPr>
                <w:rFonts w:eastAsia="Times New Roman" w:cs="Calibri"/>
                <w:kern w:val="0"/>
                <w:lang w:eastAsia="en-GB"/>
                <w14:ligatures w14:val="none"/>
              </w:rPr>
            </w:pPr>
          </w:p>
          <w:p w14:paraId="4B955D39" w14:textId="65764EF2" w:rsidR="00DF33D8" w:rsidRDefault="00040F22" w:rsidP="00040F22">
            <w:pPr>
              <w:rPr>
                <w:rFonts w:eastAsia="Times New Roman" w:cs="Calibri"/>
                <w:b/>
                <w:bCs/>
                <w:kern w:val="0"/>
                <w:lang w:eastAsia="en-GB"/>
                <w14:ligatures w14:val="none"/>
              </w:rPr>
            </w:pPr>
            <w:r w:rsidRPr="00730344">
              <w:rPr>
                <w:rFonts w:eastAsia="Times New Roman" w:cs="Calibri"/>
                <w:kern w:val="0"/>
                <w:lang w:eastAsia="en-GB"/>
                <w14:ligatures w14:val="none"/>
              </w:rPr>
              <w:t>Measured by Perinatal Committee on a monthly basis, and through</w:t>
            </w:r>
            <w:r>
              <w:rPr>
                <w:rFonts w:eastAsia="Times New Roman" w:cs="Calibri"/>
                <w:kern w:val="0"/>
                <w:lang w:eastAsia="en-GB"/>
                <w14:ligatures w14:val="none"/>
              </w:rPr>
              <w:t xml:space="preserve"> </w:t>
            </w:r>
            <w:r w:rsidRPr="00730344">
              <w:rPr>
                <w:rFonts w:eastAsia="Times New Roman" w:cs="Calibri"/>
                <w:kern w:val="0"/>
                <w:lang w:eastAsia="en-GB"/>
                <w14:ligatures w14:val="none"/>
              </w:rPr>
              <w:t>Quality and Safety Committee.</w:t>
            </w:r>
            <w:r w:rsidRPr="00730344">
              <w:rPr>
                <w:rFonts w:eastAsia="Times New Roman" w:cs="Calibri"/>
                <w:kern w:val="0"/>
                <w:lang w:eastAsia="en-GB"/>
                <w14:ligatures w14:val="none"/>
              </w:rPr>
              <w:br/>
            </w:r>
          </w:p>
        </w:tc>
      </w:tr>
      <w:tr w:rsidR="00A7798A" w:rsidRPr="00730344" w14:paraId="4BE11684" w14:textId="77777777" w:rsidTr="00C50836">
        <w:trPr>
          <w:gridAfter w:val="1"/>
          <w:wAfter w:w="89" w:type="dxa"/>
          <w:trHeight w:val="270"/>
        </w:trPr>
        <w:tc>
          <w:tcPr>
            <w:tcW w:w="19615" w:type="dxa"/>
            <w:gridSpan w:val="16"/>
          </w:tcPr>
          <w:p w14:paraId="2F80BF53" w14:textId="77777777" w:rsidR="00A7798A" w:rsidRPr="002608D2" w:rsidRDefault="00A7798A" w:rsidP="00A7798A">
            <w:pPr>
              <w:spacing w:after="280"/>
              <w:contextualSpacing/>
              <w:rPr>
                <w:rFonts w:eastAsia="Times New Roman" w:cs="Calibri"/>
                <w:kern w:val="0"/>
                <w:lang w:eastAsia="en-GB"/>
                <w14:ligatures w14:val="none"/>
              </w:rPr>
            </w:pPr>
            <w:r w:rsidRPr="00A7798A">
              <w:rPr>
                <w:rFonts w:eastAsia="Times New Roman" w:cs="Calibri"/>
                <w:b/>
                <w:bCs/>
                <w:kern w:val="0"/>
                <w:lang w:eastAsia="en-GB"/>
                <w14:ligatures w14:val="none"/>
              </w:rPr>
              <w:lastRenderedPageBreak/>
              <w:t xml:space="preserve">The difference the changes make for women, babies and their families: </w:t>
            </w:r>
            <w:r w:rsidRPr="002608D2">
              <w:rPr>
                <w:rFonts w:eastAsia="Times New Roman" w:cs="Calibri"/>
                <w:kern w:val="0"/>
                <w:lang w:eastAsia="en-GB"/>
                <w14:ligatures w14:val="none"/>
              </w:rPr>
              <w:t>The improvements to postnatal care are designed to ensure that women feel safe, supported and listened to during the important days following birth. Through better clinical oversight, more timely reviews, improved discharge processes and stronger communication, women and babies can receive the right care at the right time, while families are better informed, more involved in decisions and supported throughout their recovery and transition home.</w:t>
            </w:r>
          </w:p>
          <w:p w14:paraId="79389277" w14:textId="77777777" w:rsidR="00A7798A" w:rsidRPr="00A7798A" w:rsidRDefault="00A7798A" w:rsidP="00A7798A">
            <w:pPr>
              <w:spacing w:after="280"/>
              <w:contextualSpacing/>
              <w:rPr>
                <w:rFonts w:eastAsia="Times New Roman" w:cs="Calibri"/>
                <w:b/>
                <w:bCs/>
                <w:kern w:val="0"/>
                <w:lang w:eastAsia="en-GB"/>
                <w14:ligatures w14:val="none"/>
              </w:rPr>
            </w:pPr>
          </w:p>
          <w:p w14:paraId="0A57CBBB" w14:textId="245686C1" w:rsidR="00A7798A" w:rsidRPr="00A7798A" w:rsidRDefault="00A7798A" w:rsidP="00A7798A">
            <w:pPr>
              <w:spacing w:after="280"/>
              <w:contextualSpacing/>
              <w:rPr>
                <w:rFonts w:eastAsia="Times New Roman" w:cs="Calibri"/>
                <w:b/>
                <w:bCs/>
                <w:kern w:val="0"/>
                <w:lang w:eastAsia="en-GB"/>
                <w14:ligatures w14:val="none"/>
              </w:rPr>
            </w:pPr>
            <w:r w:rsidRPr="00A7798A">
              <w:rPr>
                <w:rFonts w:eastAsia="Times New Roman" w:cs="Calibri"/>
                <w:b/>
                <w:bCs/>
                <w:kern w:val="0"/>
                <w:lang w:eastAsia="en-GB"/>
                <w14:ligatures w14:val="none"/>
              </w:rPr>
              <w:t xml:space="preserve">Challenges and risks: </w:t>
            </w:r>
            <w:r w:rsidR="007704DB">
              <w:rPr>
                <w:rFonts w:eastAsia="Times New Roman" w:cs="Calibri"/>
                <w:kern w:val="0"/>
                <w:lang w:eastAsia="en-GB"/>
                <w14:ligatures w14:val="none"/>
              </w:rPr>
              <w:t xml:space="preserve">Continuity of </w:t>
            </w:r>
            <w:r w:rsidR="008B5E2D">
              <w:rPr>
                <w:rFonts w:eastAsia="Times New Roman" w:cs="Calibri"/>
                <w:kern w:val="0"/>
                <w:lang w:eastAsia="en-GB"/>
                <w14:ligatures w14:val="none"/>
              </w:rPr>
              <w:t>appropriate roles and skills mix to address increasing demands of postnatal care – workforce development elements have a mid-</w:t>
            </w:r>
            <w:r w:rsidR="00A9500E">
              <w:rPr>
                <w:rFonts w:eastAsia="Times New Roman" w:cs="Calibri"/>
                <w:kern w:val="0"/>
                <w:lang w:eastAsia="en-GB"/>
                <w14:ligatures w14:val="none"/>
              </w:rPr>
              <w:t>long-term</w:t>
            </w:r>
            <w:r w:rsidR="008B5E2D">
              <w:rPr>
                <w:rFonts w:eastAsia="Times New Roman" w:cs="Calibri"/>
                <w:kern w:val="0"/>
                <w:lang w:eastAsia="en-GB"/>
                <w14:ligatures w14:val="none"/>
              </w:rPr>
              <w:t xml:space="preserve"> development. </w:t>
            </w:r>
          </w:p>
          <w:p w14:paraId="652F7902" w14:textId="77777777" w:rsidR="00A7798A" w:rsidRPr="00A7798A" w:rsidRDefault="00A7798A" w:rsidP="00A7798A">
            <w:pPr>
              <w:spacing w:after="280"/>
              <w:contextualSpacing/>
              <w:rPr>
                <w:rFonts w:eastAsia="Times New Roman" w:cs="Calibri"/>
                <w:b/>
                <w:bCs/>
                <w:kern w:val="0"/>
                <w:lang w:eastAsia="en-GB"/>
                <w14:ligatures w14:val="none"/>
              </w:rPr>
            </w:pPr>
          </w:p>
          <w:p w14:paraId="13F8D3C6" w14:textId="0A5F3855" w:rsidR="00A7798A" w:rsidRPr="002608D2" w:rsidRDefault="00A7798A" w:rsidP="00A7798A">
            <w:pPr>
              <w:spacing w:after="280"/>
              <w:contextualSpacing/>
              <w:rPr>
                <w:rFonts w:eastAsia="Times New Roman" w:cs="Calibri"/>
                <w:kern w:val="0"/>
                <w:lang w:eastAsia="en-GB"/>
                <w14:ligatures w14:val="none"/>
              </w:rPr>
            </w:pPr>
            <w:r w:rsidRPr="00A7798A">
              <w:rPr>
                <w:rFonts w:eastAsia="Times New Roman" w:cs="Calibri"/>
                <w:b/>
                <w:bCs/>
                <w:kern w:val="0"/>
                <w:lang w:eastAsia="en-GB"/>
                <w14:ligatures w14:val="none"/>
              </w:rPr>
              <w:t>Next Steps:</w:t>
            </w:r>
            <w:r>
              <w:rPr>
                <w:rFonts w:eastAsia="Times New Roman" w:cs="Calibri"/>
                <w:b/>
                <w:bCs/>
                <w:kern w:val="0"/>
                <w:lang w:eastAsia="en-GB"/>
                <w14:ligatures w14:val="none"/>
              </w:rPr>
              <w:t xml:space="preserve"> </w:t>
            </w:r>
            <w:r>
              <w:rPr>
                <w:rFonts w:eastAsia="Times New Roman" w:cs="Calibri"/>
                <w:kern w:val="0"/>
                <w:lang w:eastAsia="en-GB"/>
                <w14:ligatures w14:val="none"/>
              </w:rPr>
              <w:t xml:space="preserve">Continue with ongoing implementation of the </w:t>
            </w:r>
            <w:r w:rsidR="008813B1">
              <w:rPr>
                <w:rFonts w:eastAsia="Times New Roman" w:cs="Calibri"/>
                <w:kern w:val="0"/>
                <w:lang w:eastAsia="en-GB"/>
                <w14:ligatures w14:val="none"/>
              </w:rPr>
              <w:t>Postnatal Care plan</w:t>
            </w:r>
            <w:r w:rsidR="00057BFB">
              <w:rPr>
                <w:rFonts w:eastAsia="Times New Roman" w:cs="Calibri"/>
                <w:kern w:val="0"/>
                <w:lang w:eastAsia="en-GB"/>
                <w14:ligatures w14:val="none"/>
              </w:rPr>
              <w:t xml:space="preserve"> by end </w:t>
            </w:r>
            <w:r w:rsidR="00296252">
              <w:rPr>
                <w:rFonts w:eastAsia="Times New Roman" w:cs="Calibri"/>
                <w:kern w:val="0"/>
                <w:lang w:eastAsia="en-GB"/>
                <w14:ligatures w14:val="none"/>
              </w:rPr>
              <w:t>of Q4 2026/27.</w:t>
            </w:r>
          </w:p>
        </w:tc>
      </w:tr>
      <w:tr w:rsidR="00700DBC" w:rsidRPr="00730344" w14:paraId="7A8B5DBC" w14:textId="77777777" w:rsidTr="00C50836">
        <w:trPr>
          <w:gridAfter w:val="1"/>
          <w:wAfter w:w="89" w:type="dxa"/>
          <w:trHeight w:val="270"/>
        </w:trPr>
        <w:tc>
          <w:tcPr>
            <w:tcW w:w="19615" w:type="dxa"/>
            <w:gridSpan w:val="16"/>
            <w:shd w:val="clear" w:color="auto" w:fill="D9D9D9" w:themeFill="background1" w:themeFillShade="D9"/>
          </w:tcPr>
          <w:p w14:paraId="7ABB3273" w14:textId="77777777" w:rsidR="00700DBC" w:rsidRPr="00A7798A" w:rsidRDefault="00700DBC" w:rsidP="00A7798A">
            <w:pPr>
              <w:spacing w:after="280"/>
              <w:contextualSpacing/>
              <w:rPr>
                <w:rFonts w:eastAsia="Times New Roman" w:cs="Calibri"/>
                <w:b/>
                <w:bCs/>
                <w:kern w:val="0"/>
                <w:lang w:eastAsia="en-GB"/>
                <w14:ligatures w14:val="none"/>
              </w:rPr>
            </w:pPr>
          </w:p>
        </w:tc>
      </w:tr>
      <w:tr w:rsidR="00C50836" w:rsidRPr="00730344" w14:paraId="178E56B7" w14:textId="77777777" w:rsidTr="00C50836">
        <w:trPr>
          <w:gridAfter w:val="1"/>
          <w:wAfter w:w="89" w:type="dxa"/>
          <w:trHeight w:val="270"/>
        </w:trPr>
        <w:tc>
          <w:tcPr>
            <w:tcW w:w="19615" w:type="dxa"/>
            <w:gridSpan w:val="16"/>
            <w:shd w:val="clear" w:color="auto" w:fill="FFFFFF" w:themeFill="background1"/>
          </w:tcPr>
          <w:p w14:paraId="5B181BF2" w14:textId="77777777" w:rsidR="00C50836" w:rsidRDefault="00C50836" w:rsidP="00C50836">
            <w:pPr>
              <w:rPr>
                <w:b/>
                <w:bCs/>
              </w:rPr>
            </w:pPr>
            <w:r>
              <w:rPr>
                <w:b/>
                <w:bCs/>
              </w:rPr>
              <w:t xml:space="preserve">Theme: Develop a </w:t>
            </w:r>
            <w:r w:rsidRPr="007628A4">
              <w:rPr>
                <w:b/>
                <w:bCs/>
              </w:rPr>
              <w:t>Perinatal Services Strateg</w:t>
            </w:r>
            <w:r>
              <w:rPr>
                <w:b/>
                <w:bCs/>
              </w:rPr>
              <w:t>ic Framework</w:t>
            </w:r>
          </w:p>
          <w:p w14:paraId="46F4F824" w14:textId="77777777" w:rsidR="00C50836" w:rsidRDefault="00C50836" w:rsidP="00C50836"/>
          <w:p w14:paraId="3EE06621" w14:textId="77777777" w:rsidR="00C50836" w:rsidRDefault="00C50836" w:rsidP="00C50836">
            <w:r w:rsidRPr="00726079">
              <w:rPr>
                <w:b/>
                <w:bCs/>
              </w:rPr>
              <w:t>What the Review identified:</w:t>
            </w:r>
            <w:r>
              <w:rPr>
                <w:b/>
                <w:bCs/>
              </w:rPr>
              <w:t xml:space="preserve"> </w:t>
            </w:r>
            <w:r>
              <w:t xml:space="preserve">This action relates in part to the All-Wales recommendations from the </w:t>
            </w:r>
            <w:r w:rsidRPr="007628A4">
              <w:rPr>
                <w:i/>
                <w:iCs/>
              </w:rPr>
              <w:t>‘Path to Safer Beginnings in Wales’</w:t>
            </w:r>
            <w:r>
              <w:rPr>
                <w:i/>
                <w:iCs/>
              </w:rPr>
              <w:t xml:space="preserve"> </w:t>
            </w:r>
            <w:r>
              <w:t>and highlights the need for perinatal services to have an overarching strategic model of care, that incorporates recommendations relating to continuity of care (where women are cared for by the same midwife or small group of midwives throughout their pregnancy and birth).</w:t>
            </w:r>
          </w:p>
          <w:p w14:paraId="41BACCCA" w14:textId="77777777" w:rsidR="00C50836" w:rsidRDefault="00C50836" w:rsidP="00C50836">
            <w:pPr>
              <w:rPr>
                <w:b/>
                <w:bCs/>
              </w:rPr>
            </w:pPr>
          </w:p>
          <w:p w14:paraId="364F4231" w14:textId="77777777" w:rsidR="00C50836" w:rsidRDefault="00C50836" w:rsidP="00C50836">
            <w:r>
              <w:t>This action also relates to feedback from the Independent Oversight Panel’s visit in June 2026 specifically on improving staffing levels through staffing tools, including concerns about the validity of Birthrate Plus. The Strategic Framework described below will include a strategic review of staffing across both birthing units to support continuity of care and make best use of available resources.</w:t>
            </w:r>
          </w:p>
          <w:p w14:paraId="4AA42E3A" w14:textId="77777777" w:rsidR="00C50836" w:rsidRPr="00A7798A" w:rsidRDefault="00C50836" w:rsidP="00C50836">
            <w:pPr>
              <w:spacing w:after="280"/>
              <w:contextualSpacing/>
              <w:rPr>
                <w:rFonts w:eastAsia="Times New Roman" w:cs="Calibri"/>
                <w:b/>
                <w:bCs/>
                <w:kern w:val="0"/>
                <w:lang w:eastAsia="en-GB"/>
                <w14:ligatures w14:val="none"/>
              </w:rPr>
            </w:pPr>
          </w:p>
        </w:tc>
      </w:tr>
      <w:tr w:rsidR="00C50836" w:rsidRPr="00517708" w14:paraId="46989DC7" w14:textId="77777777" w:rsidTr="00C50836">
        <w:tc>
          <w:tcPr>
            <w:tcW w:w="3401" w:type="dxa"/>
            <w:gridSpan w:val="3"/>
            <w:shd w:val="clear" w:color="auto" w:fill="D9D9D9" w:themeFill="background1" w:themeFillShade="D9"/>
          </w:tcPr>
          <w:p w14:paraId="045DDF57" w14:textId="77777777" w:rsidR="00C50836" w:rsidRDefault="00C50836" w:rsidP="00C50836">
            <w:pPr>
              <w:rPr>
                <w:b/>
                <w:bCs/>
              </w:rPr>
            </w:pPr>
            <w:r w:rsidRPr="00265E67">
              <w:rPr>
                <w:b/>
                <w:bCs/>
              </w:rPr>
              <w:t>Overarching Action</w:t>
            </w:r>
          </w:p>
        </w:tc>
        <w:tc>
          <w:tcPr>
            <w:tcW w:w="1021" w:type="dxa"/>
            <w:gridSpan w:val="3"/>
            <w:shd w:val="clear" w:color="auto" w:fill="D9D9D9" w:themeFill="background1" w:themeFillShade="D9"/>
          </w:tcPr>
          <w:p w14:paraId="204DAF00" w14:textId="77777777" w:rsidR="00C50836" w:rsidRDefault="00C50836" w:rsidP="00C50836">
            <w:r w:rsidRPr="00265E67">
              <w:rPr>
                <w:b/>
                <w:bCs/>
              </w:rPr>
              <w:t>Action ref</w:t>
            </w:r>
          </w:p>
        </w:tc>
        <w:tc>
          <w:tcPr>
            <w:tcW w:w="4056" w:type="dxa"/>
            <w:gridSpan w:val="3"/>
            <w:shd w:val="clear" w:color="auto" w:fill="D9D9D9" w:themeFill="background1" w:themeFillShade="D9"/>
          </w:tcPr>
          <w:p w14:paraId="5F3F54C9" w14:textId="77777777" w:rsidR="00C50836" w:rsidRDefault="00C50836" w:rsidP="00C50836">
            <w:r w:rsidRPr="00265E67">
              <w:rPr>
                <w:b/>
                <w:bCs/>
              </w:rPr>
              <w:t xml:space="preserve">Action Detail </w:t>
            </w:r>
          </w:p>
        </w:tc>
        <w:tc>
          <w:tcPr>
            <w:tcW w:w="2589" w:type="dxa"/>
            <w:gridSpan w:val="5"/>
            <w:shd w:val="clear" w:color="auto" w:fill="D9D9D9" w:themeFill="background1" w:themeFillShade="D9"/>
          </w:tcPr>
          <w:p w14:paraId="1BA48F4B" w14:textId="77777777" w:rsidR="00C50836" w:rsidRPr="00016831" w:rsidRDefault="00C50836" w:rsidP="00C50836">
            <w:r w:rsidRPr="00265E67">
              <w:rPr>
                <w:b/>
                <w:bCs/>
              </w:rPr>
              <w:t>Owner</w:t>
            </w:r>
          </w:p>
        </w:tc>
        <w:tc>
          <w:tcPr>
            <w:tcW w:w="1735" w:type="dxa"/>
            <w:shd w:val="clear" w:color="auto" w:fill="D9D9D9" w:themeFill="background1" w:themeFillShade="D9"/>
          </w:tcPr>
          <w:p w14:paraId="1319F5C8" w14:textId="77777777" w:rsidR="00C50836" w:rsidRDefault="00C50836" w:rsidP="00C50836">
            <w:r w:rsidRPr="00265E67">
              <w:rPr>
                <w:b/>
                <w:bCs/>
              </w:rPr>
              <w:t>Timescales</w:t>
            </w:r>
          </w:p>
        </w:tc>
        <w:tc>
          <w:tcPr>
            <w:tcW w:w="6902" w:type="dxa"/>
            <w:gridSpan w:val="2"/>
            <w:shd w:val="clear" w:color="auto" w:fill="D9D9D9" w:themeFill="background1" w:themeFillShade="D9"/>
          </w:tcPr>
          <w:p w14:paraId="65F6C2B6" w14:textId="77777777" w:rsidR="00C50836" w:rsidRPr="00517708" w:rsidRDefault="00C50836" w:rsidP="00C50836">
            <w:pPr>
              <w:spacing w:line="300" w:lineRule="auto"/>
              <w:rPr>
                <w:b/>
                <w:bCs/>
              </w:rPr>
            </w:pPr>
            <w:r w:rsidRPr="00265E67">
              <w:rPr>
                <w:b/>
                <w:bCs/>
              </w:rPr>
              <w:t>Outcomes/</w:t>
            </w:r>
            <w:r>
              <w:rPr>
                <w:b/>
                <w:bCs/>
              </w:rPr>
              <w:t>Outputs/</w:t>
            </w:r>
            <w:r w:rsidRPr="00265E67">
              <w:rPr>
                <w:b/>
                <w:bCs/>
              </w:rPr>
              <w:t>Metrics</w:t>
            </w:r>
            <w:r>
              <w:rPr>
                <w:b/>
                <w:bCs/>
              </w:rPr>
              <w:t>/Milestones</w:t>
            </w:r>
          </w:p>
        </w:tc>
      </w:tr>
      <w:tr w:rsidR="00C50836" w14:paraId="5E5146D5" w14:textId="77777777" w:rsidTr="00C50836">
        <w:tc>
          <w:tcPr>
            <w:tcW w:w="3401" w:type="dxa"/>
            <w:gridSpan w:val="3"/>
          </w:tcPr>
          <w:p w14:paraId="67E9B714" w14:textId="133FAF15" w:rsidR="00C50836" w:rsidRPr="00517708" w:rsidRDefault="002846BB" w:rsidP="00C50836">
            <w:pPr>
              <w:rPr>
                <w:b/>
                <w:bCs/>
              </w:rPr>
            </w:pPr>
            <w:r>
              <w:rPr>
                <w:b/>
                <w:bCs/>
              </w:rPr>
              <w:lastRenderedPageBreak/>
              <w:t>1.</w:t>
            </w:r>
            <w:r w:rsidR="00C50836">
              <w:rPr>
                <w:b/>
                <w:bCs/>
              </w:rPr>
              <w:t>10.</w:t>
            </w:r>
            <w:r>
              <w:rPr>
                <w:b/>
                <w:bCs/>
              </w:rPr>
              <w:t>1</w:t>
            </w:r>
            <w:r w:rsidR="00C50836">
              <w:rPr>
                <w:b/>
                <w:bCs/>
              </w:rPr>
              <w:t xml:space="preserve"> Develop a </w:t>
            </w:r>
            <w:r w:rsidR="00C50836" w:rsidRPr="007628A4">
              <w:rPr>
                <w:b/>
                <w:bCs/>
              </w:rPr>
              <w:t xml:space="preserve">Perinatal Services </w:t>
            </w:r>
            <w:r w:rsidR="00C50836" w:rsidRPr="00517708">
              <w:rPr>
                <w:b/>
                <w:bCs/>
              </w:rPr>
              <w:t>Strategic Framework</w:t>
            </w:r>
          </w:p>
          <w:p w14:paraId="0C2167AA" w14:textId="77777777" w:rsidR="00C50836" w:rsidRPr="00016831" w:rsidRDefault="00C50836" w:rsidP="00C50836">
            <w:pPr>
              <w:rPr>
                <w:b/>
                <w:bCs/>
              </w:rPr>
            </w:pPr>
          </w:p>
        </w:tc>
        <w:tc>
          <w:tcPr>
            <w:tcW w:w="1021" w:type="dxa"/>
            <w:gridSpan w:val="3"/>
          </w:tcPr>
          <w:p w14:paraId="78929FB9" w14:textId="2E20CF0D" w:rsidR="00C50836" w:rsidRPr="002846BB" w:rsidRDefault="002846BB" w:rsidP="00C50836">
            <w:r w:rsidRPr="002846BB">
              <w:t>1.10.1</w:t>
            </w:r>
          </w:p>
        </w:tc>
        <w:tc>
          <w:tcPr>
            <w:tcW w:w="4056" w:type="dxa"/>
            <w:gridSpan w:val="3"/>
          </w:tcPr>
          <w:p w14:paraId="2C067A8A" w14:textId="77777777" w:rsidR="00C50836" w:rsidRDefault="00C50836" w:rsidP="00C50836">
            <w:r>
              <w:t>D</w:t>
            </w:r>
            <w:r w:rsidRPr="007628A4">
              <w:t>evelop a Perinatal Services Strateg</w:t>
            </w:r>
            <w:r>
              <w:t xml:space="preserve">ic Framework </w:t>
            </w:r>
            <w:r w:rsidRPr="007628A4">
              <w:t xml:space="preserve">to describe our universal offer of quality care throughout the perinatal journey. The strategy will outline a coherent, evidence-based, and sustainable model of care, improving outcomes, strengthening assurance, and ensuring services are fit for the future. </w:t>
            </w:r>
          </w:p>
          <w:p w14:paraId="0F97BD34" w14:textId="77777777" w:rsidR="00C50836" w:rsidRDefault="00C50836" w:rsidP="00C50836"/>
          <w:p w14:paraId="4B4228CA" w14:textId="77777777" w:rsidR="00C50836" w:rsidRDefault="00C50836" w:rsidP="00C50836">
            <w:r>
              <w:t xml:space="preserve">The strategy will include the pathway for continuity of care by midwives, and we will work with our communities to coproduce the strategy. </w:t>
            </w:r>
          </w:p>
          <w:p w14:paraId="4423B05D" w14:textId="77777777" w:rsidR="00C50836" w:rsidRDefault="00C50836" w:rsidP="00C50836"/>
          <w:p w14:paraId="2831B79A" w14:textId="77777777" w:rsidR="00C50836" w:rsidRDefault="00C50836" w:rsidP="00C50836">
            <w:pPr>
              <w:rPr>
                <w:i/>
                <w:iCs/>
              </w:rPr>
            </w:pPr>
            <w:r w:rsidRPr="00F83BF7">
              <w:rPr>
                <w:i/>
                <w:iCs/>
              </w:rPr>
              <w:t xml:space="preserve">Linked action to </w:t>
            </w:r>
            <w:r w:rsidRPr="007628A4">
              <w:rPr>
                <w:i/>
                <w:iCs/>
              </w:rPr>
              <w:t>‘Path to Safer Beginnings in Wales’</w:t>
            </w:r>
            <w:r w:rsidRPr="00F83BF7">
              <w:rPr>
                <w:i/>
                <w:iCs/>
              </w:rPr>
              <w:t xml:space="preserve"> Recommendation 2</w:t>
            </w:r>
            <w:r>
              <w:rPr>
                <w:i/>
                <w:iCs/>
              </w:rPr>
              <w:t>, 4a, 8a, 8b, 8d</w:t>
            </w:r>
          </w:p>
          <w:p w14:paraId="165D644B" w14:textId="77777777" w:rsidR="00C50836" w:rsidRDefault="00C50836" w:rsidP="00C50836"/>
          <w:p w14:paraId="17DD4074" w14:textId="77777777" w:rsidR="00C50836" w:rsidRPr="00016831" w:rsidRDefault="00C50836" w:rsidP="00C50836">
            <w:r w:rsidRPr="0079226F">
              <w:rPr>
                <w:i/>
                <w:iCs/>
              </w:rPr>
              <w:t xml:space="preserve">Linked action to Health Inspectorate Wales Improvement Plan </w:t>
            </w:r>
            <w:r>
              <w:rPr>
                <w:i/>
                <w:iCs/>
              </w:rPr>
              <w:t>– Finding 6</w:t>
            </w:r>
          </w:p>
        </w:tc>
        <w:tc>
          <w:tcPr>
            <w:tcW w:w="2589" w:type="dxa"/>
            <w:gridSpan w:val="5"/>
          </w:tcPr>
          <w:p w14:paraId="1DFE6641" w14:textId="77777777" w:rsidR="00C50836" w:rsidRPr="00016831" w:rsidRDefault="00C50836" w:rsidP="00C50836">
            <w:r w:rsidRPr="00016831">
              <w:t>Clinical Director of Midwifery</w:t>
            </w:r>
          </w:p>
        </w:tc>
        <w:tc>
          <w:tcPr>
            <w:tcW w:w="1735" w:type="dxa"/>
          </w:tcPr>
          <w:p w14:paraId="43A5835C" w14:textId="77777777" w:rsidR="00C50836" w:rsidRPr="00016831" w:rsidRDefault="00C50836" w:rsidP="00C50836">
            <w:r>
              <w:t>Q4 2026/27</w:t>
            </w:r>
          </w:p>
        </w:tc>
        <w:tc>
          <w:tcPr>
            <w:tcW w:w="6902" w:type="dxa"/>
            <w:gridSpan w:val="2"/>
          </w:tcPr>
          <w:p w14:paraId="3FAD3FA8" w14:textId="77777777" w:rsidR="00C50836" w:rsidRDefault="00C50836" w:rsidP="00C50836">
            <w:pPr>
              <w:contextualSpacing/>
            </w:pPr>
            <w:r>
              <w:t xml:space="preserve">Output: </w:t>
            </w:r>
            <w:r w:rsidRPr="007628A4">
              <w:t>Perinatal Services Strateg</w:t>
            </w:r>
            <w:r>
              <w:t>ic Framework</w:t>
            </w:r>
          </w:p>
          <w:p w14:paraId="746FE4B3" w14:textId="77777777" w:rsidR="00C50836" w:rsidRDefault="00C50836" w:rsidP="00C50836">
            <w:pPr>
              <w:contextualSpacing/>
            </w:pPr>
            <w:r>
              <w:t>Metrics: Pending development of Framework</w:t>
            </w:r>
          </w:p>
          <w:p w14:paraId="03A58A9C" w14:textId="77777777" w:rsidR="00C50836" w:rsidRDefault="00C50836" w:rsidP="00C50836">
            <w:pPr>
              <w:contextualSpacing/>
            </w:pPr>
            <w:r>
              <w:t>Milestones: Q4 2026/27 for launch</w:t>
            </w:r>
          </w:p>
          <w:p w14:paraId="00C34596" w14:textId="77777777" w:rsidR="00C50836" w:rsidRDefault="00C50836" w:rsidP="00C50836">
            <w:pPr>
              <w:contextualSpacing/>
            </w:pPr>
            <w:r>
              <w:t>Will be measured by Perinatal Committee.</w:t>
            </w:r>
          </w:p>
        </w:tc>
      </w:tr>
      <w:tr w:rsidR="00C50836" w14:paraId="7581F0EE" w14:textId="77777777" w:rsidTr="00C50836">
        <w:tc>
          <w:tcPr>
            <w:tcW w:w="19704" w:type="dxa"/>
            <w:gridSpan w:val="17"/>
            <w:shd w:val="clear" w:color="auto" w:fill="FFFFFF" w:themeFill="background1"/>
          </w:tcPr>
          <w:p w14:paraId="6F17542F" w14:textId="77777777" w:rsidR="00C50836" w:rsidRPr="002954F5" w:rsidRDefault="00C50836" w:rsidP="00C50836">
            <w:r w:rsidRPr="00AE492F">
              <w:rPr>
                <w:b/>
                <w:bCs/>
              </w:rPr>
              <w:t>The difference the changes make for women, babies and their families:</w:t>
            </w:r>
            <w:r>
              <w:rPr>
                <w:b/>
                <w:bCs/>
              </w:rPr>
              <w:t xml:space="preserve"> </w:t>
            </w:r>
            <w:r w:rsidRPr="002954F5">
              <w:t>This</w:t>
            </w:r>
            <w:r>
              <w:rPr>
                <w:b/>
                <w:bCs/>
              </w:rPr>
              <w:t xml:space="preserve"> </w:t>
            </w:r>
            <w:r w:rsidRPr="002954F5">
              <w:t>is</w:t>
            </w:r>
            <w:r>
              <w:rPr>
                <w:b/>
                <w:bCs/>
              </w:rPr>
              <w:t xml:space="preserve"> </w:t>
            </w:r>
            <w:r>
              <w:t xml:space="preserve">a medium-long term action that will support development of a service that will best serve the population of the future </w:t>
            </w:r>
          </w:p>
          <w:p w14:paraId="6D058F93" w14:textId="77777777" w:rsidR="00C50836" w:rsidRDefault="00C50836" w:rsidP="00C50836">
            <w:pPr>
              <w:contextualSpacing/>
              <w:rPr>
                <w:b/>
                <w:bCs/>
              </w:rPr>
            </w:pPr>
          </w:p>
          <w:p w14:paraId="0961E807" w14:textId="77777777" w:rsidR="00C50836" w:rsidRPr="00605662" w:rsidRDefault="00C50836" w:rsidP="00C50836">
            <w:pPr>
              <w:contextualSpacing/>
            </w:pPr>
            <w:r w:rsidRPr="00FF7848">
              <w:rPr>
                <w:b/>
                <w:bCs/>
              </w:rPr>
              <w:t>Challenges and risks:</w:t>
            </w:r>
            <w:r>
              <w:rPr>
                <w:b/>
                <w:bCs/>
              </w:rPr>
              <w:t xml:space="preserve"> </w:t>
            </w:r>
            <w:r>
              <w:t>We will require specialist support from our Public Health and Digital teams, as well as stakeholders and partners to best understand the needs of our future populations.</w:t>
            </w:r>
          </w:p>
          <w:p w14:paraId="0C0EFE22" w14:textId="77777777" w:rsidR="00C50836" w:rsidRDefault="00C50836" w:rsidP="00C50836"/>
          <w:p w14:paraId="36380A8F" w14:textId="77777777" w:rsidR="00C50836" w:rsidRPr="00605662" w:rsidRDefault="00C50836" w:rsidP="00C50836">
            <w:r w:rsidRPr="006B3DC8">
              <w:rPr>
                <w:b/>
                <w:bCs/>
              </w:rPr>
              <w:t>Next Steps</w:t>
            </w:r>
            <w:r>
              <w:rPr>
                <w:b/>
                <w:bCs/>
              </w:rPr>
              <w:t xml:space="preserve">: </w:t>
            </w:r>
            <w:r w:rsidRPr="00605662">
              <w:t>Scoping</w:t>
            </w:r>
            <w:r>
              <w:t>, development and engagement to begin in Q3 of 2026/27.</w:t>
            </w:r>
          </w:p>
          <w:p w14:paraId="1EF9F03C" w14:textId="77777777" w:rsidR="00C50836" w:rsidRDefault="00C50836" w:rsidP="00C50836"/>
        </w:tc>
      </w:tr>
      <w:tr w:rsidR="00C50836" w:rsidRPr="00730344" w14:paraId="77F224F5" w14:textId="77777777" w:rsidTr="00C50836">
        <w:trPr>
          <w:gridAfter w:val="1"/>
          <w:wAfter w:w="89" w:type="dxa"/>
          <w:trHeight w:val="270"/>
        </w:trPr>
        <w:tc>
          <w:tcPr>
            <w:tcW w:w="19615" w:type="dxa"/>
            <w:gridSpan w:val="16"/>
            <w:shd w:val="clear" w:color="auto" w:fill="D9D9D9" w:themeFill="background1" w:themeFillShade="D9"/>
          </w:tcPr>
          <w:p w14:paraId="12984DEC" w14:textId="77777777" w:rsidR="00C50836" w:rsidRPr="00A7798A" w:rsidRDefault="00C50836" w:rsidP="00C50836">
            <w:pPr>
              <w:spacing w:after="280"/>
              <w:contextualSpacing/>
              <w:rPr>
                <w:rFonts w:eastAsia="Times New Roman" w:cs="Calibri"/>
                <w:b/>
                <w:bCs/>
                <w:kern w:val="0"/>
                <w:lang w:eastAsia="en-GB"/>
                <w14:ligatures w14:val="none"/>
              </w:rPr>
            </w:pPr>
          </w:p>
        </w:tc>
      </w:tr>
    </w:tbl>
    <w:p w14:paraId="3870A1B9" w14:textId="77777777" w:rsidR="00D2400A" w:rsidRDefault="00D2400A"/>
    <w:p w14:paraId="3CB3ECCD" w14:textId="77777777" w:rsidR="00203F5D" w:rsidRDefault="00203F5D"/>
    <w:p w14:paraId="03828770" w14:textId="77777777" w:rsidR="002846BB" w:rsidRDefault="002846BB"/>
    <w:p w14:paraId="2B9D7BD9" w14:textId="77777777" w:rsidR="002846BB" w:rsidRDefault="002846BB"/>
    <w:p w14:paraId="7B587031" w14:textId="77777777" w:rsidR="002846BB" w:rsidRDefault="002846BB"/>
    <w:p w14:paraId="284DAF5F" w14:textId="77777777" w:rsidR="002846BB" w:rsidRDefault="002846BB"/>
    <w:p w14:paraId="08839D96" w14:textId="77777777" w:rsidR="002846BB" w:rsidRDefault="002846BB"/>
    <w:p w14:paraId="2FA11A57" w14:textId="77777777" w:rsidR="002846BB" w:rsidRDefault="002846BB"/>
    <w:p w14:paraId="063D2FB8" w14:textId="77777777" w:rsidR="002846BB" w:rsidRDefault="002846BB"/>
    <w:p w14:paraId="21C3AC08" w14:textId="77777777" w:rsidR="00300DFE" w:rsidRDefault="00300DFE"/>
    <w:p w14:paraId="4F1A768B" w14:textId="77777777" w:rsidR="00300DFE" w:rsidRDefault="00300DFE"/>
    <w:p w14:paraId="27D1B11A" w14:textId="77777777" w:rsidR="00300DFE" w:rsidRDefault="00300DFE"/>
    <w:p w14:paraId="0C543B2A" w14:textId="77777777" w:rsidR="00300DFE" w:rsidRDefault="00300DFE"/>
    <w:p w14:paraId="25BF539C" w14:textId="77777777" w:rsidR="00300DFE" w:rsidRDefault="00300DFE"/>
    <w:p w14:paraId="0BB40962" w14:textId="57439390" w:rsidR="001C7D0E" w:rsidRDefault="001C7D0E">
      <w:pPr>
        <w:rPr>
          <w:b/>
          <w:bCs/>
          <w:sz w:val="28"/>
          <w:szCs w:val="28"/>
        </w:rPr>
      </w:pPr>
      <w:r w:rsidRPr="0064526E">
        <w:rPr>
          <w:b/>
          <w:bCs/>
          <w:sz w:val="28"/>
          <w:szCs w:val="28"/>
        </w:rPr>
        <w:lastRenderedPageBreak/>
        <w:t xml:space="preserve">Workstream 2 – Family Engagement </w:t>
      </w:r>
    </w:p>
    <w:p w14:paraId="3BA5FC7F" w14:textId="7F59ED71" w:rsidR="00C2547B" w:rsidRPr="00C2547B" w:rsidRDefault="005E6334" w:rsidP="00C2547B">
      <w:pPr>
        <w:rPr>
          <w:b/>
          <w:bCs/>
          <w:sz w:val="24"/>
          <w:szCs w:val="24"/>
        </w:rPr>
      </w:pPr>
      <w:r>
        <w:rPr>
          <w:b/>
          <w:bCs/>
          <w:sz w:val="24"/>
          <w:szCs w:val="24"/>
        </w:rPr>
        <w:t>What does this workstream encompass</w:t>
      </w:r>
      <w:r w:rsidR="009F1FCB">
        <w:rPr>
          <w:b/>
          <w:bCs/>
          <w:sz w:val="24"/>
          <w:szCs w:val="24"/>
        </w:rPr>
        <w:t xml:space="preserve"> - </w:t>
      </w:r>
      <w:r w:rsidR="00C2547B" w:rsidRPr="00C2547B">
        <w:rPr>
          <w:b/>
          <w:bCs/>
          <w:sz w:val="24"/>
          <w:szCs w:val="24"/>
        </w:rPr>
        <w:t>Listening and acting to ensure mothers and families at the heart of our decision making and service delivery, with a focus including:</w:t>
      </w:r>
    </w:p>
    <w:p w14:paraId="69D469A1" w14:textId="24BC74B2" w:rsidR="00C2547B" w:rsidRPr="00C2547B" w:rsidRDefault="00C2547B" w:rsidP="00C2547B">
      <w:pPr>
        <w:pStyle w:val="ListParagraph"/>
        <w:numPr>
          <w:ilvl w:val="0"/>
          <w:numId w:val="6"/>
        </w:numPr>
        <w:rPr>
          <w:sz w:val="24"/>
          <w:szCs w:val="24"/>
        </w:rPr>
      </w:pPr>
      <w:r w:rsidRPr="00C2547B">
        <w:rPr>
          <w:sz w:val="24"/>
          <w:szCs w:val="24"/>
        </w:rPr>
        <w:t>Response to harm, including "Harmed Patient Pathway"</w:t>
      </w:r>
    </w:p>
    <w:p w14:paraId="14E528FF" w14:textId="70C48133" w:rsidR="00C2547B" w:rsidRPr="00C2547B" w:rsidRDefault="00C2547B" w:rsidP="00C2547B">
      <w:pPr>
        <w:pStyle w:val="ListParagraph"/>
        <w:numPr>
          <w:ilvl w:val="0"/>
          <w:numId w:val="6"/>
        </w:numPr>
        <w:rPr>
          <w:sz w:val="24"/>
          <w:szCs w:val="24"/>
        </w:rPr>
      </w:pPr>
      <w:r w:rsidRPr="00C2547B">
        <w:rPr>
          <w:sz w:val="24"/>
          <w:szCs w:val="24"/>
        </w:rPr>
        <w:t>Decision making and consent</w:t>
      </w:r>
    </w:p>
    <w:p w14:paraId="36627A81" w14:textId="1654C470" w:rsidR="00C2547B" w:rsidRPr="00C2547B" w:rsidRDefault="00C2547B" w:rsidP="00C2547B">
      <w:pPr>
        <w:pStyle w:val="ListParagraph"/>
        <w:numPr>
          <w:ilvl w:val="0"/>
          <w:numId w:val="6"/>
        </w:numPr>
        <w:rPr>
          <w:sz w:val="24"/>
          <w:szCs w:val="24"/>
        </w:rPr>
      </w:pPr>
      <w:r w:rsidRPr="00C2547B">
        <w:rPr>
          <w:sz w:val="24"/>
          <w:szCs w:val="24"/>
        </w:rPr>
        <w:t>Investigations and learning</w:t>
      </w:r>
    </w:p>
    <w:p w14:paraId="7B0285B8" w14:textId="5B24D363" w:rsidR="00C2547B" w:rsidRPr="00C2547B" w:rsidRDefault="00C2547B" w:rsidP="00C2547B">
      <w:pPr>
        <w:pStyle w:val="ListParagraph"/>
        <w:numPr>
          <w:ilvl w:val="0"/>
          <w:numId w:val="6"/>
        </w:numPr>
        <w:rPr>
          <w:sz w:val="24"/>
          <w:szCs w:val="24"/>
        </w:rPr>
      </w:pPr>
      <w:r w:rsidRPr="00C2547B">
        <w:rPr>
          <w:sz w:val="24"/>
          <w:szCs w:val="24"/>
        </w:rPr>
        <w:t>Birth trauma</w:t>
      </w:r>
    </w:p>
    <w:p w14:paraId="2AD0E266" w14:textId="668C4883" w:rsidR="00C2547B" w:rsidRPr="00C2547B" w:rsidRDefault="00C2547B" w:rsidP="00C2547B">
      <w:pPr>
        <w:pStyle w:val="ListParagraph"/>
        <w:numPr>
          <w:ilvl w:val="0"/>
          <w:numId w:val="6"/>
        </w:numPr>
        <w:rPr>
          <w:sz w:val="24"/>
          <w:szCs w:val="24"/>
        </w:rPr>
      </w:pPr>
      <w:r w:rsidRPr="00C2547B">
        <w:rPr>
          <w:sz w:val="24"/>
          <w:szCs w:val="24"/>
        </w:rPr>
        <w:t>Culture/behaviours, cultural awareness and diversity</w:t>
      </w:r>
    </w:p>
    <w:p w14:paraId="5626C17A" w14:textId="5A9584E9" w:rsidR="005F560F" w:rsidRDefault="00C2547B" w:rsidP="00C2547B">
      <w:pPr>
        <w:pStyle w:val="ListParagraph"/>
        <w:numPr>
          <w:ilvl w:val="0"/>
          <w:numId w:val="6"/>
        </w:numPr>
        <w:rPr>
          <w:sz w:val="24"/>
          <w:szCs w:val="24"/>
        </w:rPr>
      </w:pPr>
      <w:r w:rsidRPr="00C2547B">
        <w:rPr>
          <w:sz w:val="24"/>
          <w:szCs w:val="24"/>
        </w:rPr>
        <w:t>Continuous improvement</w:t>
      </w:r>
    </w:p>
    <w:p w14:paraId="14736CEB" w14:textId="64EC3993" w:rsidR="00C2547B" w:rsidRPr="00C2547B" w:rsidRDefault="00CA1581" w:rsidP="00CA1581">
      <w:pPr>
        <w:rPr>
          <w:sz w:val="24"/>
          <w:szCs w:val="24"/>
        </w:rPr>
      </w:pPr>
      <w:r w:rsidRPr="00CA1581">
        <w:rPr>
          <w:b/>
          <w:bCs/>
          <w:sz w:val="24"/>
          <w:szCs w:val="24"/>
        </w:rPr>
        <w:t>Executive Accountable Lead:</w:t>
      </w:r>
      <w:r w:rsidRPr="00CA1581">
        <w:rPr>
          <w:sz w:val="24"/>
          <w:szCs w:val="24"/>
        </w:rPr>
        <w:t xml:space="preserve">  Richard Thomas Director of Insight, Communications and Engagement / Executive Director of Nursing and Patient Experience (Elizabeth Rix) </w:t>
      </w:r>
      <w:r>
        <w:rPr>
          <w:sz w:val="24"/>
          <w:szCs w:val="24"/>
        </w:rPr>
        <w:t xml:space="preserve">/ </w:t>
      </w:r>
      <w:r w:rsidRPr="00CA1581">
        <w:rPr>
          <w:b/>
          <w:bCs/>
          <w:sz w:val="24"/>
          <w:szCs w:val="24"/>
        </w:rPr>
        <w:t>Operational Lead:</w:t>
      </w:r>
      <w:r w:rsidRPr="00CA1581">
        <w:rPr>
          <w:sz w:val="24"/>
          <w:szCs w:val="24"/>
        </w:rPr>
        <w:t xml:space="preserve"> Head of Midwifery (Cath Harris)</w:t>
      </w:r>
      <w:r w:rsidRPr="00CA1581">
        <w:rPr>
          <w:sz w:val="24"/>
          <w:szCs w:val="24"/>
        </w:rPr>
        <w:tab/>
      </w:r>
      <w:r w:rsidRPr="00CA1581">
        <w:rPr>
          <w:sz w:val="24"/>
          <w:szCs w:val="24"/>
        </w:rPr>
        <w:tab/>
      </w:r>
      <w:r w:rsidRPr="00CA1581">
        <w:rPr>
          <w:sz w:val="24"/>
          <w:szCs w:val="24"/>
        </w:rPr>
        <w:tab/>
      </w:r>
    </w:p>
    <w:tbl>
      <w:tblPr>
        <w:tblStyle w:val="TableGrid"/>
        <w:tblW w:w="0" w:type="auto"/>
        <w:tblLook w:val="04A0" w:firstRow="1" w:lastRow="0" w:firstColumn="1" w:lastColumn="0" w:noHBand="0" w:noVBand="1"/>
      </w:tblPr>
      <w:tblGrid>
        <w:gridCol w:w="2621"/>
        <w:gridCol w:w="981"/>
        <w:gridCol w:w="4427"/>
        <w:gridCol w:w="2031"/>
        <w:gridCol w:w="2409"/>
        <w:gridCol w:w="7522"/>
      </w:tblGrid>
      <w:tr w:rsidR="00C453A3" w:rsidRPr="00265E67" w14:paraId="24EB6A53" w14:textId="77777777" w:rsidTr="002B01D8">
        <w:tc>
          <w:tcPr>
            <w:tcW w:w="19991" w:type="dxa"/>
            <w:gridSpan w:val="6"/>
          </w:tcPr>
          <w:p w14:paraId="49C5BFFF" w14:textId="1B4C746F" w:rsidR="00C453A3" w:rsidRPr="00363362" w:rsidRDefault="00C453A3" w:rsidP="00265E67">
            <w:pPr>
              <w:rPr>
                <w:b/>
                <w:bCs/>
              </w:rPr>
            </w:pPr>
            <w:r w:rsidRPr="00363362">
              <w:rPr>
                <w:b/>
                <w:bCs/>
              </w:rPr>
              <w:t xml:space="preserve">Theme: Develop </w:t>
            </w:r>
            <w:r w:rsidR="00CC7EE1" w:rsidRPr="00363362">
              <w:rPr>
                <w:b/>
                <w:bCs/>
              </w:rPr>
              <w:t xml:space="preserve">a </w:t>
            </w:r>
            <w:r w:rsidR="00276DD5" w:rsidRPr="00363362">
              <w:rPr>
                <w:b/>
                <w:bCs/>
              </w:rPr>
              <w:t xml:space="preserve">Maternity and Neonatal </w:t>
            </w:r>
            <w:r w:rsidR="004617B1" w:rsidRPr="00363362">
              <w:rPr>
                <w:b/>
                <w:bCs/>
              </w:rPr>
              <w:t>E</w:t>
            </w:r>
            <w:r w:rsidRPr="00363362">
              <w:rPr>
                <w:b/>
                <w:bCs/>
              </w:rPr>
              <w:t xml:space="preserve">ngagement </w:t>
            </w:r>
            <w:r w:rsidR="004617B1" w:rsidRPr="00363362">
              <w:rPr>
                <w:b/>
                <w:bCs/>
              </w:rPr>
              <w:t xml:space="preserve">Strategy </w:t>
            </w:r>
          </w:p>
          <w:p w14:paraId="7F00E214" w14:textId="77777777" w:rsidR="00A12E0C" w:rsidRPr="00363362" w:rsidRDefault="00A12E0C" w:rsidP="00265E67">
            <w:pPr>
              <w:rPr>
                <w:b/>
                <w:bCs/>
              </w:rPr>
            </w:pPr>
          </w:p>
          <w:p w14:paraId="5390EE31" w14:textId="77777777" w:rsidR="009C5D35" w:rsidRPr="00363362" w:rsidRDefault="39457D64" w:rsidP="00C35574">
            <w:pPr>
              <w:jc w:val="both"/>
              <w:rPr>
                <w:rFonts w:eastAsiaTheme="minorEastAsia"/>
              </w:rPr>
            </w:pPr>
            <w:r w:rsidRPr="00363362">
              <w:rPr>
                <w:b/>
                <w:bCs/>
              </w:rPr>
              <w:t>What the Review identified:</w:t>
            </w:r>
            <w:r w:rsidR="199B084D" w:rsidRPr="00363362">
              <w:t xml:space="preserve"> </w:t>
            </w:r>
            <w:r w:rsidR="199B084D" w:rsidRPr="00363362">
              <w:rPr>
                <w:rFonts w:eastAsiaTheme="minorEastAsia"/>
              </w:rPr>
              <w:t>The Independent Review emphasised in strong terms that women and their families did not feel listened to; felt their concerns were dismissed during their care; and felt their care lacked compassion. Furthermore, there had been limited engagement with women and families using the services, further exacerbating the negative experiences.</w:t>
            </w:r>
          </w:p>
          <w:p w14:paraId="2DEFA088" w14:textId="77777777" w:rsidR="005C0D12" w:rsidRPr="00363362" w:rsidRDefault="005C0D12" w:rsidP="00C35574">
            <w:pPr>
              <w:jc w:val="both"/>
              <w:rPr>
                <w:rFonts w:eastAsiaTheme="minorEastAsia"/>
                <w:b/>
                <w:bCs/>
              </w:rPr>
            </w:pPr>
          </w:p>
          <w:p w14:paraId="45B752AC" w14:textId="26C459FB" w:rsidR="005C0D12" w:rsidRPr="00363362" w:rsidRDefault="005C0D12" w:rsidP="00C35574">
            <w:pPr>
              <w:jc w:val="both"/>
            </w:pPr>
            <w:r w:rsidRPr="00363362">
              <w:rPr>
                <w:rFonts w:eastAsiaTheme="minorEastAsia"/>
                <w:b/>
                <w:bCs/>
              </w:rPr>
              <w:t xml:space="preserve">NB </w:t>
            </w:r>
            <w:r w:rsidRPr="00363362">
              <w:rPr>
                <w:rFonts w:eastAsiaTheme="minorEastAsia"/>
              </w:rPr>
              <w:t xml:space="preserve">The following actions </w:t>
            </w:r>
            <w:r w:rsidR="00A92C72" w:rsidRPr="00363362">
              <w:rPr>
                <w:rFonts w:eastAsiaTheme="minorEastAsia"/>
              </w:rPr>
              <w:t xml:space="preserve">encompass the strategic context (Action 2.1), followed by the operational </w:t>
            </w:r>
            <w:r w:rsidR="00B20587" w:rsidRPr="00363362">
              <w:rPr>
                <w:rFonts w:eastAsiaTheme="minorEastAsia"/>
              </w:rPr>
              <w:t xml:space="preserve">deliverables supporting the strategic intent. </w:t>
            </w:r>
          </w:p>
        </w:tc>
      </w:tr>
      <w:tr w:rsidR="00C35858" w:rsidRPr="00265E67" w14:paraId="0F0A5215" w14:textId="77777777" w:rsidTr="00C35858">
        <w:tc>
          <w:tcPr>
            <w:tcW w:w="2621" w:type="dxa"/>
            <w:shd w:val="clear" w:color="auto" w:fill="D9D9D9" w:themeFill="background1" w:themeFillShade="D9"/>
          </w:tcPr>
          <w:p w14:paraId="5D004F8B" w14:textId="2CE5D4DC" w:rsidR="00C35858" w:rsidRPr="00363362" w:rsidRDefault="00C35858" w:rsidP="00C35858">
            <w:pPr>
              <w:rPr>
                <w:b/>
                <w:bCs/>
              </w:rPr>
            </w:pPr>
            <w:r w:rsidRPr="00363362">
              <w:rPr>
                <w:b/>
                <w:bCs/>
              </w:rPr>
              <w:t>Overarching Action</w:t>
            </w:r>
          </w:p>
        </w:tc>
        <w:tc>
          <w:tcPr>
            <w:tcW w:w="981" w:type="dxa"/>
            <w:shd w:val="clear" w:color="auto" w:fill="D9D9D9" w:themeFill="background1" w:themeFillShade="D9"/>
          </w:tcPr>
          <w:p w14:paraId="6FF86EBF" w14:textId="0823D8E9" w:rsidR="00C35858" w:rsidRPr="00363362" w:rsidRDefault="00C35858" w:rsidP="00C35858">
            <w:r w:rsidRPr="00363362">
              <w:rPr>
                <w:b/>
                <w:bCs/>
              </w:rPr>
              <w:t>Action ref</w:t>
            </w:r>
          </w:p>
        </w:tc>
        <w:tc>
          <w:tcPr>
            <w:tcW w:w="4427" w:type="dxa"/>
            <w:shd w:val="clear" w:color="auto" w:fill="D9D9D9" w:themeFill="background1" w:themeFillShade="D9"/>
          </w:tcPr>
          <w:p w14:paraId="28BD7AC4" w14:textId="65E2283F" w:rsidR="00C35858" w:rsidRPr="00363362" w:rsidRDefault="00C35858" w:rsidP="00C35858">
            <w:r w:rsidRPr="00363362">
              <w:rPr>
                <w:b/>
                <w:bCs/>
              </w:rPr>
              <w:t xml:space="preserve">Action Detail </w:t>
            </w:r>
          </w:p>
        </w:tc>
        <w:tc>
          <w:tcPr>
            <w:tcW w:w="2031" w:type="dxa"/>
            <w:shd w:val="clear" w:color="auto" w:fill="D9D9D9" w:themeFill="background1" w:themeFillShade="D9"/>
          </w:tcPr>
          <w:p w14:paraId="081B81E8" w14:textId="11D2B964" w:rsidR="00C35858" w:rsidRPr="00363362" w:rsidRDefault="00C35858" w:rsidP="00C35858">
            <w:r w:rsidRPr="00363362">
              <w:rPr>
                <w:b/>
                <w:bCs/>
              </w:rPr>
              <w:t>Owner</w:t>
            </w:r>
          </w:p>
        </w:tc>
        <w:tc>
          <w:tcPr>
            <w:tcW w:w="2409" w:type="dxa"/>
            <w:shd w:val="clear" w:color="auto" w:fill="D9D9D9" w:themeFill="background1" w:themeFillShade="D9"/>
          </w:tcPr>
          <w:p w14:paraId="22534673" w14:textId="5C1EE8EC" w:rsidR="00C35858" w:rsidRPr="00363362" w:rsidRDefault="00C35858" w:rsidP="00C35858">
            <w:r w:rsidRPr="00363362">
              <w:rPr>
                <w:b/>
                <w:bCs/>
              </w:rPr>
              <w:t>Timescales</w:t>
            </w:r>
          </w:p>
        </w:tc>
        <w:tc>
          <w:tcPr>
            <w:tcW w:w="7522" w:type="dxa"/>
            <w:shd w:val="clear" w:color="auto" w:fill="D9D9D9" w:themeFill="background1" w:themeFillShade="D9"/>
          </w:tcPr>
          <w:p w14:paraId="6FC260D9" w14:textId="28DA9D66" w:rsidR="00C35858" w:rsidRPr="00363362" w:rsidRDefault="00C35858" w:rsidP="00C35858">
            <w:r w:rsidRPr="00363362">
              <w:rPr>
                <w:b/>
                <w:bCs/>
              </w:rPr>
              <w:t xml:space="preserve">Outcomes/Outputs/Metrics/Milestones </w:t>
            </w:r>
          </w:p>
        </w:tc>
      </w:tr>
      <w:tr w:rsidR="00C453A3" w:rsidRPr="00265E67" w14:paraId="46406A65" w14:textId="77777777" w:rsidTr="002B01D8">
        <w:tc>
          <w:tcPr>
            <w:tcW w:w="2621" w:type="dxa"/>
            <w:hideMark/>
          </w:tcPr>
          <w:p w14:paraId="285A8878" w14:textId="0880C5F0" w:rsidR="00C453A3" w:rsidRPr="00363362" w:rsidRDefault="00C453A3">
            <w:pPr>
              <w:rPr>
                <w:b/>
                <w:bCs/>
              </w:rPr>
            </w:pPr>
            <w:r w:rsidRPr="00363362">
              <w:rPr>
                <w:b/>
                <w:bCs/>
              </w:rPr>
              <w:t xml:space="preserve">2.1. Develop a </w:t>
            </w:r>
            <w:r w:rsidR="004617B1" w:rsidRPr="00363362">
              <w:rPr>
                <w:b/>
                <w:bCs/>
              </w:rPr>
              <w:t>Maternity &amp; Neonatal Engagement, Insight &amp; Coproduction Strategy</w:t>
            </w:r>
            <w:r w:rsidRPr="00363362">
              <w:rPr>
                <w:b/>
                <w:bCs/>
              </w:rPr>
              <w:t>, ensuring voices of women, babies, and families, are at the centre of our service</w:t>
            </w:r>
          </w:p>
        </w:tc>
        <w:tc>
          <w:tcPr>
            <w:tcW w:w="981" w:type="dxa"/>
            <w:hideMark/>
          </w:tcPr>
          <w:p w14:paraId="34323A96" w14:textId="77777777" w:rsidR="00C453A3" w:rsidRPr="00363362" w:rsidRDefault="00C453A3">
            <w:r w:rsidRPr="00363362">
              <w:t>2.1.1</w:t>
            </w:r>
          </w:p>
        </w:tc>
        <w:tc>
          <w:tcPr>
            <w:tcW w:w="4427" w:type="dxa"/>
            <w:hideMark/>
          </w:tcPr>
          <w:p w14:paraId="55E508C9" w14:textId="2903CB62" w:rsidR="00C453A3" w:rsidRPr="00363362" w:rsidRDefault="00FE2DBF">
            <w:r w:rsidRPr="00363362">
              <w:t xml:space="preserve">Develop a </w:t>
            </w:r>
            <w:r w:rsidR="00445A86" w:rsidRPr="00363362">
              <w:t>S</w:t>
            </w:r>
            <w:r w:rsidRPr="00363362">
              <w:t>trategy to separate purpose and strategic intent from operational delivery, including roles and responsibilities</w:t>
            </w:r>
            <w:r w:rsidR="00445A86" w:rsidRPr="00363362">
              <w:t xml:space="preserve">, </w:t>
            </w:r>
            <w:r w:rsidR="00C453A3" w:rsidRPr="00363362">
              <w:t xml:space="preserve">to support a local engagement plan which reads across the overarching Perinatal Improvement Plan and business as usual activities. </w:t>
            </w:r>
          </w:p>
          <w:p w14:paraId="70F000D5" w14:textId="77777777" w:rsidR="007E04FC" w:rsidRPr="00363362" w:rsidRDefault="007E04FC"/>
          <w:p w14:paraId="2D920338" w14:textId="77777777" w:rsidR="00C453A3" w:rsidRPr="00363362" w:rsidRDefault="00C453A3"/>
          <w:p w14:paraId="5592436C" w14:textId="019E2D15" w:rsidR="00C453A3" w:rsidRPr="00363362" w:rsidRDefault="00C453A3" w:rsidP="00472FDE">
            <w:pPr>
              <w:rPr>
                <w:i/>
                <w:iCs/>
              </w:rPr>
            </w:pPr>
            <w:r w:rsidRPr="00363362">
              <w:rPr>
                <w:i/>
                <w:iCs/>
              </w:rPr>
              <w:t>Linked action to ‘Path to Safer Beginnings in Wales’ Recommendation 7a, 8a</w:t>
            </w:r>
          </w:p>
          <w:p w14:paraId="05FE61EA" w14:textId="77777777" w:rsidR="00C453A3" w:rsidRPr="00363362" w:rsidRDefault="00C453A3"/>
        </w:tc>
        <w:tc>
          <w:tcPr>
            <w:tcW w:w="2031" w:type="dxa"/>
            <w:hideMark/>
          </w:tcPr>
          <w:p w14:paraId="0AFF042F" w14:textId="0C3D4E90" w:rsidR="00C453A3" w:rsidRPr="00363362" w:rsidRDefault="00C453A3">
            <w:r w:rsidRPr="00363362">
              <w:t xml:space="preserve">Assistant Director of Insight and </w:t>
            </w:r>
            <w:r w:rsidR="00A9500E" w:rsidRPr="00363362">
              <w:t>Engagement /</w:t>
            </w:r>
            <w:r w:rsidRPr="00363362">
              <w:t xml:space="preserve"> Head of Engagement / Head of Midwifery /</w:t>
            </w:r>
          </w:p>
        </w:tc>
        <w:tc>
          <w:tcPr>
            <w:tcW w:w="2409" w:type="dxa"/>
            <w:hideMark/>
          </w:tcPr>
          <w:p w14:paraId="74503F0F" w14:textId="77777777" w:rsidR="00C453A3" w:rsidRPr="00363362" w:rsidRDefault="00C453A3" w:rsidP="00265E67">
            <w:r w:rsidRPr="00363362">
              <w:t>COMPLETE</w:t>
            </w:r>
          </w:p>
        </w:tc>
        <w:tc>
          <w:tcPr>
            <w:tcW w:w="7522" w:type="dxa"/>
            <w:hideMark/>
          </w:tcPr>
          <w:p w14:paraId="1FBFA598" w14:textId="64FAFB40" w:rsidR="00C453A3" w:rsidRPr="00363362" w:rsidRDefault="01EEC8DC" w:rsidP="1F74F230">
            <w:pPr>
              <w:contextualSpacing/>
            </w:pPr>
            <w:r w:rsidRPr="00363362">
              <w:rPr>
                <w:rFonts w:eastAsia="Arial" w:cs="Arial"/>
              </w:rPr>
              <w:t>Out</w:t>
            </w:r>
            <w:r w:rsidR="007E04FC" w:rsidRPr="00363362">
              <w:rPr>
                <w:rFonts w:eastAsia="Arial" w:cs="Arial"/>
              </w:rPr>
              <w:t>put</w:t>
            </w:r>
            <w:r w:rsidRPr="00363362">
              <w:rPr>
                <w:rFonts w:eastAsia="Arial" w:cs="Arial"/>
              </w:rPr>
              <w:t>:</w:t>
            </w:r>
            <w:r w:rsidR="007E04FC" w:rsidRPr="00363362">
              <w:rPr>
                <w:rFonts w:eastAsia="Arial" w:cs="Arial"/>
              </w:rPr>
              <w:t xml:space="preserve"> </w:t>
            </w:r>
            <w:r w:rsidR="007E04FC" w:rsidRPr="00363362">
              <w:t>The Maternity &amp; Neonatal Engagement, Insight &amp; Coproduction Strateg</w:t>
            </w:r>
            <w:r w:rsidR="007D1EEA" w:rsidRPr="00363362">
              <w:t>y</w:t>
            </w:r>
            <w:r w:rsidR="004412A8" w:rsidRPr="00363362">
              <w:t xml:space="preserve"> (Appendix</w:t>
            </w:r>
            <w:r w:rsidR="005E5A3B" w:rsidRPr="00363362">
              <w:t xml:space="preserve"> 2) </w:t>
            </w:r>
            <w:r w:rsidR="007E04FC" w:rsidRPr="00363362">
              <w:t xml:space="preserve"> </w:t>
            </w:r>
          </w:p>
          <w:p w14:paraId="47F3CE1A" w14:textId="109724FB" w:rsidR="007D1EEA" w:rsidRPr="00363362" w:rsidRDefault="00B20587" w:rsidP="1F74F230">
            <w:pPr>
              <w:contextualSpacing/>
              <w:rPr>
                <w:rFonts w:eastAsia="Arial" w:cs="Arial"/>
              </w:rPr>
            </w:pPr>
            <w:r w:rsidRPr="00363362">
              <w:rPr>
                <w:rFonts w:eastAsia="Arial" w:cs="Arial"/>
              </w:rPr>
              <w:t xml:space="preserve">Milestone: complete July 2025 – the strategy </w:t>
            </w:r>
            <w:r w:rsidR="004412A8" w:rsidRPr="00363362">
              <w:rPr>
                <w:rFonts w:eastAsia="Arial" w:cs="Arial"/>
              </w:rPr>
              <w:t>frames the actions planned for 2026-27 and subsequent years.</w:t>
            </w:r>
          </w:p>
          <w:p w14:paraId="22DF46F7" w14:textId="77777777" w:rsidR="005C0D12" w:rsidRPr="00363362" w:rsidRDefault="005C0D12" w:rsidP="1F74F230">
            <w:pPr>
              <w:contextualSpacing/>
              <w:rPr>
                <w:rFonts w:ascii="Arial" w:eastAsia="Arial" w:hAnsi="Arial" w:cs="Arial"/>
                <w:sz w:val="20"/>
                <w:szCs w:val="20"/>
              </w:rPr>
            </w:pPr>
          </w:p>
          <w:p w14:paraId="5A4546EC" w14:textId="7B2C407E" w:rsidR="00646E33" w:rsidRPr="00363362" w:rsidRDefault="00646E33" w:rsidP="007E04FC">
            <w:pPr>
              <w:spacing w:before="240" w:after="240"/>
              <w:contextualSpacing/>
              <w:rPr>
                <w:rFonts w:eastAsia="Arial" w:cs="Arial"/>
              </w:rPr>
            </w:pPr>
            <w:r w:rsidRPr="00363362">
              <w:rPr>
                <w:rFonts w:eastAsia="Arial" w:cs="Arial"/>
              </w:rPr>
              <w:t xml:space="preserve">Proposed </w:t>
            </w:r>
            <w:r w:rsidR="004412A8" w:rsidRPr="00363362">
              <w:rPr>
                <w:rFonts w:eastAsia="Arial" w:cs="Arial"/>
              </w:rPr>
              <w:t>metrics are described in the Strategy</w:t>
            </w:r>
            <w:r w:rsidR="005E5A3B" w:rsidRPr="00363362">
              <w:rPr>
                <w:rFonts w:eastAsia="Arial" w:cs="Arial"/>
              </w:rPr>
              <w:t xml:space="preserve"> (Appendix 2)</w:t>
            </w:r>
            <w:r w:rsidRPr="00363362">
              <w:rPr>
                <w:rFonts w:eastAsia="Arial" w:cs="Arial"/>
              </w:rPr>
              <w:t>. It should be noted that baselines need to be set for a number of the measures outlined in order for changes to be monitored effectively.  Work is underway to do this, and targets will be added to the measures as these are clarified and set.</w:t>
            </w:r>
          </w:p>
          <w:p w14:paraId="3DC6D1DC" w14:textId="77777777" w:rsidR="00F33369" w:rsidRPr="00363362" w:rsidRDefault="00F33369" w:rsidP="007E04FC">
            <w:pPr>
              <w:spacing w:before="240" w:after="240"/>
              <w:contextualSpacing/>
              <w:rPr>
                <w:rFonts w:eastAsia="Arial" w:cs="Arial"/>
              </w:rPr>
            </w:pPr>
          </w:p>
          <w:p w14:paraId="325947FF" w14:textId="24B59526" w:rsidR="00C453A3" w:rsidRPr="00363362" w:rsidRDefault="007E04FC" w:rsidP="007E04FC">
            <w:pPr>
              <w:spacing w:before="240" w:after="240"/>
              <w:contextualSpacing/>
              <w:rPr>
                <w:rFonts w:eastAsia="Arial" w:cs="Arial"/>
              </w:rPr>
            </w:pPr>
            <w:r w:rsidRPr="00363362">
              <w:rPr>
                <w:rFonts w:eastAsia="Arial" w:cs="Arial"/>
              </w:rPr>
              <w:t>Metric 1:</w:t>
            </w:r>
            <w:r w:rsidR="002A7759" w:rsidRPr="00363362">
              <w:rPr>
                <w:rFonts w:eastAsia="Arial" w:cs="Arial"/>
              </w:rPr>
              <w:t xml:space="preserve"> </w:t>
            </w:r>
            <w:r w:rsidR="002F57D6" w:rsidRPr="00363362">
              <w:rPr>
                <w:rFonts w:eastAsia="Arial" w:cs="Arial"/>
              </w:rPr>
              <w:t>Improvement in the Friends and Family Test score from Maternity and Neonatal staff.</w:t>
            </w:r>
            <w:r w:rsidR="002F57D6" w:rsidRPr="00363362">
              <w:rPr>
                <w:rFonts w:eastAsia="Arial" w:cs="Arial"/>
              </w:rPr>
              <w:br/>
            </w:r>
          </w:p>
          <w:p w14:paraId="34F1604F" w14:textId="666004B7" w:rsidR="00F346D4" w:rsidRPr="00363362" w:rsidRDefault="00F346D4" w:rsidP="00F346D4">
            <w:pPr>
              <w:spacing w:before="240" w:after="240"/>
              <w:contextualSpacing/>
              <w:rPr>
                <w:rFonts w:eastAsia="Arial" w:cs="Arial"/>
              </w:rPr>
            </w:pPr>
            <w:r w:rsidRPr="00363362">
              <w:rPr>
                <w:rFonts w:eastAsia="Arial" w:cs="Arial"/>
              </w:rPr>
              <w:t xml:space="preserve">Metric 2: </w:t>
            </w:r>
            <w:r w:rsidR="002F57D6" w:rsidRPr="00363362">
              <w:rPr>
                <w:rFonts w:eastAsia="Arial" w:cs="Arial"/>
              </w:rPr>
              <w:t>Improvement in the Maternity and Neonatal staff engagement score as measured through the NHS Wales Staff Survey.</w:t>
            </w:r>
            <w:r w:rsidR="002F57D6" w:rsidRPr="00363362">
              <w:rPr>
                <w:rFonts w:eastAsia="Arial" w:cs="Arial"/>
              </w:rPr>
              <w:br/>
            </w:r>
          </w:p>
          <w:p w14:paraId="63BA9D3D" w14:textId="77777777" w:rsidR="0067216F" w:rsidRPr="00363362" w:rsidRDefault="00F346D4" w:rsidP="00F346D4">
            <w:pPr>
              <w:spacing w:before="240" w:after="240"/>
              <w:contextualSpacing/>
              <w:rPr>
                <w:rFonts w:eastAsia="Arial" w:cs="Arial"/>
              </w:rPr>
            </w:pPr>
            <w:r w:rsidRPr="00363362">
              <w:rPr>
                <w:rFonts w:eastAsia="Arial" w:cs="Arial"/>
              </w:rPr>
              <w:t xml:space="preserve">Metric 3: </w:t>
            </w:r>
            <w:r w:rsidR="0067216F" w:rsidRPr="00363362">
              <w:rPr>
                <w:rFonts w:eastAsia="Arial" w:cs="Arial"/>
              </w:rPr>
              <w:t>Increased range and proportion of women, fathers, families and community representatives providing feedback on maternity and neonatal services.</w:t>
            </w:r>
          </w:p>
          <w:p w14:paraId="73892F6C" w14:textId="73D579CC" w:rsidR="002E747E" w:rsidRPr="00363362" w:rsidRDefault="0067216F" w:rsidP="002E747E">
            <w:pPr>
              <w:spacing w:before="240" w:after="240"/>
              <w:contextualSpacing/>
              <w:rPr>
                <w:rFonts w:eastAsia="Arial" w:cs="Arial"/>
              </w:rPr>
            </w:pPr>
            <w:r w:rsidRPr="00363362">
              <w:rPr>
                <w:rFonts w:eastAsia="Arial" w:cs="Arial"/>
              </w:rPr>
              <w:t>Milestone: Baseline and target to be agreed.</w:t>
            </w:r>
          </w:p>
          <w:p w14:paraId="4590274C" w14:textId="1D08787F" w:rsidR="00C453A3" w:rsidRPr="00363362" w:rsidRDefault="00C453A3" w:rsidP="00B64FB2">
            <w:pPr>
              <w:spacing w:before="240" w:after="240"/>
              <w:contextualSpacing/>
              <w:rPr>
                <w:rFonts w:ascii="Arial" w:eastAsia="Arial" w:hAnsi="Arial" w:cs="Arial"/>
                <w:sz w:val="24"/>
                <w:szCs w:val="24"/>
              </w:rPr>
            </w:pPr>
          </w:p>
        </w:tc>
      </w:tr>
      <w:tr w:rsidR="00494446" w:rsidRPr="00265E67" w14:paraId="3451F023" w14:textId="77777777" w:rsidTr="00494446">
        <w:tc>
          <w:tcPr>
            <w:tcW w:w="19991" w:type="dxa"/>
            <w:gridSpan w:val="6"/>
            <w:shd w:val="clear" w:color="auto" w:fill="FFFFFF" w:themeFill="background1"/>
          </w:tcPr>
          <w:p w14:paraId="271D84E5" w14:textId="5DC3D65C" w:rsidR="00C35858" w:rsidRPr="009608AA" w:rsidRDefault="5C312647" w:rsidP="00C35858">
            <w:r w:rsidRPr="1BD30231">
              <w:rPr>
                <w:b/>
                <w:bCs/>
              </w:rPr>
              <w:t>The difference the changes make for women, babies and their families:</w:t>
            </w:r>
            <w:r w:rsidR="7F88AFEE" w:rsidRPr="1BD30231">
              <w:rPr>
                <w:b/>
                <w:bCs/>
              </w:rPr>
              <w:t xml:space="preserve">  </w:t>
            </w:r>
            <w:r w:rsidR="7F88AFEE" w:rsidRPr="009608AA">
              <w:t>The Strateg</w:t>
            </w:r>
            <w:r w:rsidR="003D3BB1">
              <w:t>y</w:t>
            </w:r>
            <w:r w:rsidR="7F88AFEE" w:rsidRPr="009608AA">
              <w:t xml:space="preserve"> will ensure that </w:t>
            </w:r>
            <w:r w:rsidR="0E06BF3A" w:rsidRPr="009608AA">
              <w:t>w</w:t>
            </w:r>
            <w:r w:rsidR="009608AA" w:rsidRPr="009608AA">
              <w:t>o</w:t>
            </w:r>
            <w:r w:rsidR="0E06BF3A" w:rsidRPr="009608AA">
              <w:t xml:space="preserve">men and families are listened </w:t>
            </w:r>
            <w:r w:rsidR="003F0CA0" w:rsidRPr="009608AA">
              <w:t>to,</w:t>
            </w:r>
            <w:r w:rsidR="0E06BF3A" w:rsidRPr="009608AA">
              <w:t xml:space="preserve"> and action taken to demonstrate that </w:t>
            </w:r>
            <w:r w:rsidR="7F88AFEE" w:rsidRPr="009608AA">
              <w:t xml:space="preserve">lived experience shapes and </w:t>
            </w:r>
            <w:r w:rsidR="5AE98D6E" w:rsidRPr="009608AA">
              <w:t>leads to change in the services we provide.</w:t>
            </w:r>
          </w:p>
          <w:p w14:paraId="32801B36" w14:textId="77777777" w:rsidR="00C35858" w:rsidRPr="009608AA" w:rsidRDefault="00C35858" w:rsidP="00C35858"/>
          <w:p w14:paraId="77A0AE2C" w14:textId="11DCDD74" w:rsidR="00C35858" w:rsidRDefault="00C35858" w:rsidP="00C35858">
            <w:pPr>
              <w:contextualSpacing/>
              <w:rPr>
                <w:b/>
                <w:bCs/>
              </w:rPr>
            </w:pPr>
            <w:r w:rsidRPr="1BD30231">
              <w:rPr>
                <w:b/>
                <w:bCs/>
              </w:rPr>
              <w:t>Challenges and risks</w:t>
            </w:r>
            <w:r w:rsidRPr="00751183">
              <w:t>:</w:t>
            </w:r>
            <w:r w:rsidR="1C4B3772" w:rsidRPr="00751183">
              <w:t xml:space="preserve"> That there is insufficient resource to support wider community engagement as envisaged.</w:t>
            </w:r>
          </w:p>
          <w:p w14:paraId="6A46B9BB" w14:textId="77777777" w:rsidR="00C35858" w:rsidRDefault="00C35858" w:rsidP="00C35858"/>
          <w:p w14:paraId="170D465E" w14:textId="77777777" w:rsidR="00494446" w:rsidRDefault="00C35858" w:rsidP="00C35574">
            <w:r w:rsidRPr="1BD30231">
              <w:rPr>
                <w:b/>
                <w:bCs/>
              </w:rPr>
              <w:t>Next Steps:</w:t>
            </w:r>
            <w:r w:rsidR="67FEFF47" w:rsidRPr="1BD30231">
              <w:rPr>
                <w:b/>
                <w:bCs/>
              </w:rPr>
              <w:t xml:space="preserve"> </w:t>
            </w:r>
            <w:r w:rsidR="67FEFF47" w:rsidRPr="00751183">
              <w:t>Implementation of the 2026-27 action plan in line with the Strategic Framework.</w:t>
            </w:r>
          </w:p>
          <w:p w14:paraId="0F1D37CC" w14:textId="77777777" w:rsidR="0013411C" w:rsidRDefault="0013411C" w:rsidP="00C35574">
            <w:pPr>
              <w:rPr>
                <w:b/>
                <w:bCs/>
              </w:rPr>
            </w:pPr>
          </w:p>
          <w:p w14:paraId="79D67BA2" w14:textId="1D6139F8" w:rsidR="0013411C" w:rsidRPr="00265E67" w:rsidRDefault="0013411C" w:rsidP="00C35574">
            <w:pPr>
              <w:rPr>
                <w:b/>
                <w:bCs/>
              </w:rPr>
            </w:pPr>
          </w:p>
        </w:tc>
      </w:tr>
      <w:tr w:rsidR="00C453A3" w:rsidRPr="00265E67" w14:paraId="3C530433" w14:textId="77777777" w:rsidTr="002B01D8">
        <w:tc>
          <w:tcPr>
            <w:tcW w:w="19991" w:type="dxa"/>
            <w:gridSpan w:val="6"/>
            <w:shd w:val="clear" w:color="auto" w:fill="D9D9D9" w:themeFill="background1" w:themeFillShade="D9"/>
          </w:tcPr>
          <w:p w14:paraId="23E2513B" w14:textId="77777777" w:rsidR="00C453A3" w:rsidRPr="00265E67" w:rsidRDefault="00C453A3">
            <w:pPr>
              <w:rPr>
                <w:b/>
                <w:bCs/>
              </w:rPr>
            </w:pPr>
          </w:p>
        </w:tc>
      </w:tr>
      <w:tr w:rsidR="00C453A3" w:rsidRPr="00265E67" w14:paraId="28E03D3F" w14:textId="77777777" w:rsidTr="002B01D8">
        <w:tc>
          <w:tcPr>
            <w:tcW w:w="19991" w:type="dxa"/>
            <w:gridSpan w:val="6"/>
          </w:tcPr>
          <w:p w14:paraId="045A198D" w14:textId="77777777" w:rsidR="00C453A3" w:rsidRDefault="00C453A3">
            <w:pPr>
              <w:rPr>
                <w:b/>
                <w:bCs/>
              </w:rPr>
            </w:pPr>
            <w:r w:rsidRPr="00265E67">
              <w:rPr>
                <w:b/>
                <w:bCs/>
              </w:rPr>
              <w:lastRenderedPageBreak/>
              <w:t>Map sources of data, evidence and intelligence in relation to engagement</w:t>
            </w:r>
          </w:p>
          <w:p w14:paraId="78C78390" w14:textId="77777777" w:rsidR="00C35858" w:rsidRDefault="00C35858"/>
          <w:p w14:paraId="2B459E8C" w14:textId="59B3DA63" w:rsidR="009C5D35" w:rsidRPr="00265E67" w:rsidRDefault="009C5D35" w:rsidP="00C35574">
            <w:pPr>
              <w:contextualSpacing/>
            </w:pPr>
            <w:r>
              <w:rPr>
                <w:b/>
                <w:bCs/>
              </w:rPr>
              <w:t>What the Review identified:</w:t>
            </w:r>
            <w:r w:rsidR="007C0973">
              <w:rPr>
                <w:b/>
                <w:bCs/>
              </w:rPr>
              <w:t xml:space="preserve"> </w:t>
            </w:r>
            <w:r w:rsidR="00284B17" w:rsidRPr="00751183">
              <w:t>The review identified that there was insufficient understanding, collection, triangulation and use of feedback, experience data and engagement intelligence from women and families. This limited the service's ability to understand concerns, identify themes, and use lived experience to inform improvement.</w:t>
            </w:r>
          </w:p>
        </w:tc>
      </w:tr>
      <w:tr w:rsidR="00C35858" w:rsidRPr="00265E67" w14:paraId="10933A96" w14:textId="77777777" w:rsidTr="00C35858">
        <w:tc>
          <w:tcPr>
            <w:tcW w:w="2621" w:type="dxa"/>
            <w:shd w:val="clear" w:color="auto" w:fill="D9D9D9" w:themeFill="background1" w:themeFillShade="D9"/>
          </w:tcPr>
          <w:p w14:paraId="0DDC7B21" w14:textId="4B773716" w:rsidR="00C35858" w:rsidRPr="00265E67" w:rsidRDefault="00C35858" w:rsidP="00C35858">
            <w:pPr>
              <w:rPr>
                <w:b/>
                <w:bCs/>
              </w:rPr>
            </w:pPr>
            <w:r w:rsidRPr="00265E67">
              <w:rPr>
                <w:b/>
                <w:bCs/>
              </w:rPr>
              <w:t>Overarching Action</w:t>
            </w:r>
          </w:p>
        </w:tc>
        <w:tc>
          <w:tcPr>
            <w:tcW w:w="981" w:type="dxa"/>
            <w:shd w:val="clear" w:color="auto" w:fill="D9D9D9" w:themeFill="background1" w:themeFillShade="D9"/>
          </w:tcPr>
          <w:p w14:paraId="5E6C5CDB" w14:textId="37891333" w:rsidR="00C35858" w:rsidRPr="00265E67" w:rsidRDefault="00C35858" w:rsidP="00C35858">
            <w:r w:rsidRPr="00265E67">
              <w:rPr>
                <w:b/>
                <w:bCs/>
              </w:rPr>
              <w:t>Action ref</w:t>
            </w:r>
          </w:p>
        </w:tc>
        <w:tc>
          <w:tcPr>
            <w:tcW w:w="4427" w:type="dxa"/>
            <w:shd w:val="clear" w:color="auto" w:fill="D9D9D9" w:themeFill="background1" w:themeFillShade="D9"/>
          </w:tcPr>
          <w:p w14:paraId="7E331C6A" w14:textId="302EF232" w:rsidR="00C35858" w:rsidRPr="00265E67" w:rsidRDefault="00C35858" w:rsidP="00C35858">
            <w:r w:rsidRPr="00265E67">
              <w:rPr>
                <w:b/>
                <w:bCs/>
              </w:rPr>
              <w:t xml:space="preserve">Action Detail </w:t>
            </w:r>
          </w:p>
        </w:tc>
        <w:tc>
          <w:tcPr>
            <w:tcW w:w="2031" w:type="dxa"/>
            <w:shd w:val="clear" w:color="auto" w:fill="D9D9D9" w:themeFill="background1" w:themeFillShade="D9"/>
          </w:tcPr>
          <w:p w14:paraId="09D60D11" w14:textId="730AC54E" w:rsidR="00C35858" w:rsidRPr="00265E67" w:rsidRDefault="00C35858" w:rsidP="00C35858">
            <w:r w:rsidRPr="00265E67">
              <w:rPr>
                <w:b/>
                <w:bCs/>
              </w:rPr>
              <w:t>Owner</w:t>
            </w:r>
          </w:p>
        </w:tc>
        <w:tc>
          <w:tcPr>
            <w:tcW w:w="2409" w:type="dxa"/>
            <w:shd w:val="clear" w:color="auto" w:fill="D9D9D9" w:themeFill="background1" w:themeFillShade="D9"/>
          </w:tcPr>
          <w:p w14:paraId="73BFF0B5" w14:textId="7F403F49" w:rsidR="00C35858" w:rsidRPr="00265E67" w:rsidRDefault="00C35858" w:rsidP="00C35858">
            <w:r w:rsidRPr="00265E67">
              <w:rPr>
                <w:b/>
                <w:bCs/>
              </w:rPr>
              <w:t>Timescales</w:t>
            </w:r>
          </w:p>
        </w:tc>
        <w:tc>
          <w:tcPr>
            <w:tcW w:w="7522" w:type="dxa"/>
            <w:shd w:val="clear" w:color="auto" w:fill="D9D9D9" w:themeFill="background1" w:themeFillShade="D9"/>
          </w:tcPr>
          <w:p w14:paraId="25823E0D" w14:textId="5EC8E0C2" w:rsidR="00C35858" w:rsidRPr="00265E67" w:rsidRDefault="00C35858" w:rsidP="00C35858">
            <w:r w:rsidRPr="00265E67">
              <w:rPr>
                <w:b/>
                <w:bCs/>
              </w:rPr>
              <w:t>Outcomes/</w:t>
            </w:r>
            <w:r>
              <w:rPr>
                <w:b/>
                <w:bCs/>
              </w:rPr>
              <w:t>Outputs/</w:t>
            </w:r>
            <w:r w:rsidRPr="00265E67">
              <w:rPr>
                <w:b/>
                <w:bCs/>
              </w:rPr>
              <w:t>Metrics</w:t>
            </w:r>
            <w:r>
              <w:rPr>
                <w:b/>
                <w:bCs/>
              </w:rPr>
              <w:t>/Milestones</w:t>
            </w:r>
            <w:r w:rsidRPr="00265E67">
              <w:rPr>
                <w:b/>
                <w:bCs/>
              </w:rPr>
              <w:t xml:space="preserve"> </w:t>
            </w:r>
          </w:p>
        </w:tc>
      </w:tr>
      <w:tr w:rsidR="00C453A3" w:rsidRPr="00265E67" w14:paraId="3859823B" w14:textId="77777777" w:rsidTr="002B01D8">
        <w:tc>
          <w:tcPr>
            <w:tcW w:w="2621" w:type="dxa"/>
            <w:vMerge w:val="restart"/>
            <w:hideMark/>
          </w:tcPr>
          <w:p w14:paraId="6B773752" w14:textId="3E3985D9" w:rsidR="00C453A3" w:rsidRPr="00265E67" w:rsidRDefault="00C453A3">
            <w:pPr>
              <w:rPr>
                <w:b/>
                <w:bCs/>
              </w:rPr>
            </w:pPr>
            <w:r w:rsidRPr="00265E67">
              <w:rPr>
                <w:b/>
                <w:bCs/>
              </w:rPr>
              <w:t>2.2. Produce a map of all sources of data, evidence and intelligence on our patients and their families</w:t>
            </w:r>
            <w:r>
              <w:rPr>
                <w:b/>
                <w:bCs/>
              </w:rPr>
              <w:t>’</w:t>
            </w:r>
            <w:r w:rsidRPr="00265E67">
              <w:rPr>
                <w:b/>
                <w:bCs/>
              </w:rPr>
              <w:t xml:space="preserve"> experiences when accessing perinatal services, including: </w:t>
            </w:r>
            <w:r w:rsidRPr="00265E67">
              <w:rPr>
                <w:b/>
                <w:bCs/>
              </w:rPr>
              <w:br/>
              <w:t>o Listening in real time</w:t>
            </w:r>
            <w:r w:rsidRPr="00265E67">
              <w:rPr>
                <w:b/>
                <w:bCs/>
              </w:rPr>
              <w:br/>
              <w:t>o Listening when things have gone wrong</w:t>
            </w:r>
            <w:r w:rsidRPr="00265E67">
              <w:rPr>
                <w:b/>
                <w:bCs/>
              </w:rPr>
              <w:br/>
              <w:t>o Listening/engaging on future improvements</w:t>
            </w:r>
          </w:p>
        </w:tc>
        <w:tc>
          <w:tcPr>
            <w:tcW w:w="981" w:type="dxa"/>
            <w:hideMark/>
          </w:tcPr>
          <w:p w14:paraId="5792431E" w14:textId="77777777" w:rsidR="00C453A3" w:rsidRPr="00265E67" w:rsidRDefault="00C453A3">
            <w:r w:rsidRPr="00265E67">
              <w:t>2.2.1</w:t>
            </w:r>
          </w:p>
        </w:tc>
        <w:tc>
          <w:tcPr>
            <w:tcW w:w="4427" w:type="dxa"/>
            <w:hideMark/>
          </w:tcPr>
          <w:p w14:paraId="2125B955" w14:textId="77777777" w:rsidR="00C453A3" w:rsidRPr="00265E67" w:rsidRDefault="00C453A3">
            <w:r w:rsidRPr="00265E67">
              <w:t>Map sources of feedback received through internal SBUHB channels, including QR code feedback, patient comments, feedback received to staff, feedback of staff.</w:t>
            </w:r>
          </w:p>
        </w:tc>
        <w:tc>
          <w:tcPr>
            <w:tcW w:w="2031" w:type="dxa"/>
            <w:hideMark/>
          </w:tcPr>
          <w:p w14:paraId="3F43A6C7" w14:textId="77777777" w:rsidR="00C453A3" w:rsidRPr="00265E67" w:rsidRDefault="00C453A3">
            <w:r w:rsidRPr="00265E67">
              <w:t>Head of Midwifery</w:t>
            </w:r>
          </w:p>
        </w:tc>
        <w:tc>
          <w:tcPr>
            <w:tcW w:w="2409" w:type="dxa"/>
            <w:hideMark/>
          </w:tcPr>
          <w:p w14:paraId="21620347" w14:textId="77777777" w:rsidR="00C453A3" w:rsidRPr="00265E67" w:rsidRDefault="00C453A3" w:rsidP="00265E67">
            <w:r w:rsidRPr="00265E67">
              <w:t>COMPLETE</w:t>
            </w:r>
          </w:p>
        </w:tc>
        <w:tc>
          <w:tcPr>
            <w:tcW w:w="7522" w:type="dxa"/>
            <w:hideMark/>
          </w:tcPr>
          <w:p w14:paraId="0EF0413D" w14:textId="76D0164C" w:rsidR="00611AFA" w:rsidRDefault="00CD7362" w:rsidP="00611AFA">
            <w:r>
              <w:t xml:space="preserve">Output: </w:t>
            </w:r>
            <w:r w:rsidR="007842CD">
              <w:t>M</w:t>
            </w:r>
            <w:r>
              <w:t>ap</w:t>
            </w:r>
            <w:r w:rsidR="007842CD">
              <w:t xml:space="preserve"> of sources of feedback</w:t>
            </w:r>
          </w:p>
          <w:p w14:paraId="77A4FB6E" w14:textId="43B343FD" w:rsidR="00611AFA" w:rsidRPr="00611AFA" w:rsidRDefault="00CD7362" w:rsidP="00751183">
            <w:r>
              <w:t xml:space="preserve">Metrics: </w:t>
            </w:r>
            <w:r w:rsidR="00611AFA" w:rsidRPr="00751183">
              <w:rPr>
                <w:rFonts w:eastAsia="Arial" w:cs="Arial"/>
              </w:rPr>
              <w:t>Qualitative feedback and quantitative performance indicators are triangulated to identify risks, learning and opportunities for improvement.</w:t>
            </w:r>
            <w:r w:rsidR="00611AFA">
              <w:rPr>
                <w:rFonts w:eastAsia="Arial" w:cs="Arial"/>
              </w:rPr>
              <w:t xml:space="preserve"> </w:t>
            </w:r>
          </w:p>
          <w:p w14:paraId="3877ED85" w14:textId="5B49289E" w:rsidR="00CD7362" w:rsidRDefault="00CD7362">
            <w:r>
              <w:t>Milestones: Ongoing via monthly reporting in local service</w:t>
            </w:r>
          </w:p>
          <w:p w14:paraId="48246C3F" w14:textId="7C13E557" w:rsidR="00C453A3" w:rsidRPr="00265E67" w:rsidRDefault="00CD7362">
            <w:r>
              <w:t xml:space="preserve">Measured by </w:t>
            </w:r>
            <w:r w:rsidR="00C453A3" w:rsidRPr="00265E67">
              <w:t>Perinatal Committee</w:t>
            </w:r>
          </w:p>
        </w:tc>
      </w:tr>
      <w:tr w:rsidR="00C453A3" w:rsidRPr="00265E67" w14:paraId="0EE99389" w14:textId="77777777" w:rsidTr="002B01D8">
        <w:tc>
          <w:tcPr>
            <w:tcW w:w="2621" w:type="dxa"/>
            <w:vMerge/>
            <w:hideMark/>
          </w:tcPr>
          <w:p w14:paraId="7ADBD578" w14:textId="77777777" w:rsidR="00C453A3" w:rsidRPr="00265E67" w:rsidRDefault="00C453A3">
            <w:pPr>
              <w:rPr>
                <w:b/>
                <w:bCs/>
              </w:rPr>
            </w:pPr>
          </w:p>
        </w:tc>
        <w:tc>
          <w:tcPr>
            <w:tcW w:w="981" w:type="dxa"/>
            <w:hideMark/>
          </w:tcPr>
          <w:p w14:paraId="5E996111" w14:textId="77777777" w:rsidR="00C453A3" w:rsidRPr="00265E67" w:rsidRDefault="00C453A3">
            <w:r w:rsidRPr="00265E67">
              <w:t>2.2.2</w:t>
            </w:r>
          </w:p>
        </w:tc>
        <w:tc>
          <w:tcPr>
            <w:tcW w:w="4427" w:type="dxa"/>
            <w:hideMark/>
          </w:tcPr>
          <w:p w14:paraId="3D2DA869" w14:textId="77777777" w:rsidR="00C453A3" w:rsidRPr="00265E67" w:rsidRDefault="00C453A3">
            <w:r w:rsidRPr="00265E67">
              <w:t>Map external sources of feedback, including patient experience, complaints, incident reviews, reviews by external regulators</w:t>
            </w:r>
          </w:p>
        </w:tc>
        <w:tc>
          <w:tcPr>
            <w:tcW w:w="2031" w:type="dxa"/>
            <w:hideMark/>
          </w:tcPr>
          <w:p w14:paraId="1BA298D1" w14:textId="1D73E4F9" w:rsidR="00C453A3" w:rsidRPr="00265E67" w:rsidRDefault="00C453A3">
            <w:r w:rsidRPr="00265E67">
              <w:t xml:space="preserve">Assistant Director of Insight and </w:t>
            </w:r>
            <w:r w:rsidR="00A9500E" w:rsidRPr="00265E67">
              <w:t>Engagement /</w:t>
            </w:r>
            <w:r w:rsidRPr="00265E67">
              <w:t xml:space="preserve"> Head of Engagement / Head of Midwifery / Patient Feedback &amp; Experience Team</w:t>
            </w:r>
          </w:p>
        </w:tc>
        <w:tc>
          <w:tcPr>
            <w:tcW w:w="2409" w:type="dxa"/>
            <w:hideMark/>
          </w:tcPr>
          <w:p w14:paraId="47CD4724" w14:textId="429C6E98" w:rsidR="00C453A3" w:rsidRPr="00265E67" w:rsidRDefault="1E019FE1" w:rsidP="00265E67">
            <w:r>
              <w:t xml:space="preserve">Six monthly from September 2026 </w:t>
            </w:r>
            <w:r w:rsidR="00A9500E">
              <w:t>to new</w:t>
            </w:r>
            <w:r w:rsidR="1C17E1FF">
              <w:t xml:space="preserve"> </w:t>
            </w:r>
            <w:r w:rsidR="51255E6C">
              <w:t>Maternity &amp; Neonatal Learning &amp; Improvement Group</w:t>
            </w:r>
          </w:p>
        </w:tc>
        <w:tc>
          <w:tcPr>
            <w:tcW w:w="7522" w:type="dxa"/>
            <w:hideMark/>
          </w:tcPr>
          <w:p w14:paraId="493AE888" w14:textId="77777777" w:rsidR="00D3309E" w:rsidRDefault="00D960C0" w:rsidP="00D3309E">
            <w:r>
              <w:t xml:space="preserve">Output: </w:t>
            </w:r>
            <w:r w:rsidR="00C453A3" w:rsidRPr="00265E67">
              <w:t>Single report of data produced with thematic learnings and insights</w:t>
            </w:r>
          </w:p>
          <w:p w14:paraId="3B8E1575" w14:textId="2E0FD078" w:rsidR="00D3309E" w:rsidRPr="00D3309E" w:rsidRDefault="00536099" w:rsidP="00751183">
            <w:r>
              <w:t>Metrics</w:t>
            </w:r>
            <w:r w:rsidR="00607928">
              <w:t xml:space="preserve">: </w:t>
            </w:r>
            <w:r w:rsidR="00D3309E" w:rsidRPr="00751183">
              <w:rPr>
                <w:rFonts w:eastAsia="Arial" w:cs="Arial"/>
              </w:rPr>
              <w:t>Qualitative feedback and quantitative performance indicators are triangulated to identify risks, learning and opportunities for improvement.</w:t>
            </w:r>
          </w:p>
          <w:p w14:paraId="292F1947" w14:textId="020C07C1" w:rsidR="00D960C0" w:rsidRPr="00265E67" w:rsidRDefault="00D960C0" w:rsidP="00961BBC">
            <w:r>
              <w:t>Milestones: Ongoing via monthly reporting in local service</w:t>
            </w:r>
            <w:r w:rsidR="002900CD">
              <w:t xml:space="preserve">; </w:t>
            </w:r>
            <w:r w:rsidR="00961BBC">
              <w:t>Additional reporting f</w:t>
            </w:r>
            <w:r w:rsidR="002900CD">
              <w:t>rom Sep 2026</w:t>
            </w:r>
            <w:r w:rsidR="00961BBC">
              <w:t xml:space="preserve"> by </w:t>
            </w:r>
            <w:r w:rsidR="0005104B">
              <w:t xml:space="preserve">Learning Group then on to </w:t>
            </w:r>
            <w:r w:rsidRPr="00265E67">
              <w:t>Perinatal Committee</w:t>
            </w:r>
            <w:r>
              <w:t xml:space="preserve"> </w:t>
            </w:r>
          </w:p>
        </w:tc>
      </w:tr>
      <w:tr w:rsidR="00C453A3" w:rsidRPr="00265E67" w14:paraId="7BE245CF" w14:textId="77777777" w:rsidTr="002B01D8">
        <w:tc>
          <w:tcPr>
            <w:tcW w:w="2621" w:type="dxa"/>
            <w:vMerge/>
            <w:hideMark/>
          </w:tcPr>
          <w:p w14:paraId="38A53EC2" w14:textId="77777777" w:rsidR="00C453A3" w:rsidRPr="00265E67" w:rsidRDefault="00C453A3">
            <w:pPr>
              <w:rPr>
                <w:b/>
                <w:bCs/>
              </w:rPr>
            </w:pPr>
          </w:p>
        </w:tc>
        <w:tc>
          <w:tcPr>
            <w:tcW w:w="981" w:type="dxa"/>
            <w:hideMark/>
          </w:tcPr>
          <w:p w14:paraId="36656B33" w14:textId="77777777" w:rsidR="00C453A3" w:rsidRPr="00265E67" w:rsidRDefault="00C453A3">
            <w:r w:rsidRPr="00265E67">
              <w:t>2.2.3</w:t>
            </w:r>
          </w:p>
        </w:tc>
        <w:tc>
          <w:tcPr>
            <w:tcW w:w="4427" w:type="dxa"/>
            <w:hideMark/>
          </w:tcPr>
          <w:p w14:paraId="6BCE4B62" w14:textId="77777777" w:rsidR="00C453A3" w:rsidRPr="00265E67" w:rsidRDefault="00C453A3">
            <w:r w:rsidRPr="00265E67">
              <w:t>Map post-independent review engagement undertaken by third parties, ensuring feedback and actions are captured.</w:t>
            </w:r>
          </w:p>
        </w:tc>
        <w:tc>
          <w:tcPr>
            <w:tcW w:w="2031" w:type="dxa"/>
            <w:hideMark/>
          </w:tcPr>
          <w:p w14:paraId="642ECFDB" w14:textId="77777777" w:rsidR="00C453A3" w:rsidRPr="00265E67" w:rsidRDefault="00C453A3">
            <w:r w:rsidRPr="00265E67">
              <w:t xml:space="preserve"> Assistant Director of Insight and Engagement  </w:t>
            </w:r>
          </w:p>
        </w:tc>
        <w:tc>
          <w:tcPr>
            <w:tcW w:w="2409" w:type="dxa"/>
            <w:hideMark/>
          </w:tcPr>
          <w:p w14:paraId="72E8FC11" w14:textId="77777777" w:rsidR="00C453A3" w:rsidRPr="00265E67" w:rsidRDefault="00C453A3" w:rsidP="00265E67">
            <w:r w:rsidRPr="00265E67">
              <w:t>COMPLETE</w:t>
            </w:r>
          </w:p>
        </w:tc>
        <w:tc>
          <w:tcPr>
            <w:tcW w:w="7522" w:type="dxa"/>
            <w:hideMark/>
          </w:tcPr>
          <w:p w14:paraId="08DF651C" w14:textId="77777777" w:rsidR="00C453A3" w:rsidRDefault="00B26AC7">
            <w:r>
              <w:t xml:space="preserve">Output: </w:t>
            </w:r>
            <w:r w:rsidR="00C453A3" w:rsidRPr="00265E67">
              <w:t>Ensure any feedback is incorporated into overall engagement</w:t>
            </w:r>
          </w:p>
          <w:p w14:paraId="74926F1A" w14:textId="77777777" w:rsidR="00B26AC7" w:rsidRDefault="00B26AC7">
            <w:r>
              <w:t xml:space="preserve">Metrics: Gap analysis benchmarking carried out against </w:t>
            </w:r>
            <w:r w:rsidR="002922C2">
              <w:t>new publications by Service and Programme Leads.</w:t>
            </w:r>
          </w:p>
          <w:p w14:paraId="6A504BA8" w14:textId="77777777" w:rsidR="002922C2" w:rsidRDefault="002922C2">
            <w:r>
              <w:t>Milestones: Complete</w:t>
            </w:r>
          </w:p>
          <w:p w14:paraId="6F1B0D83" w14:textId="71E8ED78" w:rsidR="002922C2" w:rsidRPr="00265E67" w:rsidRDefault="002922C2">
            <w:r>
              <w:t xml:space="preserve">Measured by Perinatal Committee and Perinatal Improvement </w:t>
            </w:r>
            <w:r w:rsidR="00114C62">
              <w:t>Plan Executive Programme Board.</w:t>
            </w:r>
          </w:p>
        </w:tc>
      </w:tr>
      <w:tr w:rsidR="00C453A3" w:rsidRPr="00265E67" w14:paraId="1A1D3BC8" w14:textId="77777777" w:rsidTr="002B01D8">
        <w:tc>
          <w:tcPr>
            <w:tcW w:w="2621" w:type="dxa"/>
            <w:vMerge/>
            <w:hideMark/>
          </w:tcPr>
          <w:p w14:paraId="4F09C3D2" w14:textId="77777777" w:rsidR="00C453A3" w:rsidRPr="00265E67" w:rsidRDefault="00C453A3">
            <w:pPr>
              <w:rPr>
                <w:b/>
                <w:bCs/>
              </w:rPr>
            </w:pPr>
          </w:p>
        </w:tc>
        <w:tc>
          <w:tcPr>
            <w:tcW w:w="981" w:type="dxa"/>
            <w:hideMark/>
          </w:tcPr>
          <w:p w14:paraId="44AA2A8D" w14:textId="77777777" w:rsidR="00C453A3" w:rsidRPr="00265E67" w:rsidRDefault="00C453A3">
            <w:r w:rsidRPr="00265E67">
              <w:t>2.2.4</w:t>
            </w:r>
          </w:p>
        </w:tc>
        <w:tc>
          <w:tcPr>
            <w:tcW w:w="4427" w:type="dxa"/>
            <w:hideMark/>
          </w:tcPr>
          <w:p w14:paraId="4F2F4634" w14:textId="77777777" w:rsidR="00C453A3" w:rsidRPr="00265E67" w:rsidRDefault="00C453A3">
            <w:r w:rsidRPr="00265E67">
              <w:t>Overlay mapped data with engagement intelligence to ensure robust and accurate reflection of feedback.</w:t>
            </w:r>
          </w:p>
        </w:tc>
        <w:tc>
          <w:tcPr>
            <w:tcW w:w="2031" w:type="dxa"/>
            <w:hideMark/>
          </w:tcPr>
          <w:p w14:paraId="63A510B4" w14:textId="1AE98367" w:rsidR="00C453A3" w:rsidRPr="00265E67" w:rsidRDefault="00C453A3">
            <w:r w:rsidRPr="00265E67">
              <w:t xml:space="preserve">Assistant Director of Insight and </w:t>
            </w:r>
            <w:r w:rsidR="00A9500E" w:rsidRPr="00265E67">
              <w:t>Engagement /</w:t>
            </w:r>
            <w:r w:rsidRPr="00265E67">
              <w:t xml:space="preserve"> Head of Engagement </w:t>
            </w:r>
          </w:p>
        </w:tc>
        <w:tc>
          <w:tcPr>
            <w:tcW w:w="2409" w:type="dxa"/>
            <w:hideMark/>
          </w:tcPr>
          <w:p w14:paraId="18C4A579" w14:textId="675F8265" w:rsidR="00C453A3" w:rsidRPr="00265E67" w:rsidRDefault="6D3A2917" w:rsidP="00265E67">
            <w:r>
              <w:t xml:space="preserve"> Six monthly from September 2026 </w:t>
            </w:r>
            <w:r w:rsidR="00A9500E">
              <w:t>to new</w:t>
            </w:r>
            <w:r>
              <w:t xml:space="preserve"> Maternity &amp; Neonatal Learning &amp; Improvement Group</w:t>
            </w:r>
          </w:p>
          <w:p w14:paraId="4E7EC519" w14:textId="24CAA431" w:rsidR="00C453A3" w:rsidRPr="00265E67" w:rsidRDefault="00C453A3" w:rsidP="00265E67"/>
        </w:tc>
        <w:tc>
          <w:tcPr>
            <w:tcW w:w="7522" w:type="dxa"/>
            <w:hideMark/>
          </w:tcPr>
          <w:p w14:paraId="51EC8160" w14:textId="77777777" w:rsidR="00C453A3" w:rsidRDefault="00114C62">
            <w:r>
              <w:t xml:space="preserve">Output: </w:t>
            </w:r>
            <w:r w:rsidR="00C453A3" w:rsidRPr="00265E67">
              <w:t>Single integrated report collating all info in lines 7-10 received, considered and conclusions and actions reported to Perinatal Committee</w:t>
            </w:r>
          </w:p>
          <w:p w14:paraId="49CE83D8" w14:textId="2222546A" w:rsidR="00114C62" w:rsidRDefault="00114C62">
            <w:r>
              <w:t xml:space="preserve">Metrics: </w:t>
            </w:r>
            <w:r w:rsidR="00831659">
              <w:t>To be confirmed</w:t>
            </w:r>
          </w:p>
          <w:p w14:paraId="5821042D" w14:textId="485B7D69" w:rsidR="00182CF0" w:rsidRDefault="00182CF0">
            <w:r>
              <w:t xml:space="preserve">Milestones: From Sep 2026 </w:t>
            </w:r>
          </w:p>
          <w:p w14:paraId="705C25A6" w14:textId="26F3E9BE" w:rsidR="00AA1670" w:rsidRPr="00265E67" w:rsidRDefault="00AA1670">
            <w:r>
              <w:t xml:space="preserve">Will be measured by Learning Group then on to </w:t>
            </w:r>
            <w:r w:rsidRPr="00265E67">
              <w:t>Perinatal Committee</w:t>
            </w:r>
          </w:p>
        </w:tc>
      </w:tr>
      <w:tr w:rsidR="00C453A3" w:rsidRPr="00265E67" w14:paraId="5D4612BC" w14:textId="77777777" w:rsidTr="002B01D8">
        <w:tc>
          <w:tcPr>
            <w:tcW w:w="2621" w:type="dxa"/>
            <w:vMerge/>
            <w:hideMark/>
          </w:tcPr>
          <w:p w14:paraId="6A437185" w14:textId="77777777" w:rsidR="00C453A3" w:rsidRPr="00265E67" w:rsidRDefault="00C453A3">
            <w:pPr>
              <w:rPr>
                <w:b/>
                <w:bCs/>
              </w:rPr>
            </w:pPr>
          </w:p>
        </w:tc>
        <w:tc>
          <w:tcPr>
            <w:tcW w:w="981" w:type="dxa"/>
            <w:hideMark/>
          </w:tcPr>
          <w:p w14:paraId="3866F23A" w14:textId="77777777" w:rsidR="00C453A3" w:rsidRPr="00265E67" w:rsidRDefault="00C453A3">
            <w:r w:rsidRPr="00265E67">
              <w:t>2.2.5</w:t>
            </w:r>
          </w:p>
        </w:tc>
        <w:tc>
          <w:tcPr>
            <w:tcW w:w="4427" w:type="dxa"/>
            <w:hideMark/>
          </w:tcPr>
          <w:p w14:paraId="60677F06" w14:textId="77777777" w:rsidR="00C453A3" w:rsidRPr="00265E67" w:rsidRDefault="00C453A3">
            <w:r w:rsidRPr="00265E67">
              <w:t>Review role and scope of the current Maternity and Neonatal Voices Partnership in line with Llais guidance to ensure women and their families have robust representation via the Partnership</w:t>
            </w:r>
          </w:p>
        </w:tc>
        <w:tc>
          <w:tcPr>
            <w:tcW w:w="2031" w:type="dxa"/>
            <w:hideMark/>
          </w:tcPr>
          <w:p w14:paraId="7D80EEDB" w14:textId="4790C6BB" w:rsidR="00C453A3" w:rsidRPr="00265E67" w:rsidRDefault="00C453A3">
            <w:r w:rsidRPr="00265E67">
              <w:t xml:space="preserve">Assistant Director of Insight and </w:t>
            </w:r>
            <w:r w:rsidR="00A9500E" w:rsidRPr="00265E67">
              <w:t>Engagement /</w:t>
            </w:r>
            <w:r w:rsidRPr="00265E67">
              <w:t xml:space="preserve"> Head of Engagement / Head of Midwifery</w:t>
            </w:r>
          </w:p>
        </w:tc>
        <w:tc>
          <w:tcPr>
            <w:tcW w:w="2409" w:type="dxa"/>
            <w:hideMark/>
          </w:tcPr>
          <w:p w14:paraId="5658340E" w14:textId="1DD54BF2" w:rsidR="00C453A3" w:rsidRPr="00265E67" w:rsidRDefault="3BBCC387" w:rsidP="00265E67">
            <w:r>
              <w:t xml:space="preserve"> Awaiting Llais guidance.  Meeting arranged to discuss in July 2026</w:t>
            </w:r>
          </w:p>
        </w:tc>
        <w:tc>
          <w:tcPr>
            <w:tcW w:w="7522" w:type="dxa"/>
            <w:hideMark/>
          </w:tcPr>
          <w:p w14:paraId="3E240B1D" w14:textId="3A612B33" w:rsidR="00C453A3" w:rsidRDefault="00961BBC">
            <w:r>
              <w:t xml:space="preserve">Output: </w:t>
            </w:r>
            <w:r w:rsidR="00C453A3" w:rsidRPr="00265E67">
              <w:t>Updated scope and terms of reference (as appropriate)</w:t>
            </w:r>
          </w:p>
          <w:p w14:paraId="32B1F263" w14:textId="2E5C93F5" w:rsidR="00961BBC" w:rsidRDefault="00961BBC">
            <w:r>
              <w:t>Metrics: To be agreed when updated Llais guidance received.</w:t>
            </w:r>
          </w:p>
          <w:p w14:paraId="62EC6065" w14:textId="3882C3C9" w:rsidR="00961BBC" w:rsidRDefault="00961BBC">
            <w:r>
              <w:t xml:space="preserve">Milestones: Meeting with Llais </w:t>
            </w:r>
            <w:r w:rsidR="007D3D5F">
              <w:t xml:space="preserve">July 2026 – further milestones to be agreed as part of that discussion. </w:t>
            </w:r>
          </w:p>
          <w:p w14:paraId="10D1D787" w14:textId="27483F0F" w:rsidR="007D3D5F" w:rsidRPr="00265E67" w:rsidRDefault="007D3D5F"/>
        </w:tc>
      </w:tr>
      <w:tr w:rsidR="00C453A3" w:rsidRPr="00265E67" w14:paraId="549F3992" w14:textId="77777777" w:rsidTr="002B01D8">
        <w:tc>
          <w:tcPr>
            <w:tcW w:w="2621" w:type="dxa"/>
            <w:vMerge/>
            <w:hideMark/>
          </w:tcPr>
          <w:p w14:paraId="75E917D9" w14:textId="77777777" w:rsidR="00C453A3" w:rsidRPr="00265E67" w:rsidRDefault="00C453A3">
            <w:pPr>
              <w:rPr>
                <w:b/>
                <w:bCs/>
              </w:rPr>
            </w:pPr>
          </w:p>
        </w:tc>
        <w:tc>
          <w:tcPr>
            <w:tcW w:w="981" w:type="dxa"/>
            <w:hideMark/>
          </w:tcPr>
          <w:p w14:paraId="0A44DC24" w14:textId="77777777" w:rsidR="00C453A3" w:rsidRPr="00265E67" w:rsidRDefault="00C453A3">
            <w:r w:rsidRPr="00265E67">
              <w:t>2.2.6</w:t>
            </w:r>
          </w:p>
        </w:tc>
        <w:tc>
          <w:tcPr>
            <w:tcW w:w="4427" w:type="dxa"/>
            <w:hideMark/>
          </w:tcPr>
          <w:p w14:paraId="0EBE11BF" w14:textId="77777777" w:rsidR="00C453A3" w:rsidRPr="00265E67" w:rsidRDefault="00C453A3">
            <w:r w:rsidRPr="00265E67">
              <w:t>Work with Llais on forward programme of what good looks like on a pan-Wales basis for MNVPs</w:t>
            </w:r>
          </w:p>
        </w:tc>
        <w:tc>
          <w:tcPr>
            <w:tcW w:w="2031" w:type="dxa"/>
            <w:hideMark/>
          </w:tcPr>
          <w:p w14:paraId="2CBB767F" w14:textId="77777777" w:rsidR="00C453A3" w:rsidRPr="00265E67" w:rsidRDefault="00C453A3">
            <w:r w:rsidRPr="00265E67">
              <w:t xml:space="preserve">Assistant Director of Insight and Engagement  </w:t>
            </w:r>
          </w:p>
        </w:tc>
        <w:tc>
          <w:tcPr>
            <w:tcW w:w="2409" w:type="dxa"/>
            <w:hideMark/>
          </w:tcPr>
          <w:p w14:paraId="2EBDC320" w14:textId="41A8CF3A" w:rsidR="00C453A3" w:rsidRPr="00265E67" w:rsidRDefault="00C453A3" w:rsidP="00265E67">
            <w:r>
              <w:t>Sep-26</w:t>
            </w:r>
            <w:r w:rsidR="6C16A85E">
              <w:t xml:space="preserve"> (awaiting confirmation from Llais)</w:t>
            </w:r>
          </w:p>
        </w:tc>
        <w:tc>
          <w:tcPr>
            <w:tcW w:w="7522" w:type="dxa"/>
            <w:hideMark/>
          </w:tcPr>
          <w:p w14:paraId="704000C1" w14:textId="394C7C53" w:rsidR="003405A9" w:rsidRDefault="003405A9" w:rsidP="003405A9">
            <w:r>
              <w:t xml:space="preserve">Output: </w:t>
            </w:r>
            <w:r w:rsidRPr="00265E67">
              <w:t>Updated scope and terms of reference (as appropriate)</w:t>
            </w:r>
          </w:p>
          <w:p w14:paraId="6269DBAE" w14:textId="50A7B41E" w:rsidR="003405A9" w:rsidRDefault="003405A9" w:rsidP="003405A9">
            <w:r>
              <w:t>Metrics: To be agreed when updated Llais guidance received.</w:t>
            </w:r>
          </w:p>
          <w:p w14:paraId="121D8DE3" w14:textId="259A57A6" w:rsidR="003405A9" w:rsidRDefault="003405A9" w:rsidP="003405A9">
            <w:r>
              <w:t xml:space="preserve">Milestones: September 2026 – pending confirmation from Llais. </w:t>
            </w:r>
          </w:p>
          <w:p w14:paraId="40F36610" w14:textId="22522A7A" w:rsidR="00C453A3" w:rsidRPr="00265E67" w:rsidRDefault="00C453A3"/>
        </w:tc>
      </w:tr>
      <w:tr w:rsidR="009C5D35" w:rsidRPr="00265E67" w14:paraId="3035B62E" w14:textId="77777777" w:rsidTr="009C5D35">
        <w:tc>
          <w:tcPr>
            <w:tcW w:w="19991" w:type="dxa"/>
            <w:gridSpan w:val="6"/>
            <w:shd w:val="clear" w:color="auto" w:fill="FFFFFF" w:themeFill="background1"/>
          </w:tcPr>
          <w:p w14:paraId="7F7878E7" w14:textId="659341A3" w:rsidR="009C5D35" w:rsidRPr="00751183" w:rsidRDefault="009C5D35" w:rsidP="009C5D35">
            <w:r w:rsidRPr="1BD30231">
              <w:rPr>
                <w:b/>
                <w:bCs/>
              </w:rPr>
              <w:t>The difference the changes make for women, babies and their families:</w:t>
            </w:r>
            <w:r w:rsidR="4FD6FE4A" w:rsidRPr="1BD30231">
              <w:rPr>
                <w:b/>
                <w:bCs/>
              </w:rPr>
              <w:t xml:space="preserve"> </w:t>
            </w:r>
            <w:r w:rsidR="006A1C65">
              <w:t>This action is in development. However, it is anticipated that</w:t>
            </w:r>
            <w:r w:rsidR="4FD6FE4A" w:rsidRPr="1BD30231">
              <w:rPr>
                <w:b/>
                <w:bCs/>
              </w:rPr>
              <w:t xml:space="preserve"> </w:t>
            </w:r>
            <w:r w:rsidR="006A1C65">
              <w:rPr>
                <w:b/>
                <w:bCs/>
              </w:rPr>
              <w:t>i</w:t>
            </w:r>
            <w:r w:rsidR="4FD6FE4A" w:rsidRPr="00751183">
              <w:t xml:space="preserve">nsights into services from qualitative lived experience and staff feedback plus </w:t>
            </w:r>
            <w:r w:rsidR="00BA63B3" w:rsidRPr="00751183">
              <w:t>quanti</w:t>
            </w:r>
            <w:r w:rsidR="00BA63B3">
              <w:t>ta</w:t>
            </w:r>
            <w:r w:rsidR="00BA63B3" w:rsidRPr="00751183">
              <w:t>tive</w:t>
            </w:r>
            <w:r w:rsidR="4FD6FE4A" w:rsidRPr="00751183">
              <w:t xml:space="preserve"> metrics</w:t>
            </w:r>
            <w:r w:rsidR="006A1C65">
              <w:t xml:space="preserve"> will</w:t>
            </w:r>
            <w:r w:rsidR="4FD6FE4A" w:rsidRPr="00751183">
              <w:t xml:space="preserve"> demonstrate that action is taken where issues or areas fo</w:t>
            </w:r>
            <w:r w:rsidR="2E534094" w:rsidRPr="00751183">
              <w:t>r improvement are identified.</w:t>
            </w:r>
          </w:p>
          <w:p w14:paraId="07787567" w14:textId="77777777" w:rsidR="009C5D35" w:rsidRDefault="009C5D35" w:rsidP="009C5D35">
            <w:pPr>
              <w:contextualSpacing/>
              <w:rPr>
                <w:b/>
                <w:bCs/>
              </w:rPr>
            </w:pPr>
          </w:p>
          <w:p w14:paraId="5D1507EB" w14:textId="31BC1B26" w:rsidR="009C5D35" w:rsidRDefault="009C5D35" w:rsidP="009C5D35">
            <w:pPr>
              <w:contextualSpacing/>
              <w:rPr>
                <w:b/>
                <w:bCs/>
              </w:rPr>
            </w:pPr>
            <w:r w:rsidRPr="1BD30231">
              <w:rPr>
                <w:b/>
                <w:bCs/>
              </w:rPr>
              <w:t>Challenges and risks:</w:t>
            </w:r>
            <w:r w:rsidR="56F225CF" w:rsidRPr="1BD30231">
              <w:rPr>
                <w:b/>
                <w:bCs/>
              </w:rPr>
              <w:t xml:space="preserve"> </w:t>
            </w:r>
            <w:r w:rsidR="56F225CF" w:rsidRPr="00751183">
              <w:t>That there is insufficient resource to support wider community engagement as envisaged.</w:t>
            </w:r>
          </w:p>
          <w:p w14:paraId="0ADD9A1E" w14:textId="77777777" w:rsidR="009C5D35" w:rsidRDefault="009C5D35" w:rsidP="009C5D35"/>
          <w:p w14:paraId="78C171BF" w14:textId="5E3526A1" w:rsidR="009C5D35" w:rsidRDefault="009C5D35" w:rsidP="00C35574">
            <w:pPr>
              <w:rPr>
                <w:b/>
                <w:bCs/>
              </w:rPr>
            </w:pPr>
            <w:r w:rsidRPr="1BD30231">
              <w:rPr>
                <w:b/>
                <w:bCs/>
              </w:rPr>
              <w:t>Next Steps:</w:t>
            </w:r>
            <w:r w:rsidR="55BFB64E" w:rsidRPr="1BD30231">
              <w:rPr>
                <w:b/>
                <w:bCs/>
              </w:rPr>
              <w:t xml:space="preserve"> </w:t>
            </w:r>
            <w:r w:rsidR="55BFB64E" w:rsidRPr="00751183">
              <w:t>Establish new Maternity &amp; Neonatal Learning &amp; Improvement Group from September 2026.  Agree terms of reference and agree information to be</w:t>
            </w:r>
            <w:r w:rsidR="78194837" w:rsidRPr="00751183">
              <w:t xml:space="preserve"> presented to each meeting of the Group.</w:t>
            </w:r>
          </w:p>
        </w:tc>
      </w:tr>
      <w:tr w:rsidR="002B01D8" w:rsidRPr="00265E67" w14:paraId="213E5592" w14:textId="77777777" w:rsidTr="002B01D8">
        <w:tc>
          <w:tcPr>
            <w:tcW w:w="19991" w:type="dxa"/>
            <w:gridSpan w:val="6"/>
            <w:shd w:val="clear" w:color="auto" w:fill="D9D9D9" w:themeFill="background1" w:themeFillShade="D9"/>
          </w:tcPr>
          <w:p w14:paraId="40A551C2" w14:textId="77777777" w:rsidR="002B01D8" w:rsidRDefault="002B01D8">
            <w:pPr>
              <w:rPr>
                <w:b/>
                <w:bCs/>
              </w:rPr>
            </w:pPr>
          </w:p>
        </w:tc>
      </w:tr>
      <w:tr w:rsidR="00C453A3" w:rsidRPr="00265E67" w14:paraId="7307FB82" w14:textId="77777777" w:rsidTr="002B01D8">
        <w:tc>
          <w:tcPr>
            <w:tcW w:w="19991" w:type="dxa"/>
            <w:gridSpan w:val="6"/>
          </w:tcPr>
          <w:p w14:paraId="3E847289" w14:textId="77777777" w:rsidR="00C453A3" w:rsidRDefault="00C453A3">
            <w:pPr>
              <w:rPr>
                <w:b/>
                <w:bCs/>
              </w:rPr>
            </w:pPr>
            <w:r>
              <w:rPr>
                <w:b/>
                <w:bCs/>
              </w:rPr>
              <w:t xml:space="preserve">Theme: </w:t>
            </w:r>
            <w:r w:rsidRPr="00265E67">
              <w:rPr>
                <w:b/>
                <w:bCs/>
              </w:rPr>
              <w:t>Stakeholder map</w:t>
            </w:r>
          </w:p>
          <w:p w14:paraId="20825E90" w14:textId="77777777" w:rsidR="009C5D35" w:rsidRDefault="009C5D35" w:rsidP="009C5D35">
            <w:pPr>
              <w:spacing w:line="276" w:lineRule="auto"/>
              <w:rPr>
                <w:b/>
                <w:bCs/>
              </w:rPr>
            </w:pPr>
          </w:p>
          <w:p w14:paraId="32B8B517" w14:textId="5282C002" w:rsidR="00C35858" w:rsidRPr="00265E67" w:rsidRDefault="009C5D35" w:rsidP="00C35574">
            <w:pPr>
              <w:contextualSpacing/>
            </w:pPr>
            <w:r>
              <w:rPr>
                <w:b/>
                <w:bCs/>
              </w:rPr>
              <w:t>What the Review identified:</w:t>
            </w:r>
            <w:r w:rsidR="00AB28F7">
              <w:rPr>
                <w:b/>
                <w:bCs/>
              </w:rPr>
              <w:t xml:space="preserve"> </w:t>
            </w:r>
            <w:r w:rsidR="00DC76AA" w:rsidRPr="00DC76AA">
              <w:t>The Review identified the need for a more systematic and inclusive approach to stakeholder mapping to ensure that all relevant communities, representative groups and partner organisations are identified, engaged and able to influence service improvement, particularly those who experience barriers to inclusion.</w:t>
            </w:r>
          </w:p>
        </w:tc>
      </w:tr>
      <w:tr w:rsidR="00C35858" w:rsidRPr="00265E67" w14:paraId="5EE76882" w14:textId="77777777" w:rsidTr="00C35858">
        <w:tc>
          <w:tcPr>
            <w:tcW w:w="2621" w:type="dxa"/>
            <w:shd w:val="clear" w:color="auto" w:fill="D9D9D9" w:themeFill="background1" w:themeFillShade="D9"/>
          </w:tcPr>
          <w:p w14:paraId="15BD1CF0" w14:textId="58E3E6EC" w:rsidR="00C35858" w:rsidRPr="00265E67" w:rsidRDefault="00C35858" w:rsidP="00C35858">
            <w:pPr>
              <w:rPr>
                <w:b/>
                <w:bCs/>
              </w:rPr>
            </w:pPr>
            <w:r w:rsidRPr="00265E67">
              <w:rPr>
                <w:b/>
                <w:bCs/>
              </w:rPr>
              <w:lastRenderedPageBreak/>
              <w:t>Overarching Action</w:t>
            </w:r>
          </w:p>
        </w:tc>
        <w:tc>
          <w:tcPr>
            <w:tcW w:w="981" w:type="dxa"/>
            <w:shd w:val="clear" w:color="auto" w:fill="D9D9D9" w:themeFill="background1" w:themeFillShade="D9"/>
          </w:tcPr>
          <w:p w14:paraId="130BD77E" w14:textId="3A1ECCEB" w:rsidR="00C35858" w:rsidRPr="00265E67" w:rsidRDefault="00C35858" w:rsidP="00C35858">
            <w:r w:rsidRPr="00265E67">
              <w:rPr>
                <w:b/>
                <w:bCs/>
              </w:rPr>
              <w:t>Action ref</w:t>
            </w:r>
          </w:p>
        </w:tc>
        <w:tc>
          <w:tcPr>
            <w:tcW w:w="4427" w:type="dxa"/>
            <w:shd w:val="clear" w:color="auto" w:fill="D9D9D9" w:themeFill="background1" w:themeFillShade="D9"/>
          </w:tcPr>
          <w:p w14:paraId="4856A802" w14:textId="140E44EE" w:rsidR="00C35858" w:rsidRPr="00265E67" w:rsidRDefault="00C35858" w:rsidP="00C35858">
            <w:r w:rsidRPr="00265E67">
              <w:rPr>
                <w:b/>
                <w:bCs/>
              </w:rPr>
              <w:t xml:space="preserve">Action Detail </w:t>
            </w:r>
          </w:p>
        </w:tc>
        <w:tc>
          <w:tcPr>
            <w:tcW w:w="2031" w:type="dxa"/>
            <w:shd w:val="clear" w:color="auto" w:fill="D9D9D9" w:themeFill="background1" w:themeFillShade="D9"/>
          </w:tcPr>
          <w:p w14:paraId="3F782726" w14:textId="2E7CBD94" w:rsidR="00C35858" w:rsidRPr="00265E67" w:rsidRDefault="00C35858" w:rsidP="00C35858">
            <w:r w:rsidRPr="00265E67">
              <w:rPr>
                <w:b/>
                <w:bCs/>
              </w:rPr>
              <w:t>Owner</w:t>
            </w:r>
          </w:p>
        </w:tc>
        <w:tc>
          <w:tcPr>
            <w:tcW w:w="2409" w:type="dxa"/>
            <w:shd w:val="clear" w:color="auto" w:fill="D9D9D9" w:themeFill="background1" w:themeFillShade="D9"/>
          </w:tcPr>
          <w:p w14:paraId="7F82AF26" w14:textId="0281A359" w:rsidR="00C35858" w:rsidRPr="00265E67" w:rsidRDefault="00C35858" w:rsidP="00C35858">
            <w:r w:rsidRPr="00265E67">
              <w:rPr>
                <w:b/>
                <w:bCs/>
              </w:rPr>
              <w:t>Timescales</w:t>
            </w:r>
          </w:p>
        </w:tc>
        <w:tc>
          <w:tcPr>
            <w:tcW w:w="7522" w:type="dxa"/>
            <w:shd w:val="clear" w:color="auto" w:fill="D9D9D9" w:themeFill="background1" w:themeFillShade="D9"/>
          </w:tcPr>
          <w:p w14:paraId="5386368C" w14:textId="426432DF" w:rsidR="00C35858" w:rsidRPr="00265E67" w:rsidRDefault="00C35858" w:rsidP="00C35858">
            <w:r w:rsidRPr="00265E67">
              <w:rPr>
                <w:b/>
                <w:bCs/>
              </w:rPr>
              <w:t>Outcomes/</w:t>
            </w:r>
            <w:r>
              <w:rPr>
                <w:b/>
                <w:bCs/>
              </w:rPr>
              <w:t>Outputs/</w:t>
            </w:r>
            <w:r w:rsidRPr="00265E67">
              <w:rPr>
                <w:b/>
                <w:bCs/>
              </w:rPr>
              <w:t>Metrics</w:t>
            </w:r>
            <w:r>
              <w:rPr>
                <w:b/>
                <w:bCs/>
              </w:rPr>
              <w:t>/Milestones</w:t>
            </w:r>
            <w:r w:rsidRPr="00265E67">
              <w:rPr>
                <w:b/>
                <w:bCs/>
              </w:rPr>
              <w:t xml:space="preserve"> </w:t>
            </w:r>
          </w:p>
        </w:tc>
      </w:tr>
      <w:tr w:rsidR="00C35858" w:rsidRPr="00265E67" w14:paraId="0EF4339E" w14:textId="77777777" w:rsidTr="002B01D8">
        <w:tc>
          <w:tcPr>
            <w:tcW w:w="2621" w:type="dxa"/>
            <w:vMerge w:val="restart"/>
            <w:hideMark/>
          </w:tcPr>
          <w:p w14:paraId="241EF54D" w14:textId="51A1D3E1" w:rsidR="00C35858" w:rsidRPr="00265E67" w:rsidRDefault="00C35858" w:rsidP="00C35858">
            <w:pPr>
              <w:rPr>
                <w:b/>
                <w:bCs/>
              </w:rPr>
            </w:pPr>
            <w:r w:rsidRPr="00265E67">
              <w:rPr>
                <w:b/>
                <w:bCs/>
              </w:rPr>
              <w:t>2.3 Finalise stakeholder mapping to ensure comprehensive plan for ongoing inclusive engagement activities</w:t>
            </w:r>
          </w:p>
        </w:tc>
        <w:tc>
          <w:tcPr>
            <w:tcW w:w="981" w:type="dxa"/>
            <w:hideMark/>
          </w:tcPr>
          <w:p w14:paraId="52B54198" w14:textId="77777777" w:rsidR="00C35858" w:rsidRPr="00265E67" w:rsidRDefault="00C35858" w:rsidP="00C35858">
            <w:r w:rsidRPr="00265E67">
              <w:t>2.3.1</w:t>
            </w:r>
          </w:p>
        </w:tc>
        <w:tc>
          <w:tcPr>
            <w:tcW w:w="4427" w:type="dxa"/>
            <w:hideMark/>
          </w:tcPr>
          <w:p w14:paraId="0EA24E05" w14:textId="62F263FF" w:rsidR="00C35858" w:rsidRPr="00265E67" w:rsidRDefault="00C35858" w:rsidP="00C35858">
            <w:r w:rsidRPr="00265E67">
              <w:t>Utilising N</w:t>
            </w:r>
            <w:r w:rsidR="00FB7431">
              <w:t xml:space="preserve">eath Port Talbot </w:t>
            </w:r>
            <w:r w:rsidRPr="00265E67">
              <w:t>and Swansea C</w:t>
            </w:r>
            <w:r w:rsidR="00FB7431">
              <w:t xml:space="preserve">ommunity </w:t>
            </w:r>
            <w:r w:rsidRPr="00265E67">
              <w:t>V</w:t>
            </w:r>
            <w:r w:rsidR="00FB7431">
              <w:t xml:space="preserve">oluntary </w:t>
            </w:r>
            <w:r w:rsidRPr="00265E67">
              <w:t>S</w:t>
            </w:r>
            <w:r w:rsidR="000F6E23">
              <w:t>ervices</w:t>
            </w:r>
            <w:r w:rsidRPr="00265E67">
              <w:t xml:space="preserve">, finalise stakeholder map including record of engagement to date and stakeholder categorisation.  </w:t>
            </w:r>
          </w:p>
        </w:tc>
        <w:tc>
          <w:tcPr>
            <w:tcW w:w="2031" w:type="dxa"/>
            <w:hideMark/>
          </w:tcPr>
          <w:p w14:paraId="0397DB94" w14:textId="2E24B63D" w:rsidR="00C35858" w:rsidRPr="00265E67" w:rsidRDefault="00C35858" w:rsidP="00C35858">
            <w:r w:rsidRPr="00265E67">
              <w:t xml:space="preserve">Assistant Director of Insight and Engagement / Head of Engagement </w:t>
            </w:r>
          </w:p>
        </w:tc>
        <w:tc>
          <w:tcPr>
            <w:tcW w:w="2409" w:type="dxa"/>
            <w:hideMark/>
          </w:tcPr>
          <w:p w14:paraId="73CF745C" w14:textId="1F9F88B7" w:rsidR="00C35858" w:rsidRPr="00265E67" w:rsidRDefault="1AF7D9A3" w:rsidP="00C35858">
            <w:r>
              <w:t xml:space="preserve"> Complete</w:t>
            </w:r>
          </w:p>
        </w:tc>
        <w:tc>
          <w:tcPr>
            <w:tcW w:w="7522" w:type="dxa"/>
            <w:hideMark/>
          </w:tcPr>
          <w:p w14:paraId="02BE44AB" w14:textId="77777777" w:rsidR="00BF627F" w:rsidRDefault="00F657B5" w:rsidP="00C35858">
            <w:r>
              <w:t>Output:</w:t>
            </w:r>
            <w:r w:rsidR="00E922C1">
              <w:t xml:space="preserve"> Production of </w:t>
            </w:r>
            <w:r w:rsidR="00BF627F">
              <w:t xml:space="preserve">stakeholder mapping </w:t>
            </w:r>
          </w:p>
          <w:p w14:paraId="6C001C62" w14:textId="77777777" w:rsidR="00C35858" w:rsidRDefault="00BF627F" w:rsidP="00C35858">
            <w:r>
              <w:t xml:space="preserve">Metrics: </w:t>
            </w:r>
            <w:r w:rsidR="00C35858" w:rsidRPr="00265E67">
              <w:t>All groups and mechanisms mapped and collated in engagement programme</w:t>
            </w:r>
          </w:p>
          <w:p w14:paraId="14E00AC3" w14:textId="77777777" w:rsidR="00BF627F" w:rsidRDefault="00BF627F" w:rsidP="00C35858">
            <w:r>
              <w:t>Milestones: Complete</w:t>
            </w:r>
          </w:p>
          <w:p w14:paraId="78AFE514" w14:textId="7BB0FA3A" w:rsidR="00290739" w:rsidRPr="00265E67" w:rsidRDefault="00290739" w:rsidP="00C35858">
            <w:r>
              <w:t>Will be measured by Directorate of Insight and Engagement with additional reporting to Perinatal Committee</w:t>
            </w:r>
          </w:p>
        </w:tc>
      </w:tr>
      <w:tr w:rsidR="00C35858" w:rsidRPr="00265E67" w14:paraId="147507E6" w14:textId="77777777" w:rsidTr="002B01D8">
        <w:tc>
          <w:tcPr>
            <w:tcW w:w="2621" w:type="dxa"/>
            <w:vMerge/>
            <w:hideMark/>
          </w:tcPr>
          <w:p w14:paraId="746F725E" w14:textId="77777777" w:rsidR="00C35858" w:rsidRPr="00265E67" w:rsidRDefault="00C35858" w:rsidP="00C35858">
            <w:pPr>
              <w:rPr>
                <w:b/>
                <w:bCs/>
              </w:rPr>
            </w:pPr>
          </w:p>
        </w:tc>
        <w:tc>
          <w:tcPr>
            <w:tcW w:w="981" w:type="dxa"/>
            <w:hideMark/>
          </w:tcPr>
          <w:p w14:paraId="72838059" w14:textId="77777777" w:rsidR="00C35858" w:rsidRPr="00265E67" w:rsidRDefault="00C35858" w:rsidP="00C35858">
            <w:r w:rsidRPr="00265E67">
              <w:t>2.3.2</w:t>
            </w:r>
          </w:p>
        </w:tc>
        <w:tc>
          <w:tcPr>
            <w:tcW w:w="4427" w:type="dxa"/>
            <w:hideMark/>
          </w:tcPr>
          <w:p w14:paraId="39DFCE71" w14:textId="716F82B1" w:rsidR="00C35858" w:rsidRPr="00265E67" w:rsidRDefault="00C35858" w:rsidP="00C35858">
            <w:r w:rsidRPr="00265E67">
              <w:t xml:space="preserve">Utilise Diverse Outreach Workers team to ensure capture </w:t>
            </w:r>
            <w:r w:rsidR="00001449" w:rsidRPr="00751183">
              <w:rPr>
                <w:rFonts w:eastAsia="Arial" w:cs="Arial"/>
              </w:rPr>
              <w:t xml:space="preserve">of </w:t>
            </w:r>
            <w:r w:rsidR="00001449">
              <w:rPr>
                <w:rFonts w:eastAsia="Arial" w:cs="Arial"/>
              </w:rPr>
              <w:t xml:space="preserve">voices from </w:t>
            </w:r>
            <w:r w:rsidR="00001449" w:rsidRPr="00751183">
              <w:rPr>
                <w:rFonts w:eastAsia="Arial" w:cs="Arial"/>
              </w:rPr>
              <w:t>communities who experience barriers to inclusion</w:t>
            </w:r>
            <w:r w:rsidRPr="00265E67">
              <w:t>.</w:t>
            </w:r>
          </w:p>
        </w:tc>
        <w:tc>
          <w:tcPr>
            <w:tcW w:w="2031" w:type="dxa"/>
            <w:hideMark/>
          </w:tcPr>
          <w:p w14:paraId="59FFA57B" w14:textId="51701508" w:rsidR="00C35858" w:rsidRPr="00265E67" w:rsidRDefault="00C35858" w:rsidP="00C35858">
            <w:r w:rsidRPr="00265E67">
              <w:t xml:space="preserve">Assistant Director of Insight and Engagement / Head of Engagement </w:t>
            </w:r>
          </w:p>
        </w:tc>
        <w:tc>
          <w:tcPr>
            <w:tcW w:w="2409" w:type="dxa"/>
            <w:hideMark/>
          </w:tcPr>
          <w:p w14:paraId="3F7C571F" w14:textId="1AFD3849" w:rsidR="00C35858" w:rsidRPr="00265E67" w:rsidRDefault="57163613" w:rsidP="00C35858">
            <w:r>
              <w:t>I</w:t>
            </w:r>
            <w:r w:rsidR="00C35858">
              <w:t>n place, quarterly touchpoints</w:t>
            </w:r>
            <w:r w:rsidR="59529D08">
              <w:t>, feedback will be incorporated into integrated report to new Group outlined above.</w:t>
            </w:r>
          </w:p>
        </w:tc>
        <w:tc>
          <w:tcPr>
            <w:tcW w:w="7522" w:type="dxa"/>
            <w:hideMark/>
          </w:tcPr>
          <w:p w14:paraId="4780315F" w14:textId="4A4F2025" w:rsidR="00B44EE6" w:rsidRDefault="00290739">
            <w:r>
              <w:t xml:space="preserve">Output: </w:t>
            </w:r>
            <w:r w:rsidR="00C35858" w:rsidRPr="00265E67">
              <w:t>Ensure any feedback is incorporated into overall engagement</w:t>
            </w:r>
            <w:r w:rsidR="4C2BEFD4">
              <w:t xml:space="preserve"> reporting</w:t>
            </w:r>
            <w:r w:rsidR="00580F64">
              <w:t>.</w:t>
            </w:r>
          </w:p>
          <w:p w14:paraId="7BD0308E" w14:textId="53E3A9B3" w:rsidR="00B44EE6" w:rsidRPr="00B44EE6" w:rsidRDefault="00580F64" w:rsidP="00751183">
            <w:r>
              <w:t xml:space="preserve">Metrics: </w:t>
            </w:r>
            <w:r w:rsidR="00B44EE6" w:rsidRPr="00751183">
              <w:rPr>
                <w:rFonts w:eastAsia="Arial" w:cs="Arial"/>
              </w:rPr>
              <w:t>The experiences of communities who experience barriers to inclusion</w:t>
            </w:r>
            <w:r w:rsidR="00B44EE6">
              <w:rPr>
                <w:rFonts w:eastAsia="Arial" w:cs="Arial"/>
              </w:rPr>
              <w:t xml:space="preserve"> </w:t>
            </w:r>
            <w:r w:rsidR="00B44EE6" w:rsidRPr="00751183">
              <w:rPr>
                <w:rFonts w:eastAsia="Arial" w:cs="Arial"/>
              </w:rPr>
              <w:t>are routinely represented and acted upon.</w:t>
            </w:r>
          </w:p>
          <w:p w14:paraId="37AE7ABD" w14:textId="77777777" w:rsidR="00290739" w:rsidRDefault="00290739" w:rsidP="00290739">
            <w:r>
              <w:t>Milestones: Complete</w:t>
            </w:r>
          </w:p>
          <w:p w14:paraId="20270845" w14:textId="3BA773B6" w:rsidR="00290739" w:rsidRPr="00265E67" w:rsidRDefault="00290739" w:rsidP="00290739">
            <w:r>
              <w:t>Will be measured by Directorate of Insight and Engagement with additional reporting to Perinatal Committee</w:t>
            </w:r>
          </w:p>
        </w:tc>
      </w:tr>
      <w:tr w:rsidR="00C35858" w:rsidRPr="00265E67" w14:paraId="3F012A0A" w14:textId="77777777" w:rsidTr="002B01D8">
        <w:tc>
          <w:tcPr>
            <w:tcW w:w="2621" w:type="dxa"/>
            <w:vMerge/>
            <w:hideMark/>
          </w:tcPr>
          <w:p w14:paraId="2DD07DDA" w14:textId="77777777" w:rsidR="00C35858" w:rsidRPr="00265E67" w:rsidRDefault="00C35858" w:rsidP="00C35858">
            <w:pPr>
              <w:rPr>
                <w:b/>
                <w:bCs/>
              </w:rPr>
            </w:pPr>
          </w:p>
        </w:tc>
        <w:tc>
          <w:tcPr>
            <w:tcW w:w="981" w:type="dxa"/>
            <w:hideMark/>
          </w:tcPr>
          <w:p w14:paraId="3278DA1B" w14:textId="77777777" w:rsidR="00C35858" w:rsidRPr="00265E67" w:rsidRDefault="00C35858" w:rsidP="00C35858">
            <w:r w:rsidRPr="00265E67">
              <w:t>2.3.3</w:t>
            </w:r>
          </w:p>
        </w:tc>
        <w:tc>
          <w:tcPr>
            <w:tcW w:w="4427" w:type="dxa"/>
            <w:hideMark/>
          </w:tcPr>
          <w:p w14:paraId="61540357" w14:textId="77777777" w:rsidR="00C35858" w:rsidRPr="00265E67" w:rsidRDefault="00C35858" w:rsidP="00C35858">
            <w:r w:rsidRPr="00265E67">
              <w:t>Develop Women's Network sounding board, with feeder sounding boards specific to Perinatal Services</w:t>
            </w:r>
          </w:p>
        </w:tc>
        <w:tc>
          <w:tcPr>
            <w:tcW w:w="2031" w:type="dxa"/>
            <w:hideMark/>
          </w:tcPr>
          <w:p w14:paraId="6F111005" w14:textId="5FF2110A" w:rsidR="00C35858" w:rsidRPr="00265E67" w:rsidRDefault="00C35858" w:rsidP="00C35858">
            <w:r w:rsidRPr="00265E67">
              <w:t>Assistant Director of Insight and Engagement / Head of Engagement / Head of Midwifery</w:t>
            </w:r>
          </w:p>
        </w:tc>
        <w:tc>
          <w:tcPr>
            <w:tcW w:w="2409" w:type="dxa"/>
            <w:hideMark/>
          </w:tcPr>
          <w:p w14:paraId="7CA093D6" w14:textId="51EF5D1F" w:rsidR="00C35858" w:rsidRPr="00265E67" w:rsidRDefault="56640540" w:rsidP="00C35858">
            <w:r>
              <w:t>Sept</w:t>
            </w:r>
            <w:r w:rsidR="00C35858" w:rsidRPr="00265E67">
              <w:t>-26</w:t>
            </w:r>
          </w:p>
        </w:tc>
        <w:tc>
          <w:tcPr>
            <w:tcW w:w="7522" w:type="dxa"/>
            <w:hideMark/>
          </w:tcPr>
          <w:p w14:paraId="65DAFA85" w14:textId="6B387B42" w:rsidR="00120CB5" w:rsidRDefault="00120CB5" w:rsidP="00C35858">
            <w:r>
              <w:t>Output:</w:t>
            </w:r>
            <w:r w:rsidR="003D304D">
              <w:t xml:space="preserve"> </w:t>
            </w:r>
            <w:r w:rsidR="003D304D" w:rsidRPr="00265E67">
              <w:t>Develop Women's Network sounding board</w:t>
            </w:r>
          </w:p>
          <w:p w14:paraId="768C6F57" w14:textId="2B338672" w:rsidR="00120CB5" w:rsidRDefault="00120CB5" w:rsidP="00C35858">
            <w:r>
              <w:t xml:space="preserve">Metrics: </w:t>
            </w:r>
            <w:r w:rsidR="00C767A3" w:rsidRPr="00265E67">
              <w:t>All groups and mechanisms mapped into Women's Network</w:t>
            </w:r>
          </w:p>
          <w:p w14:paraId="38867F53" w14:textId="77777777" w:rsidR="00C767A3" w:rsidRDefault="00120CB5" w:rsidP="00C35858">
            <w:r>
              <w:t xml:space="preserve">Milestone: </w:t>
            </w:r>
            <w:r w:rsidR="003D304D">
              <w:t xml:space="preserve">Women’s Network Sounding Board established </w:t>
            </w:r>
            <w:r w:rsidR="00C767A3">
              <w:t>May 2026; development of programme themes ongoing; first Perinatal discussion anticipated for Sept 2026.</w:t>
            </w:r>
          </w:p>
          <w:p w14:paraId="37547B0B" w14:textId="65B0B1AC" w:rsidR="00C35858" w:rsidRPr="00265E67" w:rsidRDefault="00C767A3" w:rsidP="00C35858">
            <w:r>
              <w:t xml:space="preserve">Will be measured by </w:t>
            </w:r>
            <w:r w:rsidR="00304E99">
              <w:t xml:space="preserve">Directorate of Insight </w:t>
            </w:r>
            <w:r w:rsidR="00290739">
              <w:t xml:space="preserve">and Engagement with additional reporting to </w:t>
            </w:r>
            <w:r>
              <w:t xml:space="preserve">Perinatal Committee  </w:t>
            </w:r>
          </w:p>
        </w:tc>
      </w:tr>
      <w:tr w:rsidR="009C5D35" w:rsidRPr="00265E67" w14:paraId="021C3F1E" w14:textId="77777777" w:rsidTr="009C5D35">
        <w:tc>
          <w:tcPr>
            <w:tcW w:w="19991" w:type="dxa"/>
            <w:gridSpan w:val="6"/>
            <w:shd w:val="clear" w:color="auto" w:fill="FFFFFF" w:themeFill="background1"/>
          </w:tcPr>
          <w:p w14:paraId="10AE01AC" w14:textId="4DA5B346" w:rsidR="009C5D35" w:rsidRPr="00751183" w:rsidRDefault="009C5D35" w:rsidP="009C5D35">
            <w:r w:rsidRPr="1BD30231">
              <w:rPr>
                <w:b/>
                <w:bCs/>
              </w:rPr>
              <w:t>The difference the changes make for women, babies and their families:</w:t>
            </w:r>
            <w:r w:rsidR="158FA370" w:rsidRPr="1BD30231">
              <w:rPr>
                <w:b/>
                <w:bCs/>
              </w:rPr>
              <w:t xml:space="preserve"> </w:t>
            </w:r>
            <w:r w:rsidR="00B77585">
              <w:t xml:space="preserve"> This action is in development. However, it is anticipated that v</w:t>
            </w:r>
            <w:r w:rsidR="158FA370" w:rsidRPr="00751183">
              <w:t xml:space="preserve">oices of </w:t>
            </w:r>
            <w:r w:rsidR="00B77585">
              <w:t xml:space="preserve">those who experience barriers </w:t>
            </w:r>
            <w:r w:rsidR="009C6433">
              <w:t xml:space="preserve">to exclusion </w:t>
            </w:r>
            <w:r w:rsidR="158FA370" w:rsidRPr="00751183">
              <w:t>will be heard as part of overall engagement reporting to new Learning &amp; Improvement Group.</w:t>
            </w:r>
          </w:p>
          <w:p w14:paraId="7E82D78F" w14:textId="77777777" w:rsidR="009C5D35" w:rsidRDefault="009C5D35" w:rsidP="009C5D35">
            <w:pPr>
              <w:contextualSpacing/>
              <w:rPr>
                <w:b/>
                <w:bCs/>
              </w:rPr>
            </w:pPr>
          </w:p>
          <w:p w14:paraId="7C948301" w14:textId="11F01DCA" w:rsidR="009C5D35" w:rsidRPr="00751183" w:rsidRDefault="009C5D35" w:rsidP="009C5D35">
            <w:pPr>
              <w:contextualSpacing/>
            </w:pPr>
            <w:r w:rsidRPr="1BD30231">
              <w:rPr>
                <w:b/>
                <w:bCs/>
              </w:rPr>
              <w:t>Challenges and risks:</w:t>
            </w:r>
            <w:r w:rsidR="5CC4888D" w:rsidRPr="1BD30231">
              <w:rPr>
                <w:b/>
                <w:bCs/>
              </w:rPr>
              <w:t xml:space="preserve"> </w:t>
            </w:r>
            <w:r w:rsidR="00CF1BD3" w:rsidRPr="00751183">
              <w:t>T</w:t>
            </w:r>
            <w:r w:rsidR="5CC4888D" w:rsidRPr="00751183">
              <w:t>hat there is insufficient resource to support wider community engagement as envisaged.</w:t>
            </w:r>
          </w:p>
          <w:p w14:paraId="6872B984" w14:textId="77777777" w:rsidR="009C5D35" w:rsidRDefault="009C5D35" w:rsidP="009C5D35"/>
          <w:p w14:paraId="1443FC69" w14:textId="23B4F29E" w:rsidR="009C5D35" w:rsidRPr="00751183" w:rsidRDefault="009C5D35" w:rsidP="009C5D35">
            <w:r w:rsidRPr="1BD30231">
              <w:rPr>
                <w:b/>
                <w:bCs/>
              </w:rPr>
              <w:t>Next Steps</w:t>
            </w:r>
            <w:r w:rsidR="00CF1BD3">
              <w:rPr>
                <w:b/>
                <w:bCs/>
              </w:rPr>
              <w:t>:</w:t>
            </w:r>
            <w:r w:rsidR="6ADE29A8" w:rsidRPr="1BD30231">
              <w:rPr>
                <w:b/>
                <w:bCs/>
              </w:rPr>
              <w:t xml:space="preserve"> </w:t>
            </w:r>
            <w:r w:rsidR="6ADE29A8" w:rsidRPr="00751183">
              <w:t>Establish Women’s Network in September 2026 with feeder groups mapped and a plan in place to phase their establishment.</w:t>
            </w:r>
          </w:p>
          <w:p w14:paraId="4E287BA5" w14:textId="77777777" w:rsidR="009C5D35" w:rsidRPr="00D04E26" w:rsidRDefault="009C5D35" w:rsidP="00C35858">
            <w:pPr>
              <w:rPr>
                <w:b/>
                <w:bCs/>
              </w:rPr>
            </w:pPr>
          </w:p>
        </w:tc>
      </w:tr>
      <w:tr w:rsidR="00C35858" w:rsidRPr="00265E67" w14:paraId="1FF66C51" w14:textId="77777777" w:rsidTr="002B01D8">
        <w:tc>
          <w:tcPr>
            <w:tcW w:w="19991" w:type="dxa"/>
            <w:gridSpan w:val="6"/>
            <w:shd w:val="clear" w:color="auto" w:fill="D9D9D9" w:themeFill="background1" w:themeFillShade="D9"/>
          </w:tcPr>
          <w:p w14:paraId="15A61814" w14:textId="77777777" w:rsidR="00C35858" w:rsidRPr="00D04E26" w:rsidRDefault="00C35858" w:rsidP="00C35858">
            <w:pPr>
              <w:rPr>
                <w:b/>
                <w:bCs/>
              </w:rPr>
            </w:pPr>
          </w:p>
        </w:tc>
      </w:tr>
      <w:tr w:rsidR="00C35858" w:rsidRPr="00265E67" w14:paraId="6E2D48EB" w14:textId="77777777" w:rsidTr="002B01D8">
        <w:tc>
          <w:tcPr>
            <w:tcW w:w="19991" w:type="dxa"/>
            <w:gridSpan w:val="6"/>
          </w:tcPr>
          <w:p w14:paraId="23EEA463" w14:textId="77777777" w:rsidR="00C35858" w:rsidRDefault="00C35858" w:rsidP="00C35858">
            <w:pPr>
              <w:rPr>
                <w:b/>
                <w:bCs/>
              </w:rPr>
            </w:pPr>
            <w:r w:rsidRPr="00D04E26">
              <w:rPr>
                <w:b/>
                <w:bCs/>
              </w:rPr>
              <w:t>Theme:</w:t>
            </w:r>
            <w:r>
              <w:t xml:space="preserve"> </w:t>
            </w:r>
            <w:r w:rsidRPr="00265E67">
              <w:rPr>
                <w:b/>
                <w:bCs/>
              </w:rPr>
              <w:t>Evolve Perinatal Improvement Plan using engagement feedback</w:t>
            </w:r>
          </w:p>
          <w:p w14:paraId="242D9E09" w14:textId="77777777" w:rsidR="00C35858" w:rsidRDefault="00C35858" w:rsidP="00C35858"/>
          <w:p w14:paraId="53A46496" w14:textId="61FE603B" w:rsidR="009C5D35" w:rsidRPr="003F0CA0" w:rsidRDefault="009C5D35" w:rsidP="00D62CFE">
            <w:pPr>
              <w:contextualSpacing/>
            </w:pPr>
            <w:r>
              <w:rPr>
                <w:b/>
                <w:bCs/>
              </w:rPr>
              <w:t>What the Review identified:</w:t>
            </w:r>
            <w:r w:rsidR="00DC76AA">
              <w:rPr>
                <w:b/>
                <w:bCs/>
              </w:rPr>
              <w:t xml:space="preserve"> </w:t>
            </w:r>
            <w:r w:rsidR="00824486" w:rsidRPr="00B57344">
              <w:t>The review identified that there was insufficient understanding, collection, triangulation and use of feedback, experience data and engagement intelligence from women and families. This limited the service's ability to understand concerns, identify themes, and use lived experience to inform improvement.</w:t>
            </w:r>
            <w:r w:rsidR="00824486">
              <w:t xml:space="preserve"> This had the potential </w:t>
            </w:r>
            <w:r w:rsidR="00114A67">
              <w:t xml:space="preserve">for the development of the Perinatal Improvement Plan to </w:t>
            </w:r>
            <w:r w:rsidR="004A0AC9">
              <w:t xml:space="preserve">miss the voices of </w:t>
            </w:r>
            <w:r w:rsidR="00EB7DC7">
              <w:t>women, babies and their families, particularly those who experience barriers to exclusion.</w:t>
            </w:r>
          </w:p>
          <w:p w14:paraId="69549D8E" w14:textId="70AE676F" w:rsidR="004D63BF" w:rsidRPr="00265E67" w:rsidRDefault="004D63BF" w:rsidP="009C5D35">
            <w:pPr>
              <w:spacing w:line="276" w:lineRule="auto"/>
            </w:pPr>
          </w:p>
        </w:tc>
      </w:tr>
      <w:tr w:rsidR="00C35858" w:rsidRPr="00265E67" w14:paraId="35598BC6" w14:textId="77777777" w:rsidTr="00C35858">
        <w:tc>
          <w:tcPr>
            <w:tcW w:w="2621" w:type="dxa"/>
            <w:shd w:val="clear" w:color="auto" w:fill="D9D9D9" w:themeFill="background1" w:themeFillShade="D9"/>
          </w:tcPr>
          <w:p w14:paraId="5A3C4F73" w14:textId="3DC625B8" w:rsidR="00C35858" w:rsidRPr="00265E67" w:rsidRDefault="00C35858" w:rsidP="00C35858">
            <w:pPr>
              <w:rPr>
                <w:b/>
                <w:bCs/>
              </w:rPr>
            </w:pPr>
            <w:r w:rsidRPr="00265E67">
              <w:rPr>
                <w:b/>
                <w:bCs/>
              </w:rPr>
              <w:t>Overarching Action</w:t>
            </w:r>
          </w:p>
        </w:tc>
        <w:tc>
          <w:tcPr>
            <w:tcW w:w="981" w:type="dxa"/>
            <w:shd w:val="clear" w:color="auto" w:fill="D9D9D9" w:themeFill="background1" w:themeFillShade="D9"/>
          </w:tcPr>
          <w:p w14:paraId="56C0C924" w14:textId="75A1C6AD" w:rsidR="00C35858" w:rsidRPr="00265E67" w:rsidRDefault="00C35858" w:rsidP="00C35858">
            <w:r w:rsidRPr="00265E67">
              <w:rPr>
                <w:b/>
                <w:bCs/>
              </w:rPr>
              <w:t>Action ref</w:t>
            </w:r>
          </w:p>
        </w:tc>
        <w:tc>
          <w:tcPr>
            <w:tcW w:w="4427" w:type="dxa"/>
            <w:shd w:val="clear" w:color="auto" w:fill="D9D9D9" w:themeFill="background1" w:themeFillShade="D9"/>
          </w:tcPr>
          <w:p w14:paraId="3CF1462A" w14:textId="02770CFF" w:rsidR="00C35858" w:rsidRPr="00265E67" w:rsidRDefault="00C35858" w:rsidP="00C35858">
            <w:r w:rsidRPr="00265E67">
              <w:rPr>
                <w:b/>
                <w:bCs/>
              </w:rPr>
              <w:t xml:space="preserve">Action Detail </w:t>
            </w:r>
          </w:p>
        </w:tc>
        <w:tc>
          <w:tcPr>
            <w:tcW w:w="2031" w:type="dxa"/>
            <w:shd w:val="clear" w:color="auto" w:fill="D9D9D9" w:themeFill="background1" w:themeFillShade="D9"/>
          </w:tcPr>
          <w:p w14:paraId="0F1D9C2B" w14:textId="44B5D1EB" w:rsidR="00C35858" w:rsidRPr="00265E67" w:rsidRDefault="00C35858" w:rsidP="00C35858">
            <w:r w:rsidRPr="00265E67">
              <w:rPr>
                <w:b/>
                <w:bCs/>
              </w:rPr>
              <w:t>Owner</w:t>
            </w:r>
          </w:p>
        </w:tc>
        <w:tc>
          <w:tcPr>
            <w:tcW w:w="2409" w:type="dxa"/>
            <w:shd w:val="clear" w:color="auto" w:fill="D9D9D9" w:themeFill="background1" w:themeFillShade="D9"/>
          </w:tcPr>
          <w:p w14:paraId="7DFCC81A" w14:textId="0E42F9A5" w:rsidR="00C35858" w:rsidRPr="00265E67" w:rsidRDefault="00C35858" w:rsidP="00C35858">
            <w:r w:rsidRPr="00265E67">
              <w:rPr>
                <w:b/>
                <w:bCs/>
              </w:rPr>
              <w:t>Timescales</w:t>
            </w:r>
          </w:p>
        </w:tc>
        <w:tc>
          <w:tcPr>
            <w:tcW w:w="7522" w:type="dxa"/>
            <w:shd w:val="clear" w:color="auto" w:fill="D9D9D9" w:themeFill="background1" w:themeFillShade="D9"/>
          </w:tcPr>
          <w:p w14:paraId="65958D45" w14:textId="3A6FD72E" w:rsidR="00C35858" w:rsidRPr="00265E67" w:rsidRDefault="00C35858" w:rsidP="00C35858">
            <w:r w:rsidRPr="00265E67">
              <w:rPr>
                <w:b/>
                <w:bCs/>
              </w:rPr>
              <w:t>Outcomes/</w:t>
            </w:r>
            <w:r>
              <w:rPr>
                <w:b/>
                <w:bCs/>
              </w:rPr>
              <w:t>Outputs/</w:t>
            </w:r>
            <w:r w:rsidRPr="00265E67">
              <w:rPr>
                <w:b/>
                <w:bCs/>
              </w:rPr>
              <w:t>Metrics</w:t>
            </w:r>
            <w:r>
              <w:rPr>
                <w:b/>
                <w:bCs/>
              </w:rPr>
              <w:t>/Milestones</w:t>
            </w:r>
            <w:r w:rsidRPr="00265E67">
              <w:rPr>
                <w:b/>
                <w:bCs/>
              </w:rPr>
              <w:t xml:space="preserve"> </w:t>
            </w:r>
          </w:p>
        </w:tc>
      </w:tr>
      <w:tr w:rsidR="00C35858" w:rsidRPr="00265E67" w14:paraId="287A55F3" w14:textId="77777777" w:rsidTr="002B01D8">
        <w:tc>
          <w:tcPr>
            <w:tcW w:w="2621" w:type="dxa"/>
            <w:vMerge w:val="restart"/>
            <w:hideMark/>
          </w:tcPr>
          <w:p w14:paraId="3B65D7E5" w14:textId="77777777" w:rsidR="00C35858" w:rsidRPr="00265E67" w:rsidRDefault="00C35858" w:rsidP="00C35858">
            <w:pPr>
              <w:rPr>
                <w:b/>
                <w:bCs/>
              </w:rPr>
            </w:pPr>
            <w:r w:rsidRPr="00265E67">
              <w:rPr>
                <w:b/>
                <w:bCs/>
              </w:rPr>
              <w:t>2.4 Develop mechanisms to review the Perinatal Improvement Plan against feedback from stakeholders</w:t>
            </w:r>
          </w:p>
        </w:tc>
        <w:tc>
          <w:tcPr>
            <w:tcW w:w="981" w:type="dxa"/>
            <w:hideMark/>
          </w:tcPr>
          <w:p w14:paraId="4D1848CD" w14:textId="77777777" w:rsidR="00C35858" w:rsidRPr="00265E67" w:rsidRDefault="00C35858" w:rsidP="00C35858">
            <w:r w:rsidRPr="00265E67">
              <w:t>2.4.1</w:t>
            </w:r>
          </w:p>
        </w:tc>
        <w:tc>
          <w:tcPr>
            <w:tcW w:w="4427" w:type="dxa"/>
            <w:hideMark/>
          </w:tcPr>
          <w:p w14:paraId="37ADCDCB" w14:textId="77777777" w:rsidR="00C35858" w:rsidRPr="00265E67" w:rsidRDefault="00C35858" w:rsidP="00C35858">
            <w:r w:rsidRPr="00265E67">
              <w:t xml:space="preserve">Using the service specific engagement approach, ensure families' feedback is captured; and ensure that we test and evolve the Improvement Plan based on this.  Also take advantage of any 'always on' engagement feedback relevant to the agenda.  </w:t>
            </w:r>
          </w:p>
        </w:tc>
        <w:tc>
          <w:tcPr>
            <w:tcW w:w="2031" w:type="dxa"/>
            <w:hideMark/>
          </w:tcPr>
          <w:p w14:paraId="21BCBF1D" w14:textId="6484A4BE" w:rsidR="00C35858" w:rsidRPr="00265E67" w:rsidRDefault="00C35858" w:rsidP="00C35858">
            <w:r w:rsidRPr="00265E67">
              <w:t>Assistant Director of Insight and Engagement / Head of Engagement / Head of Midwifery</w:t>
            </w:r>
          </w:p>
        </w:tc>
        <w:tc>
          <w:tcPr>
            <w:tcW w:w="2409" w:type="dxa"/>
            <w:hideMark/>
          </w:tcPr>
          <w:p w14:paraId="60FC7142" w14:textId="77777777" w:rsidR="00C35858" w:rsidRPr="00265E67" w:rsidRDefault="00C35858" w:rsidP="00C35858">
            <w:r w:rsidRPr="00265E67">
              <w:t>Quarterly from April 26</w:t>
            </w:r>
          </w:p>
        </w:tc>
        <w:tc>
          <w:tcPr>
            <w:tcW w:w="7522" w:type="dxa"/>
            <w:hideMark/>
          </w:tcPr>
          <w:p w14:paraId="5D6F6D08" w14:textId="49873A83" w:rsidR="00EE0C16" w:rsidRDefault="00EE0C16" w:rsidP="00C35858">
            <w:r>
              <w:t xml:space="preserve">Output: Reporting on thematic </w:t>
            </w:r>
            <w:r w:rsidR="00E778D3">
              <w:t xml:space="preserve">feedback from families </w:t>
            </w:r>
          </w:p>
          <w:p w14:paraId="085B410C" w14:textId="22AF8F19" w:rsidR="00C35858" w:rsidRDefault="00FA7188" w:rsidP="00C35858">
            <w:r>
              <w:t xml:space="preserve">Metrics: </w:t>
            </w:r>
            <w:r w:rsidR="00C35858" w:rsidRPr="00265E67">
              <w:t xml:space="preserve">Improved feedback and indicators from patients, trainees, </w:t>
            </w:r>
            <w:r w:rsidR="001A0748">
              <w:t>Health Education and Improvement Wales</w:t>
            </w:r>
            <w:r w:rsidR="00C35858" w:rsidRPr="00265E67">
              <w:t xml:space="preserve"> site visits, Quality indicators, perinatal </w:t>
            </w:r>
            <w:r w:rsidR="005A494B">
              <w:t>Key Performance Indicators (KPI)</w:t>
            </w:r>
            <w:r w:rsidR="00C35858" w:rsidRPr="00265E67">
              <w:t>s</w:t>
            </w:r>
          </w:p>
          <w:p w14:paraId="4F91D3E2" w14:textId="29BF0AA7" w:rsidR="00FA7188" w:rsidRPr="00265E67" w:rsidRDefault="00FA7188" w:rsidP="006B3980">
            <w:r>
              <w:t>Milestones</w:t>
            </w:r>
            <w:r w:rsidR="00F657B5">
              <w:t xml:space="preserve">: to be undertaken in line with timescales set out in The </w:t>
            </w:r>
            <w:r w:rsidR="00AC67D3">
              <w:t>Maternity</w:t>
            </w:r>
            <w:r w:rsidR="00F657B5">
              <w:t xml:space="preserve"> &amp; Neonatal Engagement, Insight &amp; Coproduction Strateg</w:t>
            </w:r>
            <w:r w:rsidR="00B60E63">
              <w:t>y.</w:t>
            </w:r>
            <w:r w:rsidR="006B3980">
              <w:t xml:space="preserve"> </w:t>
            </w:r>
            <w:r w:rsidR="00F657B5">
              <w:t>Will be m</w:t>
            </w:r>
            <w:r>
              <w:t>easured by Perinatal Committee monthly</w:t>
            </w:r>
          </w:p>
        </w:tc>
      </w:tr>
      <w:tr w:rsidR="00C35858" w:rsidRPr="00265E67" w14:paraId="30C51CE6" w14:textId="77777777" w:rsidTr="002B01D8">
        <w:tc>
          <w:tcPr>
            <w:tcW w:w="2621" w:type="dxa"/>
            <w:vMerge/>
            <w:hideMark/>
          </w:tcPr>
          <w:p w14:paraId="4FCE6237" w14:textId="77777777" w:rsidR="00C35858" w:rsidRPr="00265E67" w:rsidRDefault="00C35858" w:rsidP="00C35858">
            <w:pPr>
              <w:rPr>
                <w:b/>
                <w:bCs/>
              </w:rPr>
            </w:pPr>
          </w:p>
        </w:tc>
        <w:tc>
          <w:tcPr>
            <w:tcW w:w="981" w:type="dxa"/>
            <w:hideMark/>
          </w:tcPr>
          <w:p w14:paraId="3B9AC60D" w14:textId="77777777" w:rsidR="00C35858" w:rsidRPr="00265E67" w:rsidRDefault="00C35858" w:rsidP="00C35858">
            <w:r w:rsidRPr="00265E67">
              <w:t>2.4.2</w:t>
            </w:r>
          </w:p>
        </w:tc>
        <w:tc>
          <w:tcPr>
            <w:tcW w:w="4427" w:type="dxa"/>
            <w:hideMark/>
          </w:tcPr>
          <w:p w14:paraId="3BACB40B" w14:textId="77777777" w:rsidR="00C35858" w:rsidRPr="00265E67" w:rsidRDefault="00C35858" w:rsidP="00C35858">
            <w:r w:rsidRPr="00265E67">
              <w:t>Pilot engagement approach as part of the maternity triage service changes that are in progress (link to Workstream 1)</w:t>
            </w:r>
          </w:p>
        </w:tc>
        <w:tc>
          <w:tcPr>
            <w:tcW w:w="2031" w:type="dxa"/>
            <w:hideMark/>
          </w:tcPr>
          <w:p w14:paraId="6B83E33C" w14:textId="5750F12E" w:rsidR="00C35858" w:rsidRPr="00265E67" w:rsidRDefault="00C35858" w:rsidP="00C35858">
            <w:r w:rsidRPr="00265E67">
              <w:t xml:space="preserve"> Head of Midwifery</w:t>
            </w:r>
          </w:p>
        </w:tc>
        <w:tc>
          <w:tcPr>
            <w:tcW w:w="2409" w:type="dxa"/>
            <w:hideMark/>
          </w:tcPr>
          <w:p w14:paraId="3DB15B73" w14:textId="753D802B" w:rsidR="00C35858" w:rsidRPr="00265E67" w:rsidRDefault="00EA43D6" w:rsidP="00C35858">
            <w:r>
              <w:t xml:space="preserve">Ongoing </w:t>
            </w:r>
            <w:r w:rsidR="39C7A605">
              <w:t xml:space="preserve"> </w:t>
            </w:r>
          </w:p>
        </w:tc>
        <w:tc>
          <w:tcPr>
            <w:tcW w:w="7522" w:type="dxa"/>
            <w:hideMark/>
          </w:tcPr>
          <w:p w14:paraId="631F3677" w14:textId="68A8FD15" w:rsidR="0033125C" w:rsidRDefault="0033125C" w:rsidP="00C35858">
            <w:r>
              <w:t>Output</w:t>
            </w:r>
            <w:r w:rsidR="00EA43D6">
              <w:t>: Thematic Reporting</w:t>
            </w:r>
            <w:r w:rsidR="002C4246">
              <w:t xml:space="preserve"> on maternity triage service </w:t>
            </w:r>
            <w:r w:rsidR="00EA43D6">
              <w:t xml:space="preserve"> </w:t>
            </w:r>
            <w:r>
              <w:t xml:space="preserve"> </w:t>
            </w:r>
          </w:p>
          <w:p w14:paraId="67ADE964" w14:textId="6FB05439" w:rsidR="00C35858" w:rsidRDefault="00FA7188" w:rsidP="00C35858">
            <w:r>
              <w:t xml:space="preserve">Metrics: </w:t>
            </w:r>
            <w:r w:rsidR="00C35858" w:rsidRPr="00265E67">
              <w:t xml:space="preserve">Improved feedback and indicators from patients, trainees, </w:t>
            </w:r>
            <w:r w:rsidR="001A0748">
              <w:t>Health Education and Improvement Wales</w:t>
            </w:r>
            <w:r w:rsidR="00C35858" w:rsidRPr="00265E67">
              <w:t xml:space="preserve"> site visits, Quality indicators, perinatal </w:t>
            </w:r>
            <w:r w:rsidR="005A494B">
              <w:t>Key Performance Indicators (KPI)</w:t>
            </w:r>
            <w:r w:rsidR="00C35858" w:rsidRPr="00265E67">
              <w:t>s, including triage metrics</w:t>
            </w:r>
          </w:p>
          <w:p w14:paraId="580E1EEC" w14:textId="165F5786" w:rsidR="002C4246" w:rsidRPr="00265E67" w:rsidRDefault="0033125C" w:rsidP="00931086">
            <w:r>
              <w:t xml:space="preserve">Milestones: </w:t>
            </w:r>
            <w:r w:rsidR="001B6169">
              <w:t>ongoing - Feedback obtained from women who have experienced triage as part of ongoing process.</w:t>
            </w:r>
            <w:r w:rsidR="00931086">
              <w:t xml:space="preserve"> </w:t>
            </w:r>
            <w:r w:rsidR="002C4246">
              <w:t>Measured by Perinatal Committee monthly</w:t>
            </w:r>
          </w:p>
        </w:tc>
      </w:tr>
      <w:tr w:rsidR="007004C2" w:rsidRPr="00265E67" w14:paraId="591714CD" w14:textId="77777777" w:rsidTr="007004C2">
        <w:tc>
          <w:tcPr>
            <w:tcW w:w="19991" w:type="dxa"/>
            <w:gridSpan w:val="6"/>
            <w:shd w:val="clear" w:color="auto" w:fill="FFFFFF" w:themeFill="background1"/>
          </w:tcPr>
          <w:p w14:paraId="7C51EE06" w14:textId="02896529" w:rsidR="007004C2" w:rsidRPr="00751183" w:rsidRDefault="007004C2" w:rsidP="007004C2">
            <w:r w:rsidRPr="007F5085">
              <w:rPr>
                <w:b/>
                <w:bCs/>
              </w:rPr>
              <w:lastRenderedPageBreak/>
              <w:t>The difference the changes make for women, babies and their families:</w:t>
            </w:r>
            <w:r w:rsidR="551C8A15" w:rsidRPr="1BD30231">
              <w:rPr>
                <w:b/>
                <w:bCs/>
              </w:rPr>
              <w:t xml:space="preserve"> </w:t>
            </w:r>
            <w:r w:rsidR="00E2422A">
              <w:t xml:space="preserve">This action is in development. However, it is anticipated that </w:t>
            </w:r>
            <w:r w:rsidR="00B77585">
              <w:t>e</w:t>
            </w:r>
            <w:r w:rsidR="551C8A15" w:rsidRPr="00751183">
              <w:t>nsuring that feedback from women influences how services develop.</w:t>
            </w:r>
          </w:p>
          <w:p w14:paraId="6E255CAE" w14:textId="77777777" w:rsidR="007004C2" w:rsidRDefault="007004C2" w:rsidP="007004C2">
            <w:pPr>
              <w:rPr>
                <w:b/>
                <w:bCs/>
              </w:rPr>
            </w:pPr>
          </w:p>
          <w:p w14:paraId="2A616CD5" w14:textId="623FCA9D" w:rsidR="007004C2" w:rsidRDefault="007004C2" w:rsidP="007004C2">
            <w:pPr>
              <w:contextualSpacing/>
              <w:rPr>
                <w:b/>
                <w:bCs/>
              </w:rPr>
            </w:pPr>
            <w:r w:rsidRPr="00FF7848">
              <w:rPr>
                <w:b/>
                <w:bCs/>
              </w:rPr>
              <w:t>Challenges and risks:</w:t>
            </w:r>
            <w:r w:rsidR="57413C9A" w:rsidRPr="1BD30231">
              <w:rPr>
                <w:b/>
                <w:bCs/>
              </w:rPr>
              <w:t xml:space="preserve"> </w:t>
            </w:r>
            <w:r w:rsidR="006767E7" w:rsidRPr="00B57344">
              <w:t>That there is insufficient resource to support wider community engagement as envisaged.</w:t>
            </w:r>
          </w:p>
          <w:p w14:paraId="7698F753" w14:textId="77777777" w:rsidR="007004C2" w:rsidRDefault="007004C2" w:rsidP="007004C2"/>
          <w:p w14:paraId="4164F4FB" w14:textId="67FB4702" w:rsidR="007004C2" w:rsidRDefault="007004C2" w:rsidP="00931086">
            <w:pPr>
              <w:rPr>
                <w:b/>
                <w:bCs/>
              </w:rPr>
            </w:pPr>
            <w:r w:rsidRPr="1BD30231">
              <w:rPr>
                <w:b/>
                <w:bCs/>
              </w:rPr>
              <w:t>Next Steps:</w:t>
            </w:r>
            <w:r w:rsidR="42926A34" w:rsidRPr="1BD30231">
              <w:rPr>
                <w:b/>
                <w:bCs/>
              </w:rPr>
              <w:t xml:space="preserve"> </w:t>
            </w:r>
            <w:r w:rsidR="42926A34" w:rsidRPr="00751183">
              <w:t>Continue to develop feedback mechanisms to ensure that women</w:t>
            </w:r>
            <w:r w:rsidR="00931086">
              <w:t>, babies and their families</w:t>
            </w:r>
            <w:r w:rsidR="42926A34" w:rsidRPr="00751183">
              <w:t xml:space="preserve"> feedback influences services and how they develop over time</w:t>
            </w:r>
            <w:r w:rsidR="00DA7D15">
              <w:t xml:space="preserve">. Review </w:t>
            </w:r>
            <w:r w:rsidR="007719D7">
              <w:t xml:space="preserve">and evaluate </w:t>
            </w:r>
            <w:r w:rsidR="00DA7D15">
              <w:t xml:space="preserve">feedback mechanisms </w:t>
            </w:r>
            <w:r w:rsidR="007719D7">
              <w:t>by Q3 2026/27.</w:t>
            </w:r>
          </w:p>
        </w:tc>
      </w:tr>
      <w:tr w:rsidR="00C35858" w:rsidRPr="00265E67" w14:paraId="7BF21D38" w14:textId="77777777" w:rsidTr="002B01D8">
        <w:tc>
          <w:tcPr>
            <w:tcW w:w="19991" w:type="dxa"/>
            <w:gridSpan w:val="6"/>
            <w:shd w:val="clear" w:color="auto" w:fill="D9D9D9" w:themeFill="background1" w:themeFillShade="D9"/>
          </w:tcPr>
          <w:p w14:paraId="75CE0711" w14:textId="77777777" w:rsidR="00C35858" w:rsidRDefault="00C35858" w:rsidP="00C35858">
            <w:pPr>
              <w:rPr>
                <w:b/>
                <w:bCs/>
              </w:rPr>
            </w:pPr>
          </w:p>
        </w:tc>
      </w:tr>
      <w:tr w:rsidR="00C35858" w:rsidRPr="00265E67" w14:paraId="5317296C" w14:textId="77777777" w:rsidTr="002B01D8">
        <w:tc>
          <w:tcPr>
            <w:tcW w:w="19991" w:type="dxa"/>
            <w:gridSpan w:val="6"/>
          </w:tcPr>
          <w:p w14:paraId="04D13655" w14:textId="77777777" w:rsidR="00C35858" w:rsidRDefault="00C35858" w:rsidP="00C35858">
            <w:pPr>
              <w:rPr>
                <w:b/>
                <w:bCs/>
              </w:rPr>
            </w:pPr>
            <w:r>
              <w:rPr>
                <w:b/>
                <w:bCs/>
              </w:rPr>
              <w:t xml:space="preserve">Theme: </w:t>
            </w:r>
            <w:r w:rsidRPr="00265E67">
              <w:rPr>
                <w:b/>
                <w:bCs/>
              </w:rPr>
              <w:t>Develop an always on engagement approach</w:t>
            </w:r>
          </w:p>
          <w:p w14:paraId="7CBD703C" w14:textId="77777777" w:rsidR="007004C2" w:rsidRDefault="007004C2" w:rsidP="00C35858">
            <w:pPr>
              <w:rPr>
                <w:b/>
                <w:bCs/>
              </w:rPr>
            </w:pPr>
          </w:p>
          <w:p w14:paraId="7D697E17" w14:textId="224FF31B" w:rsidR="00C35858" w:rsidRPr="00265E67" w:rsidRDefault="007004C2" w:rsidP="00C35858">
            <w:r>
              <w:rPr>
                <w:b/>
                <w:bCs/>
              </w:rPr>
              <w:t>What the Review identified:</w:t>
            </w:r>
            <w:r w:rsidR="00B86D9F">
              <w:rPr>
                <w:b/>
                <w:bCs/>
              </w:rPr>
              <w:t xml:space="preserve"> </w:t>
            </w:r>
            <w:r w:rsidR="00B86D9F" w:rsidRPr="00B57344">
              <w:t>The review identified that there was insufficient understanding, collection, triangulation and use of feedback, experience data and engagement intelligence from women and families. This limited the service's ability to understand concerns, identify themes, and use lived experience to inform improvement.</w:t>
            </w:r>
            <w:r w:rsidR="00B86D9F">
              <w:t xml:space="preserve"> To ensure Perinatal Services continue to listen and learn, an “always on” engagement approach needs to be embedded.</w:t>
            </w:r>
          </w:p>
        </w:tc>
      </w:tr>
      <w:tr w:rsidR="00C35858" w:rsidRPr="00265E67" w14:paraId="380D215A" w14:textId="77777777" w:rsidTr="00C35858">
        <w:tc>
          <w:tcPr>
            <w:tcW w:w="2621" w:type="dxa"/>
            <w:shd w:val="clear" w:color="auto" w:fill="D9D9D9" w:themeFill="background1" w:themeFillShade="D9"/>
          </w:tcPr>
          <w:p w14:paraId="19FEED09" w14:textId="404D6CA6" w:rsidR="00C35858" w:rsidRPr="00265E67" w:rsidRDefault="00C35858" w:rsidP="00C35858">
            <w:pPr>
              <w:rPr>
                <w:b/>
                <w:bCs/>
              </w:rPr>
            </w:pPr>
            <w:r w:rsidRPr="00265E67">
              <w:rPr>
                <w:b/>
                <w:bCs/>
              </w:rPr>
              <w:t>Overarching Action</w:t>
            </w:r>
          </w:p>
        </w:tc>
        <w:tc>
          <w:tcPr>
            <w:tcW w:w="981" w:type="dxa"/>
            <w:shd w:val="clear" w:color="auto" w:fill="D9D9D9" w:themeFill="background1" w:themeFillShade="D9"/>
          </w:tcPr>
          <w:p w14:paraId="63D83AF3" w14:textId="754E00EE" w:rsidR="00C35858" w:rsidRPr="00265E67" w:rsidRDefault="00C35858" w:rsidP="00C35858">
            <w:r w:rsidRPr="00265E67">
              <w:rPr>
                <w:b/>
                <w:bCs/>
              </w:rPr>
              <w:t>Action ref</w:t>
            </w:r>
          </w:p>
        </w:tc>
        <w:tc>
          <w:tcPr>
            <w:tcW w:w="4427" w:type="dxa"/>
            <w:shd w:val="clear" w:color="auto" w:fill="D9D9D9" w:themeFill="background1" w:themeFillShade="D9"/>
          </w:tcPr>
          <w:p w14:paraId="795A5D75" w14:textId="2C3A3E65" w:rsidR="00C35858" w:rsidRPr="00265E67" w:rsidRDefault="00C35858" w:rsidP="00C35858">
            <w:r w:rsidRPr="00265E67">
              <w:rPr>
                <w:b/>
                <w:bCs/>
              </w:rPr>
              <w:t xml:space="preserve">Action Detail </w:t>
            </w:r>
          </w:p>
        </w:tc>
        <w:tc>
          <w:tcPr>
            <w:tcW w:w="2031" w:type="dxa"/>
            <w:shd w:val="clear" w:color="auto" w:fill="D9D9D9" w:themeFill="background1" w:themeFillShade="D9"/>
          </w:tcPr>
          <w:p w14:paraId="1AC041E6" w14:textId="64FAB154" w:rsidR="00C35858" w:rsidRPr="00265E67" w:rsidRDefault="00C35858" w:rsidP="00C35858">
            <w:r w:rsidRPr="00265E67">
              <w:rPr>
                <w:b/>
                <w:bCs/>
              </w:rPr>
              <w:t>Owner</w:t>
            </w:r>
          </w:p>
        </w:tc>
        <w:tc>
          <w:tcPr>
            <w:tcW w:w="2409" w:type="dxa"/>
            <w:shd w:val="clear" w:color="auto" w:fill="D9D9D9" w:themeFill="background1" w:themeFillShade="D9"/>
          </w:tcPr>
          <w:p w14:paraId="5CACD9B6" w14:textId="0071CF44" w:rsidR="00C35858" w:rsidRPr="00265E67" w:rsidRDefault="00C35858" w:rsidP="00C35858">
            <w:r w:rsidRPr="00265E67">
              <w:rPr>
                <w:b/>
                <w:bCs/>
              </w:rPr>
              <w:t>Timescales</w:t>
            </w:r>
          </w:p>
        </w:tc>
        <w:tc>
          <w:tcPr>
            <w:tcW w:w="7522" w:type="dxa"/>
            <w:shd w:val="clear" w:color="auto" w:fill="D9D9D9" w:themeFill="background1" w:themeFillShade="D9"/>
          </w:tcPr>
          <w:p w14:paraId="6E290E0E" w14:textId="29291ED3" w:rsidR="00C35858" w:rsidRPr="00265E67" w:rsidRDefault="00C35858" w:rsidP="00C35858">
            <w:r w:rsidRPr="00265E67">
              <w:rPr>
                <w:b/>
                <w:bCs/>
              </w:rPr>
              <w:t>Outcomes/</w:t>
            </w:r>
            <w:r>
              <w:rPr>
                <w:b/>
                <w:bCs/>
              </w:rPr>
              <w:t>Outputs/</w:t>
            </w:r>
            <w:r w:rsidRPr="00265E67">
              <w:rPr>
                <w:b/>
                <w:bCs/>
              </w:rPr>
              <w:t>Metrics</w:t>
            </w:r>
            <w:r>
              <w:rPr>
                <w:b/>
                <w:bCs/>
              </w:rPr>
              <w:t>/Milestones</w:t>
            </w:r>
            <w:r w:rsidRPr="00265E67">
              <w:rPr>
                <w:b/>
                <w:bCs/>
              </w:rPr>
              <w:t xml:space="preserve"> </w:t>
            </w:r>
          </w:p>
        </w:tc>
      </w:tr>
      <w:tr w:rsidR="00C35858" w:rsidRPr="00265E67" w14:paraId="2B65F21A" w14:textId="77777777" w:rsidTr="002B01D8">
        <w:tc>
          <w:tcPr>
            <w:tcW w:w="2621" w:type="dxa"/>
            <w:vMerge w:val="restart"/>
            <w:hideMark/>
          </w:tcPr>
          <w:p w14:paraId="36A19347" w14:textId="77777777" w:rsidR="00C35858" w:rsidRPr="00265E67" w:rsidRDefault="00C35858" w:rsidP="00C35858">
            <w:pPr>
              <w:rPr>
                <w:b/>
                <w:bCs/>
              </w:rPr>
            </w:pPr>
            <w:r w:rsidRPr="00265E67">
              <w:rPr>
                <w:b/>
                <w:bCs/>
              </w:rPr>
              <w:t>2.5 Develop and adapt the organisation’s 'always on' approach to engagement to specific perinatal model, ensuring robust two-way feedback cycle</w:t>
            </w:r>
          </w:p>
        </w:tc>
        <w:tc>
          <w:tcPr>
            <w:tcW w:w="981" w:type="dxa"/>
            <w:hideMark/>
          </w:tcPr>
          <w:p w14:paraId="6F9BD5A5" w14:textId="77777777" w:rsidR="00C35858" w:rsidRPr="00265E67" w:rsidRDefault="00C35858" w:rsidP="00C35858">
            <w:r w:rsidRPr="00265E67">
              <w:t>2.5.1</w:t>
            </w:r>
          </w:p>
        </w:tc>
        <w:tc>
          <w:tcPr>
            <w:tcW w:w="4427" w:type="dxa"/>
            <w:hideMark/>
          </w:tcPr>
          <w:p w14:paraId="48600663" w14:textId="77777777" w:rsidR="00C35858" w:rsidRPr="00265E67" w:rsidRDefault="00C35858" w:rsidP="00C35858">
            <w:r w:rsidRPr="00265E67">
              <w:t>Evaluate pilot approach used for triage and amend and apply to an 'always on' engagement approach</w:t>
            </w:r>
          </w:p>
        </w:tc>
        <w:tc>
          <w:tcPr>
            <w:tcW w:w="2031" w:type="dxa"/>
            <w:hideMark/>
          </w:tcPr>
          <w:p w14:paraId="26E1F017" w14:textId="6B16A0FC" w:rsidR="00C35858" w:rsidRPr="00265E67" w:rsidRDefault="00C35858" w:rsidP="00C35858">
            <w:r w:rsidRPr="00265E67">
              <w:t xml:space="preserve">Assistant Director of Insight and </w:t>
            </w:r>
            <w:r w:rsidR="00AC67D3" w:rsidRPr="00265E67">
              <w:t>Engagement /</w:t>
            </w:r>
            <w:r w:rsidRPr="00265E67">
              <w:t xml:space="preserve"> Head of Engagement / Head of Midwifery</w:t>
            </w:r>
          </w:p>
        </w:tc>
        <w:tc>
          <w:tcPr>
            <w:tcW w:w="2409" w:type="dxa"/>
            <w:hideMark/>
          </w:tcPr>
          <w:p w14:paraId="44C459F4" w14:textId="024E4AFD" w:rsidR="00C35858" w:rsidRPr="00265E67" w:rsidRDefault="105374F8" w:rsidP="00C35858">
            <w:r>
              <w:t>Sept</w:t>
            </w:r>
            <w:r w:rsidR="00C35858" w:rsidRPr="00265E67">
              <w:t>-26</w:t>
            </w:r>
          </w:p>
        </w:tc>
        <w:tc>
          <w:tcPr>
            <w:tcW w:w="7522" w:type="dxa"/>
            <w:hideMark/>
          </w:tcPr>
          <w:p w14:paraId="433A809C" w14:textId="0E7A092A" w:rsidR="00C35858" w:rsidRDefault="00334381" w:rsidP="00C35858">
            <w:r>
              <w:t>Output</w:t>
            </w:r>
            <w:r w:rsidR="00815465">
              <w:t xml:space="preserve"> 1:</w:t>
            </w:r>
            <w:r w:rsidR="00877198">
              <w:t xml:space="preserve"> </w:t>
            </w:r>
            <w:r w:rsidR="00C35858" w:rsidRPr="00265E67">
              <w:t>Single report of data produced with thematic learnings and insights</w:t>
            </w:r>
            <w:r w:rsidR="3DBC19F6">
              <w:t xml:space="preserve"> and reported to new Learning &amp; Improvement Group</w:t>
            </w:r>
            <w:r w:rsidR="00AA7659">
              <w:t>.</w:t>
            </w:r>
          </w:p>
          <w:p w14:paraId="1B0C4EE1" w14:textId="2FDD8F31" w:rsidR="00AA7659" w:rsidRDefault="00AA7659" w:rsidP="00C35858">
            <w:r>
              <w:t>Metrics:</w:t>
            </w:r>
            <w:r w:rsidR="00CB5ADB">
              <w:t xml:space="preserve"> </w:t>
            </w:r>
            <w:r w:rsidR="0033125C">
              <w:t>To be agreed</w:t>
            </w:r>
          </w:p>
          <w:p w14:paraId="66E6AF98" w14:textId="77777777" w:rsidR="00AA7659" w:rsidRDefault="00AA7659" w:rsidP="00C35858">
            <w:r>
              <w:t xml:space="preserve">Milestone: </w:t>
            </w:r>
            <w:r w:rsidR="00CB5ADB">
              <w:t>September 2026</w:t>
            </w:r>
          </w:p>
          <w:p w14:paraId="3BBBB6F0" w14:textId="57113EB7" w:rsidR="001E61C4" w:rsidRPr="00265E67" w:rsidRDefault="001E61C4" w:rsidP="00C35858">
            <w:r>
              <w:t>Will be measured by Perinatal Committee monthly</w:t>
            </w:r>
          </w:p>
        </w:tc>
      </w:tr>
      <w:tr w:rsidR="00C35858" w:rsidRPr="00265E67" w14:paraId="0A4484FF" w14:textId="77777777" w:rsidTr="002B01D8">
        <w:tc>
          <w:tcPr>
            <w:tcW w:w="2621" w:type="dxa"/>
            <w:vMerge/>
            <w:hideMark/>
          </w:tcPr>
          <w:p w14:paraId="4CD559E3" w14:textId="77777777" w:rsidR="00C35858" w:rsidRPr="00265E67" w:rsidRDefault="00C35858" w:rsidP="00C35858">
            <w:pPr>
              <w:rPr>
                <w:b/>
                <w:bCs/>
              </w:rPr>
            </w:pPr>
          </w:p>
        </w:tc>
        <w:tc>
          <w:tcPr>
            <w:tcW w:w="981" w:type="dxa"/>
            <w:hideMark/>
          </w:tcPr>
          <w:p w14:paraId="2FE6370E" w14:textId="77777777" w:rsidR="00C35858" w:rsidRPr="00265E67" w:rsidRDefault="00C35858" w:rsidP="00C35858">
            <w:r w:rsidRPr="00265E67">
              <w:t>2.5.2</w:t>
            </w:r>
          </w:p>
        </w:tc>
        <w:tc>
          <w:tcPr>
            <w:tcW w:w="4427" w:type="dxa"/>
            <w:hideMark/>
          </w:tcPr>
          <w:p w14:paraId="2DDACE02" w14:textId="6DD444AD" w:rsidR="00C35858" w:rsidRPr="00265E67" w:rsidRDefault="00C35858" w:rsidP="00C35858">
            <w:r w:rsidRPr="00265E67">
              <w:t xml:space="preserve">Facilitate meaningful engagement opportunities for the Family Experience Midwife, building on knowledge gleaned from the 'always on' engagement approach, particularly targeting </w:t>
            </w:r>
            <w:r w:rsidR="005A7D6D">
              <w:t xml:space="preserve">groups that </w:t>
            </w:r>
            <w:r w:rsidR="005A7D6D" w:rsidRPr="00DC76AA">
              <w:t>experience barriers to inclusion</w:t>
            </w:r>
            <w:r w:rsidR="005A7D6D">
              <w:t>.</w:t>
            </w:r>
            <w:r w:rsidRPr="00265E67">
              <w:t xml:space="preserve">   </w:t>
            </w:r>
          </w:p>
        </w:tc>
        <w:tc>
          <w:tcPr>
            <w:tcW w:w="2031" w:type="dxa"/>
            <w:hideMark/>
          </w:tcPr>
          <w:p w14:paraId="3E1DE5DD" w14:textId="77777777" w:rsidR="00C35858" w:rsidRPr="00265E67" w:rsidRDefault="00C35858" w:rsidP="00C35858">
            <w:r w:rsidRPr="00265E67">
              <w:t>Assistant Director of Insight and Engagement / Specialist Women's Experience Midwife</w:t>
            </w:r>
          </w:p>
        </w:tc>
        <w:tc>
          <w:tcPr>
            <w:tcW w:w="2409" w:type="dxa"/>
            <w:hideMark/>
          </w:tcPr>
          <w:p w14:paraId="1C081F89" w14:textId="51DD90A1" w:rsidR="00C35858" w:rsidRPr="00265E67" w:rsidRDefault="00C35858" w:rsidP="00C35858">
            <w:r w:rsidRPr="00265E67">
              <w:t>Quarterly from April 26</w:t>
            </w:r>
          </w:p>
        </w:tc>
        <w:tc>
          <w:tcPr>
            <w:tcW w:w="7522" w:type="dxa"/>
            <w:hideMark/>
          </w:tcPr>
          <w:p w14:paraId="374EC939" w14:textId="3BB7DCA7" w:rsidR="00C35858" w:rsidRDefault="00BC5893" w:rsidP="00C35858">
            <w:r>
              <w:t xml:space="preserve">Output: </w:t>
            </w:r>
            <w:r w:rsidR="00C35858" w:rsidRPr="00265E67">
              <w:t>Feedback shared as and when generated with the Head of Midwifery and Assistant Director of Insight and Engagement to enable the listen and act approach</w:t>
            </w:r>
            <w:r w:rsidR="1742963C">
              <w:t xml:space="preserve"> – utilising Women’s Experience Midwife and the Diverse Outreach workers.</w:t>
            </w:r>
          </w:p>
          <w:p w14:paraId="2AB96A54" w14:textId="77777777" w:rsidR="00BC5893" w:rsidRDefault="00BC5893" w:rsidP="00C35858">
            <w:r>
              <w:t xml:space="preserve">Milestone: Complete – ongoing </w:t>
            </w:r>
          </w:p>
          <w:p w14:paraId="7EAE92D9" w14:textId="60C0035A" w:rsidR="00BC5893" w:rsidRPr="00265E67" w:rsidRDefault="00BC5893" w:rsidP="00C35858">
            <w:r>
              <w:t>Measured by Perinatal Committee monthly</w:t>
            </w:r>
          </w:p>
        </w:tc>
      </w:tr>
      <w:tr w:rsidR="007004C2" w:rsidRPr="00265E67" w14:paraId="48852C1D" w14:textId="77777777" w:rsidTr="007004C2">
        <w:tc>
          <w:tcPr>
            <w:tcW w:w="19991" w:type="dxa"/>
            <w:gridSpan w:val="6"/>
            <w:shd w:val="clear" w:color="auto" w:fill="FFFFFF" w:themeFill="background1"/>
          </w:tcPr>
          <w:p w14:paraId="37FA4048" w14:textId="4B03E072" w:rsidR="007004C2" w:rsidRDefault="007004C2" w:rsidP="007004C2">
            <w:r w:rsidRPr="1BD30231">
              <w:rPr>
                <w:b/>
                <w:bCs/>
              </w:rPr>
              <w:t>The difference the changes make for women, babies and their families:</w:t>
            </w:r>
            <w:r w:rsidR="0F2A2E80" w:rsidRPr="1BD30231">
              <w:rPr>
                <w:b/>
                <w:bCs/>
              </w:rPr>
              <w:t xml:space="preserve"> </w:t>
            </w:r>
            <w:r w:rsidR="00E2422A">
              <w:t>This action is in development</w:t>
            </w:r>
            <w:r w:rsidR="00DD74DF">
              <w:t xml:space="preserve"> from a strategic perspective</w:t>
            </w:r>
            <w:r w:rsidR="00E2422A">
              <w:t>. However, it is anticipated that e</w:t>
            </w:r>
            <w:r w:rsidR="0F2A2E80" w:rsidRPr="00751183">
              <w:t xml:space="preserve">nsuring wider range of feedback is incorporated into regular reporting to ensure all views influence </w:t>
            </w:r>
            <w:r w:rsidR="6802F552" w:rsidRPr="00751183">
              <w:t>how services are shaped.</w:t>
            </w:r>
          </w:p>
          <w:p w14:paraId="1AEEFA9D" w14:textId="77777777" w:rsidR="00C159CB" w:rsidRDefault="00C159CB" w:rsidP="007004C2">
            <w:pPr>
              <w:rPr>
                <w:b/>
                <w:bCs/>
              </w:rPr>
            </w:pPr>
          </w:p>
          <w:p w14:paraId="75F6A2C5" w14:textId="03C5FD5C" w:rsidR="00C159CB" w:rsidRDefault="00C159CB" w:rsidP="007004C2">
            <w:r>
              <w:t xml:space="preserve">Perinatal Services have </w:t>
            </w:r>
            <w:r w:rsidR="0061391E">
              <w:t xml:space="preserve">increased </w:t>
            </w:r>
            <w:r w:rsidR="00865EFB">
              <w:t xml:space="preserve">their engagement </w:t>
            </w:r>
            <w:r w:rsidR="004F311D">
              <w:t>activities. This is led by the Family Experience Midwife</w:t>
            </w:r>
            <w:r w:rsidR="000C46FF">
              <w:t xml:space="preserve"> and embedded throughout the service </w:t>
            </w:r>
            <w:r w:rsidR="00B70042">
              <w:t xml:space="preserve">with oversight </w:t>
            </w:r>
            <w:r w:rsidR="001D6704">
              <w:t>by Mid</w:t>
            </w:r>
            <w:r w:rsidR="00B70042">
              <w:t>wifery</w:t>
            </w:r>
            <w:r w:rsidR="001D6704">
              <w:t xml:space="preserve"> Matrons and </w:t>
            </w:r>
            <w:r w:rsidR="000C46FF">
              <w:t>Consultant Midwife</w:t>
            </w:r>
            <w:r w:rsidR="005B2531">
              <w:t xml:space="preserve">. </w:t>
            </w:r>
            <w:r w:rsidR="00B70042">
              <w:t>Activities already completed include:</w:t>
            </w:r>
          </w:p>
          <w:p w14:paraId="5ED1B0F0" w14:textId="2AD55816" w:rsidR="00B70042" w:rsidRDefault="00B70042" w:rsidP="00B70042">
            <w:r>
              <w:t>•</w:t>
            </w:r>
            <w:r>
              <w:tab/>
              <w:t xml:space="preserve">Collaboration with community groups such as the ‘Mums and Toddlers Foundation’ and ‘Chai and Chat’ to gather feedback and strengthen representation in </w:t>
            </w:r>
            <w:r w:rsidR="00AC67D3">
              <w:t>planning and</w:t>
            </w:r>
            <w:r>
              <w:t xml:space="preserve"> delivery of services. </w:t>
            </w:r>
          </w:p>
          <w:p w14:paraId="2D7DD482" w14:textId="1E6C427D" w:rsidR="00B70042" w:rsidRDefault="00B70042" w:rsidP="00EB1E36">
            <w:r>
              <w:t>•</w:t>
            </w:r>
            <w:r>
              <w:tab/>
              <w:t xml:space="preserve">Work is also underway as part of the Perinatal engagement blueprint to establish </w:t>
            </w:r>
            <w:r w:rsidR="007C4F1A">
              <w:t xml:space="preserve">a dedicated sounding board for groups of people who </w:t>
            </w:r>
            <w:r w:rsidR="00B438F9" w:rsidRPr="00DC76AA">
              <w:t>experience barriers to inclusion</w:t>
            </w:r>
            <w:r w:rsidR="007C4F1A">
              <w:t xml:space="preserve">, </w:t>
            </w:r>
            <w:r>
              <w:t>to embed diverse voices in policy and improvement decisions</w:t>
            </w:r>
            <w:r w:rsidR="005A7D6D">
              <w:t>, going beyond on an inclusive provision, but one that is ac</w:t>
            </w:r>
            <w:r w:rsidR="00EB1E36">
              <w:t>tively anti-discrimination</w:t>
            </w:r>
            <w:r>
              <w:t xml:space="preserve">. </w:t>
            </w:r>
          </w:p>
          <w:p w14:paraId="4F4E5997" w14:textId="77777777" w:rsidR="00B70042" w:rsidRDefault="00B70042" w:rsidP="00B70042">
            <w:r>
              <w:t>•</w:t>
            </w:r>
            <w:r>
              <w:tab/>
              <w:t xml:space="preserve">Feedback mechanisms, including Civica surveys and outreach sessions are being expanded with translation support and cultural awareness questions. </w:t>
            </w:r>
          </w:p>
          <w:p w14:paraId="0BCFD1F2" w14:textId="77777777" w:rsidR="00B70042" w:rsidRDefault="00B70042" w:rsidP="00B70042">
            <w:r>
              <w:t>•</w:t>
            </w:r>
            <w:r>
              <w:tab/>
              <w:t xml:space="preserve">Staff participation in equality, diversity, and inclusion (EDI) training and events continues, alongside implementation of fast-track antenatal services for minority ethnic families. </w:t>
            </w:r>
          </w:p>
          <w:p w14:paraId="3EB5ED75" w14:textId="77777777" w:rsidR="00B70042" w:rsidRDefault="00B70042" w:rsidP="00B70042">
            <w:r>
              <w:t>•</w:t>
            </w:r>
            <w:r>
              <w:tab/>
              <w:t>Inclusive practices are visible across clinical areas through multilingual signage, diverse educational materials, and access to interpretation services.</w:t>
            </w:r>
          </w:p>
          <w:p w14:paraId="6463725A" w14:textId="3564B4CE" w:rsidR="00B70042" w:rsidRDefault="00B70042" w:rsidP="00B70042">
            <w:r>
              <w:t>•</w:t>
            </w:r>
            <w:r>
              <w:tab/>
              <w:t xml:space="preserve">Our website content dedicated to Perinatal Services </w:t>
            </w:r>
            <w:r w:rsidR="0026048C">
              <w:t xml:space="preserve">has been </w:t>
            </w:r>
            <w:r>
              <w:t xml:space="preserve">reviewed and strengthened in order to provide better information to women and their families in an easy to read and accessible way  </w:t>
            </w:r>
          </w:p>
          <w:p w14:paraId="27A6BA17" w14:textId="2EEF3E16" w:rsidR="00B70042" w:rsidRDefault="00B70042" w:rsidP="00B70042">
            <w:r>
              <w:t>•</w:t>
            </w:r>
            <w:r>
              <w:tab/>
              <w:t>The service has also completed a comprehensive benchmarking exercise against the Health Education Inspectorate Wales (</w:t>
            </w:r>
            <w:r w:rsidR="001A0748">
              <w:t>Health Education and Improvement Wales</w:t>
            </w:r>
            <w:r>
              <w:t>) Perinatal Engagement Plan. This analysis has informed the development of a strengthened local Engagement Plan designed to enhance outreach and involvement across Swansea Bay communities. The findings and proposed actions were presented to the Perinatal Committee, providing assurance on alignment with national expectations and on the service’s commitment to continuous improvement in perinatal engagement.</w:t>
            </w:r>
          </w:p>
          <w:p w14:paraId="7B98C925" w14:textId="423DCBFD" w:rsidR="00B70042" w:rsidRPr="00751183" w:rsidRDefault="00B70042" w:rsidP="00B70042">
            <w:r>
              <w:t>•</w:t>
            </w:r>
            <w:r>
              <w:tab/>
              <w:t>Listening and engagement activities have also been undertaken by the Chief Executive Officer, Executive Director of Nursing and Patient Experience, Oversight Panel Lead for family engagement with members of the Chinese and Muslim communities</w:t>
            </w:r>
          </w:p>
          <w:p w14:paraId="1AD8E625" w14:textId="0AB86829" w:rsidR="00E2356A" w:rsidRDefault="00CC1074" w:rsidP="007004C2">
            <w:r>
              <w:t xml:space="preserve">Aligning our local service activities with the </w:t>
            </w:r>
            <w:r w:rsidR="006F2CA2">
              <w:t>organisation’s Maternity &amp; Neonatal Engagement, Insight &amp; Coproduction Strateg</w:t>
            </w:r>
            <w:r w:rsidR="00645455">
              <w:t>y</w:t>
            </w:r>
            <w:r w:rsidR="006F2CA2">
              <w:t xml:space="preserve"> (</w:t>
            </w:r>
            <w:r w:rsidR="00417833">
              <w:t>2.1.1)</w:t>
            </w:r>
            <w:r w:rsidR="00E0155D">
              <w:t>.</w:t>
            </w:r>
          </w:p>
          <w:p w14:paraId="5DE02E7F" w14:textId="77777777" w:rsidR="00E0155D" w:rsidRPr="00751183" w:rsidRDefault="00E0155D" w:rsidP="007004C2"/>
          <w:p w14:paraId="514E87C3" w14:textId="77777777" w:rsidR="004C6B7F" w:rsidRDefault="007004C2" w:rsidP="004C6B7F">
            <w:pPr>
              <w:contextualSpacing/>
              <w:rPr>
                <w:b/>
                <w:bCs/>
              </w:rPr>
            </w:pPr>
            <w:r w:rsidRPr="00FF7848">
              <w:rPr>
                <w:b/>
                <w:bCs/>
              </w:rPr>
              <w:t>Challenges and risks:</w:t>
            </w:r>
            <w:r w:rsidR="004C6B7F">
              <w:rPr>
                <w:b/>
                <w:bCs/>
              </w:rPr>
              <w:t xml:space="preserve"> </w:t>
            </w:r>
            <w:r w:rsidR="004C6B7F" w:rsidRPr="00B57344">
              <w:t>That there is insufficient resource to support wider community engagement as envisaged.</w:t>
            </w:r>
          </w:p>
          <w:p w14:paraId="2FAA03F0" w14:textId="77777777" w:rsidR="007004C2" w:rsidRDefault="007004C2" w:rsidP="007004C2"/>
          <w:p w14:paraId="31B6AFDB" w14:textId="251C07C9" w:rsidR="007004C2" w:rsidRDefault="007004C2" w:rsidP="002A25F1">
            <w:pPr>
              <w:rPr>
                <w:b/>
                <w:bCs/>
              </w:rPr>
            </w:pPr>
            <w:r w:rsidRPr="1BD30231">
              <w:rPr>
                <w:b/>
                <w:bCs/>
              </w:rPr>
              <w:t>Next Steps:</w:t>
            </w:r>
            <w:r w:rsidR="6118D72F" w:rsidRPr="1BD30231">
              <w:rPr>
                <w:b/>
                <w:bCs/>
              </w:rPr>
              <w:t xml:space="preserve"> </w:t>
            </w:r>
            <w:r w:rsidR="6118D72F" w:rsidRPr="00751183">
              <w:t>Continue to widen range of engagement and incorporate it into standardised reporting</w:t>
            </w:r>
            <w:r w:rsidR="007719D7">
              <w:t xml:space="preserve"> - s</w:t>
            </w:r>
            <w:r w:rsidR="007719D7" w:rsidRPr="00265E67">
              <w:t>ingle report of data produced with thematic learnings and insights</w:t>
            </w:r>
            <w:r w:rsidR="007719D7">
              <w:t xml:space="preserve"> reported to </w:t>
            </w:r>
            <w:r w:rsidR="00A64D15">
              <w:t xml:space="preserve">the </w:t>
            </w:r>
            <w:r w:rsidR="007719D7">
              <w:t>new Learning &amp; Improvement Group, estimated to be in place by September 2026</w:t>
            </w:r>
            <w:r w:rsidR="6118D72F" w:rsidRPr="00751183">
              <w:t>.</w:t>
            </w:r>
          </w:p>
        </w:tc>
      </w:tr>
      <w:tr w:rsidR="00C35858" w:rsidRPr="00265E67" w14:paraId="5FC48D63" w14:textId="77777777" w:rsidTr="002B01D8">
        <w:tc>
          <w:tcPr>
            <w:tcW w:w="19991" w:type="dxa"/>
            <w:gridSpan w:val="6"/>
            <w:shd w:val="clear" w:color="auto" w:fill="D9D9D9" w:themeFill="background1" w:themeFillShade="D9"/>
          </w:tcPr>
          <w:p w14:paraId="290C812E" w14:textId="77777777" w:rsidR="00C35858" w:rsidRDefault="00C35858" w:rsidP="00C35858">
            <w:pPr>
              <w:rPr>
                <w:b/>
                <w:bCs/>
              </w:rPr>
            </w:pPr>
          </w:p>
        </w:tc>
      </w:tr>
      <w:tr w:rsidR="00C35858" w:rsidRPr="00265E67" w14:paraId="17423464" w14:textId="77777777" w:rsidTr="002B01D8">
        <w:tc>
          <w:tcPr>
            <w:tcW w:w="19991" w:type="dxa"/>
            <w:gridSpan w:val="6"/>
          </w:tcPr>
          <w:p w14:paraId="16D06FA4" w14:textId="77777777" w:rsidR="00C35858" w:rsidRDefault="00C35858" w:rsidP="00C35858">
            <w:pPr>
              <w:rPr>
                <w:b/>
                <w:bCs/>
              </w:rPr>
            </w:pPr>
            <w:r>
              <w:rPr>
                <w:b/>
                <w:bCs/>
              </w:rPr>
              <w:lastRenderedPageBreak/>
              <w:t xml:space="preserve">Theme: </w:t>
            </w:r>
            <w:r w:rsidRPr="00265E67">
              <w:rPr>
                <w:b/>
                <w:bCs/>
              </w:rPr>
              <w:t>Population Health</w:t>
            </w:r>
          </w:p>
          <w:p w14:paraId="4CE7D911" w14:textId="77777777" w:rsidR="00C35858" w:rsidRDefault="00C35858" w:rsidP="00C35858">
            <w:pPr>
              <w:rPr>
                <w:b/>
                <w:bCs/>
              </w:rPr>
            </w:pPr>
          </w:p>
          <w:p w14:paraId="5B84F89B" w14:textId="78A8234D" w:rsidR="00C35858" w:rsidRPr="00265E67" w:rsidRDefault="007004C2" w:rsidP="00C35858">
            <w:r>
              <w:rPr>
                <w:b/>
                <w:bCs/>
              </w:rPr>
              <w:t>What the Review identified:</w:t>
            </w:r>
            <w:r w:rsidR="004C6B7F">
              <w:rPr>
                <w:b/>
                <w:bCs/>
              </w:rPr>
              <w:t xml:space="preserve"> </w:t>
            </w:r>
            <w:r w:rsidR="008D3BFC" w:rsidRPr="00751183">
              <w:t>The Review identified that there was insufficient use of engagement insight, lived experience and population health intelligence to understand and address inequalities in maternity and neonatal outcomes. While feedback was collected from some women and families, there was limited evidence that this information was being systematically linked to wider population health data, deprivation, protected characteristics or the experiences of communities who experience barriers to inclusion. This reduced the organisation’s ability to target improvement activity, tailor health promotion messages and ensure that services were responding to the needs of those at greatest risk of poorer outcomes.</w:t>
            </w:r>
          </w:p>
        </w:tc>
      </w:tr>
      <w:tr w:rsidR="00C35858" w:rsidRPr="00265E67" w14:paraId="7538A4EA" w14:textId="77777777" w:rsidTr="00C35858">
        <w:tc>
          <w:tcPr>
            <w:tcW w:w="2621" w:type="dxa"/>
            <w:shd w:val="clear" w:color="auto" w:fill="D9D9D9" w:themeFill="background1" w:themeFillShade="D9"/>
          </w:tcPr>
          <w:p w14:paraId="33D2F7E5" w14:textId="3399E718" w:rsidR="00C35858" w:rsidRPr="00265E67" w:rsidRDefault="00C35858" w:rsidP="00C35858">
            <w:pPr>
              <w:rPr>
                <w:b/>
                <w:bCs/>
              </w:rPr>
            </w:pPr>
            <w:r w:rsidRPr="00265E67">
              <w:rPr>
                <w:b/>
                <w:bCs/>
              </w:rPr>
              <w:t>Overarching Action</w:t>
            </w:r>
          </w:p>
        </w:tc>
        <w:tc>
          <w:tcPr>
            <w:tcW w:w="981" w:type="dxa"/>
            <w:shd w:val="clear" w:color="auto" w:fill="D9D9D9" w:themeFill="background1" w:themeFillShade="D9"/>
          </w:tcPr>
          <w:p w14:paraId="3F7CDCD1" w14:textId="32434848" w:rsidR="00C35858" w:rsidRPr="00265E67" w:rsidRDefault="00C35858" w:rsidP="00C35858">
            <w:r w:rsidRPr="00265E67">
              <w:rPr>
                <w:b/>
                <w:bCs/>
              </w:rPr>
              <w:t>Action ref</w:t>
            </w:r>
          </w:p>
        </w:tc>
        <w:tc>
          <w:tcPr>
            <w:tcW w:w="4427" w:type="dxa"/>
            <w:shd w:val="clear" w:color="auto" w:fill="D9D9D9" w:themeFill="background1" w:themeFillShade="D9"/>
          </w:tcPr>
          <w:p w14:paraId="3430027C" w14:textId="51788587" w:rsidR="00C35858" w:rsidRPr="00265E67" w:rsidRDefault="00C35858" w:rsidP="00C35858">
            <w:r w:rsidRPr="00265E67">
              <w:rPr>
                <w:b/>
                <w:bCs/>
              </w:rPr>
              <w:t xml:space="preserve">Action Detail </w:t>
            </w:r>
          </w:p>
        </w:tc>
        <w:tc>
          <w:tcPr>
            <w:tcW w:w="2031" w:type="dxa"/>
            <w:shd w:val="clear" w:color="auto" w:fill="D9D9D9" w:themeFill="background1" w:themeFillShade="D9"/>
          </w:tcPr>
          <w:p w14:paraId="30DC309B" w14:textId="4B5F1C34" w:rsidR="00C35858" w:rsidRPr="00265E67" w:rsidRDefault="00C35858" w:rsidP="00C35858">
            <w:r w:rsidRPr="00265E67">
              <w:rPr>
                <w:b/>
                <w:bCs/>
              </w:rPr>
              <w:t>Owner</w:t>
            </w:r>
          </w:p>
        </w:tc>
        <w:tc>
          <w:tcPr>
            <w:tcW w:w="2409" w:type="dxa"/>
            <w:shd w:val="clear" w:color="auto" w:fill="D9D9D9" w:themeFill="background1" w:themeFillShade="D9"/>
          </w:tcPr>
          <w:p w14:paraId="0A4170D2" w14:textId="1AC9CDCF" w:rsidR="00C35858" w:rsidRPr="00265E67" w:rsidRDefault="00C35858" w:rsidP="00C35858">
            <w:r w:rsidRPr="00265E67">
              <w:rPr>
                <w:b/>
                <w:bCs/>
              </w:rPr>
              <w:t>Timescales</w:t>
            </w:r>
          </w:p>
        </w:tc>
        <w:tc>
          <w:tcPr>
            <w:tcW w:w="7522" w:type="dxa"/>
            <w:shd w:val="clear" w:color="auto" w:fill="D9D9D9" w:themeFill="background1" w:themeFillShade="D9"/>
          </w:tcPr>
          <w:p w14:paraId="0B91D8D9" w14:textId="4AE94CA6" w:rsidR="00C35858" w:rsidRPr="00265E67" w:rsidRDefault="00C35858" w:rsidP="00C35858">
            <w:r w:rsidRPr="00265E67">
              <w:rPr>
                <w:b/>
                <w:bCs/>
              </w:rPr>
              <w:t>Outcomes/</w:t>
            </w:r>
            <w:r>
              <w:rPr>
                <w:b/>
                <w:bCs/>
              </w:rPr>
              <w:t>Outputs/</w:t>
            </w:r>
            <w:r w:rsidRPr="00265E67">
              <w:rPr>
                <w:b/>
                <w:bCs/>
              </w:rPr>
              <w:t>Metrics</w:t>
            </w:r>
            <w:r>
              <w:rPr>
                <w:b/>
                <w:bCs/>
              </w:rPr>
              <w:t>/Milestones</w:t>
            </w:r>
            <w:r w:rsidRPr="00265E67">
              <w:rPr>
                <w:b/>
                <w:bCs/>
              </w:rPr>
              <w:t xml:space="preserve"> </w:t>
            </w:r>
          </w:p>
        </w:tc>
      </w:tr>
      <w:tr w:rsidR="00C35858" w:rsidRPr="00265E67" w14:paraId="0A4AFB89" w14:textId="77777777" w:rsidTr="002B01D8">
        <w:tc>
          <w:tcPr>
            <w:tcW w:w="2621" w:type="dxa"/>
            <w:vMerge w:val="restart"/>
            <w:hideMark/>
          </w:tcPr>
          <w:p w14:paraId="2F20F277" w14:textId="77777777" w:rsidR="00C35858" w:rsidRPr="00265E67" w:rsidRDefault="00C35858" w:rsidP="00C35858">
            <w:pPr>
              <w:rPr>
                <w:b/>
                <w:bCs/>
              </w:rPr>
            </w:pPr>
            <w:r w:rsidRPr="00265E67">
              <w:rPr>
                <w:b/>
                <w:bCs/>
              </w:rPr>
              <w:t xml:space="preserve">2.6 Translate feedback into actions, focusing on Population Health improvements. </w:t>
            </w:r>
          </w:p>
        </w:tc>
        <w:tc>
          <w:tcPr>
            <w:tcW w:w="981" w:type="dxa"/>
            <w:hideMark/>
          </w:tcPr>
          <w:p w14:paraId="1E027D80" w14:textId="77777777" w:rsidR="00C35858" w:rsidRPr="00265E67" w:rsidRDefault="00C35858" w:rsidP="00C35858">
            <w:r w:rsidRPr="00265E67">
              <w:t>2.6.1</w:t>
            </w:r>
          </w:p>
        </w:tc>
        <w:tc>
          <w:tcPr>
            <w:tcW w:w="4427" w:type="dxa"/>
            <w:hideMark/>
          </w:tcPr>
          <w:p w14:paraId="5508D492" w14:textId="77777777" w:rsidR="00C35858" w:rsidRDefault="00C35858" w:rsidP="00C35858">
            <w:r w:rsidRPr="00265E67">
              <w:t xml:space="preserve">Coproduction of messaging relating to perinatal outcomes, e.g. smoking cessation, weight management, mapping against deprivation and worst served/at highest risk communities. </w:t>
            </w:r>
          </w:p>
          <w:p w14:paraId="134AAA5F" w14:textId="77777777" w:rsidR="00C35858" w:rsidRDefault="00C35858" w:rsidP="00C35858"/>
          <w:p w14:paraId="3276AA45" w14:textId="0231B2D5" w:rsidR="00C35858" w:rsidRPr="007628A4" w:rsidRDefault="00C35858" w:rsidP="00C35858">
            <w:pPr>
              <w:rPr>
                <w:i/>
                <w:iCs/>
              </w:rPr>
            </w:pPr>
            <w:r w:rsidRPr="00F83BF7">
              <w:rPr>
                <w:i/>
                <w:iCs/>
              </w:rPr>
              <w:t xml:space="preserve">Linked action to </w:t>
            </w:r>
            <w:r w:rsidRPr="007628A4">
              <w:rPr>
                <w:i/>
                <w:iCs/>
              </w:rPr>
              <w:t>‘Path to Safer Beginnings in Wales’</w:t>
            </w:r>
            <w:r w:rsidRPr="00F83BF7">
              <w:rPr>
                <w:i/>
                <w:iCs/>
              </w:rPr>
              <w:t xml:space="preserve"> Recommendation 2</w:t>
            </w:r>
            <w:r>
              <w:rPr>
                <w:i/>
                <w:iCs/>
              </w:rPr>
              <w:t>c, 8d</w:t>
            </w:r>
          </w:p>
          <w:p w14:paraId="60955FCE" w14:textId="77777777" w:rsidR="00C35858" w:rsidRPr="00265E67" w:rsidRDefault="00C35858" w:rsidP="00C35858"/>
        </w:tc>
        <w:tc>
          <w:tcPr>
            <w:tcW w:w="2031" w:type="dxa"/>
            <w:hideMark/>
          </w:tcPr>
          <w:p w14:paraId="5D89468A" w14:textId="77777777" w:rsidR="00C35858" w:rsidRPr="00265E67" w:rsidRDefault="00C35858" w:rsidP="00C35858">
            <w:r w:rsidRPr="00265E67">
              <w:t>Public Health team</w:t>
            </w:r>
          </w:p>
        </w:tc>
        <w:tc>
          <w:tcPr>
            <w:tcW w:w="2409" w:type="dxa"/>
            <w:hideMark/>
          </w:tcPr>
          <w:p w14:paraId="7663FAC4" w14:textId="3C882D0A" w:rsidR="00C35858" w:rsidRPr="00265E67" w:rsidRDefault="00FB7E2E" w:rsidP="00C35858">
            <w:r>
              <w:t>Q</w:t>
            </w:r>
            <w:r w:rsidR="00CE6B5F">
              <w:t>3/4</w:t>
            </w:r>
            <w:r>
              <w:t xml:space="preserve"> 2026/27</w:t>
            </w:r>
          </w:p>
        </w:tc>
        <w:tc>
          <w:tcPr>
            <w:tcW w:w="7522" w:type="dxa"/>
            <w:vMerge w:val="restart"/>
            <w:hideMark/>
          </w:tcPr>
          <w:p w14:paraId="472B2D54" w14:textId="77777777" w:rsidR="00C35858" w:rsidRPr="00265E67" w:rsidRDefault="00C35858" w:rsidP="00C35858">
            <w:r w:rsidRPr="00265E67">
              <w:t> </w:t>
            </w:r>
          </w:p>
          <w:p w14:paraId="5E76BECA" w14:textId="20467442" w:rsidR="00C35858" w:rsidRDefault="00334381" w:rsidP="00C35858">
            <w:r>
              <w:t xml:space="preserve">Output 1: </w:t>
            </w:r>
            <w:r w:rsidR="00C35858">
              <w:t xml:space="preserve">Working group established June 2026; led by Public Health as funding sits with them. </w:t>
            </w:r>
          </w:p>
          <w:p w14:paraId="0C822BF8" w14:textId="77777777" w:rsidR="00C35858" w:rsidRDefault="00C35858" w:rsidP="00C35858">
            <w:r>
              <w:t>Metric: review and coproduction of weight management service offers.</w:t>
            </w:r>
          </w:p>
          <w:p w14:paraId="78DD81BD" w14:textId="77777777" w:rsidR="00C35858" w:rsidRDefault="00C35858" w:rsidP="00C35858">
            <w:r>
              <w:t>Metric: increased engagement of pregnant women with weight management service offers.</w:t>
            </w:r>
          </w:p>
          <w:p w14:paraId="74981AD9" w14:textId="347F6D36" w:rsidR="00C35858" w:rsidRPr="00265E67" w:rsidRDefault="00C35858" w:rsidP="00C35858">
            <w:r>
              <w:t>Milestones: Development of Terms of Reference and spending plan Q1 26/27; engagement Q2</w:t>
            </w:r>
            <w:r w:rsidR="00CE6B5F">
              <w:t>, outcomes produced Q3/4 26/27.</w:t>
            </w:r>
          </w:p>
        </w:tc>
      </w:tr>
      <w:tr w:rsidR="00C35858" w:rsidRPr="00265E67" w14:paraId="20AC1174" w14:textId="77777777" w:rsidTr="002B01D8">
        <w:tc>
          <w:tcPr>
            <w:tcW w:w="2621" w:type="dxa"/>
            <w:vMerge/>
            <w:hideMark/>
          </w:tcPr>
          <w:p w14:paraId="184CD941" w14:textId="77777777" w:rsidR="00C35858" w:rsidRPr="00265E67" w:rsidRDefault="00C35858" w:rsidP="00C35858">
            <w:pPr>
              <w:rPr>
                <w:b/>
                <w:bCs/>
              </w:rPr>
            </w:pPr>
          </w:p>
        </w:tc>
        <w:tc>
          <w:tcPr>
            <w:tcW w:w="981" w:type="dxa"/>
            <w:hideMark/>
          </w:tcPr>
          <w:p w14:paraId="57374CFB" w14:textId="77777777" w:rsidR="00C35858" w:rsidRPr="00265E67" w:rsidRDefault="00C35858" w:rsidP="00C35858">
            <w:r w:rsidRPr="00265E67">
              <w:t>2.6.2</w:t>
            </w:r>
          </w:p>
        </w:tc>
        <w:tc>
          <w:tcPr>
            <w:tcW w:w="4427" w:type="dxa"/>
            <w:hideMark/>
          </w:tcPr>
          <w:p w14:paraId="6041C251" w14:textId="77777777" w:rsidR="00C35858" w:rsidRDefault="00C35858" w:rsidP="00C35858">
            <w:r w:rsidRPr="00265E67">
              <w:t>Coproduction of comms plan relating to Public Health team proposal for maternal weight management service</w:t>
            </w:r>
          </w:p>
          <w:p w14:paraId="076613F0" w14:textId="77777777" w:rsidR="00C35858" w:rsidRDefault="00C35858" w:rsidP="00C35858"/>
          <w:p w14:paraId="72179748" w14:textId="61D1B2D3" w:rsidR="00C35858" w:rsidRPr="007628A4" w:rsidRDefault="00C35858" w:rsidP="00C35858">
            <w:pPr>
              <w:rPr>
                <w:i/>
                <w:iCs/>
              </w:rPr>
            </w:pPr>
            <w:r w:rsidRPr="00F83BF7">
              <w:rPr>
                <w:i/>
                <w:iCs/>
              </w:rPr>
              <w:t xml:space="preserve">Linked action to </w:t>
            </w:r>
            <w:r w:rsidRPr="007628A4">
              <w:rPr>
                <w:i/>
                <w:iCs/>
              </w:rPr>
              <w:t>‘Path to Safer Beginnings in Wales’</w:t>
            </w:r>
            <w:r w:rsidRPr="00F83BF7">
              <w:rPr>
                <w:i/>
                <w:iCs/>
              </w:rPr>
              <w:t xml:space="preserve"> Recommendation 2</w:t>
            </w:r>
            <w:r>
              <w:rPr>
                <w:i/>
                <w:iCs/>
              </w:rPr>
              <w:t>c, 8d</w:t>
            </w:r>
          </w:p>
          <w:p w14:paraId="7F912620" w14:textId="55C87CBC" w:rsidR="00C35858" w:rsidRPr="00265E67" w:rsidRDefault="00C35858" w:rsidP="00C35858">
            <w:r w:rsidRPr="00265E67">
              <w:t xml:space="preserve"> </w:t>
            </w:r>
          </w:p>
        </w:tc>
        <w:tc>
          <w:tcPr>
            <w:tcW w:w="2031" w:type="dxa"/>
            <w:hideMark/>
          </w:tcPr>
          <w:p w14:paraId="7E709DDF" w14:textId="0D475413" w:rsidR="00C35858" w:rsidRPr="00265E67" w:rsidRDefault="6689BA6E" w:rsidP="00C35858">
            <w:r>
              <w:t>Head of Comms</w:t>
            </w:r>
            <w:r w:rsidR="003910A4">
              <w:t xml:space="preserve"> / </w:t>
            </w:r>
            <w:r w:rsidR="00C35858" w:rsidRPr="00265E67">
              <w:t>Public Health Team</w:t>
            </w:r>
          </w:p>
        </w:tc>
        <w:tc>
          <w:tcPr>
            <w:tcW w:w="2409" w:type="dxa"/>
            <w:hideMark/>
          </w:tcPr>
          <w:p w14:paraId="416564C7" w14:textId="4FE5D8CB" w:rsidR="00C35858" w:rsidRPr="00265E67" w:rsidRDefault="00FB7E2E" w:rsidP="00C35858">
            <w:r>
              <w:t>Q</w:t>
            </w:r>
            <w:r w:rsidR="002A25F1">
              <w:t>3/4</w:t>
            </w:r>
            <w:r>
              <w:t xml:space="preserve"> 2026/27</w:t>
            </w:r>
          </w:p>
        </w:tc>
        <w:tc>
          <w:tcPr>
            <w:tcW w:w="7522" w:type="dxa"/>
            <w:vMerge/>
            <w:hideMark/>
          </w:tcPr>
          <w:p w14:paraId="69D80E5E" w14:textId="3F5F0383" w:rsidR="00C35858" w:rsidRPr="00265E67" w:rsidRDefault="00C35858" w:rsidP="00C35858"/>
        </w:tc>
      </w:tr>
      <w:tr w:rsidR="007004C2" w:rsidRPr="00265E67" w14:paraId="02364E31" w14:textId="77777777" w:rsidTr="007004C2">
        <w:tc>
          <w:tcPr>
            <w:tcW w:w="19991" w:type="dxa"/>
            <w:gridSpan w:val="6"/>
            <w:shd w:val="clear" w:color="auto" w:fill="FFFFFF" w:themeFill="background1"/>
          </w:tcPr>
          <w:p w14:paraId="1F651172" w14:textId="3063AA40" w:rsidR="00E2422A" w:rsidRPr="00E2422A" w:rsidRDefault="007004C2" w:rsidP="00E2422A">
            <w:r w:rsidRPr="007F5085">
              <w:rPr>
                <w:b/>
                <w:bCs/>
              </w:rPr>
              <w:t>The difference the changes make for women, babies and their families:</w:t>
            </w:r>
            <w:r w:rsidR="008D3BFC">
              <w:rPr>
                <w:b/>
                <w:bCs/>
              </w:rPr>
              <w:t xml:space="preserve"> </w:t>
            </w:r>
            <w:r w:rsidR="00E2422A">
              <w:t>This action is in development. However, it is anticipated that b</w:t>
            </w:r>
            <w:r w:rsidR="00E2422A" w:rsidRPr="00E2422A">
              <w:t>y combining feedback from women and families with population health intelligence, we can better understand which groups experience the greatest inequalities and barriers to accessing care. This enables us to design services, support and health promotion initiatives that are more targeted, equitable and responsive to need. Women and families can therefore be confident that their experiences are helping to shape services, that those at greatest risk of poorer outcomes are being identified earlier, and that improvement efforts are focused on reducing inequalities and improving outcomes for all women, babies and families across Swansea Bay.</w:t>
            </w:r>
          </w:p>
          <w:p w14:paraId="5A9F2188" w14:textId="77777777" w:rsidR="007004C2" w:rsidRDefault="007004C2" w:rsidP="007004C2">
            <w:pPr>
              <w:rPr>
                <w:b/>
                <w:bCs/>
              </w:rPr>
            </w:pPr>
          </w:p>
          <w:p w14:paraId="25D6517F" w14:textId="3DADBAE2" w:rsidR="007004C2" w:rsidRPr="0007661A" w:rsidRDefault="007004C2" w:rsidP="007004C2">
            <w:pPr>
              <w:contextualSpacing/>
            </w:pPr>
            <w:r w:rsidRPr="00FF7848">
              <w:rPr>
                <w:b/>
                <w:bCs/>
              </w:rPr>
              <w:t>Challenges and risks:</w:t>
            </w:r>
            <w:r w:rsidR="0007661A">
              <w:rPr>
                <w:b/>
                <w:bCs/>
              </w:rPr>
              <w:t xml:space="preserve"> </w:t>
            </w:r>
            <w:r w:rsidR="00E0155D" w:rsidRPr="00B57344">
              <w:t>That there is insufficient resource to support wider community engagement as envisaged.</w:t>
            </w:r>
          </w:p>
          <w:p w14:paraId="2A014EFA" w14:textId="77777777" w:rsidR="007004C2" w:rsidRDefault="007004C2" w:rsidP="007004C2"/>
          <w:p w14:paraId="4E5A8893" w14:textId="3B74DE52" w:rsidR="007004C2" w:rsidRPr="00E0155D" w:rsidRDefault="007004C2" w:rsidP="009C5D35">
            <w:r w:rsidRPr="006B3DC8">
              <w:rPr>
                <w:b/>
                <w:bCs/>
              </w:rPr>
              <w:t>Next Steps</w:t>
            </w:r>
            <w:r>
              <w:rPr>
                <w:b/>
                <w:bCs/>
              </w:rPr>
              <w:t>:</w:t>
            </w:r>
            <w:r w:rsidR="00E0155D">
              <w:rPr>
                <w:b/>
                <w:bCs/>
              </w:rPr>
              <w:t xml:space="preserve"> </w:t>
            </w:r>
            <w:r w:rsidR="00E0155D" w:rsidRPr="00E0155D">
              <w:t>C</w:t>
            </w:r>
            <w:r w:rsidR="00E0155D">
              <w:t xml:space="preserve">onsideration of wider population health needs to be considered as part of the </w:t>
            </w:r>
            <w:r w:rsidR="000D64A1" w:rsidRPr="000D64A1">
              <w:t>Perinatal Services Strategic Framework</w:t>
            </w:r>
            <w:r w:rsidR="000D64A1">
              <w:t xml:space="preserve"> (3.5.1) </w:t>
            </w:r>
            <w:r w:rsidR="00E0155D">
              <w:t xml:space="preserve">in conjunction with the Public Health and Digital teams to best understand the needs of current and future </w:t>
            </w:r>
            <w:r w:rsidR="002A25F1">
              <w:t xml:space="preserve">population </w:t>
            </w:r>
            <w:r w:rsidR="00A738FC">
              <w:t>– to be completed by Q3/4 2026/27.</w:t>
            </w:r>
          </w:p>
        </w:tc>
      </w:tr>
      <w:tr w:rsidR="00C35858" w:rsidRPr="00265E67" w14:paraId="0798018B" w14:textId="77777777" w:rsidTr="002B01D8">
        <w:tc>
          <w:tcPr>
            <w:tcW w:w="19991" w:type="dxa"/>
            <w:gridSpan w:val="6"/>
            <w:shd w:val="clear" w:color="auto" w:fill="D9D9D9" w:themeFill="background1" w:themeFillShade="D9"/>
          </w:tcPr>
          <w:p w14:paraId="5EF567B2" w14:textId="77777777" w:rsidR="00C35858" w:rsidRPr="00265E67" w:rsidRDefault="00C35858" w:rsidP="00C35858"/>
        </w:tc>
      </w:tr>
    </w:tbl>
    <w:p w14:paraId="52A1628E" w14:textId="77777777" w:rsidR="002B59C3" w:rsidRDefault="002B59C3">
      <w:pPr>
        <w:rPr>
          <w:b/>
          <w:bCs/>
          <w:sz w:val="28"/>
          <w:szCs w:val="28"/>
        </w:rPr>
      </w:pPr>
    </w:p>
    <w:p w14:paraId="17BB7ADE" w14:textId="77777777" w:rsidR="002846BB" w:rsidRDefault="002846BB">
      <w:pPr>
        <w:rPr>
          <w:b/>
          <w:bCs/>
          <w:sz w:val="28"/>
          <w:szCs w:val="28"/>
        </w:rPr>
      </w:pPr>
    </w:p>
    <w:p w14:paraId="5F243BEF" w14:textId="77777777" w:rsidR="002846BB" w:rsidRDefault="002846BB">
      <w:pPr>
        <w:rPr>
          <w:b/>
          <w:bCs/>
          <w:sz w:val="28"/>
          <w:szCs w:val="28"/>
        </w:rPr>
      </w:pPr>
    </w:p>
    <w:p w14:paraId="2E30D380" w14:textId="77777777" w:rsidR="002846BB" w:rsidRDefault="002846BB">
      <w:pPr>
        <w:rPr>
          <w:b/>
          <w:bCs/>
          <w:sz w:val="28"/>
          <w:szCs w:val="28"/>
        </w:rPr>
      </w:pPr>
    </w:p>
    <w:p w14:paraId="6FB3E032" w14:textId="77777777" w:rsidR="002846BB" w:rsidRDefault="002846BB">
      <w:pPr>
        <w:rPr>
          <w:b/>
          <w:bCs/>
          <w:sz w:val="28"/>
          <w:szCs w:val="28"/>
        </w:rPr>
      </w:pPr>
    </w:p>
    <w:p w14:paraId="19B6B21C" w14:textId="77777777" w:rsidR="002846BB" w:rsidRDefault="002846BB">
      <w:pPr>
        <w:rPr>
          <w:b/>
          <w:bCs/>
          <w:sz w:val="28"/>
          <w:szCs w:val="28"/>
        </w:rPr>
      </w:pPr>
    </w:p>
    <w:p w14:paraId="538FB48D" w14:textId="77777777" w:rsidR="002846BB" w:rsidRDefault="002846BB">
      <w:pPr>
        <w:rPr>
          <w:b/>
          <w:bCs/>
          <w:sz w:val="28"/>
          <w:szCs w:val="28"/>
        </w:rPr>
      </w:pPr>
    </w:p>
    <w:p w14:paraId="035E8399" w14:textId="77777777" w:rsidR="002846BB" w:rsidRDefault="002846BB">
      <w:pPr>
        <w:rPr>
          <w:b/>
          <w:bCs/>
          <w:sz w:val="28"/>
          <w:szCs w:val="28"/>
        </w:rPr>
      </w:pPr>
    </w:p>
    <w:p w14:paraId="69AD0ACD" w14:textId="77777777" w:rsidR="002846BB" w:rsidRDefault="002846BB">
      <w:pPr>
        <w:rPr>
          <w:b/>
          <w:bCs/>
          <w:sz w:val="28"/>
          <w:szCs w:val="28"/>
        </w:rPr>
      </w:pPr>
    </w:p>
    <w:p w14:paraId="68AB7C62" w14:textId="76EF3A6D" w:rsidR="00016831" w:rsidRDefault="009E7E11">
      <w:pPr>
        <w:rPr>
          <w:b/>
          <w:bCs/>
          <w:sz w:val="28"/>
          <w:szCs w:val="28"/>
        </w:rPr>
      </w:pPr>
      <w:r w:rsidRPr="0064526E">
        <w:rPr>
          <w:b/>
          <w:bCs/>
          <w:sz w:val="28"/>
          <w:szCs w:val="28"/>
        </w:rPr>
        <w:lastRenderedPageBreak/>
        <w:t>Workstream 3</w:t>
      </w:r>
      <w:r w:rsidR="00F47A16" w:rsidRPr="0064526E">
        <w:rPr>
          <w:b/>
          <w:bCs/>
          <w:sz w:val="28"/>
          <w:szCs w:val="28"/>
        </w:rPr>
        <w:t xml:space="preserve"> Workforce / leadership / education and training</w:t>
      </w:r>
    </w:p>
    <w:p w14:paraId="0ED46825" w14:textId="77777777" w:rsidR="005E6334" w:rsidRDefault="005E6334" w:rsidP="005E6334">
      <w:pPr>
        <w:rPr>
          <w:b/>
          <w:bCs/>
          <w:sz w:val="24"/>
          <w:szCs w:val="24"/>
        </w:rPr>
      </w:pPr>
      <w:r>
        <w:rPr>
          <w:b/>
          <w:bCs/>
          <w:sz w:val="24"/>
          <w:szCs w:val="24"/>
        </w:rPr>
        <w:t xml:space="preserve">What does this workstream encompass: </w:t>
      </w:r>
    </w:p>
    <w:p w14:paraId="6A27EEC3" w14:textId="59ADB2B8" w:rsidR="00E83AD4" w:rsidRPr="005E6334" w:rsidRDefault="00AF6FBE" w:rsidP="005E6334">
      <w:pPr>
        <w:pStyle w:val="ListParagraph"/>
        <w:numPr>
          <w:ilvl w:val="0"/>
          <w:numId w:val="10"/>
        </w:numPr>
        <w:rPr>
          <w:sz w:val="24"/>
          <w:szCs w:val="24"/>
        </w:rPr>
      </w:pPr>
      <w:r>
        <w:rPr>
          <w:sz w:val="24"/>
          <w:szCs w:val="24"/>
        </w:rPr>
        <w:t>L</w:t>
      </w:r>
      <w:r w:rsidRPr="00AF6FBE">
        <w:rPr>
          <w:sz w:val="24"/>
          <w:szCs w:val="24"/>
        </w:rPr>
        <w:t xml:space="preserve">eadership &amp; Culture - Compassionate leadership/culture / behaviours </w:t>
      </w:r>
      <w:r w:rsidR="00E83AD4" w:rsidRPr="005E6334">
        <w:rPr>
          <w:sz w:val="24"/>
          <w:szCs w:val="24"/>
        </w:rPr>
        <w:t>Cultural awareness for minority groups</w:t>
      </w:r>
    </w:p>
    <w:p w14:paraId="18FF933F" w14:textId="77777777" w:rsidR="00E83AD4" w:rsidRPr="00E83AD4" w:rsidRDefault="00E83AD4" w:rsidP="00E83AD4">
      <w:pPr>
        <w:pStyle w:val="ListParagraph"/>
        <w:numPr>
          <w:ilvl w:val="0"/>
          <w:numId w:val="9"/>
        </w:numPr>
        <w:rPr>
          <w:sz w:val="24"/>
          <w:szCs w:val="24"/>
        </w:rPr>
      </w:pPr>
      <w:r w:rsidRPr="00E83AD4">
        <w:rPr>
          <w:sz w:val="24"/>
          <w:szCs w:val="24"/>
        </w:rPr>
        <w:t xml:space="preserve">Trauma informed care </w:t>
      </w:r>
    </w:p>
    <w:p w14:paraId="1FC09AA6" w14:textId="77777777" w:rsidR="00E83AD4" w:rsidRPr="00E83AD4" w:rsidRDefault="00E83AD4" w:rsidP="00E83AD4">
      <w:pPr>
        <w:pStyle w:val="ListParagraph"/>
        <w:numPr>
          <w:ilvl w:val="0"/>
          <w:numId w:val="9"/>
        </w:numPr>
        <w:rPr>
          <w:sz w:val="24"/>
          <w:szCs w:val="24"/>
        </w:rPr>
      </w:pPr>
      <w:r w:rsidRPr="00E83AD4">
        <w:rPr>
          <w:sz w:val="24"/>
          <w:szCs w:val="24"/>
        </w:rPr>
        <w:t xml:space="preserve">Education and Training </w:t>
      </w:r>
    </w:p>
    <w:p w14:paraId="3AF9A613" w14:textId="77777777" w:rsidR="00E83AD4" w:rsidRPr="00E83AD4" w:rsidRDefault="00E83AD4" w:rsidP="00E83AD4">
      <w:pPr>
        <w:pStyle w:val="ListParagraph"/>
        <w:numPr>
          <w:ilvl w:val="0"/>
          <w:numId w:val="9"/>
        </w:numPr>
        <w:rPr>
          <w:sz w:val="24"/>
          <w:szCs w:val="24"/>
        </w:rPr>
      </w:pPr>
      <w:r w:rsidRPr="00E83AD4">
        <w:rPr>
          <w:sz w:val="24"/>
          <w:szCs w:val="24"/>
        </w:rPr>
        <w:t>Staff survey 2025 key themes (added Feb 2026)</w:t>
      </w:r>
    </w:p>
    <w:p w14:paraId="3E7E66EF" w14:textId="16650397" w:rsidR="00CA1581" w:rsidRDefault="00E83AD4" w:rsidP="00E83AD4">
      <w:pPr>
        <w:pStyle w:val="ListParagraph"/>
        <w:numPr>
          <w:ilvl w:val="0"/>
          <w:numId w:val="9"/>
        </w:numPr>
        <w:rPr>
          <w:sz w:val="24"/>
          <w:szCs w:val="24"/>
        </w:rPr>
      </w:pPr>
      <w:r w:rsidRPr="00E83AD4">
        <w:rPr>
          <w:sz w:val="24"/>
          <w:szCs w:val="24"/>
        </w:rPr>
        <w:t>Perinatal Assessment key themes (added Feb 2026)</w:t>
      </w:r>
    </w:p>
    <w:p w14:paraId="5EDCF425" w14:textId="45426D7E" w:rsidR="009A3FE5" w:rsidRPr="009A3FE5" w:rsidRDefault="009A3FE5" w:rsidP="009A3FE5">
      <w:pPr>
        <w:rPr>
          <w:sz w:val="24"/>
          <w:szCs w:val="24"/>
        </w:rPr>
      </w:pPr>
      <w:r w:rsidRPr="009A3FE5">
        <w:rPr>
          <w:b/>
          <w:bCs/>
          <w:sz w:val="24"/>
          <w:szCs w:val="24"/>
        </w:rPr>
        <w:t>Executive Accountable Lead:</w:t>
      </w:r>
      <w:r w:rsidRPr="009A3FE5">
        <w:rPr>
          <w:sz w:val="24"/>
          <w:szCs w:val="24"/>
        </w:rPr>
        <w:t xml:space="preserve"> Executive Director of Workforce &amp; O</w:t>
      </w:r>
      <w:r w:rsidR="002846BB">
        <w:rPr>
          <w:sz w:val="24"/>
          <w:szCs w:val="24"/>
        </w:rPr>
        <w:t xml:space="preserve">rganisational </w:t>
      </w:r>
      <w:r w:rsidRPr="009A3FE5">
        <w:rPr>
          <w:sz w:val="24"/>
          <w:szCs w:val="24"/>
        </w:rPr>
        <w:t>D</w:t>
      </w:r>
      <w:r w:rsidR="002846BB">
        <w:rPr>
          <w:sz w:val="24"/>
          <w:szCs w:val="24"/>
        </w:rPr>
        <w:t>evelopment (OD)</w:t>
      </w:r>
      <w:r w:rsidRPr="009A3FE5">
        <w:rPr>
          <w:sz w:val="24"/>
          <w:szCs w:val="24"/>
        </w:rPr>
        <w:t xml:space="preserve"> (Tina Ricketts)</w:t>
      </w:r>
      <w:r>
        <w:rPr>
          <w:sz w:val="24"/>
          <w:szCs w:val="24"/>
        </w:rPr>
        <w:t xml:space="preserve"> / </w:t>
      </w:r>
      <w:r w:rsidRPr="009A3FE5">
        <w:rPr>
          <w:b/>
          <w:bCs/>
          <w:sz w:val="24"/>
          <w:szCs w:val="24"/>
        </w:rPr>
        <w:t>Operational Lead:</w:t>
      </w:r>
      <w:r w:rsidRPr="009A3FE5">
        <w:rPr>
          <w:sz w:val="24"/>
          <w:szCs w:val="24"/>
        </w:rPr>
        <w:t xml:space="preserve"> Associate Service Group Director, Children, Young People and Women's Services (Michelle Mason-Gawne)</w:t>
      </w:r>
    </w:p>
    <w:tbl>
      <w:tblPr>
        <w:tblStyle w:val="TableGrid"/>
        <w:tblW w:w="19982" w:type="dxa"/>
        <w:tblLook w:val="04A0" w:firstRow="1" w:lastRow="0" w:firstColumn="1" w:lastColumn="0" w:noHBand="0" w:noVBand="1"/>
      </w:tblPr>
      <w:tblGrid>
        <w:gridCol w:w="3396"/>
        <w:gridCol w:w="1021"/>
        <w:gridCol w:w="4056"/>
        <w:gridCol w:w="2589"/>
        <w:gridCol w:w="1735"/>
        <w:gridCol w:w="7185"/>
      </w:tblGrid>
      <w:tr w:rsidR="002B01D8" w:rsidRPr="00016831" w14:paraId="1CECFB32" w14:textId="2C4E8615" w:rsidTr="00BE6893">
        <w:tc>
          <w:tcPr>
            <w:tcW w:w="19982" w:type="dxa"/>
            <w:gridSpan w:val="6"/>
          </w:tcPr>
          <w:p w14:paraId="4DFA0EC2" w14:textId="77777777" w:rsidR="002B01D8" w:rsidRDefault="002B01D8" w:rsidP="00016831">
            <w:pPr>
              <w:rPr>
                <w:b/>
                <w:bCs/>
              </w:rPr>
            </w:pPr>
            <w:r>
              <w:rPr>
                <w:b/>
                <w:bCs/>
              </w:rPr>
              <w:t xml:space="preserve">Theme: </w:t>
            </w:r>
            <w:r w:rsidRPr="00016831">
              <w:rPr>
                <w:b/>
                <w:bCs/>
              </w:rPr>
              <w:t>Leadership and Culture</w:t>
            </w:r>
          </w:p>
          <w:p w14:paraId="79405805" w14:textId="77777777" w:rsidR="009C5D35" w:rsidRDefault="009C5D35" w:rsidP="00016831">
            <w:pPr>
              <w:rPr>
                <w:b/>
                <w:bCs/>
              </w:rPr>
            </w:pPr>
          </w:p>
          <w:p w14:paraId="27344FFA" w14:textId="3B5FBA5B" w:rsidR="009C5D35" w:rsidRPr="00016831" w:rsidRDefault="009C5D35" w:rsidP="003B69B4">
            <w:pPr>
              <w:rPr>
                <w:b/>
                <w:bCs/>
              </w:rPr>
            </w:pPr>
            <w:r w:rsidRPr="00F06458">
              <w:rPr>
                <w:b/>
                <w:bCs/>
              </w:rPr>
              <w:t>What the Review identified:</w:t>
            </w:r>
            <w:r w:rsidR="00783149">
              <w:rPr>
                <w:b/>
                <w:bCs/>
              </w:rPr>
              <w:t xml:space="preserve"> </w:t>
            </w:r>
            <w:r w:rsidR="00B500D0" w:rsidRPr="00B500D0">
              <w:t>The Independent Review identified that cultural and leadership development was essential to restoring confidence in maternity and neonatal services. It highlighted the need for compassionate, visible and effective leadership; a culture of civility, respect and psychological safety; and greater support for staff experiencing the impact of working in a high-pressure environment.</w:t>
            </w:r>
          </w:p>
        </w:tc>
      </w:tr>
      <w:tr w:rsidR="006B737F" w:rsidRPr="00016831" w14:paraId="70358F89" w14:textId="7899D7D8" w:rsidTr="00BE6893">
        <w:tc>
          <w:tcPr>
            <w:tcW w:w="3396" w:type="dxa"/>
            <w:shd w:val="clear" w:color="auto" w:fill="D9D9D9" w:themeFill="background1" w:themeFillShade="D9"/>
          </w:tcPr>
          <w:p w14:paraId="181B4E28" w14:textId="40903267" w:rsidR="00F06458" w:rsidRPr="00016831" w:rsidRDefault="00F06458" w:rsidP="00F06458">
            <w:pPr>
              <w:rPr>
                <w:b/>
                <w:bCs/>
              </w:rPr>
            </w:pPr>
            <w:r w:rsidRPr="00265E67">
              <w:rPr>
                <w:b/>
                <w:bCs/>
              </w:rPr>
              <w:t>Overarching Action</w:t>
            </w:r>
          </w:p>
        </w:tc>
        <w:tc>
          <w:tcPr>
            <w:tcW w:w="1021" w:type="dxa"/>
            <w:shd w:val="clear" w:color="auto" w:fill="D9D9D9" w:themeFill="background1" w:themeFillShade="D9"/>
          </w:tcPr>
          <w:p w14:paraId="6A9216C4" w14:textId="76EA7E32" w:rsidR="00F06458" w:rsidRPr="00016831" w:rsidRDefault="00F06458" w:rsidP="00F06458">
            <w:r w:rsidRPr="00265E67">
              <w:rPr>
                <w:b/>
                <w:bCs/>
              </w:rPr>
              <w:t>Action ref</w:t>
            </w:r>
          </w:p>
        </w:tc>
        <w:tc>
          <w:tcPr>
            <w:tcW w:w="4056" w:type="dxa"/>
            <w:shd w:val="clear" w:color="auto" w:fill="D9D9D9" w:themeFill="background1" w:themeFillShade="D9"/>
          </w:tcPr>
          <w:p w14:paraId="01804CED" w14:textId="17A77EE9" w:rsidR="00F06458" w:rsidRPr="00853EDF" w:rsidRDefault="00F06458" w:rsidP="00F06458">
            <w:r w:rsidRPr="00265E67">
              <w:rPr>
                <w:b/>
                <w:bCs/>
              </w:rPr>
              <w:t xml:space="preserve">Action Detail </w:t>
            </w:r>
          </w:p>
        </w:tc>
        <w:tc>
          <w:tcPr>
            <w:tcW w:w="2589" w:type="dxa"/>
            <w:shd w:val="clear" w:color="auto" w:fill="D9D9D9" w:themeFill="background1" w:themeFillShade="D9"/>
          </w:tcPr>
          <w:p w14:paraId="3213CCE8" w14:textId="776729BA" w:rsidR="00F06458" w:rsidRPr="00016831" w:rsidRDefault="00F06458" w:rsidP="00F06458">
            <w:r w:rsidRPr="00265E67">
              <w:rPr>
                <w:b/>
                <w:bCs/>
              </w:rPr>
              <w:t>Owner</w:t>
            </w:r>
          </w:p>
        </w:tc>
        <w:tc>
          <w:tcPr>
            <w:tcW w:w="1735" w:type="dxa"/>
            <w:shd w:val="clear" w:color="auto" w:fill="D9D9D9" w:themeFill="background1" w:themeFillShade="D9"/>
          </w:tcPr>
          <w:p w14:paraId="3CA8AB96" w14:textId="4BB8C97E" w:rsidR="00F06458" w:rsidRPr="00016831" w:rsidRDefault="00F06458" w:rsidP="00F06458">
            <w:r w:rsidRPr="00265E67">
              <w:rPr>
                <w:b/>
                <w:bCs/>
              </w:rPr>
              <w:t>Timescales</w:t>
            </w:r>
          </w:p>
        </w:tc>
        <w:tc>
          <w:tcPr>
            <w:tcW w:w="7185" w:type="dxa"/>
            <w:shd w:val="clear" w:color="auto" w:fill="D9D9D9" w:themeFill="background1" w:themeFillShade="D9"/>
          </w:tcPr>
          <w:p w14:paraId="2DCB6D87" w14:textId="0B16C99B" w:rsidR="00F06458" w:rsidRPr="00A03BCF" w:rsidRDefault="00F06458" w:rsidP="00F06458">
            <w:pPr>
              <w:rPr>
                <w:rFonts w:eastAsia="Times New Roman" w:cs="Arial"/>
                <w:lang w:eastAsia="en-GB"/>
              </w:rPr>
            </w:pPr>
            <w:r w:rsidRPr="00265E67">
              <w:rPr>
                <w:b/>
                <w:bCs/>
              </w:rPr>
              <w:t>Outcomes/</w:t>
            </w:r>
            <w:r>
              <w:rPr>
                <w:b/>
                <w:bCs/>
              </w:rPr>
              <w:t>Outputs/</w:t>
            </w:r>
            <w:r w:rsidRPr="00265E67">
              <w:rPr>
                <w:b/>
                <w:bCs/>
              </w:rPr>
              <w:t>Metrics</w:t>
            </w:r>
            <w:r>
              <w:rPr>
                <w:b/>
                <w:bCs/>
              </w:rPr>
              <w:t>/Milestones</w:t>
            </w:r>
            <w:r w:rsidRPr="00265E67">
              <w:rPr>
                <w:b/>
                <w:bCs/>
              </w:rPr>
              <w:t xml:space="preserve"> </w:t>
            </w:r>
          </w:p>
        </w:tc>
      </w:tr>
      <w:tr w:rsidR="00F06458" w:rsidRPr="00016831" w14:paraId="08C11AF9" w14:textId="57F398AF" w:rsidTr="00BE6893">
        <w:tc>
          <w:tcPr>
            <w:tcW w:w="3396" w:type="dxa"/>
            <w:vMerge w:val="restart"/>
            <w:hideMark/>
          </w:tcPr>
          <w:p w14:paraId="24063F1E" w14:textId="77777777" w:rsidR="00F06458" w:rsidRPr="00016831" w:rsidRDefault="00F06458" w:rsidP="00F06458">
            <w:pPr>
              <w:spacing w:after="160"/>
              <w:rPr>
                <w:b/>
                <w:bCs/>
              </w:rPr>
            </w:pPr>
            <w:r w:rsidRPr="00016831">
              <w:rPr>
                <w:b/>
                <w:bCs/>
              </w:rPr>
              <w:t>3.1 Ensure that our Perinatal Services have compassionate leadership, culture and behaviours</w:t>
            </w:r>
            <w:r w:rsidRPr="00016831">
              <w:rPr>
                <w:b/>
                <w:bCs/>
              </w:rPr>
              <w:br/>
            </w:r>
            <w:r w:rsidRPr="00016831">
              <w:rPr>
                <w:b/>
                <w:bCs/>
              </w:rPr>
              <w:br/>
            </w:r>
            <w:r w:rsidRPr="00016831">
              <w:rPr>
                <w:b/>
                <w:bCs/>
              </w:rPr>
              <w:br/>
            </w:r>
          </w:p>
        </w:tc>
        <w:tc>
          <w:tcPr>
            <w:tcW w:w="1021" w:type="dxa"/>
            <w:hideMark/>
          </w:tcPr>
          <w:p w14:paraId="1EB02E07" w14:textId="77777777" w:rsidR="00F06458" w:rsidRPr="00016831" w:rsidRDefault="00F06458" w:rsidP="00F06458">
            <w:pPr>
              <w:spacing w:after="160"/>
            </w:pPr>
            <w:r w:rsidRPr="00016831">
              <w:t>3.1.1</w:t>
            </w:r>
          </w:p>
        </w:tc>
        <w:tc>
          <w:tcPr>
            <w:tcW w:w="4056" w:type="dxa"/>
            <w:hideMark/>
          </w:tcPr>
          <w:p w14:paraId="31BC138B" w14:textId="4D03242F" w:rsidR="00F06458" w:rsidRDefault="1A2476E5" w:rsidP="00F06458">
            <w:r>
              <w:t>Design a</w:t>
            </w:r>
            <w:r w:rsidR="00F06458" w:rsidRPr="00853EDF">
              <w:t xml:space="preserve"> Leadership Development Programme to provide appropriate support to the </w:t>
            </w:r>
            <w:r w:rsidR="50EC6151">
              <w:t>new</w:t>
            </w:r>
            <w:r w:rsidR="6E10D272">
              <w:t>ly formed Perinatal</w:t>
            </w:r>
            <w:r w:rsidR="00F06458" w:rsidRPr="00853EDF">
              <w:t xml:space="preserve"> Leadership team to form and become an effective and well-functioning team.  </w:t>
            </w:r>
            <w:r w:rsidR="50EC6151">
              <w:t xml:space="preserve">The </w:t>
            </w:r>
            <w:r w:rsidR="3565B33B">
              <w:t>Perinatal</w:t>
            </w:r>
            <w:r w:rsidR="00F06458" w:rsidRPr="00853EDF">
              <w:t xml:space="preserve"> service </w:t>
            </w:r>
            <w:r w:rsidR="4BE385D7">
              <w:t>has faced</w:t>
            </w:r>
            <w:r w:rsidR="00F06458" w:rsidRPr="00853EDF">
              <w:t xml:space="preserve"> a challenging period and is focused on developing a culture across the services that will ensure the delivery of continuously improving, high quality, safe and compassionate health care.  Leadership is the most influential factor in shaping culture and so ensuring the team is supported by the right leadership development programme is fundamental. </w:t>
            </w:r>
          </w:p>
          <w:p w14:paraId="079FCFA7" w14:textId="77777777" w:rsidR="00F06458" w:rsidRDefault="00F06458" w:rsidP="00F06458"/>
          <w:p w14:paraId="67E28AFF" w14:textId="26B08850" w:rsidR="00F06458" w:rsidRPr="00016831" w:rsidRDefault="00F06458" w:rsidP="00F06458">
            <w:r w:rsidRPr="00016831">
              <w:t xml:space="preserve">Develop and deliver a Multidisciplinary Team Development Programme co-designed and initially supported by Professor Michael West. This is a pilot programme aligned to national roll out led by </w:t>
            </w:r>
            <w:r w:rsidR="00D35C61" w:rsidRPr="0004317F">
              <w:t>H</w:t>
            </w:r>
            <w:r w:rsidR="00D35C61">
              <w:t xml:space="preserve">ealth </w:t>
            </w:r>
            <w:r w:rsidR="00D35C61" w:rsidRPr="0004317F">
              <w:t>E</w:t>
            </w:r>
            <w:r w:rsidR="00D35C61">
              <w:t xml:space="preserve">ducation and </w:t>
            </w:r>
            <w:r w:rsidR="00D35C61" w:rsidRPr="0004317F">
              <w:t>I</w:t>
            </w:r>
            <w:r w:rsidR="00D35C61">
              <w:t>mprovement Wales</w:t>
            </w:r>
            <w:r w:rsidRPr="00016831">
              <w:t xml:space="preserve">. Pilot programme attended by </w:t>
            </w:r>
            <w:r w:rsidR="4CEFA982">
              <w:t xml:space="preserve">the </w:t>
            </w:r>
            <w:r w:rsidR="00095BFE" w:rsidRPr="00016831">
              <w:t xml:space="preserve">Multidisciplinary </w:t>
            </w:r>
            <w:r w:rsidR="431B10CA">
              <w:t>S</w:t>
            </w:r>
            <w:r w:rsidR="50EC6151">
              <w:t xml:space="preserve">enior </w:t>
            </w:r>
            <w:r w:rsidR="105CD418">
              <w:t>L</w:t>
            </w:r>
            <w:r w:rsidR="50EC6151">
              <w:t xml:space="preserve">eadership </w:t>
            </w:r>
            <w:r w:rsidR="27650431">
              <w:t>Team for</w:t>
            </w:r>
            <w:r w:rsidRPr="00016831">
              <w:t xml:space="preserve"> Perinatal Services.</w:t>
            </w:r>
          </w:p>
        </w:tc>
        <w:tc>
          <w:tcPr>
            <w:tcW w:w="2589" w:type="dxa"/>
            <w:hideMark/>
          </w:tcPr>
          <w:p w14:paraId="78FB4B46" w14:textId="77777777" w:rsidR="00F06458" w:rsidRPr="00016831" w:rsidRDefault="00F06458" w:rsidP="00F06458">
            <w:r w:rsidRPr="00016831">
              <w:t>Associate Service Group Director /Associate Service Group Medical Director CYP&amp;W</w:t>
            </w:r>
          </w:p>
        </w:tc>
        <w:tc>
          <w:tcPr>
            <w:tcW w:w="1735" w:type="dxa"/>
            <w:hideMark/>
          </w:tcPr>
          <w:p w14:paraId="5B83B92F" w14:textId="77777777" w:rsidR="00F06458" w:rsidRPr="00016831" w:rsidRDefault="00F06458" w:rsidP="00F06458">
            <w:r w:rsidRPr="00016831">
              <w:t>COMPLETE</w:t>
            </w:r>
          </w:p>
        </w:tc>
        <w:tc>
          <w:tcPr>
            <w:tcW w:w="7185" w:type="dxa"/>
            <w:vMerge w:val="restart"/>
            <w:hideMark/>
          </w:tcPr>
          <w:p w14:paraId="0EB11309" w14:textId="56DF685B" w:rsidR="003B2106" w:rsidRDefault="00BD07DE" w:rsidP="00F06458">
            <w:pPr>
              <w:rPr>
                <w:rFonts w:eastAsia="Times New Roman" w:cs="Arial"/>
                <w:lang w:eastAsia="en-GB"/>
              </w:rPr>
            </w:pPr>
            <w:r>
              <w:rPr>
                <w:rFonts w:eastAsia="Times New Roman" w:cs="Arial"/>
                <w:lang w:eastAsia="en-GB"/>
              </w:rPr>
              <w:t>Output</w:t>
            </w:r>
            <w:r w:rsidR="009B3FC7">
              <w:rPr>
                <w:rFonts w:eastAsia="Times New Roman" w:cs="Arial"/>
                <w:lang w:eastAsia="en-GB"/>
              </w:rPr>
              <w:t xml:space="preserve"> 1</w:t>
            </w:r>
            <w:r>
              <w:rPr>
                <w:rFonts w:eastAsia="Times New Roman" w:cs="Arial"/>
                <w:lang w:eastAsia="en-GB"/>
              </w:rPr>
              <w:t xml:space="preserve">: </w:t>
            </w:r>
            <w:r w:rsidR="003B2106">
              <w:rPr>
                <w:rFonts w:eastAsia="Times New Roman" w:cs="Arial"/>
                <w:lang w:eastAsia="en-GB"/>
              </w:rPr>
              <w:t xml:space="preserve">Development </w:t>
            </w:r>
            <w:r w:rsidR="00B500D0">
              <w:rPr>
                <w:rFonts w:eastAsia="Times New Roman" w:cs="Arial"/>
                <w:lang w:eastAsia="en-GB"/>
              </w:rPr>
              <w:t xml:space="preserve">of measuring and reporting structure </w:t>
            </w:r>
            <w:r w:rsidR="005E1991">
              <w:rPr>
                <w:rFonts w:eastAsia="Times New Roman" w:cs="Arial"/>
                <w:lang w:eastAsia="en-GB"/>
              </w:rPr>
              <w:t>of key workforce culture measures</w:t>
            </w:r>
          </w:p>
          <w:p w14:paraId="59FCEEA9" w14:textId="13B3282E" w:rsidR="00F06458" w:rsidRDefault="00F06458" w:rsidP="00F06458">
            <w:pPr>
              <w:rPr>
                <w:rFonts w:eastAsia="Times New Roman" w:cs="Arial"/>
                <w:lang w:eastAsia="en-GB"/>
              </w:rPr>
            </w:pPr>
            <w:r w:rsidRPr="00A03BCF">
              <w:rPr>
                <w:rFonts w:eastAsia="Times New Roman" w:cs="Arial"/>
                <w:lang w:eastAsia="en-GB"/>
              </w:rPr>
              <w:t xml:space="preserve">Metric 1: Monthly Workforce </w:t>
            </w:r>
            <w:r w:rsidR="005A494B">
              <w:rPr>
                <w:rFonts w:eastAsia="Times New Roman" w:cs="Arial"/>
                <w:lang w:eastAsia="en-GB"/>
              </w:rPr>
              <w:t>Key Performance Indicators (KPI)</w:t>
            </w:r>
            <w:r w:rsidRPr="00A03BCF">
              <w:rPr>
                <w:rFonts w:eastAsia="Times New Roman" w:cs="Arial"/>
                <w:lang w:eastAsia="en-GB"/>
              </w:rPr>
              <w:t xml:space="preserve"> Monitoring via Perinatal Assurance and Perinatal Committee</w:t>
            </w:r>
            <w:r>
              <w:rPr>
                <w:rFonts w:eastAsia="Times New Roman" w:cs="Arial"/>
                <w:lang w:eastAsia="en-GB"/>
              </w:rPr>
              <w:t>.</w:t>
            </w:r>
          </w:p>
          <w:p w14:paraId="2EFA4262" w14:textId="07776820" w:rsidR="00F06458" w:rsidRPr="00A03BCF" w:rsidRDefault="00F06458" w:rsidP="00F06458">
            <w:pPr>
              <w:rPr>
                <w:rFonts w:eastAsia="Times New Roman" w:cs="Arial"/>
                <w:lang w:eastAsia="en-GB"/>
              </w:rPr>
            </w:pPr>
            <w:r>
              <w:rPr>
                <w:rFonts w:eastAsia="Times New Roman" w:cs="Arial"/>
                <w:lang w:eastAsia="en-GB"/>
              </w:rPr>
              <w:t>Milestones: complete</w:t>
            </w:r>
          </w:p>
          <w:p w14:paraId="6BB13D9B" w14:textId="1743FFE5" w:rsidR="00F06458" w:rsidRDefault="00F06458" w:rsidP="00F06458">
            <w:r w:rsidRPr="00016831">
              <w:t xml:space="preserve">Metric </w:t>
            </w:r>
            <w:r>
              <w:t>2</w:t>
            </w:r>
            <w:r w:rsidRPr="00016831">
              <w:t>:</w:t>
            </w:r>
            <w:r>
              <w:t xml:space="preserve"> </w:t>
            </w:r>
            <w:r w:rsidRPr="0004317F">
              <w:t>Qualitative Feedback through Staff Survey, Guardian Service. Reporting via H</w:t>
            </w:r>
            <w:r w:rsidR="00877198">
              <w:t xml:space="preserve">ealth </w:t>
            </w:r>
            <w:r w:rsidRPr="0004317F">
              <w:t>E</w:t>
            </w:r>
            <w:r w:rsidR="00877198">
              <w:t xml:space="preserve">ducation </w:t>
            </w:r>
            <w:r w:rsidR="00D35C61">
              <w:t xml:space="preserve">and </w:t>
            </w:r>
            <w:r w:rsidR="00D35C61" w:rsidRPr="0004317F">
              <w:t>I</w:t>
            </w:r>
            <w:r w:rsidR="00D35C61">
              <w:t xml:space="preserve">mprovement </w:t>
            </w:r>
            <w:r w:rsidR="00213E7B">
              <w:t xml:space="preserve">Wales </w:t>
            </w:r>
            <w:r w:rsidRPr="0004317F">
              <w:t>/</w:t>
            </w:r>
            <w:r w:rsidR="00213E7B">
              <w:t xml:space="preserve"> </w:t>
            </w:r>
            <w:r w:rsidRPr="0004317F">
              <w:t>H</w:t>
            </w:r>
            <w:r w:rsidR="00877198">
              <w:t>ealth Inspectorate Wales</w:t>
            </w:r>
            <w:r w:rsidRPr="0004317F">
              <w:t xml:space="preserve"> Audits and Trade Union colleagues</w:t>
            </w:r>
            <w:r>
              <w:t>.</w:t>
            </w:r>
          </w:p>
          <w:p w14:paraId="6ADB8C01" w14:textId="10518FF7" w:rsidR="00F06458" w:rsidRDefault="00F06458" w:rsidP="00F06458">
            <w:r>
              <w:t xml:space="preserve">Milestone: Complete </w:t>
            </w:r>
          </w:p>
          <w:p w14:paraId="7ADD3096" w14:textId="54788159" w:rsidR="00F06458" w:rsidRDefault="00F06458" w:rsidP="00F06458">
            <w:r>
              <w:t>Metric 3: Implementation of Rate My Shift</w:t>
            </w:r>
            <w:r w:rsidR="0F4CB9D9">
              <w:t xml:space="preserve"> for a s</w:t>
            </w:r>
            <w:r w:rsidR="50EC6151">
              <w:t>ix</w:t>
            </w:r>
            <w:r>
              <w:t>-month</w:t>
            </w:r>
            <w:r w:rsidR="4D6B633F">
              <w:t xml:space="preserve"> pilot</w:t>
            </w:r>
            <w:r>
              <w:t>.</w:t>
            </w:r>
          </w:p>
          <w:p w14:paraId="5AAF3661" w14:textId="7DB6D7ED" w:rsidR="00F06458" w:rsidRDefault="00F06458" w:rsidP="00F06458">
            <w:r>
              <w:t>Milestones: Pilot approved 06/26 with plan of Implementation in 09/26</w:t>
            </w:r>
          </w:p>
          <w:p w14:paraId="6934A832" w14:textId="77777777" w:rsidR="00C477E2" w:rsidRDefault="00C477E2" w:rsidP="00F06458"/>
          <w:p w14:paraId="286F2E3D" w14:textId="1E9AE669" w:rsidR="00C477E2" w:rsidRDefault="00C477E2" w:rsidP="00C477E2">
            <w:r>
              <w:t>Output</w:t>
            </w:r>
            <w:r w:rsidR="009B3FC7">
              <w:t xml:space="preserve"> 2</w:t>
            </w:r>
            <w:r>
              <w:t>: The completion of the evaluation will inform the next phase of cascade.</w:t>
            </w:r>
          </w:p>
          <w:p w14:paraId="28184992" w14:textId="1B1EE197" w:rsidR="00F06458" w:rsidRDefault="00F06458" w:rsidP="00F06458">
            <w:r>
              <w:t xml:space="preserve">Metric </w:t>
            </w:r>
            <w:r w:rsidR="00C477E2">
              <w:t>1</w:t>
            </w:r>
            <w:r>
              <w:t xml:space="preserve">: Evaluation of </w:t>
            </w:r>
            <w:r w:rsidR="0040667A" w:rsidRPr="00016831">
              <w:t>Multidisciplinary Team</w:t>
            </w:r>
            <w:r w:rsidR="0040667A">
              <w:t xml:space="preserve"> </w:t>
            </w:r>
            <w:r>
              <w:t xml:space="preserve">Development Programme. </w:t>
            </w:r>
          </w:p>
          <w:p w14:paraId="46CB2700" w14:textId="5071839C" w:rsidR="00F06458" w:rsidRDefault="00F06458" w:rsidP="00F06458">
            <w:r>
              <w:t xml:space="preserve">Milestone: to be undertaken 10/26 </w:t>
            </w:r>
            <w:r w:rsidR="1072656C">
              <w:t>s</w:t>
            </w:r>
            <w:r w:rsidR="50EC6151">
              <w:t>ix month</w:t>
            </w:r>
            <w:r w:rsidR="32D10367">
              <w:t>s</w:t>
            </w:r>
            <w:r>
              <w:t xml:space="preserve"> following completion of programme due to methodology used for evaluation. </w:t>
            </w:r>
          </w:p>
          <w:p w14:paraId="1E14AE7E" w14:textId="77777777" w:rsidR="005E1991" w:rsidRDefault="005E1991" w:rsidP="00F06458"/>
          <w:p w14:paraId="1A99A0A2" w14:textId="52E7AE0E" w:rsidR="00F06458" w:rsidRDefault="00F06458" w:rsidP="00F06458"/>
          <w:p w14:paraId="26BC26CC" w14:textId="027AF7FD" w:rsidR="00C477E2" w:rsidRDefault="00C477E2" w:rsidP="00F06458">
            <w:r>
              <w:t>Output</w:t>
            </w:r>
            <w:r w:rsidR="00265583">
              <w:t xml:space="preserve"> 3</w:t>
            </w:r>
            <w:r>
              <w:t xml:space="preserve">: Development of </w:t>
            </w:r>
            <w:r w:rsidRPr="00016831">
              <w:t xml:space="preserve">Perinatal </w:t>
            </w:r>
            <w:r>
              <w:t xml:space="preserve">Staff Experience, Wellbeing and Retention </w:t>
            </w:r>
            <w:r w:rsidR="006320CC">
              <w:t>(SEWR</w:t>
            </w:r>
            <w:r>
              <w:t>) Action Plan</w:t>
            </w:r>
            <w:r w:rsidR="00265583">
              <w:t>, D</w:t>
            </w:r>
            <w:r w:rsidR="00265583" w:rsidRPr="00265583">
              <w:t>evelop</w:t>
            </w:r>
            <w:r w:rsidR="00265583">
              <w:t xml:space="preserve">ment of </w:t>
            </w:r>
            <w:r w:rsidR="00265583" w:rsidRPr="00265583">
              <w:t>structured staff engagement and awareness programme to ensure trams understand the findings and the actions we are taking</w:t>
            </w:r>
            <w:r w:rsidR="00265583">
              <w:t>.</w:t>
            </w:r>
          </w:p>
          <w:p w14:paraId="04207DD6" w14:textId="2643AD8A" w:rsidR="00F06458" w:rsidRDefault="00F06458" w:rsidP="00F06458">
            <w:r>
              <w:t xml:space="preserve">Metric </w:t>
            </w:r>
            <w:r w:rsidR="00C477E2">
              <w:t>1</w:t>
            </w:r>
            <w:r>
              <w:t xml:space="preserve">: Implementation of </w:t>
            </w:r>
            <w:r w:rsidR="00D35C61">
              <w:t>Staff Experience, Wellbeing and Retentio</w:t>
            </w:r>
            <w:r w:rsidR="00D96412">
              <w:t xml:space="preserve">n </w:t>
            </w:r>
            <w:r w:rsidR="006320CC">
              <w:t>(SEWR)</w:t>
            </w:r>
            <w:r>
              <w:t xml:space="preserve"> Plan will be monitored via a monthly Workforce Group.</w:t>
            </w:r>
          </w:p>
          <w:p w14:paraId="17D40DE5" w14:textId="676AEED6" w:rsidR="000132B9" w:rsidRDefault="000132B9" w:rsidP="000132B9">
            <w:r>
              <w:t xml:space="preserve">Metric 2: </w:t>
            </w:r>
            <w:r w:rsidRPr="000132B9">
              <w:t xml:space="preserve">The plan is evidence based and is explicitly aligned to the </w:t>
            </w:r>
            <w:r w:rsidR="001A0748">
              <w:t>Health Education and Improvement Wales</w:t>
            </w:r>
            <w:r w:rsidRPr="000132B9">
              <w:t xml:space="preserve"> Nurse Retention Framework, </w:t>
            </w:r>
            <w:r w:rsidR="001A0748">
              <w:t>Health Education and Improvement Wales</w:t>
            </w:r>
            <w:r w:rsidRPr="000132B9">
              <w:t xml:space="preserve"> NHS Wales – A Good Practice Guide for Employee Health and Wellbeing, the Swansea Bay People Plan and NHS Wales Staff Survey Themes</w:t>
            </w:r>
            <w:r w:rsidR="00265583">
              <w:t>.</w:t>
            </w:r>
          </w:p>
          <w:p w14:paraId="21A030A2" w14:textId="5D18FCFD" w:rsidR="00265583" w:rsidRPr="00265583" w:rsidRDefault="00265583" w:rsidP="00265583">
            <w:r>
              <w:t>Metric 3:</w:t>
            </w:r>
            <w:r w:rsidRPr="00265583">
              <w:t xml:space="preserve"> Team briefings, local discussion sessions, induction, QI training and sharing, pulse feedback to check awareness</w:t>
            </w:r>
            <w:r w:rsidR="00C7627A">
              <w:t>.</w:t>
            </w:r>
          </w:p>
          <w:p w14:paraId="10129CD3" w14:textId="19767F03" w:rsidR="00265583" w:rsidRDefault="00265583" w:rsidP="000132B9"/>
          <w:p w14:paraId="77025303" w14:textId="77777777" w:rsidR="00265583" w:rsidRPr="000132B9" w:rsidRDefault="00265583" w:rsidP="000132B9"/>
          <w:p w14:paraId="514A2C6F" w14:textId="77777777" w:rsidR="00F06458" w:rsidRDefault="0B0AEA30" w:rsidP="00F06458">
            <w:r>
              <w:t>Milestone: Development complete, engagement phase to commence June 2026. Implementation phase to follow.</w:t>
            </w:r>
          </w:p>
          <w:p w14:paraId="6D883FC0" w14:textId="5BEBB823" w:rsidR="00F06458" w:rsidRDefault="00F06458" w:rsidP="00F06458">
            <w:r>
              <w:t xml:space="preserve">Primary Workforce Metrics will include staff turnover (overall and &lt;3 years’ service), sickness absence, </w:t>
            </w:r>
            <w:r w:rsidR="005A0517">
              <w:t>Personal Appraisal Development Review (PADR)</w:t>
            </w:r>
            <w:r>
              <w:t xml:space="preserve"> Compliance and quality and NHS Wales Staff Sur</w:t>
            </w:r>
            <w:r w:rsidR="0065090D">
              <w:t>v</w:t>
            </w:r>
            <w:r>
              <w:t>ey/other local staff surveys.</w:t>
            </w:r>
          </w:p>
          <w:p w14:paraId="352E142B" w14:textId="77777777" w:rsidR="00F06458" w:rsidRDefault="00F06458" w:rsidP="00F06458"/>
          <w:p w14:paraId="1112E951" w14:textId="0B3A2B7D" w:rsidR="00F06458" w:rsidRDefault="00F06458" w:rsidP="00F06458">
            <w:r>
              <w:t>Output</w:t>
            </w:r>
            <w:r w:rsidR="00265583">
              <w:t xml:space="preserve"> 4</w:t>
            </w:r>
            <w:r>
              <w:t xml:space="preserve">: </w:t>
            </w:r>
            <w:r w:rsidRPr="00463A02">
              <w:t>Senior Leadership team to meet 07/26 to discuss how learning following the Perinatal Leadership Development Programme will be embedded into practice.</w:t>
            </w:r>
            <w:r>
              <w:t xml:space="preserve"> </w:t>
            </w:r>
          </w:p>
          <w:p w14:paraId="7EE422AB" w14:textId="77777777" w:rsidR="00F06458" w:rsidRDefault="00F06458" w:rsidP="00F06458"/>
          <w:p w14:paraId="67642A8C" w14:textId="084B6F9A" w:rsidR="00F06458" w:rsidRPr="00016831" w:rsidRDefault="00F06458" w:rsidP="00F06458"/>
        </w:tc>
      </w:tr>
      <w:tr w:rsidR="00F06458" w:rsidRPr="00016831" w14:paraId="6957C349" w14:textId="215D92F2" w:rsidTr="00BE6893">
        <w:tc>
          <w:tcPr>
            <w:tcW w:w="3396" w:type="dxa"/>
            <w:vMerge/>
            <w:hideMark/>
          </w:tcPr>
          <w:p w14:paraId="3F6C1A2F" w14:textId="77777777" w:rsidR="00F06458" w:rsidRPr="00016831" w:rsidRDefault="00F06458" w:rsidP="00F06458">
            <w:pPr>
              <w:rPr>
                <w:b/>
                <w:bCs/>
              </w:rPr>
            </w:pPr>
          </w:p>
        </w:tc>
        <w:tc>
          <w:tcPr>
            <w:tcW w:w="1021" w:type="dxa"/>
            <w:hideMark/>
          </w:tcPr>
          <w:p w14:paraId="313560CE" w14:textId="77777777" w:rsidR="00F06458" w:rsidRPr="00016831" w:rsidRDefault="00F06458" w:rsidP="00F06458">
            <w:r w:rsidRPr="00016831">
              <w:t>3.1.2</w:t>
            </w:r>
          </w:p>
        </w:tc>
        <w:tc>
          <w:tcPr>
            <w:tcW w:w="4056" w:type="dxa"/>
            <w:hideMark/>
          </w:tcPr>
          <w:p w14:paraId="776BDE88" w14:textId="3391209E" w:rsidR="00F06458" w:rsidRDefault="00F06458" w:rsidP="00F06458">
            <w:r w:rsidRPr="00016831">
              <w:t xml:space="preserve">Evaluation of this pilot programme will measure success prior to wider roll-out both locally and nationally.  This evaluation will inform the next phases of cascade as appropriate.  </w:t>
            </w:r>
          </w:p>
          <w:p w14:paraId="6FFD42FA" w14:textId="77777777" w:rsidR="00F06458" w:rsidRDefault="00F06458" w:rsidP="00F06458"/>
          <w:p w14:paraId="67CF8F9B" w14:textId="5C631E67" w:rsidR="00F06458" w:rsidRPr="00016831" w:rsidRDefault="00F06458" w:rsidP="00F06458">
            <w:r w:rsidRPr="00016831">
              <w:lastRenderedPageBreak/>
              <w:t xml:space="preserve">Continued collaboration with </w:t>
            </w:r>
            <w:r w:rsidR="001A0748">
              <w:t>Health Education and Improvement Wales</w:t>
            </w:r>
            <w:r w:rsidRPr="00016831">
              <w:t xml:space="preserve"> and the national programme will also enable scalability as required, along with adapted internal modalities and versions of delivery i.e. digital options.</w:t>
            </w:r>
          </w:p>
        </w:tc>
        <w:tc>
          <w:tcPr>
            <w:tcW w:w="2589" w:type="dxa"/>
            <w:hideMark/>
          </w:tcPr>
          <w:p w14:paraId="20C5262C" w14:textId="421A3268" w:rsidR="00F06458" w:rsidRPr="00016831" w:rsidRDefault="001A0748" w:rsidP="00F06458">
            <w:r>
              <w:lastRenderedPageBreak/>
              <w:t>Health Education and Improvement Wales</w:t>
            </w:r>
            <w:r w:rsidR="00F06458" w:rsidRPr="00016831">
              <w:t>/Workforce BP and OD Lead</w:t>
            </w:r>
          </w:p>
        </w:tc>
        <w:tc>
          <w:tcPr>
            <w:tcW w:w="1735" w:type="dxa"/>
            <w:hideMark/>
          </w:tcPr>
          <w:p w14:paraId="465618F0" w14:textId="4955F87D" w:rsidR="00F06458" w:rsidRPr="00016831" w:rsidRDefault="00F06458" w:rsidP="00F06458">
            <w:r w:rsidRPr="00016831">
              <w:t>Quarter</w:t>
            </w:r>
            <w:r>
              <w:t xml:space="preserve"> 3/4 2026/27</w:t>
            </w:r>
          </w:p>
        </w:tc>
        <w:tc>
          <w:tcPr>
            <w:tcW w:w="7185" w:type="dxa"/>
            <w:vMerge/>
            <w:hideMark/>
          </w:tcPr>
          <w:p w14:paraId="70077671" w14:textId="77777777" w:rsidR="00F06458" w:rsidRPr="00016831" w:rsidRDefault="00F06458" w:rsidP="00F06458"/>
        </w:tc>
      </w:tr>
      <w:tr w:rsidR="00F06458" w:rsidRPr="00016831" w14:paraId="72878068" w14:textId="2C4E8630" w:rsidTr="00BE6893">
        <w:tc>
          <w:tcPr>
            <w:tcW w:w="3396" w:type="dxa"/>
            <w:vMerge/>
            <w:hideMark/>
          </w:tcPr>
          <w:p w14:paraId="7C3D6E30" w14:textId="77777777" w:rsidR="00F06458" w:rsidRPr="00016831" w:rsidRDefault="00F06458" w:rsidP="00F06458">
            <w:pPr>
              <w:rPr>
                <w:b/>
                <w:bCs/>
              </w:rPr>
            </w:pPr>
          </w:p>
        </w:tc>
        <w:tc>
          <w:tcPr>
            <w:tcW w:w="1021" w:type="dxa"/>
            <w:hideMark/>
          </w:tcPr>
          <w:p w14:paraId="5BB92EAF" w14:textId="77777777" w:rsidR="00F06458" w:rsidRPr="00016831" w:rsidRDefault="00F06458" w:rsidP="00F06458">
            <w:r w:rsidRPr="00016831">
              <w:t>3.1.3</w:t>
            </w:r>
          </w:p>
        </w:tc>
        <w:tc>
          <w:tcPr>
            <w:tcW w:w="4056" w:type="dxa"/>
            <w:hideMark/>
          </w:tcPr>
          <w:p w14:paraId="4B6D093D" w14:textId="4D98605B" w:rsidR="00F06458" w:rsidRDefault="00F06458" w:rsidP="3A9BDC41">
            <w:r w:rsidRPr="00016831">
              <w:t xml:space="preserve">Development of a Perinatal </w:t>
            </w:r>
            <w:r>
              <w:t xml:space="preserve">Staff Experience, Wellbeing and Retention </w:t>
            </w:r>
            <w:r w:rsidR="006320CC">
              <w:t>(SEWR</w:t>
            </w:r>
            <w:r>
              <w:t xml:space="preserve">) Action Plan sets out a focused, prioritised and deliverable programme of work to improve staff experience, health, wellbeing and retention across Perinatal &amp; Gynaecology Services. </w:t>
            </w:r>
          </w:p>
          <w:p w14:paraId="0F7D174A" w14:textId="6206D221" w:rsidR="00F06458" w:rsidRDefault="00F06458" w:rsidP="3A9BDC41"/>
          <w:p w14:paraId="04708ED4" w14:textId="11F73805" w:rsidR="00F06458" w:rsidRDefault="7B0371AD" w:rsidP="00F06458">
            <w:r>
              <w:t xml:space="preserve">The plan is evidence based and is explicitly aligned to the </w:t>
            </w:r>
            <w:r w:rsidR="001A0748">
              <w:t>Health Education and Improvement Wales</w:t>
            </w:r>
            <w:r>
              <w:t xml:space="preserve"> Nurse Retention Framework, </w:t>
            </w:r>
            <w:r w:rsidR="001A0748">
              <w:t>Health Education and Improvement Wales</w:t>
            </w:r>
            <w:r>
              <w:t xml:space="preserve"> NHS Wa</w:t>
            </w:r>
            <w:r w:rsidR="29E313C7">
              <w:t xml:space="preserve">les – A </w:t>
            </w:r>
            <w:r w:rsidR="39C4FA60">
              <w:t>G</w:t>
            </w:r>
            <w:r w:rsidR="29E313C7">
              <w:t xml:space="preserve">ood Practice Guide for Employee Health and Wellbeing, </w:t>
            </w:r>
            <w:r w:rsidR="4E76AB8F">
              <w:t>t</w:t>
            </w:r>
            <w:r w:rsidR="29E313C7">
              <w:t>he Swansea Bay People Plan and NHS Wa</w:t>
            </w:r>
            <w:r w:rsidR="047B3B50">
              <w:t>l</w:t>
            </w:r>
            <w:r w:rsidR="29E313C7">
              <w:t>es Staff Survey Themes.</w:t>
            </w:r>
          </w:p>
          <w:p w14:paraId="6D241190" w14:textId="77777777" w:rsidR="00F06458" w:rsidRDefault="00F06458" w:rsidP="00F06458"/>
          <w:p w14:paraId="151FE966" w14:textId="77777777" w:rsidR="00F06458" w:rsidRDefault="00F06458" w:rsidP="00F06458">
            <w:r>
              <w:t>The plan focuses on prevention, early intervention, compassionate leadership, staff voice and career development, consistent with national best practice</w:t>
            </w:r>
          </w:p>
          <w:p w14:paraId="0449AC40" w14:textId="77777777" w:rsidR="00F06458" w:rsidRDefault="00F06458" w:rsidP="00F06458"/>
          <w:p w14:paraId="29DCB91A" w14:textId="445FDBEB" w:rsidR="00A23909" w:rsidRDefault="00A23909" w:rsidP="00A23909">
            <w:r>
              <w:t xml:space="preserve">Develop and implement a Perinatal Staff Experience, Wellbeing and Retention </w:t>
            </w:r>
            <w:r w:rsidR="00FD5C99">
              <w:t xml:space="preserve">(SEWR) </w:t>
            </w:r>
            <w:r>
              <w:t>Plan</w:t>
            </w:r>
            <w:r w:rsidR="00FD5C99">
              <w:t xml:space="preserve"> </w:t>
            </w:r>
            <w:r>
              <w:t>to cover all staff groups of Perinatal &amp; Gynaecology Services. Themes include:</w:t>
            </w:r>
          </w:p>
          <w:p w14:paraId="55B2EF05" w14:textId="03B3E55B" w:rsidR="00F06458" w:rsidRDefault="00F06458" w:rsidP="00F06458">
            <w:pPr>
              <w:pStyle w:val="ListParagraph"/>
              <w:numPr>
                <w:ilvl w:val="0"/>
                <w:numId w:val="13"/>
              </w:numPr>
            </w:pPr>
            <w:r>
              <w:t>Retention, Career Development and PADR Quality.</w:t>
            </w:r>
          </w:p>
          <w:p w14:paraId="4C887040" w14:textId="41ECFC4E" w:rsidR="00F06458" w:rsidRDefault="00F06458" w:rsidP="00F06458">
            <w:pPr>
              <w:pStyle w:val="ListParagraph"/>
              <w:numPr>
                <w:ilvl w:val="0"/>
                <w:numId w:val="13"/>
              </w:numPr>
            </w:pPr>
            <w:r>
              <w:t>Education Training and Professional Development.</w:t>
            </w:r>
          </w:p>
          <w:p w14:paraId="2947347F" w14:textId="673C42F2" w:rsidR="00F06458" w:rsidRDefault="00F06458" w:rsidP="00F06458">
            <w:pPr>
              <w:pStyle w:val="ListParagraph"/>
              <w:numPr>
                <w:ilvl w:val="0"/>
                <w:numId w:val="13"/>
              </w:numPr>
            </w:pPr>
            <w:r>
              <w:t>Staff Health Wellbeing and Psychological Safety.</w:t>
            </w:r>
          </w:p>
          <w:p w14:paraId="2BB5BF89" w14:textId="33CD1EBD" w:rsidR="00F06458" w:rsidRDefault="00F06458" w:rsidP="00F06458">
            <w:pPr>
              <w:pStyle w:val="ListParagraph"/>
              <w:numPr>
                <w:ilvl w:val="0"/>
                <w:numId w:val="13"/>
              </w:numPr>
            </w:pPr>
            <w:r>
              <w:t>Engagement, recognition and staff voice.</w:t>
            </w:r>
          </w:p>
          <w:p w14:paraId="0B0DD4D3" w14:textId="6BB2F2C1" w:rsidR="00F06458" w:rsidRPr="00F34693" w:rsidRDefault="00F06458" w:rsidP="00F06458">
            <w:pPr>
              <w:pStyle w:val="ListParagraph"/>
              <w:numPr>
                <w:ilvl w:val="0"/>
                <w:numId w:val="13"/>
              </w:numPr>
            </w:pPr>
            <w:r>
              <w:t>Leadership and Culture.</w:t>
            </w:r>
          </w:p>
          <w:p w14:paraId="1C8EEEFC" w14:textId="77777777" w:rsidR="00F06458" w:rsidRDefault="00F06458" w:rsidP="00F06458">
            <w:pPr>
              <w:rPr>
                <w:i/>
                <w:iCs/>
              </w:rPr>
            </w:pPr>
          </w:p>
          <w:p w14:paraId="006DB446" w14:textId="2CAA4E69" w:rsidR="00F06458" w:rsidRDefault="00F06458" w:rsidP="00F06458">
            <w:pPr>
              <w:rPr>
                <w:i/>
                <w:iCs/>
              </w:rPr>
            </w:pPr>
            <w:r w:rsidRPr="00F83BF7">
              <w:rPr>
                <w:i/>
                <w:iCs/>
              </w:rPr>
              <w:t xml:space="preserve">Linked action to </w:t>
            </w:r>
            <w:r w:rsidRPr="007628A4">
              <w:rPr>
                <w:i/>
                <w:iCs/>
              </w:rPr>
              <w:t>‘Path to Safer Beginnings in Wales’</w:t>
            </w:r>
            <w:r w:rsidRPr="00F83BF7">
              <w:rPr>
                <w:i/>
                <w:iCs/>
              </w:rPr>
              <w:t xml:space="preserve"> Recommendation </w:t>
            </w:r>
            <w:r>
              <w:rPr>
                <w:i/>
                <w:iCs/>
              </w:rPr>
              <w:t>5b, 5c, 8b</w:t>
            </w:r>
          </w:p>
          <w:p w14:paraId="6EF63C81" w14:textId="77777777" w:rsidR="00426505" w:rsidRDefault="00426505" w:rsidP="00F06458">
            <w:pPr>
              <w:rPr>
                <w:i/>
                <w:iCs/>
              </w:rPr>
            </w:pPr>
          </w:p>
          <w:p w14:paraId="7425A0A6" w14:textId="08B91484" w:rsidR="00426505" w:rsidRPr="007628A4" w:rsidRDefault="00426505" w:rsidP="00F06458">
            <w:pPr>
              <w:rPr>
                <w:i/>
                <w:iCs/>
              </w:rPr>
            </w:pPr>
            <w:r w:rsidRPr="0079226F">
              <w:rPr>
                <w:i/>
                <w:iCs/>
              </w:rPr>
              <w:t xml:space="preserve">Linked action to Health Inspectorate Wales Improvement Plan </w:t>
            </w:r>
            <w:r>
              <w:rPr>
                <w:i/>
                <w:iCs/>
              </w:rPr>
              <w:t>– Finding 1</w:t>
            </w:r>
            <w:r w:rsidR="00840980">
              <w:rPr>
                <w:i/>
                <w:iCs/>
              </w:rPr>
              <w:t>, 8 and 9</w:t>
            </w:r>
          </w:p>
          <w:p w14:paraId="6A40C42A" w14:textId="77777777" w:rsidR="00F06458" w:rsidRPr="00016831" w:rsidRDefault="00F06458" w:rsidP="00F06458"/>
        </w:tc>
        <w:tc>
          <w:tcPr>
            <w:tcW w:w="2589" w:type="dxa"/>
            <w:hideMark/>
          </w:tcPr>
          <w:p w14:paraId="51B2823B" w14:textId="7575E356" w:rsidR="00F06458" w:rsidRPr="00016831" w:rsidRDefault="00F06458" w:rsidP="00F06458">
            <w:r w:rsidRPr="00CF4170">
              <w:t>Directorate Manager Perinatal &amp; Gynae / Clinical Director - Perinatal &amp; Gynae / Head of Midwifery, Neonates &amp; Gynaecology</w:t>
            </w:r>
          </w:p>
        </w:tc>
        <w:tc>
          <w:tcPr>
            <w:tcW w:w="1735" w:type="dxa"/>
            <w:hideMark/>
          </w:tcPr>
          <w:p w14:paraId="483AFEC1" w14:textId="5D333954" w:rsidR="00F06458" w:rsidRPr="00016831" w:rsidRDefault="00F06458" w:rsidP="00F06458">
            <w:r>
              <w:t>Development complete, engagement to commence June 2026.</w:t>
            </w:r>
          </w:p>
        </w:tc>
        <w:tc>
          <w:tcPr>
            <w:tcW w:w="7185" w:type="dxa"/>
            <w:vMerge/>
            <w:hideMark/>
          </w:tcPr>
          <w:p w14:paraId="1A4C0C7B" w14:textId="77777777" w:rsidR="00F06458" w:rsidRPr="00016831" w:rsidRDefault="00F06458" w:rsidP="00F06458"/>
        </w:tc>
      </w:tr>
      <w:tr w:rsidR="00F06458" w:rsidRPr="00016831" w14:paraId="4FE19395" w14:textId="3F951AAF" w:rsidTr="00BE6893">
        <w:tc>
          <w:tcPr>
            <w:tcW w:w="19982" w:type="dxa"/>
            <w:gridSpan w:val="6"/>
            <w:shd w:val="clear" w:color="auto" w:fill="FFFFFF" w:themeFill="background1"/>
          </w:tcPr>
          <w:p w14:paraId="3ACA3179" w14:textId="717E46C8" w:rsidR="00A228AF" w:rsidRDefault="50EC6151" w:rsidP="00A228AF">
            <w:pPr>
              <w:contextualSpacing/>
              <w:jc w:val="both"/>
            </w:pPr>
            <w:r w:rsidRPr="3A9BDC41">
              <w:rPr>
                <w:b/>
                <w:bCs/>
              </w:rPr>
              <w:lastRenderedPageBreak/>
              <w:t>The difference the changes make for women, babies and their families</w:t>
            </w:r>
            <w:r w:rsidRPr="00A228AF">
              <w:t>:</w:t>
            </w:r>
            <w:r w:rsidR="553EF90F" w:rsidRPr="00A228AF">
              <w:t xml:space="preserve"> </w:t>
            </w:r>
            <w:r w:rsidR="00A228AF" w:rsidRPr="00A228AF">
              <w:t>Leadership is the most influential factor in shaping culture and so ensuring the team is supported by the right leadership development programme is fundamental. Culture, leadership, and staff experience are explicitly recognised as key drivers of care quality and safety. Compassionate, and psychologically safe culture, underpins sustained improvements in safety, experience, and outcomes for women, babies and families.</w:t>
            </w:r>
          </w:p>
          <w:p w14:paraId="169233E8" w14:textId="77777777" w:rsidR="000439DE" w:rsidRDefault="000439DE" w:rsidP="00A228AF">
            <w:pPr>
              <w:contextualSpacing/>
              <w:jc w:val="both"/>
            </w:pPr>
          </w:p>
          <w:p w14:paraId="6BAD0924" w14:textId="77777777" w:rsidR="009E2DBB" w:rsidRPr="009E2DBB" w:rsidRDefault="009E2DBB" w:rsidP="009E2DBB">
            <w:pPr>
              <w:contextualSpacing/>
              <w:jc w:val="both"/>
            </w:pPr>
            <w:r w:rsidRPr="009E2DBB">
              <w:t>The Staff Experience, Wellbeing and Retention Plan supports both workforce sustainability and safe staffing by improving retention, reducing turnover, supporting career development and strengthening succession planning. Together these actions help maintain a workforce with the capacity and capability required to deliver safe care.</w:t>
            </w:r>
          </w:p>
          <w:p w14:paraId="601F6586" w14:textId="77777777" w:rsidR="009E2DBB" w:rsidRPr="00A228AF" w:rsidRDefault="009E2DBB" w:rsidP="00A228AF">
            <w:pPr>
              <w:contextualSpacing/>
              <w:jc w:val="both"/>
            </w:pPr>
          </w:p>
          <w:p w14:paraId="4294785F" w14:textId="3A949754" w:rsidR="008242B9" w:rsidRPr="008242B9" w:rsidRDefault="00F06458" w:rsidP="008242B9">
            <w:pPr>
              <w:contextualSpacing/>
            </w:pPr>
            <w:r w:rsidRPr="00FF7848">
              <w:rPr>
                <w:b/>
                <w:bCs/>
              </w:rPr>
              <w:t>Challenges and risks:</w:t>
            </w:r>
            <w:r w:rsidR="008242B9">
              <w:rPr>
                <w:b/>
                <w:bCs/>
              </w:rPr>
              <w:t xml:space="preserve"> </w:t>
            </w:r>
            <w:r w:rsidR="008242B9" w:rsidRPr="008242B9">
              <w:t xml:space="preserve">Embedding the learning from the development programme, and the delivery of the </w:t>
            </w:r>
            <w:r w:rsidR="006320CC">
              <w:t>Staff Experience Wellbeing and Retention (SEWR)</w:t>
            </w:r>
            <w:r w:rsidR="008242B9" w:rsidRPr="008242B9">
              <w:t xml:space="preserve"> plan within a pressured workforce context.</w:t>
            </w:r>
          </w:p>
          <w:p w14:paraId="4A99DFFF" w14:textId="77777777" w:rsidR="00F06458" w:rsidRDefault="00F06458" w:rsidP="00F06458"/>
          <w:p w14:paraId="11CF1191" w14:textId="4329ECA3" w:rsidR="00F06458" w:rsidRDefault="00F06458" w:rsidP="000439DE">
            <w:pPr>
              <w:rPr>
                <w:b/>
                <w:bCs/>
              </w:rPr>
            </w:pPr>
            <w:r w:rsidRPr="006B3DC8">
              <w:rPr>
                <w:b/>
                <w:bCs/>
              </w:rPr>
              <w:t>Next Steps</w:t>
            </w:r>
            <w:r>
              <w:rPr>
                <w:b/>
                <w:bCs/>
              </w:rPr>
              <w:t>:</w:t>
            </w:r>
            <w:r w:rsidR="000439DE">
              <w:rPr>
                <w:b/>
                <w:bCs/>
              </w:rPr>
              <w:t xml:space="preserve"> </w:t>
            </w:r>
            <w:r w:rsidR="000439DE" w:rsidRPr="000439DE">
              <w:t xml:space="preserve">Focus on embedding the learning from the leadership development programme and consideration of next phases of cascade following the evaluation. Prioritise the </w:t>
            </w:r>
            <w:r w:rsidR="006320CC">
              <w:t>Staff Experience Wellbeing and Retention (SEWR)</w:t>
            </w:r>
            <w:r w:rsidR="000439DE" w:rsidRPr="000439DE">
              <w:t xml:space="preserve"> delivery via the engagement phase followed by the implementation phase.</w:t>
            </w:r>
          </w:p>
        </w:tc>
      </w:tr>
      <w:tr w:rsidR="00F06458" w:rsidRPr="00016831" w14:paraId="28A02EC4" w14:textId="25EE4E69" w:rsidTr="00BE6893">
        <w:tc>
          <w:tcPr>
            <w:tcW w:w="19982" w:type="dxa"/>
            <w:gridSpan w:val="6"/>
            <w:shd w:val="clear" w:color="auto" w:fill="D9D9D9" w:themeFill="background1" w:themeFillShade="D9"/>
          </w:tcPr>
          <w:p w14:paraId="419267AD" w14:textId="77777777" w:rsidR="00F06458" w:rsidRDefault="00F06458" w:rsidP="00F06458">
            <w:pPr>
              <w:rPr>
                <w:b/>
                <w:bCs/>
              </w:rPr>
            </w:pPr>
          </w:p>
        </w:tc>
      </w:tr>
      <w:tr w:rsidR="00F06458" w:rsidRPr="00016831" w14:paraId="787D34F6" w14:textId="1211DD0F" w:rsidTr="00BE6893">
        <w:tc>
          <w:tcPr>
            <w:tcW w:w="19982" w:type="dxa"/>
            <w:gridSpan w:val="6"/>
          </w:tcPr>
          <w:p w14:paraId="5DEA8780" w14:textId="66018827" w:rsidR="007004FF" w:rsidRDefault="00F06458" w:rsidP="007004FF">
            <w:r>
              <w:rPr>
                <w:b/>
                <w:bCs/>
              </w:rPr>
              <w:t xml:space="preserve">Theme: </w:t>
            </w:r>
            <w:r w:rsidR="00536ED1">
              <w:rPr>
                <w:b/>
                <w:bCs/>
              </w:rPr>
              <w:t xml:space="preserve">Improved </w:t>
            </w:r>
            <w:r w:rsidR="00BA412E">
              <w:rPr>
                <w:b/>
                <w:bCs/>
              </w:rPr>
              <w:t>c</w:t>
            </w:r>
            <w:r w:rsidRPr="00016831">
              <w:rPr>
                <w:b/>
                <w:bCs/>
              </w:rPr>
              <w:t xml:space="preserve">ultural awareness </w:t>
            </w:r>
            <w:r w:rsidR="00BA412E">
              <w:rPr>
                <w:b/>
                <w:bCs/>
              </w:rPr>
              <w:t xml:space="preserve">by our services </w:t>
            </w:r>
            <w:r w:rsidRPr="00016831">
              <w:rPr>
                <w:b/>
                <w:bCs/>
              </w:rPr>
              <w:t xml:space="preserve">for </w:t>
            </w:r>
            <w:r w:rsidR="000A24CF" w:rsidRPr="000A24CF">
              <w:rPr>
                <w:b/>
                <w:bCs/>
              </w:rPr>
              <w:t>communities, groups and third sector organisations to facilitate collaboration and co-production, with a focus on reaching those who experience barriers to inclusion</w:t>
            </w:r>
            <w:r w:rsidR="007004FF">
              <w:rPr>
                <w:b/>
                <w:bCs/>
              </w:rPr>
              <w:t xml:space="preserve">, </w:t>
            </w:r>
            <w:r w:rsidR="007004FF" w:rsidRPr="00B84BAD">
              <w:rPr>
                <w:b/>
                <w:bCs/>
              </w:rPr>
              <w:t>going beyond on an inclusive provision, but one that is actively anti-discrimination</w:t>
            </w:r>
            <w:r w:rsidR="00B84BAD">
              <w:rPr>
                <w:b/>
                <w:bCs/>
              </w:rPr>
              <w:t>.</w:t>
            </w:r>
          </w:p>
          <w:p w14:paraId="613B24B0" w14:textId="4DBD6842" w:rsidR="00F06458" w:rsidRPr="00A673AD" w:rsidRDefault="00A673AD" w:rsidP="00F06458">
            <w:r>
              <w:t xml:space="preserve">Groups who </w:t>
            </w:r>
            <w:r w:rsidRPr="00A673AD">
              <w:t>experience barriers to inclusion</w:t>
            </w:r>
            <w:r>
              <w:t xml:space="preserve"> include</w:t>
            </w:r>
            <w:r w:rsidR="005A0517">
              <w:t xml:space="preserve"> people that are</w:t>
            </w:r>
            <w:r>
              <w:t>:</w:t>
            </w:r>
          </w:p>
          <w:p w14:paraId="640095D3" w14:textId="4C84BDE0" w:rsidR="00536ED1" w:rsidRPr="00536ED1" w:rsidRDefault="00536ED1" w:rsidP="00536ED1">
            <w:r>
              <w:t>-</w:t>
            </w:r>
            <w:r w:rsidRPr="00536ED1">
              <w:t>from a Black, Asian, minority ethnic background and Gypsy, Roma Traveller communities</w:t>
            </w:r>
          </w:p>
          <w:p w14:paraId="0580AF60" w14:textId="77777777" w:rsidR="00536ED1" w:rsidRPr="00536ED1" w:rsidRDefault="00536ED1" w:rsidP="00536ED1">
            <w:r w:rsidRPr="00536ED1">
              <w:t>-fathers, partners and birthing partners</w:t>
            </w:r>
          </w:p>
          <w:p w14:paraId="34D4A2AF" w14:textId="77777777" w:rsidR="00536ED1" w:rsidRPr="00536ED1" w:rsidRDefault="00536ED1" w:rsidP="00536ED1">
            <w:r w:rsidRPr="00536ED1">
              <w:t>-from the LGBTQ+ community</w:t>
            </w:r>
          </w:p>
          <w:p w14:paraId="5C71DEE0" w14:textId="77777777" w:rsidR="00536ED1" w:rsidRPr="00536ED1" w:rsidRDefault="00536ED1" w:rsidP="00536ED1">
            <w:r w:rsidRPr="00536ED1">
              <w:t>-who are living with a disability</w:t>
            </w:r>
          </w:p>
          <w:p w14:paraId="17802646" w14:textId="77777777" w:rsidR="00536ED1" w:rsidRPr="00536ED1" w:rsidRDefault="00536ED1" w:rsidP="00536ED1">
            <w:r w:rsidRPr="00536ED1">
              <w:t>-who are neurodivergent</w:t>
            </w:r>
          </w:p>
          <w:p w14:paraId="2A48F850" w14:textId="77777777" w:rsidR="00536ED1" w:rsidRPr="00536ED1" w:rsidRDefault="00536ED1" w:rsidP="00536ED1">
            <w:r w:rsidRPr="00536ED1">
              <w:t>-who have a history of mental health issues or trauma</w:t>
            </w:r>
          </w:p>
          <w:p w14:paraId="4C6AE755" w14:textId="77777777" w:rsidR="00536ED1" w:rsidRPr="00536ED1" w:rsidRDefault="00536ED1" w:rsidP="00536ED1">
            <w:r w:rsidRPr="00536ED1">
              <w:t>-who experience additional factors (homelessness, deprivation and poverty, women seeking sanctuary, women in prison, those with involvement from children’s services)</w:t>
            </w:r>
          </w:p>
          <w:p w14:paraId="25D34769" w14:textId="77777777" w:rsidR="007004FF" w:rsidRDefault="007004FF" w:rsidP="00BA63B3">
            <w:pPr>
              <w:contextualSpacing/>
              <w:rPr>
                <w:b/>
                <w:bCs/>
              </w:rPr>
            </w:pPr>
          </w:p>
          <w:p w14:paraId="574B22A7" w14:textId="359FFA66" w:rsidR="000439DE" w:rsidRPr="00BA63B3" w:rsidRDefault="000439DE" w:rsidP="00B84BAD">
            <w:r w:rsidRPr="000439DE">
              <w:rPr>
                <w:b/>
                <w:bCs/>
              </w:rPr>
              <w:t xml:space="preserve">What the Review identified: </w:t>
            </w:r>
            <w:r w:rsidR="00BA63B3" w:rsidRPr="00DC76AA">
              <w:t>The Review identified</w:t>
            </w:r>
            <w:r w:rsidR="002E27CE">
              <w:t xml:space="preserve"> that care</w:t>
            </w:r>
            <w:r w:rsidR="00D93138" w:rsidRPr="00D93138">
              <w:t xml:space="preserve"> was not always delivered in a culturally sensitive manner, resulting in some women and families feeling that their individual beliefs, values and backgrounds were not fully understood or respected</w:t>
            </w:r>
            <w:r w:rsidR="002E27CE">
              <w:t xml:space="preserve">. </w:t>
            </w:r>
            <w:r w:rsidR="00D46FB2">
              <w:t xml:space="preserve">This was amplified for communities </w:t>
            </w:r>
            <w:r w:rsidR="00BA63B3" w:rsidRPr="00DC76AA">
              <w:t>who experience barriers to inclusion</w:t>
            </w:r>
            <w:r w:rsidR="00065F39">
              <w:t>, and for some, resulted in them being discriminated against in their care.</w:t>
            </w:r>
          </w:p>
        </w:tc>
      </w:tr>
      <w:tr w:rsidR="006B737F" w:rsidRPr="00016831" w14:paraId="4C462951" w14:textId="70721D47" w:rsidTr="00BE6893">
        <w:tc>
          <w:tcPr>
            <w:tcW w:w="3396" w:type="dxa"/>
            <w:shd w:val="clear" w:color="auto" w:fill="D9D9D9" w:themeFill="background1" w:themeFillShade="D9"/>
          </w:tcPr>
          <w:p w14:paraId="1C1F2451" w14:textId="12CA4DE6" w:rsidR="00F06458" w:rsidRPr="00016831" w:rsidRDefault="00F06458" w:rsidP="00F06458">
            <w:pPr>
              <w:rPr>
                <w:b/>
                <w:bCs/>
              </w:rPr>
            </w:pPr>
            <w:r w:rsidRPr="00265E67">
              <w:rPr>
                <w:b/>
                <w:bCs/>
              </w:rPr>
              <w:t>Overarching Action</w:t>
            </w:r>
          </w:p>
        </w:tc>
        <w:tc>
          <w:tcPr>
            <w:tcW w:w="1021" w:type="dxa"/>
            <w:shd w:val="clear" w:color="auto" w:fill="D9D9D9" w:themeFill="background1" w:themeFillShade="D9"/>
          </w:tcPr>
          <w:p w14:paraId="71C0F850" w14:textId="761B23CD" w:rsidR="00F06458" w:rsidRPr="00016831" w:rsidRDefault="00F06458" w:rsidP="00F06458">
            <w:r w:rsidRPr="00265E67">
              <w:rPr>
                <w:b/>
                <w:bCs/>
              </w:rPr>
              <w:t>Action ref</w:t>
            </w:r>
          </w:p>
        </w:tc>
        <w:tc>
          <w:tcPr>
            <w:tcW w:w="4056" w:type="dxa"/>
            <w:shd w:val="clear" w:color="auto" w:fill="D9D9D9" w:themeFill="background1" w:themeFillShade="D9"/>
          </w:tcPr>
          <w:p w14:paraId="1302FA72" w14:textId="0FBC7595" w:rsidR="00F06458" w:rsidRPr="00096297" w:rsidRDefault="00F06458" w:rsidP="00F06458">
            <w:r w:rsidRPr="00265E67">
              <w:rPr>
                <w:b/>
                <w:bCs/>
              </w:rPr>
              <w:t xml:space="preserve">Action Detail </w:t>
            </w:r>
          </w:p>
        </w:tc>
        <w:tc>
          <w:tcPr>
            <w:tcW w:w="2589" w:type="dxa"/>
            <w:shd w:val="clear" w:color="auto" w:fill="D9D9D9" w:themeFill="background1" w:themeFillShade="D9"/>
          </w:tcPr>
          <w:p w14:paraId="744E91BF" w14:textId="59E2818F" w:rsidR="00F06458" w:rsidRPr="00175F12" w:rsidRDefault="00F06458" w:rsidP="00F06458">
            <w:r w:rsidRPr="00265E67">
              <w:rPr>
                <w:b/>
                <w:bCs/>
              </w:rPr>
              <w:t>Owner</w:t>
            </w:r>
          </w:p>
        </w:tc>
        <w:tc>
          <w:tcPr>
            <w:tcW w:w="1735" w:type="dxa"/>
            <w:shd w:val="clear" w:color="auto" w:fill="D9D9D9" w:themeFill="background1" w:themeFillShade="D9"/>
          </w:tcPr>
          <w:p w14:paraId="053A3E48" w14:textId="61911F04" w:rsidR="00F06458" w:rsidRPr="00016831" w:rsidRDefault="00F06458" w:rsidP="00F06458">
            <w:r w:rsidRPr="00265E67">
              <w:rPr>
                <w:b/>
                <w:bCs/>
              </w:rPr>
              <w:t>Timescales</w:t>
            </w:r>
          </w:p>
        </w:tc>
        <w:tc>
          <w:tcPr>
            <w:tcW w:w="7185" w:type="dxa"/>
            <w:shd w:val="clear" w:color="auto" w:fill="D9D9D9" w:themeFill="background1" w:themeFillShade="D9"/>
          </w:tcPr>
          <w:p w14:paraId="2674073B" w14:textId="175FD504" w:rsidR="00F06458" w:rsidRPr="00016831" w:rsidRDefault="00F06458" w:rsidP="00F06458">
            <w:r w:rsidRPr="00265E67">
              <w:rPr>
                <w:b/>
                <w:bCs/>
              </w:rPr>
              <w:t>Outcomes/</w:t>
            </w:r>
            <w:r>
              <w:rPr>
                <w:b/>
                <w:bCs/>
              </w:rPr>
              <w:t>Outputs/</w:t>
            </w:r>
            <w:r w:rsidRPr="00265E67">
              <w:rPr>
                <w:b/>
                <w:bCs/>
              </w:rPr>
              <w:t>Metrics</w:t>
            </w:r>
            <w:r>
              <w:rPr>
                <w:b/>
                <w:bCs/>
              </w:rPr>
              <w:t>/Milestones</w:t>
            </w:r>
            <w:r w:rsidRPr="00265E67">
              <w:rPr>
                <w:b/>
                <w:bCs/>
              </w:rPr>
              <w:t xml:space="preserve"> </w:t>
            </w:r>
          </w:p>
        </w:tc>
      </w:tr>
      <w:tr w:rsidR="00F06458" w:rsidRPr="00016831" w14:paraId="75D7A224" w14:textId="7CEE4CD4" w:rsidTr="00BE6893">
        <w:tc>
          <w:tcPr>
            <w:tcW w:w="3396" w:type="dxa"/>
            <w:vMerge w:val="restart"/>
            <w:hideMark/>
          </w:tcPr>
          <w:p w14:paraId="77FE39F5" w14:textId="6FF34C0B" w:rsidR="00F26AA6" w:rsidRDefault="00F06458" w:rsidP="00F26AA6">
            <w:pPr>
              <w:rPr>
                <w:b/>
                <w:bCs/>
              </w:rPr>
            </w:pPr>
            <w:r w:rsidRPr="00016831">
              <w:rPr>
                <w:b/>
                <w:bCs/>
              </w:rPr>
              <w:t xml:space="preserve">3.2 </w:t>
            </w:r>
            <w:r w:rsidRPr="00DE2227">
              <w:rPr>
                <w:b/>
                <w:bCs/>
              </w:rPr>
              <w:t xml:space="preserve">Implement appropriate education and training linked to feedback from patients, families and groups representing </w:t>
            </w:r>
            <w:r w:rsidR="00F26AA6">
              <w:rPr>
                <w:b/>
                <w:bCs/>
              </w:rPr>
              <w:t xml:space="preserve">services </w:t>
            </w:r>
            <w:r w:rsidR="00F26AA6" w:rsidRPr="00016831">
              <w:rPr>
                <w:b/>
                <w:bCs/>
              </w:rPr>
              <w:t xml:space="preserve">for </w:t>
            </w:r>
            <w:r w:rsidR="00F26AA6" w:rsidRPr="000A24CF">
              <w:rPr>
                <w:b/>
                <w:bCs/>
              </w:rPr>
              <w:t>communities, groups and third sector organisations to facilitate collaboration and co-production, with a focus on reaching those who experience barriers to inclusion</w:t>
            </w:r>
          </w:p>
          <w:p w14:paraId="243248CA" w14:textId="6F025354" w:rsidR="00F06458" w:rsidRPr="00016831" w:rsidRDefault="00F06458" w:rsidP="00F06458">
            <w:pPr>
              <w:rPr>
                <w:b/>
                <w:bCs/>
              </w:rPr>
            </w:pPr>
          </w:p>
        </w:tc>
        <w:tc>
          <w:tcPr>
            <w:tcW w:w="1021" w:type="dxa"/>
            <w:hideMark/>
          </w:tcPr>
          <w:p w14:paraId="381F207C" w14:textId="77777777" w:rsidR="00F06458" w:rsidRPr="00016831" w:rsidRDefault="00F06458" w:rsidP="00F06458">
            <w:r w:rsidRPr="00016831">
              <w:t>3.2.1</w:t>
            </w:r>
          </w:p>
        </w:tc>
        <w:tc>
          <w:tcPr>
            <w:tcW w:w="4056" w:type="dxa"/>
            <w:hideMark/>
          </w:tcPr>
          <w:p w14:paraId="7D981773" w14:textId="77777777" w:rsidR="00F06458" w:rsidRDefault="00F06458" w:rsidP="00F06458">
            <w:r w:rsidRPr="00096297">
              <w:t>Ensure staff have completed training to deliver high quality care</w:t>
            </w:r>
            <w:r>
              <w:t>.</w:t>
            </w:r>
          </w:p>
          <w:p w14:paraId="00AEF8B5" w14:textId="2285AF05" w:rsidR="00F06458" w:rsidRDefault="00F06458" w:rsidP="00F06458">
            <w:r w:rsidRPr="00096297">
              <w:t xml:space="preserve"> </w:t>
            </w:r>
          </w:p>
          <w:p w14:paraId="1D2E0A3E" w14:textId="413104F6" w:rsidR="00F06458" w:rsidRPr="00016831" w:rsidRDefault="00F06458" w:rsidP="00F06458">
            <w:r w:rsidRPr="00016831">
              <w:t>Ensure mandatory training relating to Equality, Diversity &amp; Human Rights is completed across the service</w:t>
            </w:r>
            <w:r w:rsidR="009342AC">
              <w:t xml:space="preserve">. </w:t>
            </w:r>
          </w:p>
        </w:tc>
        <w:tc>
          <w:tcPr>
            <w:tcW w:w="2589" w:type="dxa"/>
            <w:hideMark/>
          </w:tcPr>
          <w:p w14:paraId="0A4BB429" w14:textId="5A9883EA" w:rsidR="00F06458" w:rsidRPr="00016831" w:rsidRDefault="00F06458" w:rsidP="00F06458">
            <w:r w:rsidRPr="00175F12">
              <w:t>Directorate Manager Perinatal &amp; Gynae / Clinical Director - Perinatal &amp; Gynae / Head of Midwifery, Neonates &amp; Gynaecology</w:t>
            </w:r>
          </w:p>
        </w:tc>
        <w:tc>
          <w:tcPr>
            <w:tcW w:w="1735" w:type="dxa"/>
            <w:hideMark/>
          </w:tcPr>
          <w:p w14:paraId="154B2EE3" w14:textId="77777777" w:rsidR="00F06458" w:rsidRPr="00016831" w:rsidRDefault="00F06458" w:rsidP="00F06458">
            <w:r w:rsidRPr="00016831">
              <w:t>Monthly reporting</w:t>
            </w:r>
          </w:p>
        </w:tc>
        <w:tc>
          <w:tcPr>
            <w:tcW w:w="7185" w:type="dxa"/>
            <w:hideMark/>
          </w:tcPr>
          <w:p w14:paraId="59177B5E" w14:textId="2AE624EF" w:rsidR="00F06458" w:rsidRDefault="00F06458" w:rsidP="00F06458">
            <w:r w:rsidRPr="00016831">
              <w:t xml:space="preserve">Output: </w:t>
            </w:r>
            <w:r>
              <w:t>C</w:t>
            </w:r>
            <w:r w:rsidRPr="00016831">
              <w:t>ompletion of mandatory training</w:t>
            </w:r>
            <w:r w:rsidRPr="00016831">
              <w:br/>
              <w:t>Metrics: Training Compliance Data</w:t>
            </w:r>
          </w:p>
          <w:p w14:paraId="05D03241" w14:textId="77777777" w:rsidR="00F06458" w:rsidRDefault="00F06458" w:rsidP="00F06458">
            <w:r w:rsidRPr="00016831">
              <w:t xml:space="preserve">Milestones: ongoing </w:t>
            </w:r>
          </w:p>
          <w:p w14:paraId="00527177" w14:textId="3C30B89E" w:rsidR="00F06458" w:rsidRPr="00016831" w:rsidRDefault="00F06458" w:rsidP="00F06458">
            <w:r>
              <w:t>R</w:t>
            </w:r>
            <w:r w:rsidRPr="00016831">
              <w:t>eported to Perinatal Committee</w:t>
            </w:r>
            <w:r>
              <w:t xml:space="preserve"> monthly.</w:t>
            </w:r>
            <w:r w:rsidRPr="00016831">
              <w:br/>
            </w:r>
          </w:p>
        </w:tc>
      </w:tr>
      <w:tr w:rsidR="00F06458" w:rsidRPr="00016831" w14:paraId="4C110642" w14:textId="47B55445" w:rsidTr="00BE6893">
        <w:tc>
          <w:tcPr>
            <w:tcW w:w="3396" w:type="dxa"/>
            <w:vMerge/>
            <w:hideMark/>
          </w:tcPr>
          <w:p w14:paraId="42537139" w14:textId="77777777" w:rsidR="00F06458" w:rsidRPr="00016831" w:rsidRDefault="00F06458" w:rsidP="00F06458">
            <w:pPr>
              <w:rPr>
                <w:b/>
                <w:bCs/>
              </w:rPr>
            </w:pPr>
          </w:p>
        </w:tc>
        <w:tc>
          <w:tcPr>
            <w:tcW w:w="1021" w:type="dxa"/>
            <w:hideMark/>
          </w:tcPr>
          <w:p w14:paraId="162B790B" w14:textId="77777777" w:rsidR="00F06458" w:rsidRPr="00016831" w:rsidRDefault="00F06458" w:rsidP="00F06458">
            <w:r w:rsidRPr="00016831">
              <w:t>3.2.2</w:t>
            </w:r>
          </w:p>
        </w:tc>
        <w:tc>
          <w:tcPr>
            <w:tcW w:w="4056" w:type="dxa"/>
            <w:hideMark/>
          </w:tcPr>
          <w:p w14:paraId="06CB5F3D" w14:textId="7597A080" w:rsidR="00F06458" w:rsidRDefault="00F06458" w:rsidP="00F06458">
            <w:r>
              <w:t xml:space="preserve">Ensure staff are aware of and are able to access translation services for women and families who require them. </w:t>
            </w:r>
          </w:p>
          <w:p w14:paraId="43116247" w14:textId="77777777" w:rsidR="00F06458" w:rsidRDefault="00F06458" w:rsidP="00F06458"/>
          <w:p w14:paraId="3A56DCCD" w14:textId="77777777" w:rsidR="00F06458" w:rsidRDefault="00F06458" w:rsidP="00F06458">
            <w:r>
              <w:t>For staff to use Language Line as per normal practice and to evaluate family feedback</w:t>
            </w:r>
          </w:p>
          <w:p w14:paraId="05BE8326" w14:textId="77777777" w:rsidR="0075712E" w:rsidRDefault="0075712E" w:rsidP="00F06458"/>
          <w:p w14:paraId="1CCF4C9A" w14:textId="60C461F7" w:rsidR="0075712E" w:rsidRPr="0079226F" w:rsidRDefault="0075712E" w:rsidP="00F06458">
            <w:pPr>
              <w:rPr>
                <w:i/>
                <w:iCs/>
              </w:rPr>
            </w:pPr>
            <w:r w:rsidRPr="0079226F">
              <w:rPr>
                <w:i/>
                <w:iCs/>
              </w:rPr>
              <w:t xml:space="preserve">Linked action </w:t>
            </w:r>
            <w:r w:rsidR="0079226F" w:rsidRPr="0079226F">
              <w:rPr>
                <w:i/>
                <w:iCs/>
              </w:rPr>
              <w:t xml:space="preserve">to Health Inspectorate Wales Improvement Plan </w:t>
            </w:r>
            <w:r w:rsidR="0079226F">
              <w:rPr>
                <w:i/>
                <w:iCs/>
              </w:rPr>
              <w:t>– Finding 1</w:t>
            </w:r>
          </w:p>
        </w:tc>
        <w:tc>
          <w:tcPr>
            <w:tcW w:w="2589" w:type="dxa"/>
            <w:hideMark/>
          </w:tcPr>
          <w:p w14:paraId="57BA6CDC" w14:textId="4F0CF919" w:rsidR="00F06458" w:rsidRPr="00016831" w:rsidRDefault="00F06458" w:rsidP="00F06458">
            <w:r w:rsidRPr="001C5F51">
              <w:t>Directorate Manager Perinatal &amp; Gynae / Clinical Director - Perinatal &amp; Gynae/Family Experience Midwife</w:t>
            </w:r>
          </w:p>
        </w:tc>
        <w:tc>
          <w:tcPr>
            <w:tcW w:w="1735" w:type="dxa"/>
            <w:hideMark/>
          </w:tcPr>
          <w:p w14:paraId="25EF279D" w14:textId="77777777" w:rsidR="00F06458" w:rsidRPr="00016831" w:rsidRDefault="00F06458" w:rsidP="00F06458">
            <w:r w:rsidRPr="00016831">
              <w:t>Mar-26</w:t>
            </w:r>
          </w:p>
        </w:tc>
        <w:tc>
          <w:tcPr>
            <w:tcW w:w="7185" w:type="dxa"/>
            <w:hideMark/>
          </w:tcPr>
          <w:p w14:paraId="1B187D91" w14:textId="77777777" w:rsidR="00F06458" w:rsidRDefault="00F06458" w:rsidP="00F06458">
            <w:pPr>
              <w:spacing w:after="160"/>
              <w:contextualSpacing/>
            </w:pPr>
            <w:r>
              <w:t xml:space="preserve">Output: </w:t>
            </w:r>
            <w:r w:rsidRPr="00300290">
              <w:t xml:space="preserve">Language Line used and all staff groups aware. </w:t>
            </w:r>
          </w:p>
          <w:p w14:paraId="2BDB63F6" w14:textId="776119DC" w:rsidR="00F06458" w:rsidRDefault="00F06458" w:rsidP="00F06458">
            <w:pPr>
              <w:spacing w:after="160"/>
              <w:contextualSpacing/>
            </w:pPr>
            <w:r>
              <w:t xml:space="preserve">Metric: </w:t>
            </w:r>
            <w:r w:rsidRPr="00300290">
              <w:t>Evaluation to be completed on the effectiveness of system to be led by Family Experience Midwife</w:t>
            </w:r>
            <w:r>
              <w:t>.</w:t>
            </w:r>
          </w:p>
          <w:p w14:paraId="6AB021BC" w14:textId="4E8EE663" w:rsidR="00F06458" w:rsidRDefault="00F06458" w:rsidP="00F06458">
            <w:pPr>
              <w:spacing w:after="160"/>
              <w:contextualSpacing/>
            </w:pPr>
            <w:r>
              <w:t xml:space="preserve">Milestone: ongoing </w:t>
            </w:r>
          </w:p>
          <w:p w14:paraId="1A96A60B" w14:textId="77777777" w:rsidR="00F06458" w:rsidRDefault="00F06458" w:rsidP="00F06458">
            <w:pPr>
              <w:spacing w:after="160"/>
              <w:contextualSpacing/>
            </w:pPr>
            <w:r>
              <w:t>R</w:t>
            </w:r>
            <w:r w:rsidRPr="00016831">
              <w:t>eported to Perinatal Committee</w:t>
            </w:r>
            <w:r>
              <w:t xml:space="preserve"> monthly</w:t>
            </w:r>
          </w:p>
          <w:p w14:paraId="62CF76E4" w14:textId="4BA35CA5" w:rsidR="00F06458" w:rsidRPr="00016831" w:rsidRDefault="00F06458" w:rsidP="00F06458">
            <w:pPr>
              <w:spacing w:after="160"/>
            </w:pPr>
          </w:p>
        </w:tc>
      </w:tr>
      <w:tr w:rsidR="00F06458" w:rsidRPr="00016831" w14:paraId="663F7508" w14:textId="08F02382" w:rsidTr="00BE6893">
        <w:tc>
          <w:tcPr>
            <w:tcW w:w="19982" w:type="dxa"/>
            <w:gridSpan w:val="6"/>
            <w:shd w:val="clear" w:color="auto" w:fill="FFFFFF" w:themeFill="background1"/>
          </w:tcPr>
          <w:p w14:paraId="43639230" w14:textId="5A423DEC" w:rsidR="004F7102" w:rsidRPr="004F7102" w:rsidRDefault="00F06458" w:rsidP="004F7102">
            <w:r w:rsidRPr="00AE492F">
              <w:rPr>
                <w:b/>
                <w:bCs/>
              </w:rPr>
              <w:t>The difference the changes make for women, babies and their families:</w:t>
            </w:r>
            <w:r w:rsidR="002E27CE">
              <w:rPr>
                <w:b/>
                <w:bCs/>
              </w:rPr>
              <w:t xml:space="preserve"> </w:t>
            </w:r>
            <w:r w:rsidR="00071136" w:rsidRPr="00071136">
              <w:t>Addressing these issues will help ensure that all women, babies and families receive care that is compassionate, inclusive and responsive to their individual needs, circumstances and backgrounds. By strengthening cultural awareness, improving understanding of the diverse communities we serve, and ensuring staff feel supported, valued and psychologically safe, we can create an environment where women and families feel heard, respected and involved in decisions about their care. This will help build trust, improve experiences of care, reduce inequalities, and support better outcomes for women, babies and their families</w:t>
            </w:r>
            <w:r w:rsidR="004F7102">
              <w:rPr>
                <w:b/>
                <w:bCs/>
              </w:rPr>
              <w:t xml:space="preserve">, </w:t>
            </w:r>
            <w:r w:rsidR="004F7102" w:rsidRPr="004F7102">
              <w:t>going beyond on an inclusive provision, but one that is actively anti-discrimination.</w:t>
            </w:r>
          </w:p>
          <w:p w14:paraId="2C49B0C7" w14:textId="77777777" w:rsidR="00F06458" w:rsidRDefault="00F06458" w:rsidP="00F06458">
            <w:pPr>
              <w:contextualSpacing/>
              <w:rPr>
                <w:b/>
                <w:bCs/>
              </w:rPr>
            </w:pPr>
          </w:p>
          <w:p w14:paraId="4A64675A" w14:textId="30A94900" w:rsidR="00F06458" w:rsidRDefault="00F06458" w:rsidP="00F06458">
            <w:pPr>
              <w:contextualSpacing/>
            </w:pPr>
            <w:r w:rsidRPr="00FF7848">
              <w:rPr>
                <w:b/>
                <w:bCs/>
              </w:rPr>
              <w:t>Challenges and risks:</w:t>
            </w:r>
            <w:r w:rsidR="00071136">
              <w:rPr>
                <w:b/>
                <w:bCs/>
              </w:rPr>
              <w:t xml:space="preserve"> </w:t>
            </w:r>
            <w:r w:rsidR="00071136" w:rsidRPr="008242B9">
              <w:t>E</w:t>
            </w:r>
            <w:r w:rsidR="00071136">
              <w:t xml:space="preserve">nsuring </w:t>
            </w:r>
            <w:r w:rsidR="00071136" w:rsidRPr="008242B9">
              <w:t xml:space="preserve">learning from </w:t>
            </w:r>
            <w:r w:rsidR="00071136">
              <w:t xml:space="preserve">women and their families in truly embedded </w:t>
            </w:r>
            <w:r w:rsidR="00071136" w:rsidRPr="008242B9">
              <w:t>within a pressured workforce context.</w:t>
            </w:r>
          </w:p>
          <w:p w14:paraId="7ECBC50A" w14:textId="77777777" w:rsidR="00E44D93" w:rsidRDefault="00E44D93" w:rsidP="00F06458">
            <w:pPr>
              <w:contextualSpacing/>
            </w:pPr>
          </w:p>
          <w:p w14:paraId="08DDD039" w14:textId="253CA615" w:rsidR="00F06458" w:rsidRDefault="00F06458" w:rsidP="00F06458">
            <w:r w:rsidRPr="006B3DC8">
              <w:rPr>
                <w:b/>
                <w:bCs/>
              </w:rPr>
              <w:lastRenderedPageBreak/>
              <w:t>Next Steps</w:t>
            </w:r>
            <w:r>
              <w:rPr>
                <w:b/>
                <w:bCs/>
              </w:rPr>
              <w:t>:</w:t>
            </w:r>
            <w:r w:rsidR="00071136">
              <w:rPr>
                <w:b/>
                <w:bCs/>
              </w:rPr>
              <w:t xml:space="preserve"> </w:t>
            </w:r>
            <w:r w:rsidR="000A4A8D" w:rsidRPr="000A4A8D">
              <w:t>Further work to embed themes from Equality, Diversity and Human Rights into business as usual in the service is being developed via patient stories being shared in key touchpoints (</w:t>
            </w:r>
            <w:r w:rsidR="00AC67D3" w:rsidRPr="000A4A8D">
              <w:t>e.g.</w:t>
            </w:r>
            <w:r w:rsidR="000A4A8D" w:rsidRPr="000A4A8D">
              <w:t xml:space="preserve"> team meetings, briefings)</w:t>
            </w:r>
            <w:r w:rsidR="00EB4437">
              <w:t xml:space="preserve"> by Q3/4 2026/27</w:t>
            </w:r>
            <w:r w:rsidR="000A4A8D" w:rsidRPr="000A4A8D">
              <w:t>. The service is exploring representation on staff networks focused on different protected characteristics, to build an inclusive culture and promote learning from lived experience.</w:t>
            </w:r>
          </w:p>
          <w:p w14:paraId="7F3824B6" w14:textId="77777777" w:rsidR="002F3738" w:rsidRDefault="002F3738" w:rsidP="00F06458"/>
          <w:p w14:paraId="2CAC3A25" w14:textId="4596DA3A" w:rsidR="00F06458" w:rsidRDefault="002F3738" w:rsidP="00D903ED">
            <w:r w:rsidRPr="002F3738">
              <w:t xml:space="preserve">A </w:t>
            </w:r>
            <w:r w:rsidR="00E63B46">
              <w:t xml:space="preserve">Communications </w:t>
            </w:r>
            <w:r w:rsidRPr="002F3738">
              <w:t xml:space="preserve">policy is currently in development </w:t>
            </w:r>
            <w:r w:rsidR="00E63B46">
              <w:t xml:space="preserve">in Perinatal Services, </w:t>
            </w:r>
            <w:r w:rsidRPr="002F3738">
              <w:t xml:space="preserve">which will formalise procedures, staff responsibilities and quality standards related to interpreter </w:t>
            </w:r>
            <w:r w:rsidR="00E63B46">
              <w:t xml:space="preserve">and language assistance services </w:t>
            </w:r>
            <w:r w:rsidRPr="002F3738">
              <w:t xml:space="preserve">use across </w:t>
            </w:r>
            <w:r w:rsidR="00E63B46">
              <w:t xml:space="preserve">our </w:t>
            </w:r>
            <w:r w:rsidR="00AC67D3">
              <w:t>service and</w:t>
            </w:r>
            <w:r w:rsidR="00E63B46">
              <w:t xml:space="preserve"> can be scaled up for use </w:t>
            </w:r>
            <w:r w:rsidRPr="002F3738">
              <w:t>the Health Board.</w:t>
            </w:r>
            <w:r w:rsidR="00727F8B">
              <w:t xml:space="preserve"> </w:t>
            </w:r>
            <w:r w:rsidR="00FE6AD4">
              <w:t>As an organisation, we will be increasing opportunities for patients to access clinical services through the medium of Welsh over the coming 12 months</w:t>
            </w:r>
            <w:r w:rsidR="00324418">
              <w:t xml:space="preserve">. Perinatal Services has been chosen as a priority area for this enhanced offer </w:t>
            </w:r>
            <w:r w:rsidR="00FE6AD4">
              <w:t>because of the importance of communication, continuity of care and patient experience within often highly sensitive and emotionally significant clinical pathways.</w:t>
            </w:r>
            <w:r w:rsidR="00D903ED">
              <w:t xml:space="preserve"> </w:t>
            </w:r>
            <w:r w:rsidR="00FE6AD4">
              <w:t>By working collaboratively with operational and clinical teams, the organisation will seek to identify opportunities for service development and increase the availability of Welsh-medium consultations. This will help ensure that patients can discuss their health and wellbeing in the language they are most comfortable using.</w:t>
            </w:r>
          </w:p>
        </w:tc>
      </w:tr>
      <w:tr w:rsidR="00F06458" w:rsidRPr="00016831" w14:paraId="111786E3" w14:textId="13A1276D" w:rsidTr="00BE6893">
        <w:tc>
          <w:tcPr>
            <w:tcW w:w="19982" w:type="dxa"/>
            <w:gridSpan w:val="6"/>
            <w:shd w:val="clear" w:color="auto" w:fill="D9D9D9" w:themeFill="background1" w:themeFillShade="D9"/>
          </w:tcPr>
          <w:p w14:paraId="3B2838CB" w14:textId="77777777" w:rsidR="00F06458" w:rsidRDefault="00F06458" w:rsidP="00F06458"/>
        </w:tc>
      </w:tr>
      <w:tr w:rsidR="00F06458" w:rsidRPr="00016831" w14:paraId="15C7B190" w14:textId="3B7DC43D" w:rsidTr="00BE6893">
        <w:tc>
          <w:tcPr>
            <w:tcW w:w="19982" w:type="dxa"/>
            <w:gridSpan w:val="6"/>
          </w:tcPr>
          <w:p w14:paraId="029F031B" w14:textId="77777777" w:rsidR="00F06458" w:rsidRDefault="00F06458" w:rsidP="00F06458">
            <w:pPr>
              <w:rPr>
                <w:b/>
                <w:bCs/>
              </w:rPr>
            </w:pPr>
            <w:r>
              <w:rPr>
                <w:b/>
                <w:bCs/>
              </w:rPr>
              <w:t xml:space="preserve">Theme: </w:t>
            </w:r>
            <w:r w:rsidRPr="00016831">
              <w:rPr>
                <w:b/>
                <w:bCs/>
              </w:rPr>
              <w:t>Education and Training</w:t>
            </w:r>
          </w:p>
          <w:p w14:paraId="1C24B0E1" w14:textId="77777777" w:rsidR="003B62AE" w:rsidRDefault="003B62AE" w:rsidP="00F06458">
            <w:pPr>
              <w:rPr>
                <w:b/>
                <w:bCs/>
              </w:rPr>
            </w:pPr>
          </w:p>
          <w:p w14:paraId="6C550C59" w14:textId="7D19F27D" w:rsidR="003B62AE" w:rsidRDefault="003B62AE" w:rsidP="00F06458">
            <w:r w:rsidRPr="000439DE">
              <w:rPr>
                <w:b/>
                <w:bCs/>
              </w:rPr>
              <w:t>What the Review identified:</w:t>
            </w:r>
            <w:r>
              <w:rPr>
                <w:b/>
                <w:bCs/>
              </w:rPr>
              <w:t xml:space="preserve"> </w:t>
            </w:r>
            <w:r w:rsidR="00E4396F" w:rsidRPr="006E1853">
              <w:t xml:space="preserve">The Independent Review identified that education and training arrangements across maternity and neonatal services were not sufficiently consistent to provide assurance that all staff were equipped to deliver safe, compassionate and equitable care. </w:t>
            </w:r>
            <w:r w:rsidR="006E1853" w:rsidRPr="006E1853">
              <w:t>The review concluded that a more structured and comprehensive approach to education, leadership development and workforce support was required to improve safety, quality and outcomes for women, babies and their families</w:t>
            </w:r>
          </w:p>
        </w:tc>
      </w:tr>
      <w:tr w:rsidR="006B737F" w:rsidRPr="00016831" w14:paraId="78CFDA68" w14:textId="51650BD3" w:rsidTr="00BE6893">
        <w:tc>
          <w:tcPr>
            <w:tcW w:w="3396" w:type="dxa"/>
            <w:shd w:val="clear" w:color="auto" w:fill="D9D9D9" w:themeFill="background1" w:themeFillShade="D9"/>
          </w:tcPr>
          <w:p w14:paraId="3E1DFF82" w14:textId="77860699" w:rsidR="00F06458" w:rsidRPr="00016831" w:rsidRDefault="00F06458" w:rsidP="00F06458">
            <w:pPr>
              <w:rPr>
                <w:b/>
                <w:bCs/>
              </w:rPr>
            </w:pPr>
            <w:r w:rsidRPr="00265E67">
              <w:rPr>
                <w:b/>
                <w:bCs/>
              </w:rPr>
              <w:t>Overarching Action</w:t>
            </w:r>
          </w:p>
        </w:tc>
        <w:tc>
          <w:tcPr>
            <w:tcW w:w="1021" w:type="dxa"/>
            <w:shd w:val="clear" w:color="auto" w:fill="D9D9D9" w:themeFill="background1" w:themeFillShade="D9"/>
          </w:tcPr>
          <w:p w14:paraId="1FDFE9D5" w14:textId="6BB80C46" w:rsidR="00F06458" w:rsidRPr="00016831" w:rsidRDefault="00F06458" w:rsidP="00F06458">
            <w:r w:rsidRPr="00265E67">
              <w:rPr>
                <w:b/>
                <w:bCs/>
              </w:rPr>
              <w:t>Action ref</w:t>
            </w:r>
          </w:p>
        </w:tc>
        <w:tc>
          <w:tcPr>
            <w:tcW w:w="4056" w:type="dxa"/>
            <w:shd w:val="clear" w:color="auto" w:fill="D9D9D9" w:themeFill="background1" w:themeFillShade="D9"/>
          </w:tcPr>
          <w:p w14:paraId="6C1A4E6B" w14:textId="4BF78CCD" w:rsidR="00F06458" w:rsidRDefault="00F06458" w:rsidP="00F06458">
            <w:r w:rsidRPr="00265E67">
              <w:rPr>
                <w:b/>
                <w:bCs/>
              </w:rPr>
              <w:t xml:space="preserve">Action Detail </w:t>
            </w:r>
          </w:p>
        </w:tc>
        <w:tc>
          <w:tcPr>
            <w:tcW w:w="2589" w:type="dxa"/>
            <w:shd w:val="clear" w:color="auto" w:fill="D9D9D9" w:themeFill="background1" w:themeFillShade="D9"/>
          </w:tcPr>
          <w:p w14:paraId="483F47FF" w14:textId="52ED2366" w:rsidR="00F06458" w:rsidRPr="00F71158" w:rsidRDefault="00F06458" w:rsidP="00F06458">
            <w:r w:rsidRPr="00265E67">
              <w:rPr>
                <w:b/>
                <w:bCs/>
              </w:rPr>
              <w:t>Owner</w:t>
            </w:r>
          </w:p>
        </w:tc>
        <w:tc>
          <w:tcPr>
            <w:tcW w:w="1735" w:type="dxa"/>
            <w:shd w:val="clear" w:color="auto" w:fill="D9D9D9" w:themeFill="background1" w:themeFillShade="D9"/>
          </w:tcPr>
          <w:p w14:paraId="3EB9D57B" w14:textId="6E73D46C" w:rsidR="00F06458" w:rsidRDefault="00F06458" w:rsidP="00F06458">
            <w:r w:rsidRPr="00265E67">
              <w:rPr>
                <w:b/>
                <w:bCs/>
              </w:rPr>
              <w:t>Timescales</w:t>
            </w:r>
          </w:p>
        </w:tc>
        <w:tc>
          <w:tcPr>
            <w:tcW w:w="7185" w:type="dxa"/>
            <w:shd w:val="clear" w:color="auto" w:fill="D9D9D9" w:themeFill="background1" w:themeFillShade="D9"/>
          </w:tcPr>
          <w:p w14:paraId="7A3FB356" w14:textId="6CA9214D" w:rsidR="00F06458" w:rsidRDefault="00F06458" w:rsidP="00F06458">
            <w:r w:rsidRPr="00265E67">
              <w:rPr>
                <w:b/>
                <w:bCs/>
              </w:rPr>
              <w:t>Outcomes/</w:t>
            </w:r>
            <w:r>
              <w:rPr>
                <w:b/>
                <w:bCs/>
              </w:rPr>
              <w:t>Outputs/</w:t>
            </w:r>
            <w:r w:rsidRPr="00265E67">
              <w:rPr>
                <w:b/>
                <w:bCs/>
              </w:rPr>
              <w:t>Metrics</w:t>
            </w:r>
            <w:r>
              <w:rPr>
                <w:b/>
                <w:bCs/>
              </w:rPr>
              <w:t>/Milestones</w:t>
            </w:r>
            <w:r w:rsidRPr="00265E67">
              <w:rPr>
                <w:b/>
                <w:bCs/>
              </w:rPr>
              <w:t xml:space="preserve"> </w:t>
            </w:r>
          </w:p>
        </w:tc>
      </w:tr>
      <w:tr w:rsidR="00F06458" w:rsidRPr="00016831" w14:paraId="4153A7CE" w14:textId="07F6632F" w:rsidTr="00BE6893">
        <w:tc>
          <w:tcPr>
            <w:tcW w:w="3396" w:type="dxa"/>
            <w:hideMark/>
          </w:tcPr>
          <w:p w14:paraId="17AA3E34" w14:textId="77777777" w:rsidR="00F06458" w:rsidRPr="00016831" w:rsidRDefault="00F06458" w:rsidP="00F06458">
            <w:pPr>
              <w:rPr>
                <w:b/>
                <w:bCs/>
              </w:rPr>
            </w:pPr>
            <w:r w:rsidRPr="00016831">
              <w:rPr>
                <w:b/>
                <w:bCs/>
              </w:rPr>
              <w:t>3.3 Develop a documented Education and Training Plan for Perinatal Services</w:t>
            </w:r>
          </w:p>
        </w:tc>
        <w:tc>
          <w:tcPr>
            <w:tcW w:w="1021" w:type="dxa"/>
            <w:hideMark/>
          </w:tcPr>
          <w:p w14:paraId="79211140" w14:textId="77777777" w:rsidR="00F06458" w:rsidRPr="00016831" w:rsidRDefault="00F06458" w:rsidP="00F06458">
            <w:r w:rsidRPr="00016831">
              <w:t>3.3.1</w:t>
            </w:r>
          </w:p>
        </w:tc>
        <w:tc>
          <w:tcPr>
            <w:tcW w:w="4056" w:type="dxa"/>
            <w:hideMark/>
          </w:tcPr>
          <w:p w14:paraId="53EB22F0" w14:textId="77777777" w:rsidR="00F06458" w:rsidRDefault="00F06458" w:rsidP="00F06458">
            <w:r>
              <w:t xml:space="preserve">Documented Training &amp; Education Training Plan for Perinatal Services. </w:t>
            </w:r>
          </w:p>
          <w:p w14:paraId="7EA82FE5" w14:textId="77777777" w:rsidR="00F06458" w:rsidRDefault="00F06458" w:rsidP="00F06458"/>
          <w:p w14:paraId="1C8CD5D9" w14:textId="03A0C94E" w:rsidR="00F06458" w:rsidRDefault="00F06458" w:rsidP="00F06458">
            <w:r>
              <w:t xml:space="preserve">Develop a high-level plan for overall education and training for Perinatal Training (also outlined in the draft Perinatal </w:t>
            </w:r>
            <w:r w:rsidR="006320CC">
              <w:t>Staff Experience Wellbeing and Retention (SEWR)</w:t>
            </w:r>
            <w:r>
              <w:t xml:space="preserve"> Plan) that includes four pillars of Mandatory &amp; Statutory Training; Essential to Role; C</w:t>
            </w:r>
            <w:r w:rsidR="00352791">
              <w:t>ontinuing Professional Development (C</w:t>
            </w:r>
            <w:r>
              <w:t>PD</w:t>
            </w:r>
            <w:r w:rsidR="00352791">
              <w:t>)</w:t>
            </w:r>
            <w:r>
              <w:t>; Personal Development Offer. To cover all staff groups of Perinatal Services.</w:t>
            </w:r>
          </w:p>
          <w:p w14:paraId="041F6A08" w14:textId="77777777" w:rsidR="0029750D" w:rsidRDefault="0029750D" w:rsidP="00F06458"/>
          <w:p w14:paraId="049FC595" w14:textId="704B9A91" w:rsidR="0029750D" w:rsidRPr="00016831" w:rsidRDefault="0029750D" w:rsidP="00F06458">
            <w:r w:rsidRPr="0079226F">
              <w:rPr>
                <w:i/>
                <w:iCs/>
              </w:rPr>
              <w:t xml:space="preserve">Linked action to Health Inspectorate Wales Improvement Plan </w:t>
            </w:r>
            <w:r>
              <w:rPr>
                <w:i/>
                <w:iCs/>
              </w:rPr>
              <w:t>– Finding 8 and 9</w:t>
            </w:r>
          </w:p>
        </w:tc>
        <w:tc>
          <w:tcPr>
            <w:tcW w:w="2589" w:type="dxa"/>
            <w:hideMark/>
          </w:tcPr>
          <w:p w14:paraId="006B8607" w14:textId="6C532F66" w:rsidR="00F06458" w:rsidRPr="00016831" w:rsidRDefault="00F06458" w:rsidP="00F06458">
            <w:r w:rsidRPr="00F71158">
              <w:t>Directorate Manager Perinatal &amp; Gynae / Clinical Director - Perinatal &amp; Gynae / Head of Midwifery</w:t>
            </w:r>
          </w:p>
        </w:tc>
        <w:tc>
          <w:tcPr>
            <w:tcW w:w="1735" w:type="dxa"/>
            <w:hideMark/>
          </w:tcPr>
          <w:p w14:paraId="3801640E" w14:textId="69EA636E" w:rsidR="00F06458" w:rsidRPr="00016831" w:rsidRDefault="00F06458" w:rsidP="00F06458">
            <w:r>
              <w:t xml:space="preserve">End of </w:t>
            </w:r>
            <w:r w:rsidRPr="00016831">
              <w:t>Jun-26</w:t>
            </w:r>
          </w:p>
        </w:tc>
        <w:tc>
          <w:tcPr>
            <w:tcW w:w="7185" w:type="dxa"/>
            <w:hideMark/>
          </w:tcPr>
          <w:p w14:paraId="10109873" w14:textId="2CDAD7D0" w:rsidR="006E1853" w:rsidRDefault="006E1853" w:rsidP="00F06458">
            <w:r>
              <w:t xml:space="preserve">Output: Develop a high-level plan for overall education and training for Perinatal Training (also outlined in the draft Perinatal </w:t>
            </w:r>
            <w:r w:rsidR="006320CC">
              <w:t>Staff Experience Wellbeing and Retention (SEWR)</w:t>
            </w:r>
            <w:r>
              <w:t xml:space="preserve"> Plan) that includes four pillars of Mandatory &amp; Statutory Training; Essential to Role; </w:t>
            </w:r>
            <w:r w:rsidR="00352791">
              <w:t>Continuing Professional Development (CPD)</w:t>
            </w:r>
            <w:r>
              <w:t>; Personal Development Offer</w:t>
            </w:r>
          </w:p>
          <w:p w14:paraId="5A835869" w14:textId="07BDA2D1" w:rsidR="00F06458" w:rsidRDefault="00F06458" w:rsidP="00F06458">
            <w:r>
              <w:t xml:space="preserve">Metric: </w:t>
            </w:r>
            <w:r w:rsidR="00D01D8C">
              <w:t>Training plan to cover all staff groups</w:t>
            </w:r>
          </w:p>
          <w:p w14:paraId="15F67084" w14:textId="37926F93" w:rsidR="00F06458" w:rsidRDefault="00F06458" w:rsidP="00F06458">
            <w:pPr>
              <w:spacing w:after="160"/>
              <w:contextualSpacing/>
            </w:pPr>
            <w:r>
              <w:t xml:space="preserve">Milestone: </w:t>
            </w:r>
            <w:r w:rsidR="00D01D8C">
              <w:t xml:space="preserve">June 2026 </w:t>
            </w:r>
            <w:r>
              <w:t xml:space="preserve"> </w:t>
            </w:r>
          </w:p>
          <w:p w14:paraId="2A474295" w14:textId="71488119" w:rsidR="00F06458" w:rsidRDefault="00F06458" w:rsidP="00F06458">
            <w:pPr>
              <w:spacing w:after="160"/>
              <w:contextualSpacing/>
            </w:pPr>
            <w:r>
              <w:t>R</w:t>
            </w:r>
            <w:r w:rsidRPr="00016831">
              <w:t>eported to Perinatal Committee</w:t>
            </w:r>
            <w:r>
              <w:t xml:space="preserve"> </w:t>
            </w:r>
          </w:p>
          <w:p w14:paraId="644714D1" w14:textId="77777777" w:rsidR="00F06458" w:rsidRDefault="00F06458" w:rsidP="00F06458"/>
          <w:p w14:paraId="286838B1" w14:textId="3EDAB227" w:rsidR="00F06458" w:rsidRPr="00016831" w:rsidRDefault="00F06458" w:rsidP="00F06458"/>
        </w:tc>
      </w:tr>
      <w:tr w:rsidR="00F06458" w:rsidRPr="00016831" w14:paraId="001AD7BF" w14:textId="34CD1076" w:rsidTr="00BE6893">
        <w:tc>
          <w:tcPr>
            <w:tcW w:w="19982" w:type="dxa"/>
            <w:gridSpan w:val="6"/>
            <w:shd w:val="clear" w:color="auto" w:fill="FFFFFF" w:themeFill="background1"/>
          </w:tcPr>
          <w:p w14:paraId="76FBA509" w14:textId="5AF47B90" w:rsidR="00C525F6" w:rsidRDefault="00F06458" w:rsidP="00F06458">
            <w:r w:rsidRPr="00AE492F">
              <w:rPr>
                <w:b/>
                <w:bCs/>
              </w:rPr>
              <w:t>The difference the changes make for women, babies and their families:</w:t>
            </w:r>
            <w:r w:rsidR="00013D1E">
              <w:rPr>
                <w:b/>
                <w:bCs/>
              </w:rPr>
              <w:t xml:space="preserve"> </w:t>
            </w:r>
            <w:r w:rsidR="00922EA5">
              <w:t>Women, babies and their families will benefit from more consistent standards of care, improved clinical decision-making, and greater assurance that staff are competent in the safety-critical aspects of their roles. Establishing a structured approach to education, professional development and career progression will also help create a sustainable workforce for the future. By supporting staff to develop, progress and remain within the service, we will strengthen succession planning, reduce reliance on temporary staffing, retain expertise and build future clinical and leadership capacity. This will help ensure maternity and neonatal services remain resilient, stable and able to meet the needs of women, babies and families now and in the years ahead.</w:t>
            </w:r>
            <w:r w:rsidR="0044178F">
              <w:t xml:space="preserve"> </w:t>
            </w:r>
          </w:p>
          <w:p w14:paraId="1234BD74" w14:textId="77777777" w:rsidR="00C525F6" w:rsidRPr="00C525F6" w:rsidRDefault="00C525F6" w:rsidP="00C525F6">
            <w:r w:rsidRPr="00C525F6">
              <w:t>The Education and Training Plan provides assurance that all staff groups maintain compliance with mandatory training, essential professional competencies and continuing professional development requirements, ensuring knowledge and skills remain current and aligned to nationally recognised standards.</w:t>
            </w:r>
          </w:p>
          <w:p w14:paraId="59F0E312" w14:textId="77777777" w:rsidR="00F06458" w:rsidRDefault="00F06458" w:rsidP="00F06458">
            <w:pPr>
              <w:contextualSpacing/>
              <w:rPr>
                <w:b/>
                <w:bCs/>
              </w:rPr>
            </w:pPr>
          </w:p>
          <w:p w14:paraId="09441DD5" w14:textId="2EC543C1" w:rsidR="00F06458" w:rsidRPr="00013D1E" w:rsidRDefault="00F06458" w:rsidP="00F06458">
            <w:pPr>
              <w:contextualSpacing/>
            </w:pPr>
            <w:r w:rsidRPr="00FF7848">
              <w:rPr>
                <w:b/>
                <w:bCs/>
              </w:rPr>
              <w:t>Challenges and risks:</w:t>
            </w:r>
            <w:r w:rsidR="00013D1E">
              <w:rPr>
                <w:b/>
                <w:bCs/>
              </w:rPr>
              <w:t xml:space="preserve"> </w:t>
            </w:r>
            <w:r w:rsidR="00013D1E" w:rsidRPr="00013D1E">
              <w:t>E</w:t>
            </w:r>
            <w:r w:rsidR="00013D1E">
              <w:t>nsuring a balance between release of key staff for training while maintaining appropriate coverage in the service, particularly in times of high demand (known as high acuity).</w:t>
            </w:r>
          </w:p>
          <w:p w14:paraId="15392443" w14:textId="77777777" w:rsidR="00F06458" w:rsidRDefault="00F06458" w:rsidP="00F06458"/>
          <w:p w14:paraId="3314BAE8" w14:textId="77777777" w:rsidR="003B7FB6" w:rsidRDefault="00F06458" w:rsidP="00105936">
            <w:r w:rsidRPr="006B3DC8">
              <w:rPr>
                <w:b/>
                <w:bCs/>
              </w:rPr>
              <w:t>Next Steps</w:t>
            </w:r>
            <w:r>
              <w:rPr>
                <w:b/>
                <w:bCs/>
              </w:rPr>
              <w:t>:</w:t>
            </w:r>
            <w:r w:rsidR="0073567B">
              <w:rPr>
                <w:b/>
                <w:bCs/>
              </w:rPr>
              <w:t xml:space="preserve"> </w:t>
            </w:r>
            <w:r w:rsidR="0073567B" w:rsidRPr="0073567B">
              <w:t>Work with staff groups and leaders to</w:t>
            </w:r>
            <w:r w:rsidR="0073567B">
              <w:rPr>
                <w:b/>
                <w:bCs/>
              </w:rPr>
              <w:t xml:space="preserve"> </w:t>
            </w:r>
            <w:r w:rsidR="0073567B">
              <w:t xml:space="preserve">test </w:t>
            </w:r>
            <w:r w:rsidR="00CE0D77">
              <w:t>initial Training Plan and review in line with feedback and service demands</w:t>
            </w:r>
            <w:r w:rsidR="00612D83">
              <w:t xml:space="preserve"> </w:t>
            </w:r>
            <w:r w:rsidR="008B7735">
              <w:t>– Q3 2026/27</w:t>
            </w:r>
            <w:r w:rsidR="00CE0D77">
              <w:t>.</w:t>
            </w:r>
          </w:p>
          <w:p w14:paraId="3736D74D" w14:textId="77777777" w:rsidR="00105936" w:rsidRDefault="00105936" w:rsidP="00105936">
            <w:pPr>
              <w:rPr>
                <w:b/>
                <w:bCs/>
              </w:rPr>
            </w:pPr>
          </w:p>
          <w:p w14:paraId="5275385F" w14:textId="77777777" w:rsidR="00105936" w:rsidRDefault="00105936" w:rsidP="00105936">
            <w:pPr>
              <w:rPr>
                <w:b/>
                <w:bCs/>
              </w:rPr>
            </w:pPr>
          </w:p>
          <w:p w14:paraId="096286B3" w14:textId="77777777" w:rsidR="00105936" w:rsidRDefault="00105936" w:rsidP="00105936">
            <w:pPr>
              <w:rPr>
                <w:b/>
                <w:bCs/>
              </w:rPr>
            </w:pPr>
          </w:p>
          <w:p w14:paraId="12A3C79F" w14:textId="77777777" w:rsidR="008B3937" w:rsidRDefault="008B3937" w:rsidP="00105936">
            <w:pPr>
              <w:rPr>
                <w:b/>
                <w:bCs/>
              </w:rPr>
            </w:pPr>
          </w:p>
          <w:p w14:paraId="69F573AC" w14:textId="77777777" w:rsidR="008B3937" w:rsidRDefault="008B3937" w:rsidP="00105936">
            <w:pPr>
              <w:rPr>
                <w:b/>
                <w:bCs/>
              </w:rPr>
            </w:pPr>
          </w:p>
          <w:p w14:paraId="30607951" w14:textId="456B1DA2" w:rsidR="00105936" w:rsidRDefault="00105936" w:rsidP="00105936">
            <w:pPr>
              <w:rPr>
                <w:b/>
                <w:bCs/>
              </w:rPr>
            </w:pPr>
          </w:p>
        </w:tc>
      </w:tr>
      <w:tr w:rsidR="00F06458" w:rsidRPr="00016831" w14:paraId="1CF3ADF8" w14:textId="07F2E337" w:rsidTr="00BE6893">
        <w:tc>
          <w:tcPr>
            <w:tcW w:w="19982" w:type="dxa"/>
            <w:gridSpan w:val="6"/>
            <w:shd w:val="clear" w:color="auto" w:fill="D9D9D9" w:themeFill="background1" w:themeFillShade="D9"/>
          </w:tcPr>
          <w:p w14:paraId="276D08B4" w14:textId="77777777" w:rsidR="00F06458" w:rsidRDefault="00F06458" w:rsidP="00F06458">
            <w:pPr>
              <w:rPr>
                <w:b/>
                <w:bCs/>
              </w:rPr>
            </w:pPr>
          </w:p>
        </w:tc>
      </w:tr>
      <w:tr w:rsidR="00F06458" w:rsidRPr="00016831" w14:paraId="609D2414" w14:textId="452EDAEB" w:rsidTr="00BE6893">
        <w:tc>
          <w:tcPr>
            <w:tcW w:w="19982" w:type="dxa"/>
            <w:gridSpan w:val="6"/>
          </w:tcPr>
          <w:p w14:paraId="53C16CD0" w14:textId="77777777" w:rsidR="00F06458" w:rsidRDefault="00F06458" w:rsidP="00F06458">
            <w:pPr>
              <w:rPr>
                <w:b/>
                <w:bCs/>
              </w:rPr>
            </w:pPr>
            <w:r>
              <w:rPr>
                <w:b/>
                <w:bCs/>
              </w:rPr>
              <w:lastRenderedPageBreak/>
              <w:t xml:space="preserve">Theme: </w:t>
            </w:r>
            <w:r w:rsidRPr="00016831">
              <w:rPr>
                <w:b/>
                <w:bCs/>
              </w:rPr>
              <w:t>Trauma Informed Care</w:t>
            </w:r>
          </w:p>
          <w:p w14:paraId="255DEA82" w14:textId="77777777" w:rsidR="00F30E6D" w:rsidRDefault="00F30E6D" w:rsidP="00F06458"/>
          <w:p w14:paraId="00D759D0" w14:textId="5BAAD850" w:rsidR="00F30E6D" w:rsidRPr="00F30E6D" w:rsidRDefault="00F30E6D" w:rsidP="00D62CFE">
            <w:pPr>
              <w:jc w:val="both"/>
              <w:rPr>
                <w:b/>
                <w:bCs/>
              </w:rPr>
            </w:pPr>
            <w:r w:rsidRPr="00F30E6D">
              <w:rPr>
                <w:b/>
                <w:bCs/>
              </w:rPr>
              <w:t xml:space="preserve">What the Review identified: </w:t>
            </w:r>
            <w:r>
              <w:t>I</w:t>
            </w:r>
            <w:r w:rsidRPr="0058201F">
              <w:t>nsensitive care</w:t>
            </w:r>
            <w:r>
              <w:t xml:space="preserve">, a lack of compassion </w:t>
            </w:r>
            <w:r w:rsidRPr="0058201F">
              <w:t xml:space="preserve">and </w:t>
            </w:r>
            <w:r>
              <w:t xml:space="preserve">poor </w:t>
            </w:r>
            <w:r w:rsidRPr="00006C98">
              <w:t>integration of emotional and psychological support into routine maternity care</w:t>
            </w:r>
            <w:r>
              <w:t xml:space="preserve"> were apparent in the Independent Review findings. </w:t>
            </w:r>
            <w:r w:rsidRPr="00006C98">
              <w:t>Inadequate support for minority groups, including language barriers and cultural insensitivity</w:t>
            </w:r>
            <w:r>
              <w:t xml:space="preserve"> were also highlighted as a recurrent issue. Furthermore, the Review highlighted that there was l</w:t>
            </w:r>
            <w:r w:rsidRPr="00006C98">
              <w:t xml:space="preserve">imited psychological </w:t>
            </w:r>
            <w:r>
              <w:t xml:space="preserve">support </w:t>
            </w:r>
            <w:r w:rsidRPr="00006C98">
              <w:t>for staff exposed to distressing incidents</w:t>
            </w:r>
            <w:r>
              <w:t xml:space="preserve">. </w:t>
            </w:r>
            <w:r w:rsidRPr="006B3DC8">
              <w:t xml:space="preserve"> </w:t>
            </w:r>
          </w:p>
        </w:tc>
      </w:tr>
      <w:tr w:rsidR="006B737F" w:rsidRPr="00016831" w14:paraId="3BB75338" w14:textId="1586DBD2" w:rsidTr="00BE6893">
        <w:tc>
          <w:tcPr>
            <w:tcW w:w="3396" w:type="dxa"/>
            <w:shd w:val="clear" w:color="auto" w:fill="D9D9D9" w:themeFill="background1" w:themeFillShade="D9"/>
          </w:tcPr>
          <w:p w14:paraId="495C0627" w14:textId="40FE7443" w:rsidR="00F06458" w:rsidRPr="00016831" w:rsidRDefault="00F06458" w:rsidP="00F06458">
            <w:pPr>
              <w:rPr>
                <w:b/>
                <w:bCs/>
              </w:rPr>
            </w:pPr>
            <w:r w:rsidRPr="00265E67">
              <w:rPr>
                <w:b/>
                <w:bCs/>
              </w:rPr>
              <w:t>Overarching Action</w:t>
            </w:r>
          </w:p>
        </w:tc>
        <w:tc>
          <w:tcPr>
            <w:tcW w:w="1021" w:type="dxa"/>
            <w:shd w:val="clear" w:color="auto" w:fill="D9D9D9" w:themeFill="background1" w:themeFillShade="D9"/>
          </w:tcPr>
          <w:p w14:paraId="6A64E177" w14:textId="7CBF160A" w:rsidR="00F06458" w:rsidRPr="00016831" w:rsidRDefault="00F06458" w:rsidP="00F06458">
            <w:r w:rsidRPr="00265E67">
              <w:rPr>
                <w:b/>
                <w:bCs/>
              </w:rPr>
              <w:t>Action ref</w:t>
            </w:r>
          </w:p>
        </w:tc>
        <w:tc>
          <w:tcPr>
            <w:tcW w:w="4056" w:type="dxa"/>
            <w:shd w:val="clear" w:color="auto" w:fill="D9D9D9" w:themeFill="background1" w:themeFillShade="D9"/>
          </w:tcPr>
          <w:p w14:paraId="3B2A8BEA" w14:textId="72E16CBC" w:rsidR="00F06458" w:rsidRDefault="00F06458" w:rsidP="00F06458">
            <w:r w:rsidRPr="00265E67">
              <w:rPr>
                <w:b/>
                <w:bCs/>
              </w:rPr>
              <w:t xml:space="preserve">Action Detail </w:t>
            </w:r>
          </w:p>
        </w:tc>
        <w:tc>
          <w:tcPr>
            <w:tcW w:w="2589" w:type="dxa"/>
            <w:shd w:val="clear" w:color="auto" w:fill="D9D9D9" w:themeFill="background1" w:themeFillShade="D9"/>
          </w:tcPr>
          <w:p w14:paraId="6A46693F" w14:textId="03C840FB" w:rsidR="00F06458" w:rsidRPr="00127167" w:rsidRDefault="00F06458" w:rsidP="00F06458">
            <w:r w:rsidRPr="00265E67">
              <w:rPr>
                <w:b/>
                <w:bCs/>
              </w:rPr>
              <w:t>Owner</w:t>
            </w:r>
          </w:p>
        </w:tc>
        <w:tc>
          <w:tcPr>
            <w:tcW w:w="1735" w:type="dxa"/>
            <w:shd w:val="clear" w:color="auto" w:fill="D9D9D9" w:themeFill="background1" w:themeFillShade="D9"/>
          </w:tcPr>
          <w:p w14:paraId="2A407C8A" w14:textId="34719348" w:rsidR="00F06458" w:rsidRPr="006633B0" w:rsidRDefault="00F06458" w:rsidP="00F06458">
            <w:r w:rsidRPr="00265E67">
              <w:rPr>
                <w:b/>
                <w:bCs/>
              </w:rPr>
              <w:t>Timescales</w:t>
            </w:r>
          </w:p>
        </w:tc>
        <w:tc>
          <w:tcPr>
            <w:tcW w:w="7185" w:type="dxa"/>
            <w:shd w:val="clear" w:color="auto" w:fill="D9D9D9" w:themeFill="background1" w:themeFillShade="D9"/>
          </w:tcPr>
          <w:p w14:paraId="06F68E22" w14:textId="042C108B" w:rsidR="00F06458" w:rsidRPr="00016831" w:rsidRDefault="00F06458" w:rsidP="00F06458">
            <w:r w:rsidRPr="00265E67">
              <w:rPr>
                <w:b/>
                <w:bCs/>
              </w:rPr>
              <w:t>Outcomes/</w:t>
            </w:r>
            <w:r>
              <w:rPr>
                <w:b/>
                <w:bCs/>
              </w:rPr>
              <w:t>Outputs/</w:t>
            </w:r>
            <w:r w:rsidRPr="00265E67">
              <w:rPr>
                <w:b/>
                <w:bCs/>
              </w:rPr>
              <w:t>Metrics</w:t>
            </w:r>
            <w:r>
              <w:rPr>
                <w:b/>
                <w:bCs/>
              </w:rPr>
              <w:t>/Milestones</w:t>
            </w:r>
            <w:r w:rsidRPr="00265E67">
              <w:rPr>
                <w:b/>
                <w:bCs/>
              </w:rPr>
              <w:t xml:space="preserve"> </w:t>
            </w:r>
          </w:p>
        </w:tc>
      </w:tr>
      <w:tr w:rsidR="00F06458" w:rsidRPr="00016831" w14:paraId="487B2302" w14:textId="77777777" w:rsidTr="00BE6893">
        <w:tc>
          <w:tcPr>
            <w:tcW w:w="3396" w:type="dxa"/>
            <w:vMerge w:val="restart"/>
            <w:hideMark/>
          </w:tcPr>
          <w:p w14:paraId="1E6888FA" w14:textId="77777777" w:rsidR="00F06458" w:rsidRPr="00016831" w:rsidRDefault="00F06458" w:rsidP="00F06458">
            <w:pPr>
              <w:rPr>
                <w:b/>
                <w:bCs/>
              </w:rPr>
            </w:pPr>
            <w:r w:rsidRPr="00016831">
              <w:rPr>
                <w:b/>
                <w:bCs/>
              </w:rPr>
              <w:t xml:space="preserve">3.4 Establishment of a psychology-led therapeutic perinatal service </w:t>
            </w:r>
          </w:p>
        </w:tc>
        <w:tc>
          <w:tcPr>
            <w:tcW w:w="1021" w:type="dxa"/>
            <w:hideMark/>
          </w:tcPr>
          <w:p w14:paraId="2B5BA81A" w14:textId="77777777" w:rsidR="00F06458" w:rsidRPr="00016831" w:rsidRDefault="00F06458" w:rsidP="00F06458">
            <w:r w:rsidRPr="00016831">
              <w:t>3.4.1</w:t>
            </w:r>
          </w:p>
        </w:tc>
        <w:tc>
          <w:tcPr>
            <w:tcW w:w="4056" w:type="dxa"/>
            <w:hideMark/>
          </w:tcPr>
          <w:p w14:paraId="2C6FE33F" w14:textId="77777777" w:rsidR="00F06458" w:rsidRDefault="00F06458" w:rsidP="00F06458">
            <w:r>
              <w:t>Explore service requirements associated with an enhanced provision of psychology-led therapeutic services for women, families and employees.</w:t>
            </w:r>
          </w:p>
          <w:p w14:paraId="5B6DA913" w14:textId="77777777" w:rsidR="00F06458" w:rsidRDefault="00F06458" w:rsidP="00F06458"/>
          <w:p w14:paraId="18FC18CB" w14:textId="77777777" w:rsidR="00F06458" w:rsidRDefault="00F06458" w:rsidP="00F06458"/>
          <w:p w14:paraId="467BC255" w14:textId="773CE9FA" w:rsidR="00F06458" w:rsidRDefault="00F06458" w:rsidP="00F06458">
            <w:r>
              <w:t>Develop Business Case following review of service requirements with clear optional appraisal.</w:t>
            </w:r>
          </w:p>
          <w:p w14:paraId="68971BE8" w14:textId="77777777" w:rsidR="00F06458" w:rsidRDefault="00F06458" w:rsidP="00F06458"/>
          <w:p w14:paraId="14DAFF90" w14:textId="49E824D2" w:rsidR="00F06458" w:rsidRPr="007628A4" w:rsidRDefault="00F06458" w:rsidP="00F06458">
            <w:pPr>
              <w:rPr>
                <w:i/>
                <w:iCs/>
              </w:rPr>
            </w:pPr>
            <w:r w:rsidRPr="00F83BF7">
              <w:rPr>
                <w:i/>
                <w:iCs/>
              </w:rPr>
              <w:t xml:space="preserve">Linked action to </w:t>
            </w:r>
            <w:r w:rsidRPr="007628A4">
              <w:rPr>
                <w:i/>
                <w:iCs/>
              </w:rPr>
              <w:t>‘Path to Safer Beginnings in Wales’</w:t>
            </w:r>
            <w:r w:rsidRPr="00F83BF7">
              <w:rPr>
                <w:i/>
                <w:iCs/>
              </w:rPr>
              <w:t xml:space="preserve"> Recommendation </w:t>
            </w:r>
            <w:r>
              <w:rPr>
                <w:i/>
                <w:iCs/>
              </w:rPr>
              <w:t>4a</w:t>
            </w:r>
          </w:p>
          <w:p w14:paraId="764CB9A5" w14:textId="77777777" w:rsidR="00F06458" w:rsidRPr="00016831" w:rsidRDefault="00F06458" w:rsidP="00F06458"/>
        </w:tc>
        <w:tc>
          <w:tcPr>
            <w:tcW w:w="2589" w:type="dxa"/>
            <w:vMerge w:val="restart"/>
            <w:hideMark/>
          </w:tcPr>
          <w:p w14:paraId="787AE4BA" w14:textId="6E4939E4" w:rsidR="00F06458" w:rsidRPr="00016831" w:rsidRDefault="00F06458" w:rsidP="00F06458">
            <w:r w:rsidRPr="00127167">
              <w:t>Psychology Service / CD of Midwifery /Head of Midwifery, Neonates &amp; Gynaecology/Directorate Manager Perinatal &amp; Gynaecology</w:t>
            </w:r>
          </w:p>
        </w:tc>
        <w:tc>
          <w:tcPr>
            <w:tcW w:w="1735" w:type="dxa"/>
            <w:hideMark/>
          </w:tcPr>
          <w:p w14:paraId="1DA5A218" w14:textId="44387AFC" w:rsidR="00F06458" w:rsidRPr="00016831" w:rsidRDefault="00F06458" w:rsidP="00F06458">
            <w:r w:rsidRPr="006633B0">
              <w:t>June – End of August 2026</w:t>
            </w:r>
          </w:p>
        </w:tc>
        <w:tc>
          <w:tcPr>
            <w:tcW w:w="7185" w:type="dxa"/>
            <w:vMerge w:val="restart"/>
            <w:hideMark/>
          </w:tcPr>
          <w:p w14:paraId="27A65CAF" w14:textId="77777777" w:rsidR="0084753B" w:rsidRPr="00BE6893" w:rsidRDefault="0084753B" w:rsidP="00C14FAB">
            <w:pPr>
              <w:contextualSpacing/>
              <w:rPr>
                <w:bCs/>
              </w:rPr>
            </w:pPr>
            <w:r w:rsidRPr="00BE6893">
              <w:t xml:space="preserve">Pending Business Case </w:t>
            </w:r>
            <w:r w:rsidRPr="00BE6893">
              <w:rPr>
                <w:bCs/>
              </w:rPr>
              <w:t>appro</w:t>
            </w:r>
            <w:r w:rsidR="00BE6893" w:rsidRPr="00BE6893">
              <w:rPr>
                <w:bCs/>
              </w:rPr>
              <w:t>val</w:t>
            </w:r>
          </w:p>
          <w:p w14:paraId="4A53D57E" w14:textId="05C1C6C4" w:rsidR="00987B7A" w:rsidRPr="00987B7A" w:rsidRDefault="00BE6893" w:rsidP="00C14FAB">
            <w:pPr>
              <w:contextualSpacing/>
              <w:rPr>
                <w:b/>
              </w:rPr>
            </w:pPr>
            <w:r w:rsidRPr="00BE6893">
              <w:rPr>
                <w:bCs/>
              </w:rPr>
              <w:t>Outcome</w:t>
            </w:r>
            <w:r w:rsidR="00C14FAB">
              <w:rPr>
                <w:bCs/>
              </w:rPr>
              <w:t xml:space="preserve"> 1</w:t>
            </w:r>
            <w:r w:rsidRPr="00BE6893">
              <w:rPr>
                <w:bCs/>
              </w:rPr>
              <w:t>:</w:t>
            </w:r>
            <w:r>
              <w:rPr>
                <w:b/>
              </w:rPr>
              <w:t xml:space="preserve"> </w:t>
            </w:r>
            <w:r w:rsidR="00987B7A" w:rsidRPr="00987B7A">
              <w:rPr>
                <w:bCs/>
              </w:rPr>
              <w:t>Monitoring whether women, families and staff feel heard, respected and supported, and whether learning from lived experience is translated into improvements in care, culture and wellbeing.</w:t>
            </w:r>
          </w:p>
          <w:p w14:paraId="399E3238" w14:textId="1E624FE8" w:rsidR="00611EE3" w:rsidRPr="00611EE3" w:rsidRDefault="00C14FAB" w:rsidP="00C14FAB">
            <w:pPr>
              <w:tabs>
                <w:tab w:val="num" w:pos="720"/>
              </w:tabs>
              <w:contextualSpacing/>
              <w:rPr>
                <w:bCs/>
              </w:rPr>
            </w:pPr>
            <w:r>
              <w:rPr>
                <w:bCs/>
              </w:rPr>
              <w:t>Outcome 2</w:t>
            </w:r>
            <w:r w:rsidR="00562404">
              <w:rPr>
                <w:bCs/>
              </w:rPr>
              <w:t>:</w:t>
            </w:r>
            <w:r w:rsidR="008910D0">
              <w:rPr>
                <w:bCs/>
              </w:rPr>
              <w:t xml:space="preserve"> </w:t>
            </w:r>
            <w:r w:rsidR="00611EE3">
              <w:rPr>
                <w:bCs/>
              </w:rPr>
              <w:t xml:space="preserve">System </w:t>
            </w:r>
            <w:r w:rsidR="006C481D">
              <w:rPr>
                <w:bCs/>
              </w:rPr>
              <w:t>L</w:t>
            </w:r>
            <w:r w:rsidR="00611EE3">
              <w:rPr>
                <w:bCs/>
              </w:rPr>
              <w:t xml:space="preserve">evel </w:t>
            </w:r>
            <w:r w:rsidR="006C481D">
              <w:rPr>
                <w:bCs/>
              </w:rPr>
              <w:t>Women</w:t>
            </w:r>
            <w:r w:rsidR="00611EE3">
              <w:rPr>
                <w:bCs/>
              </w:rPr>
              <w:t xml:space="preserve"> - </w:t>
            </w:r>
            <w:r w:rsidR="00611EE3" w:rsidRPr="00611EE3">
              <w:rPr>
                <w:bCs/>
              </w:rPr>
              <w:t>An increasing proportion of women reporting that they felt listened to and involved in decisions about their care.</w:t>
            </w:r>
            <w:r w:rsidR="00611EE3">
              <w:rPr>
                <w:bCs/>
              </w:rPr>
              <w:t xml:space="preserve"> </w:t>
            </w:r>
            <w:r w:rsidR="00611EE3" w:rsidRPr="00611EE3">
              <w:rPr>
                <w:bCs/>
              </w:rPr>
              <w:t>An increasing proportion of women describing care as compassionate, respectful and personalised.</w:t>
            </w:r>
            <w:r w:rsidR="00611EE3">
              <w:rPr>
                <w:bCs/>
              </w:rPr>
              <w:t xml:space="preserve"> </w:t>
            </w:r>
            <w:r w:rsidR="00611EE3" w:rsidRPr="00611EE3">
              <w:rPr>
                <w:bCs/>
              </w:rPr>
              <w:t>Positive feedback from families following difficult or traumatic experiences.</w:t>
            </w:r>
            <w:r w:rsidR="00611EE3">
              <w:rPr>
                <w:bCs/>
              </w:rPr>
              <w:t xml:space="preserve"> </w:t>
            </w:r>
            <w:r w:rsidR="00611EE3" w:rsidRPr="00611EE3">
              <w:rPr>
                <w:bCs/>
              </w:rPr>
              <w:t>A reduction in concerns and complaints relating to communication, compassion and involvement in care.</w:t>
            </w:r>
            <w:r w:rsidR="00611EE3">
              <w:rPr>
                <w:bCs/>
              </w:rPr>
              <w:t xml:space="preserve"> </w:t>
            </w:r>
            <w:r w:rsidR="00611EE3" w:rsidRPr="00611EE3">
              <w:rPr>
                <w:bCs/>
              </w:rPr>
              <w:t>An increase in positive feedback highlighting kindness, empathy, dignity and emotional support.</w:t>
            </w:r>
            <w:r w:rsidR="00611EE3">
              <w:rPr>
                <w:bCs/>
              </w:rPr>
              <w:t xml:space="preserve"> </w:t>
            </w:r>
            <w:r w:rsidR="00611EE3" w:rsidRPr="00611EE3">
              <w:rPr>
                <w:bCs/>
              </w:rPr>
              <w:t>Evidence that feedback from women, families and diverse communities is directly informing service improvement.</w:t>
            </w:r>
          </w:p>
          <w:p w14:paraId="4E2C4F7C" w14:textId="47537741" w:rsidR="00470F97" w:rsidRPr="00470F97" w:rsidRDefault="00C14FAB" w:rsidP="00C14FAB">
            <w:pPr>
              <w:tabs>
                <w:tab w:val="num" w:pos="720"/>
              </w:tabs>
              <w:contextualSpacing/>
              <w:rPr>
                <w:bCs/>
              </w:rPr>
            </w:pPr>
            <w:r>
              <w:rPr>
                <w:bCs/>
              </w:rPr>
              <w:t>Outcome 3</w:t>
            </w:r>
            <w:r w:rsidR="003C05CB">
              <w:rPr>
                <w:bCs/>
              </w:rPr>
              <w:t xml:space="preserve">: </w:t>
            </w:r>
            <w:r w:rsidR="006C481D">
              <w:rPr>
                <w:bCs/>
              </w:rPr>
              <w:t xml:space="preserve">System Level Staff - </w:t>
            </w:r>
            <w:r w:rsidR="00470F97" w:rsidRPr="00470F97">
              <w:rPr>
                <w:bCs/>
              </w:rPr>
              <w:t>Increasing numbers of staff completing trauma-informed care training. Improved staff experience and wellbeing survey results. Increased staff confidence in delivering compassionate and trauma-informed care. Increased use of wellbeing, supervision and reflective practice support. Improved staff perceptions of compassionate leadership and psychological safety. Positive feedback regarding support following difficult or distressing clinical events. Reduced workforce concerns relating to wellbeing, support and workplace culture.</w:t>
            </w:r>
          </w:p>
          <w:p w14:paraId="1DB0FA80" w14:textId="04006A6B" w:rsidR="006E2021" w:rsidRPr="006E2021" w:rsidRDefault="00C14FAB" w:rsidP="00C14FAB">
            <w:pPr>
              <w:tabs>
                <w:tab w:val="num" w:pos="720"/>
              </w:tabs>
              <w:contextualSpacing/>
              <w:rPr>
                <w:bCs/>
              </w:rPr>
            </w:pPr>
            <w:r>
              <w:rPr>
                <w:bCs/>
              </w:rPr>
              <w:t>Outcome 4</w:t>
            </w:r>
            <w:r w:rsidR="003C05CB">
              <w:rPr>
                <w:bCs/>
              </w:rPr>
              <w:t xml:space="preserve">: </w:t>
            </w:r>
            <w:r w:rsidR="006E2021">
              <w:rPr>
                <w:bCs/>
              </w:rPr>
              <w:t xml:space="preserve">System Level Culture - </w:t>
            </w:r>
            <w:r w:rsidR="006E2021" w:rsidRPr="006E2021">
              <w:rPr>
                <w:bCs/>
              </w:rPr>
              <w:t xml:space="preserve">A reduction in concerns and complaints relating to communication, compassion and involvement in care. </w:t>
            </w:r>
            <w:r w:rsidR="006E2021">
              <w:rPr>
                <w:bCs/>
              </w:rPr>
              <w:t xml:space="preserve"> </w:t>
            </w:r>
            <w:r w:rsidR="006E2021" w:rsidRPr="006E2021">
              <w:rPr>
                <w:bCs/>
              </w:rPr>
              <w:t xml:space="preserve">Increasing positive feedback about kindness, dignity, respect and personalised care. </w:t>
            </w:r>
            <w:r w:rsidR="006E2021">
              <w:rPr>
                <w:bCs/>
              </w:rPr>
              <w:t xml:space="preserve"> </w:t>
            </w:r>
            <w:r w:rsidR="006E2021" w:rsidRPr="006E2021">
              <w:rPr>
                <w:bCs/>
              </w:rPr>
              <w:t xml:space="preserve"> Positive Duty of Candour feedback, demonstrating openness and transparency when things do not go as planned. </w:t>
            </w:r>
            <w:r w:rsidR="006E2021">
              <w:rPr>
                <w:bCs/>
              </w:rPr>
              <w:t xml:space="preserve"> </w:t>
            </w:r>
            <w:r w:rsidR="006E2021" w:rsidRPr="006E2021">
              <w:rPr>
                <w:bCs/>
              </w:rPr>
              <w:t xml:space="preserve">Evidence that learning from incidents, concerns and complaints results in meaningful service improvements. </w:t>
            </w:r>
            <w:r w:rsidR="006E2021">
              <w:rPr>
                <w:bCs/>
              </w:rPr>
              <w:t xml:space="preserve"> </w:t>
            </w:r>
            <w:r w:rsidR="006E2021" w:rsidRPr="006E2021">
              <w:rPr>
                <w:bCs/>
              </w:rPr>
              <w:t>Improvements in themes identified through DATIX</w:t>
            </w:r>
            <w:r w:rsidR="00E05CC6">
              <w:rPr>
                <w:bCs/>
              </w:rPr>
              <w:t xml:space="preserve"> </w:t>
            </w:r>
            <w:r w:rsidR="00E05CC6" w:rsidRPr="007B4846">
              <w:t>(the primary risk management and incident reporting software used in the NHS)</w:t>
            </w:r>
            <w:r w:rsidR="006E2021" w:rsidRPr="006E2021">
              <w:rPr>
                <w:bCs/>
              </w:rPr>
              <w:t xml:space="preserve"> reviews relating to communication, behaviours and experience. </w:t>
            </w:r>
            <w:r w:rsidR="006E2021">
              <w:rPr>
                <w:bCs/>
              </w:rPr>
              <w:t xml:space="preserve">  </w:t>
            </w:r>
            <w:r w:rsidR="006E2021" w:rsidRPr="006E2021">
              <w:rPr>
                <w:bCs/>
              </w:rPr>
              <w:t>Increased engagement from diverse communities and under-represented groups.</w:t>
            </w:r>
            <w:r w:rsidR="006E2021">
              <w:rPr>
                <w:bCs/>
              </w:rPr>
              <w:t xml:space="preserve">  </w:t>
            </w:r>
            <w:r w:rsidR="006E2021" w:rsidRPr="006E2021">
              <w:rPr>
                <w:bCs/>
              </w:rPr>
              <w:t xml:space="preserve"> Evidence that women, families and staff can see how their feedback has influenced service changes.</w:t>
            </w:r>
          </w:p>
          <w:p w14:paraId="7984E6A1" w14:textId="27D28ED0" w:rsidR="00C51D68" w:rsidRPr="00C51D68" w:rsidRDefault="00C51D68" w:rsidP="00C14FAB">
            <w:pPr>
              <w:tabs>
                <w:tab w:val="num" w:pos="720"/>
              </w:tabs>
              <w:contextualSpacing/>
            </w:pPr>
            <w:r w:rsidRPr="00C51D68">
              <w:t>Milestones</w:t>
            </w:r>
            <w:r>
              <w:t>:</w:t>
            </w:r>
          </w:p>
          <w:p w14:paraId="7A90AD1D" w14:textId="77777777" w:rsidR="00C51D68" w:rsidRPr="00C51D68" w:rsidRDefault="00C51D68" w:rsidP="00C14FAB">
            <w:pPr>
              <w:tabs>
                <w:tab w:val="num" w:pos="720"/>
              </w:tabs>
              <w:contextualSpacing/>
            </w:pPr>
            <w:r w:rsidRPr="00C51D68">
              <w:t>Phase 1 – Foundation (2026)</w:t>
            </w:r>
          </w:p>
          <w:p w14:paraId="1B4E30D7" w14:textId="77777777" w:rsidR="00C51D68" w:rsidRPr="00C51D68" w:rsidRDefault="00C51D68" w:rsidP="00C14FAB">
            <w:pPr>
              <w:numPr>
                <w:ilvl w:val="0"/>
                <w:numId w:val="30"/>
              </w:numPr>
              <w:contextualSpacing/>
              <w:rPr>
                <w:bCs/>
              </w:rPr>
            </w:pPr>
            <w:r w:rsidRPr="00C51D68">
              <w:rPr>
                <w:bCs/>
              </w:rPr>
              <w:t>Service requirements review completed.</w:t>
            </w:r>
          </w:p>
          <w:p w14:paraId="21B472F6" w14:textId="77777777" w:rsidR="00C51D68" w:rsidRPr="00C51D68" w:rsidRDefault="00C51D68" w:rsidP="00C14FAB">
            <w:pPr>
              <w:numPr>
                <w:ilvl w:val="0"/>
                <w:numId w:val="30"/>
              </w:numPr>
              <w:contextualSpacing/>
              <w:rPr>
                <w:bCs/>
              </w:rPr>
            </w:pPr>
            <w:r w:rsidRPr="00C51D68">
              <w:rPr>
                <w:bCs/>
              </w:rPr>
              <w:t>Psychology model agreed.</w:t>
            </w:r>
          </w:p>
          <w:p w14:paraId="22AB0C74" w14:textId="77777777" w:rsidR="00C51D68" w:rsidRPr="00C51D68" w:rsidRDefault="00C51D68" w:rsidP="00C14FAB">
            <w:pPr>
              <w:numPr>
                <w:ilvl w:val="0"/>
                <w:numId w:val="30"/>
              </w:numPr>
              <w:contextualSpacing/>
              <w:rPr>
                <w:bCs/>
              </w:rPr>
            </w:pPr>
            <w:r w:rsidRPr="00C51D68">
              <w:rPr>
                <w:bCs/>
              </w:rPr>
              <w:t>Business case submitted.</w:t>
            </w:r>
          </w:p>
          <w:p w14:paraId="170983C0" w14:textId="77777777" w:rsidR="00C51D68" w:rsidRPr="00C51D68" w:rsidRDefault="00C51D68" w:rsidP="00C14FAB">
            <w:pPr>
              <w:numPr>
                <w:ilvl w:val="0"/>
                <w:numId w:val="30"/>
              </w:numPr>
              <w:contextualSpacing/>
              <w:rPr>
                <w:bCs/>
              </w:rPr>
            </w:pPr>
            <w:r w:rsidRPr="00C51D68">
              <w:rPr>
                <w:bCs/>
              </w:rPr>
              <w:t>Trauma-informed training package developed.</w:t>
            </w:r>
          </w:p>
          <w:p w14:paraId="63102CC6" w14:textId="77777777" w:rsidR="00C51D68" w:rsidRPr="00C51D68" w:rsidRDefault="00C51D68" w:rsidP="00C14FAB">
            <w:pPr>
              <w:numPr>
                <w:ilvl w:val="0"/>
                <w:numId w:val="30"/>
              </w:numPr>
              <w:contextualSpacing/>
              <w:rPr>
                <w:bCs/>
              </w:rPr>
            </w:pPr>
            <w:r w:rsidRPr="00C51D68">
              <w:rPr>
                <w:bCs/>
              </w:rPr>
              <w:t>Baseline patient and staff measures established.</w:t>
            </w:r>
          </w:p>
          <w:p w14:paraId="7E928177" w14:textId="77777777" w:rsidR="00C51D68" w:rsidRPr="00C51D68" w:rsidRDefault="00C51D68" w:rsidP="00C14FAB">
            <w:pPr>
              <w:tabs>
                <w:tab w:val="num" w:pos="720"/>
              </w:tabs>
              <w:contextualSpacing/>
            </w:pPr>
            <w:r w:rsidRPr="00C51D68">
              <w:t>Phase 2 – Implementation (2027)</w:t>
            </w:r>
          </w:p>
          <w:p w14:paraId="557DB4C1" w14:textId="77777777" w:rsidR="00C51D68" w:rsidRPr="00C51D68" w:rsidRDefault="00C51D68" w:rsidP="00C14FAB">
            <w:pPr>
              <w:numPr>
                <w:ilvl w:val="0"/>
                <w:numId w:val="31"/>
              </w:numPr>
              <w:contextualSpacing/>
              <w:rPr>
                <w:bCs/>
              </w:rPr>
            </w:pPr>
            <w:r w:rsidRPr="00C51D68">
              <w:rPr>
                <w:bCs/>
              </w:rPr>
              <w:t>Therapeutic service operational.</w:t>
            </w:r>
          </w:p>
          <w:p w14:paraId="528C3A23" w14:textId="77777777" w:rsidR="00C51D68" w:rsidRPr="00C51D68" w:rsidRDefault="00C51D68" w:rsidP="00C14FAB">
            <w:pPr>
              <w:numPr>
                <w:ilvl w:val="0"/>
                <w:numId w:val="31"/>
              </w:numPr>
              <w:contextualSpacing/>
              <w:rPr>
                <w:bCs/>
              </w:rPr>
            </w:pPr>
            <w:r w:rsidRPr="00C51D68">
              <w:rPr>
                <w:bCs/>
              </w:rPr>
              <w:t>Training rollout commenced.</w:t>
            </w:r>
          </w:p>
          <w:p w14:paraId="689F2B60" w14:textId="77777777" w:rsidR="00C51D68" w:rsidRPr="00C51D68" w:rsidRDefault="00C51D68" w:rsidP="00C14FAB">
            <w:pPr>
              <w:numPr>
                <w:ilvl w:val="0"/>
                <w:numId w:val="31"/>
              </w:numPr>
              <w:contextualSpacing/>
              <w:rPr>
                <w:bCs/>
              </w:rPr>
            </w:pPr>
            <w:r w:rsidRPr="00C51D68">
              <w:rPr>
                <w:bCs/>
              </w:rPr>
              <w:lastRenderedPageBreak/>
              <w:t>Reflective practice model embedded.</w:t>
            </w:r>
          </w:p>
          <w:p w14:paraId="3D4FF9D6" w14:textId="77777777" w:rsidR="00C51D68" w:rsidRPr="00C51D68" w:rsidRDefault="00C51D68" w:rsidP="00C14FAB">
            <w:pPr>
              <w:numPr>
                <w:ilvl w:val="0"/>
                <w:numId w:val="31"/>
              </w:numPr>
              <w:contextualSpacing/>
              <w:rPr>
                <w:bCs/>
              </w:rPr>
            </w:pPr>
            <w:r w:rsidRPr="00C51D68">
              <w:rPr>
                <w:bCs/>
              </w:rPr>
              <w:t>Leadership programme delivered.</w:t>
            </w:r>
          </w:p>
          <w:p w14:paraId="4030592A" w14:textId="77777777" w:rsidR="00C51D68" w:rsidRPr="00C51D68" w:rsidRDefault="00C51D68" w:rsidP="00C14FAB">
            <w:pPr>
              <w:numPr>
                <w:ilvl w:val="0"/>
                <w:numId w:val="31"/>
              </w:numPr>
              <w:contextualSpacing/>
              <w:rPr>
                <w:bCs/>
              </w:rPr>
            </w:pPr>
            <w:r w:rsidRPr="00C51D68">
              <w:rPr>
                <w:bCs/>
              </w:rPr>
              <w:t>80% workforce trained.</w:t>
            </w:r>
          </w:p>
          <w:p w14:paraId="19D9729B" w14:textId="77777777" w:rsidR="00C51D68" w:rsidRPr="00C51D68" w:rsidRDefault="00C51D68" w:rsidP="00C14FAB">
            <w:pPr>
              <w:tabs>
                <w:tab w:val="num" w:pos="720"/>
              </w:tabs>
              <w:contextualSpacing/>
            </w:pPr>
            <w:r w:rsidRPr="00C51D68">
              <w:t>Phase 3 – Embedding (2028)</w:t>
            </w:r>
          </w:p>
          <w:p w14:paraId="460E6FB0" w14:textId="77777777" w:rsidR="00C51D68" w:rsidRPr="00C51D68" w:rsidRDefault="00C51D68" w:rsidP="00C14FAB">
            <w:pPr>
              <w:numPr>
                <w:ilvl w:val="0"/>
                <w:numId w:val="32"/>
              </w:numPr>
              <w:contextualSpacing/>
              <w:rPr>
                <w:bCs/>
              </w:rPr>
            </w:pPr>
            <w:r w:rsidRPr="00C51D68">
              <w:rPr>
                <w:bCs/>
              </w:rPr>
              <w:t>95% workforce trained.</w:t>
            </w:r>
          </w:p>
          <w:p w14:paraId="32DF8270" w14:textId="77777777" w:rsidR="00C51D68" w:rsidRPr="00C51D68" w:rsidRDefault="00C51D68" w:rsidP="00C14FAB">
            <w:pPr>
              <w:numPr>
                <w:ilvl w:val="0"/>
                <w:numId w:val="32"/>
              </w:numPr>
              <w:contextualSpacing/>
              <w:rPr>
                <w:bCs/>
              </w:rPr>
            </w:pPr>
            <w:r w:rsidRPr="00C51D68">
              <w:rPr>
                <w:bCs/>
              </w:rPr>
              <w:t>Psychology support fully established.</w:t>
            </w:r>
          </w:p>
          <w:p w14:paraId="439BD1D0" w14:textId="77777777" w:rsidR="00C51D68" w:rsidRPr="00C51D68" w:rsidRDefault="00C51D68" w:rsidP="00C14FAB">
            <w:pPr>
              <w:numPr>
                <w:ilvl w:val="0"/>
                <w:numId w:val="32"/>
              </w:numPr>
              <w:contextualSpacing/>
              <w:rPr>
                <w:bCs/>
              </w:rPr>
            </w:pPr>
            <w:r w:rsidRPr="00C51D68">
              <w:rPr>
                <w:bCs/>
              </w:rPr>
              <w:t>Demonstrable improvement in patient experience measures.</w:t>
            </w:r>
          </w:p>
          <w:p w14:paraId="4BCCEB35" w14:textId="77777777" w:rsidR="00C51D68" w:rsidRPr="00C51D68" w:rsidRDefault="00C51D68" w:rsidP="00C14FAB">
            <w:pPr>
              <w:numPr>
                <w:ilvl w:val="0"/>
                <w:numId w:val="32"/>
              </w:numPr>
              <w:contextualSpacing/>
              <w:rPr>
                <w:bCs/>
              </w:rPr>
            </w:pPr>
            <w:r w:rsidRPr="00C51D68">
              <w:rPr>
                <w:bCs/>
              </w:rPr>
              <w:t>Demonstrable improvement in staff wellbeing measures.</w:t>
            </w:r>
          </w:p>
          <w:p w14:paraId="4834C9C4" w14:textId="77777777" w:rsidR="5DADA69A" w:rsidRPr="00C14FAB" w:rsidRDefault="00C51D68" w:rsidP="00C14FAB">
            <w:pPr>
              <w:numPr>
                <w:ilvl w:val="0"/>
                <w:numId w:val="32"/>
              </w:numPr>
              <w:contextualSpacing/>
            </w:pPr>
            <w:r w:rsidRPr="00C51D68">
              <w:rPr>
                <w:bCs/>
              </w:rPr>
              <w:t>Reduction in communication and compassion-related complaints.</w:t>
            </w:r>
            <w:r>
              <w:rPr>
                <w:bCs/>
              </w:rPr>
              <w:t xml:space="preserve"> </w:t>
            </w:r>
          </w:p>
          <w:p w14:paraId="5120CAD6" w14:textId="14DF4119" w:rsidR="00C14FAB" w:rsidRPr="00562404" w:rsidRDefault="00C14FAB" w:rsidP="00C14FAB">
            <w:pPr>
              <w:contextualSpacing/>
            </w:pPr>
            <w:r>
              <w:rPr>
                <w:bCs/>
              </w:rPr>
              <w:t>Will be measured by Perinatal Committee.</w:t>
            </w:r>
          </w:p>
        </w:tc>
      </w:tr>
      <w:tr w:rsidR="00F06458" w:rsidRPr="00016831" w14:paraId="2D7411EC" w14:textId="77777777" w:rsidTr="00BE6893">
        <w:tc>
          <w:tcPr>
            <w:tcW w:w="3396" w:type="dxa"/>
            <w:vMerge/>
            <w:hideMark/>
          </w:tcPr>
          <w:p w14:paraId="52BC4235" w14:textId="77777777" w:rsidR="00F06458" w:rsidRPr="00016831" w:rsidRDefault="00F06458" w:rsidP="00F06458">
            <w:pPr>
              <w:rPr>
                <w:b/>
                <w:bCs/>
              </w:rPr>
            </w:pPr>
          </w:p>
        </w:tc>
        <w:tc>
          <w:tcPr>
            <w:tcW w:w="1021" w:type="dxa"/>
            <w:hideMark/>
          </w:tcPr>
          <w:p w14:paraId="1B44C88B" w14:textId="77777777" w:rsidR="00F06458" w:rsidRPr="00016831" w:rsidRDefault="00F06458" w:rsidP="00F06458">
            <w:r w:rsidRPr="00016831">
              <w:t>3.4.2</w:t>
            </w:r>
          </w:p>
        </w:tc>
        <w:tc>
          <w:tcPr>
            <w:tcW w:w="4056" w:type="dxa"/>
            <w:hideMark/>
          </w:tcPr>
          <w:p w14:paraId="38CE3571" w14:textId="77777777" w:rsidR="00F06458" w:rsidRPr="00016831" w:rsidRDefault="00F06458" w:rsidP="00F06458">
            <w:r w:rsidRPr="00016831">
              <w:t>Undertake recruitment exercise related to business case</w:t>
            </w:r>
          </w:p>
        </w:tc>
        <w:tc>
          <w:tcPr>
            <w:tcW w:w="2589" w:type="dxa"/>
            <w:vMerge/>
          </w:tcPr>
          <w:p w14:paraId="59E50BB0" w14:textId="5D1A7843" w:rsidR="00F06458" w:rsidRPr="00016831" w:rsidRDefault="00F06458" w:rsidP="00F06458"/>
        </w:tc>
        <w:tc>
          <w:tcPr>
            <w:tcW w:w="1735" w:type="dxa"/>
            <w:vMerge w:val="restart"/>
            <w:hideMark/>
          </w:tcPr>
          <w:p w14:paraId="42FE3E65" w14:textId="46DF1B67" w:rsidR="00F06458" w:rsidRPr="00016831" w:rsidRDefault="00F06458" w:rsidP="00F06458">
            <w:r w:rsidRPr="00D44838">
              <w:t>Post Agreement of Business Case</w:t>
            </w:r>
          </w:p>
        </w:tc>
        <w:tc>
          <w:tcPr>
            <w:tcW w:w="7185" w:type="dxa"/>
            <w:vMerge/>
            <w:hideMark/>
          </w:tcPr>
          <w:p w14:paraId="72105196" w14:textId="2D6C3E04" w:rsidR="5DADA69A" w:rsidRDefault="5DADA69A" w:rsidP="5DADA69A">
            <w:pPr>
              <w:spacing w:line="300" w:lineRule="auto"/>
            </w:pPr>
          </w:p>
        </w:tc>
      </w:tr>
      <w:tr w:rsidR="00F06458" w:rsidRPr="00016831" w14:paraId="1A008CEC" w14:textId="77777777" w:rsidTr="00BE6893">
        <w:tc>
          <w:tcPr>
            <w:tcW w:w="3396" w:type="dxa"/>
            <w:vMerge/>
            <w:hideMark/>
          </w:tcPr>
          <w:p w14:paraId="3037D2D7" w14:textId="77777777" w:rsidR="00F06458" w:rsidRPr="00016831" w:rsidRDefault="00F06458" w:rsidP="00F06458">
            <w:pPr>
              <w:rPr>
                <w:b/>
                <w:bCs/>
              </w:rPr>
            </w:pPr>
          </w:p>
        </w:tc>
        <w:tc>
          <w:tcPr>
            <w:tcW w:w="1021" w:type="dxa"/>
            <w:hideMark/>
          </w:tcPr>
          <w:p w14:paraId="68A04337" w14:textId="77777777" w:rsidR="00F06458" w:rsidRPr="00016831" w:rsidRDefault="00F06458" w:rsidP="00F06458">
            <w:r w:rsidRPr="00016831">
              <w:t>3.4.3</w:t>
            </w:r>
          </w:p>
        </w:tc>
        <w:tc>
          <w:tcPr>
            <w:tcW w:w="4056" w:type="dxa"/>
            <w:hideMark/>
          </w:tcPr>
          <w:p w14:paraId="5DC223EE" w14:textId="77777777" w:rsidR="00F06458" w:rsidRDefault="00F06458" w:rsidP="00F06458">
            <w:r w:rsidRPr="00016831">
              <w:t xml:space="preserve">Agree training programme and delivery schedule in trauma informed care to be rolled out to all staff groups of Perinatal Services. </w:t>
            </w:r>
          </w:p>
          <w:p w14:paraId="6AF121D1" w14:textId="77777777" w:rsidR="00F06458" w:rsidRDefault="00F06458" w:rsidP="00F06458"/>
          <w:p w14:paraId="7BE95B11" w14:textId="35E706A4" w:rsidR="00F06458" w:rsidRPr="007628A4" w:rsidRDefault="00F06458" w:rsidP="00F06458">
            <w:pPr>
              <w:rPr>
                <w:i/>
                <w:iCs/>
              </w:rPr>
            </w:pPr>
            <w:r w:rsidRPr="00F83BF7">
              <w:rPr>
                <w:i/>
                <w:iCs/>
              </w:rPr>
              <w:t xml:space="preserve">Linked action to </w:t>
            </w:r>
            <w:r w:rsidRPr="007628A4">
              <w:rPr>
                <w:i/>
                <w:iCs/>
              </w:rPr>
              <w:t>‘Path to Safer Beginnings in Wales’</w:t>
            </w:r>
            <w:r w:rsidRPr="00F83BF7">
              <w:rPr>
                <w:i/>
                <w:iCs/>
              </w:rPr>
              <w:t xml:space="preserve"> Recommendation </w:t>
            </w:r>
            <w:r>
              <w:rPr>
                <w:i/>
                <w:iCs/>
              </w:rPr>
              <w:t>4a, 5b</w:t>
            </w:r>
          </w:p>
          <w:p w14:paraId="673F8F43" w14:textId="77777777" w:rsidR="00F06458" w:rsidRPr="00016831" w:rsidRDefault="00F06458" w:rsidP="00F06458"/>
        </w:tc>
        <w:tc>
          <w:tcPr>
            <w:tcW w:w="2589" w:type="dxa"/>
            <w:vMerge/>
          </w:tcPr>
          <w:p w14:paraId="0C67E7F7" w14:textId="5B848492" w:rsidR="00F06458" w:rsidRPr="00016831" w:rsidRDefault="00F06458" w:rsidP="00F06458"/>
        </w:tc>
        <w:tc>
          <w:tcPr>
            <w:tcW w:w="1735" w:type="dxa"/>
            <w:vMerge/>
            <w:hideMark/>
          </w:tcPr>
          <w:p w14:paraId="093AB46B" w14:textId="782B29B6" w:rsidR="00F06458" w:rsidRPr="00016831" w:rsidRDefault="00F06458" w:rsidP="00F06458"/>
        </w:tc>
        <w:tc>
          <w:tcPr>
            <w:tcW w:w="7185" w:type="dxa"/>
            <w:vMerge/>
            <w:hideMark/>
          </w:tcPr>
          <w:p w14:paraId="50C9A12C" w14:textId="75E701D4" w:rsidR="5DADA69A" w:rsidRDefault="5DADA69A" w:rsidP="5DADA69A">
            <w:pPr>
              <w:spacing w:line="300" w:lineRule="auto"/>
            </w:pPr>
          </w:p>
        </w:tc>
      </w:tr>
      <w:tr w:rsidR="00F06458" w:rsidRPr="00016831" w14:paraId="1F237BCB" w14:textId="6EFB0937" w:rsidTr="00BE6893">
        <w:tc>
          <w:tcPr>
            <w:tcW w:w="19982" w:type="dxa"/>
            <w:gridSpan w:val="6"/>
            <w:shd w:val="clear" w:color="auto" w:fill="FFFFFF" w:themeFill="background1"/>
          </w:tcPr>
          <w:p w14:paraId="461781D6" w14:textId="6D455512" w:rsidR="00C118D8" w:rsidRPr="00C118D8" w:rsidRDefault="0084753B" w:rsidP="00C118D8">
            <w:r w:rsidRPr="00AE492F">
              <w:rPr>
                <w:b/>
                <w:bCs/>
              </w:rPr>
              <w:t>The difference the changes make for women, babies and their families:</w:t>
            </w:r>
            <w:r w:rsidR="00334935">
              <w:rPr>
                <w:b/>
                <w:bCs/>
              </w:rPr>
              <w:t xml:space="preserve"> </w:t>
            </w:r>
            <w:r w:rsidR="00334935" w:rsidRPr="00334935">
              <w:t>Women and families will feel confident that their experiences, concerns and feedback are listened to, valued and acted upon. They will see evidence that what matters to them directly influences how services are designed, delivered and improved.</w:t>
            </w:r>
            <w:r w:rsidR="00334935">
              <w:t xml:space="preserve">  </w:t>
            </w:r>
            <w:r w:rsidR="00334935" w:rsidRPr="00334935">
              <w:t>Through a culture of openness, transparency and continuous learning, women and families will experience care that is increasingly compassionate, personalised and responsive to their needs. When concerns are raised, they will be addressed respectfully and used as opportunities for learning and improvement. When things go well, examples of excellent care will be recognised and shared to strengthen positive practice.</w:t>
            </w:r>
            <w:r w:rsidR="00334935">
              <w:t xml:space="preserve">  </w:t>
            </w:r>
            <w:r w:rsidR="00334935" w:rsidRPr="00334935">
              <w:t>Families who experience difficulties, distress or unexpected outcomes will be supported through honest communication, meaningful engagement and timely explanations, helping to build trust and confidence in the care they receive.</w:t>
            </w:r>
            <w:r w:rsidR="00EC258C">
              <w:t xml:space="preserve"> </w:t>
            </w:r>
            <w:r w:rsidR="00334935" w:rsidRPr="00334935">
              <w:t>By actively involving diverse communities and listening to a wide range of voices, services will become more inclusive, equitable and responsive, ensuring that all women, babies and families feel represented, respected and able to access the right support at the right time.</w:t>
            </w:r>
            <w:r w:rsidR="00C118D8">
              <w:t xml:space="preserve"> </w:t>
            </w:r>
          </w:p>
          <w:p w14:paraId="34C0FDCC" w14:textId="0EDCC909" w:rsidR="00334935" w:rsidRPr="00334935" w:rsidRDefault="00334935" w:rsidP="00334935"/>
          <w:p w14:paraId="3B62B8BD" w14:textId="50BA786C" w:rsidR="004D3558" w:rsidRPr="00C118D8" w:rsidRDefault="004D3558" w:rsidP="004D3558">
            <w:r w:rsidRPr="00C118D8">
              <w:t>Additional improvements have been made to support families experiencing the loss of a baby, including the provision of a dedicated bereavement room. This provides a private, calm and dignified environment where parents and families can spend time together, receive support and make important memories during an exceptionally difficult period of their lives</w:t>
            </w:r>
            <w:r w:rsidR="001569B0">
              <w:t>.</w:t>
            </w:r>
          </w:p>
          <w:p w14:paraId="2F50D45E" w14:textId="6AD54AE8" w:rsidR="00F06458" w:rsidRDefault="00F06458" w:rsidP="00F06458">
            <w:pPr>
              <w:rPr>
                <w:b/>
                <w:bCs/>
              </w:rPr>
            </w:pPr>
          </w:p>
          <w:p w14:paraId="73430EDF" w14:textId="77777777" w:rsidR="0056086C" w:rsidRDefault="00F06458" w:rsidP="0056086C">
            <w:pPr>
              <w:jc w:val="both"/>
            </w:pPr>
            <w:r w:rsidRPr="00FF7848">
              <w:rPr>
                <w:b/>
                <w:bCs/>
              </w:rPr>
              <w:t>Challenges and risks:</w:t>
            </w:r>
            <w:r w:rsidR="0056086C">
              <w:rPr>
                <w:b/>
                <w:bCs/>
              </w:rPr>
              <w:t xml:space="preserve"> </w:t>
            </w:r>
            <w:r w:rsidR="0056086C">
              <w:t xml:space="preserve">The actions needed to embed a trauma-informed approach underpinned by compassionate leadership and behaviours in our Perinatal services is multilayered and will require a phased approach. </w:t>
            </w:r>
            <w:r w:rsidR="0056086C" w:rsidRPr="001C22AB">
              <w:t xml:space="preserve">The </w:t>
            </w:r>
            <w:r w:rsidR="0056086C">
              <w:t xml:space="preserve">Perinatal </w:t>
            </w:r>
            <w:r w:rsidR="0056086C" w:rsidRPr="001C22AB">
              <w:t>service is navigating a challenging period and is focused on developing a culture across the services that will ensure the delivery of continuously improving, high quality, safe and compassionate health care.  Leadership is the most influential factor in shaping culture and so ensuring the team is supported by the right leadership development programme is fundamental</w:t>
            </w:r>
            <w:r w:rsidR="0056086C">
              <w:t>.</w:t>
            </w:r>
          </w:p>
          <w:p w14:paraId="6E9E6F3B" w14:textId="77777777" w:rsidR="0056086C" w:rsidRDefault="0056086C" w:rsidP="0056086C">
            <w:pPr>
              <w:jc w:val="both"/>
            </w:pPr>
          </w:p>
          <w:p w14:paraId="08977EB7" w14:textId="77777777" w:rsidR="00107F69" w:rsidRPr="00C83FBA" w:rsidRDefault="00107F69" w:rsidP="00107F69">
            <w:pPr>
              <w:jc w:val="both"/>
            </w:pPr>
            <w:r w:rsidRPr="00C83FBA">
              <w:t>An initial business case has been scoped however moving towards becoming a trauma informed service will be a process and will need to be multi-faceted. In order to have an impact on observable behaviour, training will need to be supplemented with supported behavioural practice and with follow up support enabling reflection on learning in practice and barriers to change. This will need to be in the context of the other elements needed to move towards trauma informed care, including culture, leadership, reflective practice, supervision, staff support and relational working. Staff wellbeing must be addressed in order to deliver trauma informed care, and the therapeutic service is central to this.</w:t>
            </w:r>
          </w:p>
          <w:p w14:paraId="6BC133B6" w14:textId="77777777" w:rsidR="00EC015D" w:rsidRDefault="00EC015D" w:rsidP="00107F69">
            <w:pPr>
              <w:jc w:val="both"/>
            </w:pPr>
          </w:p>
          <w:p w14:paraId="2D0E168D" w14:textId="77777777" w:rsidR="00EC015D" w:rsidRPr="00EC015D" w:rsidRDefault="00EC015D" w:rsidP="00EC015D">
            <w:pPr>
              <w:jc w:val="both"/>
            </w:pPr>
            <w:r w:rsidRPr="00EC015D">
              <w:t>Delivering trauma-informed care requires sustained cultural change, workforce engagement and investment in psychological support services. Key risks include competing operational pressures, workforce capacity, variation in implementation across services and the challenge of measuring cultural improvement. These risks will be mitigated through strong leadership, staff support, co-production with women and families, and robust governance and assurance arrangements.</w:t>
            </w:r>
          </w:p>
          <w:p w14:paraId="36E4DE50" w14:textId="77777777" w:rsidR="00107F69" w:rsidRDefault="00107F69" w:rsidP="00107F69">
            <w:pPr>
              <w:ind w:left="720"/>
              <w:jc w:val="both"/>
            </w:pPr>
          </w:p>
          <w:p w14:paraId="1F6A96A5" w14:textId="3AFFDD66" w:rsidR="00F06458" w:rsidRDefault="00F06458" w:rsidP="00F06458">
            <w:r w:rsidRPr="006B3DC8">
              <w:rPr>
                <w:b/>
                <w:bCs/>
              </w:rPr>
              <w:t>Next Steps</w:t>
            </w:r>
            <w:r>
              <w:rPr>
                <w:b/>
                <w:bCs/>
              </w:rPr>
              <w:t>:</w:t>
            </w:r>
            <w:r w:rsidR="0013077D">
              <w:rPr>
                <w:b/>
                <w:bCs/>
              </w:rPr>
              <w:t xml:space="preserve"> </w:t>
            </w:r>
            <w:r w:rsidR="0013077D" w:rsidRPr="00C83FBA">
              <w:t xml:space="preserve">An updated proposal </w:t>
            </w:r>
            <w:r w:rsidR="00625A9B">
              <w:t xml:space="preserve">to </w:t>
            </w:r>
            <w:r w:rsidR="00850FEA">
              <w:t>e</w:t>
            </w:r>
            <w:r w:rsidR="00625A9B">
              <w:t>xplore service requirements associated with an enhanced provision of psychology-led therapeutic services for women, families and employees</w:t>
            </w:r>
            <w:r w:rsidR="00850FEA">
              <w:t xml:space="preserve"> will be presented to local Service Group Leadership </w:t>
            </w:r>
            <w:r w:rsidR="0013077D" w:rsidRPr="00C83FBA">
              <w:t>by September 2026</w:t>
            </w:r>
            <w:r w:rsidR="0013077D">
              <w:t>. We will ensure that the voices of women, babies, their families, representative groups, and our staff are heard and valued in the service we deliver.</w:t>
            </w:r>
          </w:p>
          <w:p w14:paraId="0D1AA81B" w14:textId="77777777" w:rsidR="00F526FB" w:rsidRDefault="00F526FB" w:rsidP="00F06458"/>
          <w:p w14:paraId="4F5586DC" w14:textId="1B3780EC" w:rsidR="00F06458" w:rsidRDefault="00F526FB" w:rsidP="00F06458">
            <w:pPr>
              <w:rPr>
                <w:b/>
                <w:bCs/>
              </w:rPr>
            </w:pPr>
            <w:r w:rsidRPr="00F526FB">
              <w:t>The next phase of delivery will focus on embedding a trauma-informed culture across perinatal services through the development of a psychology-led therapeutic support model, implementation of trauma-informed care training, strengthened staff wellbeing support and enhanced co-production with women and families. A single outcomes framework and public-facing dashboard will be developed to demonstrate how these actions are improving compassion, experience, inclusion, wellbeing and organisational learning across maternity and neonatal services.</w:t>
            </w:r>
            <w:r w:rsidR="00250418">
              <w:t xml:space="preserve"> This is medium-longer term action to be realised in 2027/28.</w:t>
            </w:r>
          </w:p>
        </w:tc>
      </w:tr>
      <w:tr w:rsidR="00F06458" w:rsidRPr="00016831" w14:paraId="5BB32727" w14:textId="6B7EC41D" w:rsidTr="00BE6893">
        <w:tc>
          <w:tcPr>
            <w:tcW w:w="19982" w:type="dxa"/>
            <w:gridSpan w:val="6"/>
            <w:shd w:val="clear" w:color="auto" w:fill="D9D9D9" w:themeFill="background1" w:themeFillShade="D9"/>
          </w:tcPr>
          <w:p w14:paraId="6C56DEED" w14:textId="77777777" w:rsidR="00F06458" w:rsidRDefault="00F06458" w:rsidP="00F06458">
            <w:pPr>
              <w:rPr>
                <w:b/>
                <w:bCs/>
              </w:rPr>
            </w:pPr>
          </w:p>
        </w:tc>
      </w:tr>
    </w:tbl>
    <w:p w14:paraId="07E663D4" w14:textId="77777777" w:rsidR="007C0C52" w:rsidRDefault="007C0C52"/>
    <w:p w14:paraId="3AE713E5" w14:textId="77777777" w:rsidR="007C0C52" w:rsidRDefault="007C0C52"/>
    <w:p w14:paraId="01F343FA" w14:textId="77777777" w:rsidR="007C0C52" w:rsidRDefault="007C0C52"/>
    <w:p w14:paraId="3F230867" w14:textId="77777777" w:rsidR="00F27521" w:rsidRDefault="00F27521"/>
    <w:p w14:paraId="0D4C31C8" w14:textId="77777777" w:rsidR="00F27521" w:rsidRDefault="00F27521"/>
    <w:p w14:paraId="0D0C8664" w14:textId="77777777" w:rsidR="007C0C52" w:rsidRDefault="007C0C52"/>
    <w:p w14:paraId="04CE1381" w14:textId="25A331B1" w:rsidR="0064526E" w:rsidRDefault="0064526E">
      <w:pPr>
        <w:rPr>
          <w:b/>
          <w:bCs/>
          <w:sz w:val="28"/>
          <w:szCs w:val="28"/>
        </w:rPr>
      </w:pPr>
      <w:r w:rsidRPr="0064526E">
        <w:rPr>
          <w:b/>
          <w:bCs/>
          <w:sz w:val="28"/>
          <w:szCs w:val="28"/>
        </w:rPr>
        <w:lastRenderedPageBreak/>
        <w:t>Workstream 4: Governance</w:t>
      </w:r>
    </w:p>
    <w:p w14:paraId="6B07CB4A" w14:textId="42A02239" w:rsidR="00C35517" w:rsidRDefault="00C35517">
      <w:pPr>
        <w:rPr>
          <w:b/>
          <w:bCs/>
          <w:sz w:val="24"/>
          <w:szCs w:val="24"/>
        </w:rPr>
      </w:pPr>
      <w:r>
        <w:rPr>
          <w:b/>
          <w:bCs/>
          <w:sz w:val="24"/>
          <w:szCs w:val="24"/>
        </w:rPr>
        <w:t>What does this workstream encompass:</w:t>
      </w:r>
    </w:p>
    <w:p w14:paraId="0C689593" w14:textId="77777777" w:rsidR="00C35517" w:rsidRPr="00C35517" w:rsidRDefault="00C35517" w:rsidP="00C35517">
      <w:pPr>
        <w:pStyle w:val="ListParagraph"/>
        <w:numPr>
          <w:ilvl w:val="0"/>
          <w:numId w:val="14"/>
        </w:numPr>
        <w:rPr>
          <w:sz w:val="24"/>
          <w:szCs w:val="24"/>
        </w:rPr>
      </w:pPr>
      <w:r w:rsidRPr="00C35517">
        <w:rPr>
          <w:sz w:val="24"/>
          <w:szCs w:val="24"/>
        </w:rPr>
        <w:t>Board reporting</w:t>
      </w:r>
    </w:p>
    <w:p w14:paraId="233EE2C6" w14:textId="0B088043" w:rsidR="00C35517" w:rsidRPr="00C35517" w:rsidRDefault="00C35517" w:rsidP="00C35517">
      <w:pPr>
        <w:pStyle w:val="ListParagraph"/>
        <w:numPr>
          <w:ilvl w:val="0"/>
          <w:numId w:val="14"/>
        </w:numPr>
        <w:rPr>
          <w:sz w:val="24"/>
          <w:szCs w:val="24"/>
        </w:rPr>
      </w:pPr>
      <w:r w:rsidRPr="00C35517">
        <w:rPr>
          <w:sz w:val="24"/>
          <w:szCs w:val="24"/>
        </w:rPr>
        <w:t>Complaints/incidents/claims processes</w:t>
      </w:r>
    </w:p>
    <w:p w14:paraId="3E8E8C83" w14:textId="64A34E9A" w:rsidR="00C35517" w:rsidRPr="00C35517" w:rsidRDefault="00C35517" w:rsidP="00C35517">
      <w:pPr>
        <w:pStyle w:val="ListParagraph"/>
        <w:numPr>
          <w:ilvl w:val="0"/>
          <w:numId w:val="14"/>
        </w:numPr>
        <w:rPr>
          <w:sz w:val="24"/>
          <w:szCs w:val="24"/>
        </w:rPr>
      </w:pPr>
      <w:r w:rsidRPr="00C35517">
        <w:rPr>
          <w:sz w:val="24"/>
          <w:szCs w:val="24"/>
        </w:rPr>
        <w:t>Structures and processes</w:t>
      </w:r>
    </w:p>
    <w:p w14:paraId="7DB15B79" w14:textId="46614AA1" w:rsidR="00C35517" w:rsidRPr="00C35517" w:rsidRDefault="00C35517" w:rsidP="00C35517">
      <w:pPr>
        <w:pStyle w:val="ListParagraph"/>
        <w:numPr>
          <w:ilvl w:val="0"/>
          <w:numId w:val="14"/>
        </w:numPr>
        <w:rPr>
          <w:sz w:val="24"/>
          <w:szCs w:val="24"/>
        </w:rPr>
      </w:pPr>
      <w:r w:rsidRPr="00C35517">
        <w:rPr>
          <w:sz w:val="24"/>
          <w:szCs w:val="24"/>
        </w:rPr>
        <w:t>Clinical guidelines</w:t>
      </w:r>
    </w:p>
    <w:p w14:paraId="051B17F8" w14:textId="13F7CFEF" w:rsidR="00C35517" w:rsidRDefault="00C35517" w:rsidP="00C35517">
      <w:pPr>
        <w:pStyle w:val="ListParagraph"/>
        <w:numPr>
          <w:ilvl w:val="0"/>
          <w:numId w:val="14"/>
        </w:numPr>
        <w:rPr>
          <w:sz w:val="24"/>
          <w:szCs w:val="24"/>
        </w:rPr>
      </w:pPr>
      <w:r w:rsidRPr="00C35517">
        <w:rPr>
          <w:sz w:val="24"/>
          <w:szCs w:val="24"/>
        </w:rPr>
        <w:t>External relationships and reporting</w:t>
      </w:r>
    </w:p>
    <w:p w14:paraId="08679B94" w14:textId="08974339" w:rsidR="00C35517" w:rsidRPr="00C35517" w:rsidRDefault="0046226F" w:rsidP="00C35517">
      <w:pPr>
        <w:rPr>
          <w:sz w:val="24"/>
          <w:szCs w:val="24"/>
        </w:rPr>
      </w:pPr>
      <w:r w:rsidRPr="0046226F">
        <w:rPr>
          <w:b/>
          <w:bCs/>
          <w:sz w:val="24"/>
          <w:szCs w:val="24"/>
        </w:rPr>
        <w:t>Executive Accountable Lead:</w:t>
      </w:r>
      <w:r w:rsidRPr="0046226F">
        <w:rPr>
          <w:sz w:val="24"/>
          <w:szCs w:val="24"/>
        </w:rPr>
        <w:t xml:space="preserve"> Director of Corporate Governance (Hazel Lloyd)</w:t>
      </w:r>
      <w:r>
        <w:rPr>
          <w:sz w:val="24"/>
          <w:szCs w:val="24"/>
        </w:rPr>
        <w:t xml:space="preserve"> / </w:t>
      </w:r>
      <w:r w:rsidR="00476DE9" w:rsidRPr="00476DE9">
        <w:rPr>
          <w:b/>
          <w:bCs/>
          <w:sz w:val="24"/>
          <w:szCs w:val="24"/>
        </w:rPr>
        <w:t>Operational Lead:</w:t>
      </w:r>
      <w:r w:rsidR="00476DE9" w:rsidRPr="00476DE9">
        <w:rPr>
          <w:sz w:val="24"/>
          <w:szCs w:val="24"/>
        </w:rPr>
        <w:t xml:space="preserve">  Director of Midwifery (Kathy Greaves)</w:t>
      </w:r>
    </w:p>
    <w:tbl>
      <w:tblPr>
        <w:tblStyle w:val="TableGrid"/>
        <w:tblW w:w="0" w:type="auto"/>
        <w:tblLook w:val="04A0" w:firstRow="1" w:lastRow="0" w:firstColumn="1" w:lastColumn="0" w:noHBand="0" w:noVBand="1"/>
      </w:tblPr>
      <w:tblGrid>
        <w:gridCol w:w="3522"/>
        <w:gridCol w:w="864"/>
        <w:gridCol w:w="3957"/>
        <w:gridCol w:w="1984"/>
        <w:gridCol w:w="1985"/>
        <w:gridCol w:w="7601"/>
      </w:tblGrid>
      <w:tr w:rsidR="0022603D" w:rsidRPr="0022603D" w14:paraId="25D3B8B2" w14:textId="77777777" w:rsidTr="00B20FA6">
        <w:tc>
          <w:tcPr>
            <w:tcW w:w="19913" w:type="dxa"/>
            <w:gridSpan w:val="6"/>
          </w:tcPr>
          <w:p w14:paraId="4298D305" w14:textId="77777777" w:rsidR="000235B1" w:rsidRPr="0022603D" w:rsidRDefault="000235B1" w:rsidP="000B2632">
            <w:pPr>
              <w:rPr>
                <w:b/>
                <w:bCs/>
              </w:rPr>
            </w:pPr>
            <w:r w:rsidRPr="0022603D">
              <w:rPr>
                <w:b/>
                <w:bCs/>
              </w:rPr>
              <w:t xml:space="preserve">Theme: Governance for Perinatal Improvement Programme and Perinatal Performance </w:t>
            </w:r>
          </w:p>
          <w:p w14:paraId="7CFBF0EF" w14:textId="77777777" w:rsidR="00F06458" w:rsidRPr="0022603D" w:rsidRDefault="00F06458" w:rsidP="000B2632">
            <w:pPr>
              <w:rPr>
                <w:b/>
                <w:bCs/>
              </w:rPr>
            </w:pPr>
          </w:p>
          <w:p w14:paraId="67246C06" w14:textId="0AE4E673" w:rsidR="00F06458" w:rsidRPr="0022603D" w:rsidRDefault="00F06458" w:rsidP="00F23496">
            <w:pPr>
              <w:contextualSpacing/>
            </w:pPr>
            <w:r w:rsidRPr="0022603D">
              <w:rPr>
                <w:b/>
                <w:bCs/>
              </w:rPr>
              <w:t xml:space="preserve">What the Review identified: </w:t>
            </w:r>
            <w:r w:rsidR="00A610FC" w:rsidRPr="0022603D">
              <w:t>The Independent Review highlighted that governance structures and processes in maternity and neonatal services lacked clarity and oversight. Between 2021 and 2024 there were significant weaknesses in governance which resulted in the maternity service being overwhelmed by overlapping action plans; confusing governance meeting structures; blurring of roles; poor recording of meetings; siloed committees; poor risk management; weak development and revision of clinical guidelines; and an absence of a clinical audit plan prior to 2025.</w:t>
            </w:r>
            <w:r w:rsidR="00E45BC8">
              <w:t xml:space="preserve"> </w:t>
            </w:r>
            <w:r w:rsidR="00E45BC8" w:rsidRPr="00E45BC8">
              <w:t>The Review identified that governance arrangements did not consistently provide the Board with clear visibility of risks, performance, learning and quality outcomes, limiting organisational assurance and oversight.</w:t>
            </w:r>
          </w:p>
          <w:p w14:paraId="4E86298C" w14:textId="32EB492A" w:rsidR="0C25190C" w:rsidRPr="0022603D" w:rsidRDefault="0C25190C" w:rsidP="00F23496">
            <w:pPr>
              <w:contextualSpacing/>
            </w:pPr>
          </w:p>
          <w:p w14:paraId="4EBC3896" w14:textId="0532D19C" w:rsidR="000054F2" w:rsidRPr="00237E1E" w:rsidRDefault="0EEF8FFE" w:rsidP="00237E1E">
            <w:pPr>
              <w:contextualSpacing/>
              <w:rPr>
                <w:rFonts w:eastAsia="Segoe UI" w:cs="Segoe UI"/>
              </w:rPr>
            </w:pPr>
            <w:r w:rsidRPr="00F23496">
              <w:rPr>
                <w:rFonts w:eastAsia="Segoe UI" w:cs="Segoe UI"/>
              </w:rPr>
              <w:t xml:space="preserve">The purpose of Workstream 4 is to ensure that maternity and neonatal services are well governed, that concerns are identified and escalated promptly, that women and families are listened to and involved in learning, </w:t>
            </w:r>
            <w:r w:rsidR="005E20EA" w:rsidRPr="00F23496">
              <w:rPr>
                <w:rFonts w:eastAsia="Segoe UI" w:cs="Segoe UI"/>
              </w:rPr>
              <w:t>and the</w:t>
            </w:r>
            <w:r w:rsidRPr="00F23496">
              <w:rPr>
                <w:rFonts w:eastAsia="Segoe UI" w:cs="Segoe UI"/>
              </w:rPr>
              <w:t xml:space="preserve"> Board receives robust assurance that services are safe, effective and continuously improving. Success will be measured by the establishment of governance processes, </w:t>
            </w:r>
            <w:r w:rsidR="10FCCCD8" w:rsidRPr="00F23496">
              <w:rPr>
                <w:rFonts w:eastAsia="Segoe UI" w:cs="Segoe UI"/>
              </w:rPr>
              <w:t>and</w:t>
            </w:r>
            <w:r w:rsidRPr="00F23496">
              <w:rPr>
                <w:rFonts w:eastAsia="Segoe UI" w:cs="Segoe UI"/>
              </w:rPr>
              <w:t xml:space="preserve"> evidence these arrangements lead to better oversight, stronger learning and improved outcomes for women, babies and families.</w:t>
            </w:r>
          </w:p>
        </w:tc>
      </w:tr>
      <w:tr w:rsidR="0022603D" w:rsidRPr="0022603D" w14:paraId="53B6AF23" w14:textId="77777777" w:rsidTr="00B20FA6">
        <w:trPr>
          <w:trHeight w:val="718"/>
        </w:trPr>
        <w:tc>
          <w:tcPr>
            <w:tcW w:w="3522" w:type="dxa"/>
            <w:shd w:val="clear" w:color="auto" w:fill="D9D9D9" w:themeFill="background1" w:themeFillShade="D9"/>
          </w:tcPr>
          <w:p w14:paraId="0E5DD003" w14:textId="292EF751" w:rsidR="00F06458" w:rsidRPr="0022603D" w:rsidRDefault="00F06458" w:rsidP="00F06458">
            <w:pPr>
              <w:rPr>
                <w:b/>
                <w:bCs/>
              </w:rPr>
            </w:pPr>
            <w:r w:rsidRPr="0022603D">
              <w:rPr>
                <w:b/>
                <w:bCs/>
              </w:rPr>
              <w:t>Overarching Action</w:t>
            </w:r>
          </w:p>
        </w:tc>
        <w:tc>
          <w:tcPr>
            <w:tcW w:w="864" w:type="dxa"/>
            <w:shd w:val="clear" w:color="auto" w:fill="D9D9D9" w:themeFill="background1" w:themeFillShade="D9"/>
          </w:tcPr>
          <w:p w14:paraId="4001BEA8" w14:textId="09D2A10A" w:rsidR="00F06458" w:rsidRPr="0022603D" w:rsidRDefault="00F06458" w:rsidP="00F06458">
            <w:r w:rsidRPr="0022603D">
              <w:rPr>
                <w:b/>
                <w:bCs/>
              </w:rPr>
              <w:t>Action ref</w:t>
            </w:r>
          </w:p>
        </w:tc>
        <w:tc>
          <w:tcPr>
            <w:tcW w:w="3957" w:type="dxa"/>
            <w:shd w:val="clear" w:color="auto" w:fill="D9D9D9" w:themeFill="background1" w:themeFillShade="D9"/>
          </w:tcPr>
          <w:p w14:paraId="1DFC1C62" w14:textId="492E8A0F" w:rsidR="00F06458" w:rsidRPr="0022603D" w:rsidRDefault="00F06458" w:rsidP="00F06458">
            <w:r w:rsidRPr="0022603D">
              <w:rPr>
                <w:b/>
                <w:bCs/>
              </w:rPr>
              <w:t xml:space="preserve">Action Detail </w:t>
            </w:r>
          </w:p>
        </w:tc>
        <w:tc>
          <w:tcPr>
            <w:tcW w:w="1984" w:type="dxa"/>
            <w:shd w:val="clear" w:color="auto" w:fill="D9D9D9" w:themeFill="background1" w:themeFillShade="D9"/>
          </w:tcPr>
          <w:p w14:paraId="6BD99DE9" w14:textId="63C93428" w:rsidR="00F06458" w:rsidRPr="0022603D" w:rsidRDefault="00F06458" w:rsidP="00F06458">
            <w:r w:rsidRPr="0022603D">
              <w:rPr>
                <w:b/>
                <w:bCs/>
              </w:rPr>
              <w:t>Owner</w:t>
            </w:r>
          </w:p>
        </w:tc>
        <w:tc>
          <w:tcPr>
            <w:tcW w:w="1985" w:type="dxa"/>
            <w:shd w:val="clear" w:color="auto" w:fill="D9D9D9" w:themeFill="background1" w:themeFillShade="D9"/>
          </w:tcPr>
          <w:p w14:paraId="168BEA55" w14:textId="38E2D625" w:rsidR="00F06458" w:rsidRPr="0022603D" w:rsidRDefault="00F06458" w:rsidP="00F06458">
            <w:r w:rsidRPr="0022603D">
              <w:rPr>
                <w:b/>
                <w:bCs/>
              </w:rPr>
              <w:t>Timescales</w:t>
            </w:r>
          </w:p>
        </w:tc>
        <w:tc>
          <w:tcPr>
            <w:tcW w:w="7601" w:type="dxa"/>
            <w:shd w:val="clear" w:color="auto" w:fill="D9D9D9" w:themeFill="background1" w:themeFillShade="D9"/>
          </w:tcPr>
          <w:p w14:paraId="10A98DEE" w14:textId="713E2DB1" w:rsidR="00F06458" w:rsidRPr="0022603D" w:rsidRDefault="00F06458" w:rsidP="00F06458">
            <w:r w:rsidRPr="0022603D">
              <w:rPr>
                <w:b/>
                <w:bCs/>
              </w:rPr>
              <w:t xml:space="preserve">Outcomes/Outputs/Metrics/Milestones </w:t>
            </w:r>
          </w:p>
        </w:tc>
      </w:tr>
      <w:tr w:rsidR="00B130AD" w:rsidRPr="0022603D" w14:paraId="7128C9FF" w14:textId="77777777" w:rsidTr="00B20FA6">
        <w:trPr>
          <w:trHeight w:val="2047"/>
        </w:trPr>
        <w:tc>
          <w:tcPr>
            <w:tcW w:w="3522" w:type="dxa"/>
            <w:vMerge w:val="restart"/>
            <w:hideMark/>
          </w:tcPr>
          <w:p w14:paraId="07571FCC" w14:textId="77777777" w:rsidR="00B130AD" w:rsidRPr="0022603D" w:rsidRDefault="00B130AD" w:rsidP="00F06458">
            <w:pPr>
              <w:rPr>
                <w:b/>
                <w:bCs/>
              </w:rPr>
            </w:pPr>
            <w:r w:rsidRPr="0022603D">
              <w:rPr>
                <w:b/>
                <w:bCs/>
              </w:rPr>
              <w:t xml:space="preserve">4.1 Agree &amp; define governance for Perinatal Improvement Programme (PIP). </w:t>
            </w:r>
          </w:p>
        </w:tc>
        <w:tc>
          <w:tcPr>
            <w:tcW w:w="864" w:type="dxa"/>
            <w:hideMark/>
          </w:tcPr>
          <w:p w14:paraId="346B8A16" w14:textId="77777777" w:rsidR="00B130AD" w:rsidRPr="0022603D" w:rsidRDefault="00B130AD" w:rsidP="00F06458">
            <w:r w:rsidRPr="0022603D">
              <w:t>4.1.1</w:t>
            </w:r>
          </w:p>
        </w:tc>
        <w:tc>
          <w:tcPr>
            <w:tcW w:w="3957" w:type="dxa"/>
            <w:hideMark/>
          </w:tcPr>
          <w:p w14:paraId="3FC56385" w14:textId="5A9B85E7" w:rsidR="00B130AD" w:rsidRDefault="00B130AD" w:rsidP="003C05CB">
            <w:r w:rsidRPr="0022603D">
              <w:t xml:space="preserve">Establishment and clear definition of governance structure for </w:t>
            </w:r>
            <w:r w:rsidR="00F8128D" w:rsidRPr="00D51F06">
              <w:t>P</w:t>
            </w:r>
            <w:r w:rsidR="00F8128D">
              <w:t xml:space="preserve">erinatal </w:t>
            </w:r>
            <w:r w:rsidR="00F8128D" w:rsidRPr="00D51F06">
              <w:t>I</w:t>
            </w:r>
            <w:r w:rsidR="00F8128D">
              <w:t xml:space="preserve">mprovement </w:t>
            </w:r>
            <w:r w:rsidR="00F8128D" w:rsidRPr="00D51F06">
              <w:t>P</w:t>
            </w:r>
            <w:r w:rsidR="00F8128D">
              <w:t>lan</w:t>
            </w:r>
            <w:r w:rsidRPr="0022603D">
              <w:t>, underpinned by appropriate documentation to ensure robust and timely reporting to Board (</w:t>
            </w:r>
            <w:hyperlink r:id="rId19" w:history="1">
              <w:r>
                <w:rPr>
                  <w:rStyle w:val="Hyperlink"/>
                </w:rPr>
                <w:t>Perinatal Governance and Assurance Structure v6.pdf</w:t>
              </w:r>
            </w:hyperlink>
            <w:r>
              <w:t xml:space="preserve"> </w:t>
            </w:r>
            <w:r w:rsidR="003F6C6E">
              <w:t xml:space="preserve">Appendix </w:t>
            </w:r>
            <w:r w:rsidR="004D5546">
              <w:t>3</w:t>
            </w:r>
            <w:r w:rsidRPr="0022603D">
              <w:t xml:space="preserve">). </w:t>
            </w:r>
          </w:p>
          <w:p w14:paraId="1C9D3194" w14:textId="7DD40CD2" w:rsidR="00B130AD" w:rsidRPr="0022603D" w:rsidRDefault="00B130AD" w:rsidP="003C05CB"/>
        </w:tc>
        <w:tc>
          <w:tcPr>
            <w:tcW w:w="1984" w:type="dxa"/>
            <w:hideMark/>
          </w:tcPr>
          <w:p w14:paraId="5583CE76" w14:textId="77777777" w:rsidR="00B130AD" w:rsidRPr="0022603D" w:rsidRDefault="00B130AD" w:rsidP="00F06458">
            <w:r w:rsidRPr="0022603D">
              <w:t xml:space="preserve">Exec Director Nursing &amp; Patient Experience / Director of Corporate Governance / Programme Lead </w:t>
            </w:r>
          </w:p>
        </w:tc>
        <w:tc>
          <w:tcPr>
            <w:tcW w:w="1985" w:type="dxa"/>
            <w:hideMark/>
          </w:tcPr>
          <w:p w14:paraId="3C945A96" w14:textId="77777777" w:rsidR="00B130AD" w:rsidRPr="0022603D" w:rsidRDefault="00B130AD" w:rsidP="00F06458">
            <w:r w:rsidRPr="0022603D">
              <w:t xml:space="preserve">COMPLETE </w:t>
            </w:r>
          </w:p>
        </w:tc>
        <w:tc>
          <w:tcPr>
            <w:tcW w:w="7601" w:type="dxa"/>
            <w:vMerge w:val="restart"/>
            <w:hideMark/>
          </w:tcPr>
          <w:p w14:paraId="6669EFD6" w14:textId="05A2972C" w:rsidR="00B130AD" w:rsidRDefault="00B130AD" w:rsidP="00F06458">
            <w:r w:rsidRPr="00D51F06">
              <w:t>Outcome 1: Establishment and clear definition of governance structure for P</w:t>
            </w:r>
            <w:r w:rsidR="00F27521">
              <w:t xml:space="preserve">erinatal </w:t>
            </w:r>
            <w:r w:rsidRPr="00D51F06">
              <w:t>I</w:t>
            </w:r>
            <w:r w:rsidR="00F27521">
              <w:t>mproveme</w:t>
            </w:r>
            <w:r w:rsidR="00D13219">
              <w:t xml:space="preserve">nt </w:t>
            </w:r>
            <w:r w:rsidRPr="00D51F06">
              <w:t>P</w:t>
            </w:r>
            <w:r w:rsidR="00D13219">
              <w:t>lan</w:t>
            </w:r>
            <w:r w:rsidRPr="00D51F06">
              <w:t xml:space="preserve">, underpinned by appropriate documentation to ensure robust and timely reporting to Board. </w:t>
            </w:r>
            <w:r w:rsidRPr="00D51F06">
              <w:br/>
              <w:t>Metric: Clear reporting framework for key indicators of maternal and neonatal outcomes and performance indicators, including critical events, time limited pathways, MB</w:t>
            </w:r>
            <w:r w:rsidR="00ED5EC8">
              <w:t>R</w:t>
            </w:r>
            <w:r w:rsidRPr="00D51F06">
              <w:t>RACE</w:t>
            </w:r>
            <w:r w:rsidR="00D51F06" w:rsidRPr="00D51F06">
              <w:t xml:space="preserve"> </w:t>
            </w:r>
            <w:r w:rsidR="00D51F06">
              <w:t>(</w:t>
            </w:r>
            <w:r w:rsidR="00D51F06" w:rsidRPr="00D51F06">
              <w:t>Mothers and Babies: Reducing Risk through Audits and Confidential Enquiries across the UK</w:t>
            </w:r>
            <w:r w:rsidR="00D51F06">
              <w:t>)</w:t>
            </w:r>
            <w:r w:rsidRPr="0022603D">
              <w:t>, N</w:t>
            </w:r>
            <w:r w:rsidR="00A41A34">
              <w:t xml:space="preserve">eonatal </w:t>
            </w:r>
            <w:r w:rsidRPr="0022603D">
              <w:t>A</w:t>
            </w:r>
            <w:r w:rsidR="00A41A34">
              <w:t xml:space="preserve">udit </w:t>
            </w:r>
            <w:r w:rsidRPr="0022603D">
              <w:t>P</w:t>
            </w:r>
            <w:r w:rsidR="00A41A34">
              <w:t>rogramme (NNAP)</w:t>
            </w:r>
            <w:r w:rsidRPr="0022603D">
              <w:t xml:space="preserve">, and workforce </w:t>
            </w:r>
            <w:r>
              <w:t>Key Performance Indicators (KPI)</w:t>
            </w:r>
            <w:r w:rsidRPr="0022603D">
              <w:t>s based on heatmap. Measured by reporting to Quality and Safety Committee / Health Board on a monthly basis.</w:t>
            </w:r>
            <w:r w:rsidRPr="0022603D">
              <w:br/>
              <w:t>Milestones: COMPLETE – monthly Perinatal Committee report submitted to Quality &amp; Safety Committee and public Board.</w:t>
            </w:r>
            <w:r w:rsidRPr="0022603D">
              <w:br/>
            </w:r>
            <w:r w:rsidRPr="0022603D">
              <w:br/>
              <w:t xml:space="preserve">Outcome 2: Transition of </w:t>
            </w:r>
            <w:r w:rsidR="004D1C56">
              <w:t>Perinatal Improvement Plan (</w:t>
            </w:r>
            <w:r w:rsidRPr="0022603D">
              <w:t>PIP</w:t>
            </w:r>
            <w:r w:rsidR="004D1C56">
              <w:t>)</w:t>
            </w:r>
            <w:r w:rsidRPr="0022603D">
              <w:t xml:space="preserve"> from </w:t>
            </w:r>
            <w:r w:rsidR="004D1C56">
              <w:t>Perinatal Improvement Plan (</w:t>
            </w:r>
            <w:r w:rsidR="004D1C56" w:rsidRPr="0022603D">
              <w:t>PIP</w:t>
            </w:r>
            <w:r w:rsidR="004D1C56">
              <w:t xml:space="preserve">) </w:t>
            </w:r>
            <w:r w:rsidRPr="0022603D">
              <w:t>Exec Board to Business-As-Usual</w:t>
            </w:r>
            <w:r w:rsidRPr="0022603D">
              <w:br/>
              <w:t xml:space="preserve">Metric: Proportion of </w:t>
            </w:r>
            <w:r w:rsidR="007D39C3">
              <w:t>Perinatal Improvement Plan (</w:t>
            </w:r>
            <w:r w:rsidR="007D39C3" w:rsidRPr="0022603D">
              <w:t>PIP</w:t>
            </w:r>
            <w:r w:rsidR="007D39C3">
              <w:t>)</w:t>
            </w:r>
            <w:r w:rsidRPr="0022603D">
              <w:t xml:space="preserve"> reporting transitioned into Perinatal Committee agenda (i.e. BAU). </w:t>
            </w:r>
          </w:p>
          <w:p w14:paraId="5ABD8621" w14:textId="40EBF023" w:rsidR="00B130AD" w:rsidRPr="0022603D" w:rsidRDefault="00B130AD" w:rsidP="00F06458">
            <w:r w:rsidRPr="0022603D">
              <w:t xml:space="preserve">Measured by: </w:t>
            </w:r>
            <w:r w:rsidR="00E17BB3">
              <w:t>Perinatal Improvement Plan (</w:t>
            </w:r>
            <w:r w:rsidR="00E17BB3" w:rsidRPr="0022603D">
              <w:t>PIP</w:t>
            </w:r>
            <w:r w:rsidR="00E17BB3">
              <w:t>)</w:t>
            </w:r>
            <w:r w:rsidRPr="0022603D">
              <w:t xml:space="preserve"> Programme; bimonthly</w:t>
            </w:r>
            <w:r w:rsidR="00833C9D">
              <w:t xml:space="preserve"> – will not commence </w:t>
            </w:r>
            <w:r w:rsidR="00833C9D" w:rsidRPr="00AA2D28">
              <w:t>full integration to B</w:t>
            </w:r>
            <w:r w:rsidR="00833C9D">
              <w:t>usiness as usual until de-escalation from Welsh Government has been agreed</w:t>
            </w:r>
          </w:p>
          <w:p w14:paraId="6D6D0C4F" w14:textId="2051AC73" w:rsidR="00B130AD" w:rsidRPr="00A70695" w:rsidRDefault="00B130AD" w:rsidP="00A70695">
            <w:pPr>
              <w:pStyle w:val="Heading4"/>
              <w:contextualSpacing/>
              <w:rPr>
                <w:rFonts w:eastAsia="Segoe UI" w:cs="Segoe UI"/>
                <w:i w:val="0"/>
                <w:iCs w:val="0"/>
                <w:color w:val="auto"/>
              </w:rPr>
            </w:pPr>
            <w:r w:rsidRPr="00A70695">
              <w:rPr>
                <w:rFonts w:eastAsia="Segoe UI" w:cs="Segoe UI"/>
                <w:i w:val="0"/>
                <w:iCs w:val="0"/>
                <w:color w:val="auto"/>
              </w:rPr>
              <w:t xml:space="preserve">Outcome </w:t>
            </w:r>
            <w:r>
              <w:rPr>
                <w:rFonts w:eastAsia="Segoe UI" w:cs="Segoe UI"/>
                <w:i w:val="0"/>
                <w:iCs w:val="0"/>
                <w:color w:val="auto"/>
              </w:rPr>
              <w:t>3</w:t>
            </w:r>
            <w:r w:rsidRPr="00A70695">
              <w:rPr>
                <w:rFonts w:eastAsia="Segoe UI" w:cs="Segoe UI"/>
                <w:i w:val="0"/>
                <w:iCs w:val="0"/>
                <w:color w:val="auto"/>
              </w:rPr>
              <w:t>: Transition to Business as Usual - Perinatal safety oversight is fully embedded within the Health Board's routine governance arrangements.</w:t>
            </w:r>
          </w:p>
          <w:p w14:paraId="141ACEE0" w14:textId="17AE8485" w:rsidR="00B130AD" w:rsidRPr="00A70695" w:rsidRDefault="00B130AD" w:rsidP="00A70695">
            <w:pPr>
              <w:contextualSpacing/>
              <w:rPr>
                <w:rFonts w:eastAsia="Segoe UI" w:cs="Segoe UI"/>
              </w:rPr>
            </w:pPr>
            <w:r w:rsidRPr="00A70695">
              <w:rPr>
                <w:rFonts w:eastAsia="Segoe UI" w:cs="Segoe UI"/>
              </w:rPr>
              <w:t>Metric 1: All key perinatal quality and safety measures are reported through the Perinatal Committee.</w:t>
            </w:r>
          </w:p>
          <w:p w14:paraId="7AD911CE" w14:textId="5ECB0777" w:rsidR="00B130AD" w:rsidRPr="00A70695" w:rsidRDefault="00B130AD" w:rsidP="00A70695">
            <w:pPr>
              <w:contextualSpacing/>
              <w:rPr>
                <w:rFonts w:eastAsia="Segoe UI" w:cs="Segoe UI"/>
              </w:rPr>
            </w:pPr>
            <w:r w:rsidRPr="00A70695">
              <w:rPr>
                <w:rFonts w:eastAsia="Segoe UI" w:cs="Segoe UI"/>
              </w:rPr>
              <w:t>Metric 2: The Board continues to receive regular assurance through established reporting routes.</w:t>
            </w:r>
          </w:p>
          <w:p w14:paraId="052A2A02" w14:textId="1FB09624" w:rsidR="00B130AD" w:rsidRPr="00A70695" w:rsidRDefault="00B130AD" w:rsidP="00A70695">
            <w:pPr>
              <w:contextualSpacing/>
              <w:rPr>
                <w:rFonts w:eastAsia="Segoe UI" w:cs="Segoe UI"/>
              </w:rPr>
            </w:pPr>
            <w:r w:rsidRPr="00A70695">
              <w:rPr>
                <w:rFonts w:eastAsia="Segoe UI" w:cs="Segoe UI"/>
              </w:rPr>
              <w:lastRenderedPageBreak/>
              <w:t>Metric 3: Formal reviews of governance transition are completed in October 2026 and April 2027.</w:t>
            </w:r>
          </w:p>
          <w:p w14:paraId="228E39DF" w14:textId="77777777" w:rsidR="007E2DF0" w:rsidRDefault="00B130AD" w:rsidP="00F06458">
            <w:r w:rsidRPr="0022603D">
              <w:t xml:space="preserve">Milestones: October 2026 review of reporting; </w:t>
            </w:r>
            <w:r w:rsidR="00833C9D">
              <w:t xml:space="preserve">will not commence </w:t>
            </w:r>
            <w:r w:rsidR="00833C9D" w:rsidRPr="00AA2D28">
              <w:t>full integration to B</w:t>
            </w:r>
            <w:r w:rsidR="00833C9D">
              <w:t>usiness as usual until de-escalation from Welsh Government has been agreed</w:t>
            </w:r>
            <w:r w:rsidR="007E2DF0">
              <w:t>.</w:t>
            </w:r>
          </w:p>
          <w:p w14:paraId="3C28E92C" w14:textId="4076A469" w:rsidR="00B130AD" w:rsidRDefault="00B130AD" w:rsidP="00F06458">
            <w:r w:rsidRPr="0022603D">
              <w:br/>
              <w:t xml:space="preserve">Outcome </w:t>
            </w:r>
            <w:r>
              <w:t>4</w:t>
            </w:r>
            <w:r w:rsidRPr="0022603D">
              <w:t>: Integration with Quality and Safety Committee</w:t>
            </w:r>
            <w:r w:rsidRPr="0022603D">
              <w:br/>
              <w:t>Metric</w:t>
            </w:r>
            <w:r>
              <w:t xml:space="preserve"> 1</w:t>
            </w:r>
            <w:r w:rsidRPr="0022603D">
              <w:t xml:space="preserve">: Evidence of </w:t>
            </w:r>
            <w:r w:rsidR="008525C5">
              <w:t>Perinatal Improvement Plan (</w:t>
            </w:r>
            <w:r w:rsidR="008525C5" w:rsidRPr="0022603D">
              <w:t>PIP</w:t>
            </w:r>
            <w:r w:rsidR="008525C5">
              <w:t>)</w:t>
            </w:r>
            <w:r w:rsidRPr="0022603D">
              <w:t xml:space="preserve"> reporting embedded within Quality and Safety Committee BAU reporting framework. </w:t>
            </w:r>
          </w:p>
          <w:p w14:paraId="17BBD03B" w14:textId="179D6DD8" w:rsidR="00B130AD" w:rsidRDefault="00B130AD" w:rsidP="00F06458">
            <w:r w:rsidRPr="0022603D">
              <w:t>Measured by: Corporate Governance /</w:t>
            </w:r>
            <w:r w:rsidR="008525C5">
              <w:t xml:space="preserve"> Perinatal Improvement Plan (</w:t>
            </w:r>
            <w:r w:rsidR="008525C5" w:rsidRPr="0022603D">
              <w:t>PIP</w:t>
            </w:r>
            <w:r w:rsidR="008525C5">
              <w:t>)</w:t>
            </w:r>
            <w:r w:rsidRPr="0022603D">
              <w:t xml:space="preserve"> Programme.</w:t>
            </w:r>
          </w:p>
          <w:p w14:paraId="7AE81196" w14:textId="77777777" w:rsidR="00B130AD" w:rsidRDefault="00B130AD" w:rsidP="0033484A"/>
          <w:p w14:paraId="654C37E7" w14:textId="63755858" w:rsidR="00B130AD" w:rsidRPr="00AA2D28" w:rsidRDefault="00B130AD" w:rsidP="00AA2D28">
            <w:pPr>
              <w:contextualSpacing/>
              <w:rPr>
                <w:rFonts w:eastAsia="Segoe UI" w:cs="Segoe UI"/>
              </w:rPr>
            </w:pPr>
            <w:r w:rsidRPr="00AA2D28">
              <w:t xml:space="preserve">Outcome 5: </w:t>
            </w:r>
            <w:r w:rsidRPr="00AA2D28">
              <w:rPr>
                <w:rFonts w:eastAsia="Segoe UI" w:cs="Segoe UI"/>
              </w:rPr>
              <w:t>The Board receives clear assurance that maternity and neonatal services are safe, well-led and continuously improving.</w:t>
            </w:r>
          </w:p>
          <w:p w14:paraId="116D0675" w14:textId="7DF13FAC" w:rsidR="00B130AD" w:rsidRPr="00AA2D28" w:rsidRDefault="00B130AD" w:rsidP="00AA2D28">
            <w:pPr>
              <w:contextualSpacing/>
              <w:rPr>
                <w:rFonts w:eastAsia="Segoe UI" w:cs="Segoe UI"/>
              </w:rPr>
            </w:pPr>
            <w:r w:rsidRPr="00AA2D28">
              <w:rPr>
                <w:rFonts w:eastAsia="Segoe UI" w:cs="Segoe UI"/>
              </w:rPr>
              <w:t>Metric 1: Perinatal Committee reports are routinely considered by Quality and Safety Committee and Board.</w:t>
            </w:r>
          </w:p>
          <w:p w14:paraId="3503CE90" w14:textId="2EF5A9B1" w:rsidR="00B130AD" w:rsidRPr="00AA2D28" w:rsidRDefault="00B130AD" w:rsidP="00AA2D28">
            <w:pPr>
              <w:contextualSpacing/>
              <w:rPr>
                <w:rFonts w:eastAsia="Segoe UI" w:cs="Segoe UI"/>
              </w:rPr>
            </w:pPr>
            <w:r w:rsidRPr="00AA2D28">
              <w:rPr>
                <w:rFonts w:eastAsia="Segoe UI" w:cs="Segoe UI"/>
              </w:rPr>
              <w:t>Metric 2: Risks, incidents, complaints, audits and family feedback are reviewed together to provide a complete picture of service performance.</w:t>
            </w:r>
          </w:p>
          <w:p w14:paraId="00E70E4A" w14:textId="177B51D5" w:rsidR="00B130AD" w:rsidRPr="00AA2D28" w:rsidRDefault="00B130AD" w:rsidP="00AA2D28">
            <w:pPr>
              <w:contextualSpacing/>
              <w:rPr>
                <w:rFonts w:eastAsia="Segoe UI" w:cs="Segoe UI"/>
              </w:rPr>
            </w:pPr>
            <w:r w:rsidRPr="00AA2D28">
              <w:rPr>
                <w:rFonts w:eastAsia="Segoe UI" w:cs="Segoe UI"/>
              </w:rPr>
              <w:t>Metric 3: Actions are monitored through to completion.</w:t>
            </w:r>
          </w:p>
          <w:p w14:paraId="3FB717BD" w14:textId="6089D7C3" w:rsidR="00B130AD" w:rsidRPr="0022603D" w:rsidRDefault="00B130AD" w:rsidP="00AA2D28">
            <w:pPr>
              <w:contextualSpacing/>
            </w:pPr>
            <w:r w:rsidRPr="00AA2D28">
              <w:t>Milestones: October 2026 review of reporting; full integration to B</w:t>
            </w:r>
            <w:r>
              <w:t>usiness as usual once de-escalation from Welsh Government has been agreed</w:t>
            </w:r>
            <w:r w:rsidRPr="00AA2D28">
              <w:t>.</w:t>
            </w:r>
            <w:r w:rsidRPr="0022603D">
              <w:br/>
            </w:r>
            <w:r w:rsidRPr="0022603D">
              <w:br/>
              <w:t>Outcome 4: Governance Cycle</w:t>
            </w:r>
          </w:p>
          <w:p w14:paraId="6E168BFE" w14:textId="1CFE4427" w:rsidR="00B130AD" w:rsidRPr="0022603D" w:rsidRDefault="00B130AD" w:rsidP="00F06458">
            <w:r w:rsidRPr="0022603D">
              <w:t xml:space="preserve">Outcome: Annual review and refresh of </w:t>
            </w:r>
            <w:r w:rsidR="00671CD0" w:rsidRPr="0022603D">
              <w:t xml:space="preserve">Quality and Safety </w:t>
            </w:r>
            <w:r w:rsidR="00FB2F7B">
              <w:t xml:space="preserve">Committee </w:t>
            </w:r>
            <w:r w:rsidR="00671CD0">
              <w:t>(</w:t>
            </w:r>
            <w:r w:rsidRPr="0022603D">
              <w:t>QSC</w:t>
            </w:r>
            <w:r w:rsidR="00671CD0">
              <w:t>)</w:t>
            </w:r>
            <w:r w:rsidRPr="0022603D">
              <w:t xml:space="preserve"> work programme completed each financial year. Measured by: Corporate Governance Manager and reported into Board each March in the Corporate Governance Report.</w:t>
            </w:r>
          </w:p>
          <w:p w14:paraId="3C5F9B03" w14:textId="77777777" w:rsidR="00B130AD" w:rsidRPr="0022603D" w:rsidRDefault="00B130AD" w:rsidP="00F06458">
            <w:r w:rsidRPr="0022603D">
              <w:t>Milestones: Annually – March 2026 completed, next review – March 2027.</w:t>
            </w:r>
          </w:p>
          <w:p w14:paraId="3FC8037B" w14:textId="77777777" w:rsidR="00B130AD" w:rsidRDefault="00B130AD" w:rsidP="00F06458">
            <w:r w:rsidRPr="0022603D">
              <w:br/>
              <w:t>Outcome 5: Compliance with reporting in line with Governance cycle.</w:t>
            </w:r>
            <w:r w:rsidRPr="0022603D">
              <w:br/>
              <w:t xml:space="preserve">Metric: Number of null responses to Perinatal call for papers. </w:t>
            </w:r>
          </w:p>
          <w:p w14:paraId="05E97EB1" w14:textId="13CA4C57" w:rsidR="00B130AD" w:rsidRPr="0022603D" w:rsidRDefault="00B130AD" w:rsidP="00F06458">
            <w:r w:rsidRPr="0022603D">
              <w:t>Measured by: Quality and Safety Committee and Health Board, with oversight through Governance structures; Monthly reporting in place and work programme for Board and Quality &amp; Safety Committee includes a report from the Perinatal Committee to each meeting.</w:t>
            </w:r>
          </w:p>
          <w:p w14:paraId="785D6483" w14:textId="77777777" w:rsidR="00B130AD" w:rsidRDefault="00B130AD" w:rsidP="002608D2">
            <w:pPr>
              <w:spacing w:line="300" w:lineRule="auto"/>
              <w:rPr>
                <w:rFonts w:eastAsia="Segoe UI" w:cs="Segoe UI"/>
                <w:b/>
                <w:bCs/>
                <w:sz w:val="21"/>
                <w:szCs w:val="21"/>
              </w:rPr>
            </w:pPr>
          </w:p>
          <w:p w14:paraId="13628E70" w14:textId="6FEBF251" w:rsidR="00B130AD" w:rsidRPr="001615AF" w:rsidRDefault="00B130AD" w:rsidP="001615AF">
            <w:pPr>
              <w:contextualSpacing/>
              <w:rPr>
                <w:rFonts w:eastAsia="Segoe UI" w:cs="Segoe UI"/>
              </w:rPr>
            </w:pPr>
            <w:r w:rsidRPr="001615AF">
              <w:rPr>
                <w:rFonts w:eastAsia="Segoe UI" w:cs="Segoe UI"/>
              </w:rPr>
              <w:t>Outcome 6: Regular reporting provides the Board with the information needed to oversee maternity and neonatal services.</w:t>
            </w:r>
          </w:p>
          <w:p w14:paraId="318BDB2B" w14:textId="5AD26191" w:rsidR="00B130AD" w:rsidRPr="001615AF" w:rsidRDefault="00B130AD" w:rsidP="001615AF">
            <w:pPr>
              <w:contextualSpacing/>
              <w:rPr>
                <w:rFonts w:eastAsia="Segoe UI" w:cs="Segoe UI"/>
              </w:rPr>
            </w:pPr>
            <w:r w:rsidRPr="001615AF">
              <w:rPr>
                <w:rFonts w:eastAsia="Segoe UI" w:cs="Segoe UI"/>
              </w:rPr>
              <w:t>Metric 1: Perinatal reports are submitted in accordance with the agreed governance timetable.</w:t>
            </w:r>
          </w:p>
          <w:p w14:paraId="26E640AA" w14:textId="1F273837" w:rsidR="00B130AD" w:rsidRPr="001615AF" w:rsidRDefault="00B130AD" w:rsidP="001615AF">
            <w:pPr>
              <w:contextualSpacing/>
              <w:rPr>
                <w:rFonts w:eastAsia="Segoe UI" w:cs="Segoe UI"/>
              </w:rPr>
            </w:pPr>
            <w:r w:rsidRPr="001615AF">
              <w:rPr>
                <w:rFonts w:eastAsia="Segoe UI" w:cs="Segoe UI"/>
              </w:rPr>
              <w:t>Metric 2: Quality and Safety Committee and Board receive regular updates.</w:t>
            </w:r>
          </w:p>
          <w:p w14:paraId="4A1286BB" w14:textId="58225E69" w:rsidR="00B130AD" w:rsidRPr="001615AF" w:rsidRDefault="00B130AD" w:rsidP="001615AF">
            <w:pPr>
              <w:contextualSpacing/>
              <w:rPr>
                <w:rFonts w:eastAsia="Segoe UI" w:cs="Segoe UI"/>
              </w:rPr>
            </w:pPr>
            <w:r w:rsidRPr="001615AF">
              <w:rPr>
                <w:rFonts w:eastAsia="Segoe UI" w:cs="Segoe UI"/>
              </w:rPr>
              <w:t>Metric 3: Exceptions or gaps in reporting are escalated appropriately.</w:t>
            </w:r>
          </w:p>
          <w:p w14:paraId="2263FE8A" w14:textId="3B5DDE1C" w:rsidR="00B130AD" w:rsidRPr="0022603D" w:rsidRDefault="00B130AD" w:rsidP="003B31E5">
            <w:pPr>
              <w:contextualSpacing/>
            </w:pPr>
            <w:r w:rsidRPr="001615AF">
              <w:t>Milestones: COMPLETE – explicit in the work programmes</w:t>
            </w:r>
            <w:r>
              <w:t xml:space="preserve">. Summary of reporting undertaken since July 2025: </w:t>
            </w:r>
            <w:hyperlink r:id="rId20" w:history="1">
              <w:r>
                <w:rPr>
                  <w:rStyle w:val="Hyperlink"/>
                </w:rPr>
                <w:t>Summary of SBUHB Board Perinatal reports Jul 25- May 26.pdf</w:t>
              </w:r>
            </w:hyperlink>
            <w:r w:rsidR="00767A5B">
              <w:t xml:space="preserve"> (Appendix </w:t>
            </w:r>
            <w:r w:rsidR="004D5546">
              <w:t>4</w:t>
            </w:r>
            <w:r w:rsidR="00767A5B">
              <w:t>)</w:t>
            </w:r>
          </w:p>
        </w:tc>
      </w:tr>
      <w:tr w:rsidR="00B130AD" w:rsidRPr="0022603D" w14:paraId="38E892E4" w14:textId="77777777" w:rsidTr="00B20FA6">
        <w:trPr>
          <w:trHeight w:val="2700"/>
        </w:trPr>
        <w:tc>
          <w:tcPr>
            <w:tcW w:w="3522" w:type="dxa"/>
            <w:vMerge/>
            <w:hideMark/>
          </w:tcPr>
          <w:p w14:paraId="04222E40" w14:textId="77777777" w:rsidR="00B130AD" w:rsidRPr="0022603D" w:rsidRDefault="00B130AD" w:rsidP="00F06458">
            <w:pPr>
              <w:rPr>
                <w:b/>
                <w:bCs/>
              </w:rPr>
            </w:pPr>
          </w:p>
        </w:tc>
        <w:tc>
          <w:tcPr>
            <w:tcW w:w="864" w:type="dxa"/>
            <w:hideMark/>
          </w:tcPr>
          <w:p w14:paraId="2E550E97" w14:textId="77777777" w:rsidR="00B130AD" w:rsidRPr="0022603D" w:rsidRDefault="00B130AD" w:rsidP="00F06458">
            <w:r w:rsidRPr="0022603D">
              <w:t>4.1.2</w:t>
            </w:r>
          </w:p>
        </w:tc>
        <w:tc>
          <w:tcPr>
            <w:tcW w:w="3957" w:type="dxa"/>
            <w:hideMark/>
          </w:tcPr>
          <w:p w14:paraId="101D7952" w14:textId="01D7F3AA" w:rsidR="00B130AD" w:rsidRPr="0022603D" w:rsidRDefault="00B130AD" w:rsidP="00F06458">
            <w:r w:rsidRPr="0022603D">
              <w:t xml:space="preserve">Perinatal performance </w:t>
            </w:r>
            <w:r w:rsidR="005E20EA" w:rsidRPr="0022603D">
              <w:t>reporting, outside</w:t>
            </w:r>
            <w:r w:rsidRPr="0022603D">
              <w:t xml:space="preserve"> of Perinatal Improvement Plan reporting mechanisms, monthly report from Perinatal Committee submitted to Quality &amp; Safety Committee and Board.</w:t>
            </w:r>
          </w:p>
        </w:tc>
        <w:tc>
          <w:tcPr>
            <w:tcW w:w="1984" w:type="dxa"/>
            <w:hideMark/>
          </w:tcPr>
          <w:p w14:paraId="55C3F6AF" w14:textId="77777777" w:rsidR="00B130AD" w:rsidRPr="0022603D" w:rsidRDefault="00B130AD" w:rsidP="00F06458">
            <w:r w:rsidRPr="0022603D">
              <w:t xml:space="preserve">Exec Director Nursing &amp; Patient Experience / Director of Corporate Governance / Programme Lead </w:t>
            </w:r>
          </w:p>
        </w:tc>
        <w:tc>
          <w:tcPr>
            <w:tcW w:w="1985" w:type="dxa"/>
            <w:hideMark/>
          </w:tcPr>
          <w:p w14:paraId="31123C50" w14:textId="77777777" w:rsidR="007D2EA6" w:rsidRDefault="007D2EA6" w:rsidP="00F06458"/>
          <w:p w14:paraId="60DEEB66" w14:textId="77777777" w:rsidR="007D2EA6" w:rsidRDefault="007D2EA6" w:rsidP="00F06458"/>
          <w:p w14:paraId="1ABF2B6F" w14:textId="77777777" w:rsidR="007D2EA6" w:rsidRDefault="007D2EA6" w:rsidP="00F06458"/>
          <w:p w14:paraId="07602D1D" w14:textId="77777777" w:rsidR="007D2EA6" w:rsidRDefault="007D2EA6" w:rsidP="00F06458"/>
          <w:p w14:paraId="5780AD3A" w14:textId="77777777" w:rsidR="007D2EA6" w:rsidRDefault="007D2EA6" w:rsidP="00F06458"/>
          <w:p w14:paraId="503222B1" w14:textId="1F8181A7" w:rsidR="00B130AD" w:rsidRPr="0022603D" w:rsidRDefault="00B130AD" w:rsidP="00F06458">
            <w:r w:rsidRPr="0022603D">
              <w:t>COMPLETE</w:t>
            </w:r>
          </w:p>
          <w:p w14:paraId="502BCB50" w14:textId="77777777" w:rsidR="00B130AD" w:rsidRPr="0022603D" w:rsidRDefault="00B130AD" w:rsidP="006F4E10"/>
          <w:p w14:paraId="3B239C59" w14:textId="77777777" w:rsidR="00B130AD" w:rsidRPr="0022603D" w:rsidRDefault="00B130AD" w:rsidP="006F4E10"/>
          <w:p w14:paraId="120CAE77" w14:textId="77777777" w:rsidR="00B130AD" w:rsidRPr="0022603D" w:rsidRDefault="00B130AD" w:rsidP="006F4E10"/>
          <w:p w14:paraId="7324682B" w14:textId="12EF6D09" w:rsidR="00B130AD" w:rsidRPr="0022603D" w:rsidRDefault="00B130AD"/>
          <w:p w14:paraId="40230459" w14:textId="0B127543" w:rsidR="00B130AD" w:rsidRPr="0022603D" w:rsidRDefault="00B130AD"/>
          <w:p w14:paraId="1A622AEB" w14:textId="0FFE8290" w:rsidR="00B130AD" w:rsidRDefault="00B130AD"/>
          <w:p w14:paraId="59531279" w14:textId="77777777" w:rsidR="003B31E5" w:rsidRDefault="003B31E5"/>
          <w:p w14:paraId="7323556D" w14:textId="77777777" w:rsidR="003B31E5" w:rsidRPr="0022603D" w:rsidRDefault="003B31E5"/>
          <w:p w14:paraId="54506CEF" w14:textId="59634E6E" w:rsidR="00B130AD" w:rsidRPr="0022603D" w:rsidRDefault="00B130AD"/>
          <w:p w14:paraId="6031C577" w14:textId="631368F7" w:rsidR="00B130AD" w:rsidRPr="0022603D" w:rsidRDefault="00B130AD" w:rsidP="006F4E10">
            <w:r>
              <w:t>O</w:t>
            </w:r>
            <w:r w:rsidRPr="0022603D">
              <w:t>ctober 2026</w:t>
            </w:r>
          </w:p>
          <w:p w14:paraId="70715CD7" w14:textId="77777777" w:rsidR="00B130AD" w:rsidRPr="0022603D" w:rsidRDefault="00B130AD" w:rsidP="006F4E10"/>
          <w:p w14:paraId="4803928D" w14:textId="77777777" w:rsidR="00B130AD" w:rsidRDefault="00B130AD" w:rsidP="006F4E10">
            <w:r w:rsidRPr="0022603D">
              <w:t>April 2027</w:t>
            </w:r>
          </w:p>
          <w:p w14:paraId="175C85DA" w14:textId="77777777" w:rsidR="00B130AD" w:rsidRDefault="00B130AD" w:rsidP="006F4E10"/>
          <w:p w14:paraId="19E94E73" w14:textId="77777777" w:rsidR="00B130AD" w:rsidRDefault="00B130AD" w:rsidP="006F4E10"/>
          <w:p w14:paraId="759607A8" w14:textId="5976BFAB" w:rsidR="00B130AD" w:rsidRDefault="00B130AD" w:rsidP="006F4E10">
            <w:r>
              <w:t xml:space="preserve">Complete </w:t>
            </w:r>
          </w:p>
          <w:p w14:paraId="1AB96003" w14:textId="77777777" w:rsidR="00B130AD" w:rsidRDefault="00B130AD" w:rsidP="006F4E10"/>
          <w:p w14:paraId="5D1036C8" w14:textId="77777777" w:rsidR="00B130AD" w:rsidRDefault="00B130AD" w:rsidP="006F4E10"/>
          <w:p w14:paraId="7208C292" w14:textId="77777777" w:rsidR="00B130AD" w:rsidRDefault="00B130AD" w:rsidP="006F4E10"/>
          <w:p w14:paraId="6330C09C" w14:textId="77777777" w:rsidR="00B130AD" w:rsidRDefault="00B130AD" w:rsidP="006F4E10"/>
          <w:p w14:paraId="796D486B" w14:textId="77777777" w:rsidR="00B130AD" w:rsidRDefault="00B130AD" w:rsidP="006F4E10"/>
          <w:p w14:paraId="20A298FC" w14:textId="77777777" w:rsidR="007D2EA6" w:rsidRDefault="007D2EA6" w:rsidP="00281A99"/>
          <w:p w14:paraId="0E94AC55" w14:textId="77777777" w:rsidR="007D2EA6" w:rsidRDefault="007D2EA6" w:rsidP="00281A99"/>
          <w:p w14:paraId="47584692" w14:textId="77777777" w:rsidR="007D2EA6" w:rsidRDefault="007D2EA6" w:rsidP="00281A99"/>
          <w:p w14:paraId="0837137C" w14:textId="77777777" w:rsidR="007D2EA6" w:rsidRDefault="007D2EA6" w:rsidP="00281A99"/>
          <w:p w14:paraId="1D902403" w14:textId="209827AE" w:rsidR="00B130AD" w:rsidRPr="0022603D" w:rsidRDefault="00B130AD" w:rsidP="00281A99">
            <w:r>
              <w:t>O</w:t>
            </w:r>
            <w:r w:rsidRPr="0022603D">
              <w:t>ctober 2026</w:t>
            </w:r>
          </w:p>
          <w:p w14:paraId="3DC23C4A" w14:textId="77777777" w:rsidR="00B130AD" w:rsidRPr="0022603D" w:rsidRDefault="00B130AD" w:rsidP="00281A99"/>
          <w:p w14:paraId="5F8FC6DF" w14:textId="77777777" w:rsidR="00B130AD" w:rsidRPr="0022603D" w:rsidRDefault="00B130AD" w:rsidP="00281A99">
            <w:r w:rsidRPr="0022603D">
              <w:t>April 2027</w:t>
            </w:r>
          </w:p>
          <w:p w14:paraId="01185561" w14:textId="77777777" w:rsidR="00B130AD" w:rsidRPr="0022603D" w:rsidRDefault="00B130AD" w:rsidP="006F4E10"/>
          <w:p w14:paraId="1BC5998F" w14:textId="77777777" w:rsidR="00B130AD" w:rsidRPr="0022603D" w:rsidRDefault="00B130AD" w:rsidP="006F4E10"/>
          <w:p w14:paraId="06A0BCDF" w14:textId="77777777" w:rsidR="00B130AD" w:rsidRPr="0022603D" w:rsidRDefault="00B130AD" w:rsidP="006F4E10"/>
          <w:p w14:paraId="0E655854" w14:textId="1C75D7F0" w:rsidR="00B130AD" w:rsidRPr="0022603D" w:rsidRDefault="00B130AD" w:rsidP="006F4E10">
            <w:r>
              <w:t>C</w:t>
            </w:r>
            <w:r w:rsidRPr="0022603D">
              <w:t>OMPLETE – March 2026</w:t>
            </w:r>
          </w:p>
          <w:p w14:paraId="7ED8FB61" w14:textId="482A505E" w:rsidR="00B130AD" w:rsidRPr="0022603D" w:rsidRDefault="00B130AD" w:rsidP="006F4E10">
            <w:r w:rsidRPr="0022603D">
              <w:t>Next review March 2027</w:t>
            </w:r>
          </w:p>
          <w:p w14:paraId="59DB84BE" w14:textId="77777777" w:rsidR="00B130AD" w:rsidRPr="0022603D" w:rsidRDefault="00B130AD" w:rsidP="00F06458"/>
        </w:tc>
        <w:tc>
          <w:tcPr>
            <w:tcW w:w="7601" w:type="dxa"/>
            <w:vMerge/>
            <w:hideMark/>
          </w:tcPr>
          <w:p w14:paraId="55805FD0" w14:textId="77777777" w:rsidR="00B130AD" w:rsidRPr="0022603D" w:rsidRDefault="00B130AD" w:rsidP="00F06458"/>
        </w:tc>
      </w:tr>
      <w:tr w:rsidR="00B130AD" w:rsidRPr="0022603D" w14:paraId="22FC20E6" w14:textId="77777777" w:rsidTr="00B20FA6">
        <w:trPr>
          <w:trHeight w:val="2047"/>
        </w:trPr>
        <w:tc>
          <w:tcPr>
            <w:tcW w:w="3522" w:type="dxa"/>
            <w:vMerge/>
            <w:hideMark/>
          </w:tcPr>
          <w:p w14:paraId="47769970" w14:textId="77777777" w:rsidR="00B130AD" w:rsidRPr="0022603D" w:rsidRDefault="00B130AD" w:rsidP="00F06458">
            <w:pPr>
              <w:rPr>
                <w:b/>
                <w:bCs/>
              </w:rPr>
            </w:pPr>
          </w:p>
        </w:tc>
        <w:tc>
          <w:tcPr>
            <w:tcW w:w="864" w:type="dxa"/>
            <w:hideMark/>
          </w:tcPr>
          <w:p w14:paraId="2BE93A00" w14:textId="77777777" w:rsidR="00B130AD" w:rsidRPr="0022603D" w:rsidRDefault="00B130AD" w:rsidP="00F06458">
            <w:r w:rsidRPr="0022603D">
              <w:t>4.1.3</w:t>
            </w:r>
          </w:p>
        </w:tc>
        <w:tc>
          <w:tcPr>
            <w:tcW w:w="3957" w:type="dxa"/>
            <w:hideMark/>
          </w:tcPr>
          <w:p w14:paraId="16BBCDE3" w14:textId="5188689B" w:rsidR="00B130AD" w:rsidRPr="0022603D" w:rsidRDefault="00B130AD" w:rsidP="00F06458">
            <w:r w:rsidRPr="0022603D">
              <w:t xml:space="preserve">Ensure that there is a robust understanding from frontline staff to Board of the Governance process for the Perinatal Services - link into Perinatal Services Education and Training (Workstream 3) to build into induction process and in learning offers. </w:t>
            </w:r>
            <w:r w:rsidRPr="0022603D">
              <w:br/>
            </w:r>
            <w:r w:rsidRPr="0022603D">
              <w:br/>
              <w:t>Posters to raise awareness of escalation process (Proposed Q2/3 FY 2026/27.</w:t>
            </w:r>
            <w:r w:rsidRPr="0022603D">
              <w:br/>
            </w:r>
            <w:r w:rsidRPr="0022603D">
              <w:br/>
              <w:t xml:space="preserve">Introduction of </w:t>
            </w:r>
            <w:r w:rsidR="005E20EA" w:rsidRPr="0022603D">
              <w:t>twice-yearly</w:t>
            </w:r>
            <w:r w:rsidRPr="0022603D">
              <w:t xml:space="preserve"> pulse check, including use of QR Code proposed for learning.</w:t>
            </w:r>
          </w:p>
          <w:p w14:paraId="5E960E69" w14:textId="77777777" w:rsidR="00B130AD" w:rsidRPr="0022603D" w:rsidRDefault="00B130AD" w:rsidP="00F06458"/>
          <w:p w14:paraId="3DB3ACE2" w14:textId="77777777" w:rsidR="00B130AD" w:rsidRPr="0022603D" w:rsidRDefault="00B130AD" w:rsidP="00F06458">
            <w:r w:rsidRPr="0022603D">
              <w:t>Board Member visits to Perinatal services are included in Work Programme.</w:t>
            </w:r>
          </w:p>
          <w:p w14:paraId="2D62E373" w14:textId="3DD63AAF" w:rsidR="00B130AD" w:rsidRPr="0022603D" w:rsidRDefault="00B130AD" w:rsidP="00F06458">
            <w:r w:rsidRPr="0022603D">
              <w:t xml:space="preserve"> </w:t>
            </w:r>
          </w:p>
        </w:tc>
        <w:tc>
          <w:tcPr>
            <w:tcW w:w="1984" w:type="dxa"/>
            <w:hideMark/>
          </w:tcPr>
          <w:p w14:paraId="45BC7743" w14:textId="77777777" w:rsidR="00B130AD" w:rsidRPr="0022603D" w:rsidRDefault="00B130AD" w:rsidP="00F06458">
            <w:r w:rsidRPr="0022603D">
              <w:t>Senior Advanced Neonatal Nurse Practitioner /</w:t>
            </w:r>
            <w:r w:rsidRPr="0022603D">
              <w:br/>
              <w:t>Lead Midwife Quality Improvement Practitioner for Maternity Services / Service Group leads</w:t>
            </w:r>
          </w:p>
        </w:tc>
        <w:tc>
          <w:tcPr>
            <w:tcW w:w="1985" w:type="dxa"/>
            <w:hideMark/>
          </w:tcPr>
          <w:p w14:paraId="6A381FED" w14:textId="77777777" w:rsidR="00B130AD" w:rsidRPr="0022603D" w:rsidRDefault="00B130AD" w:rsidP="00F06458">
            <w:r w:rsidRPr="0022603D">
              <w:t>Jun-26</w:t>
            </w:r>
          </w:p>
        </w:tc>
        <w:tc>
          <w:tcPr>
            <w:tcW w:w="7601" w:type="dxa"/>
            <w:hideMark/>
          </w:tcPr>
          <w:p w14:paraId="3C56D7B3" w14:textId="77777777" w:rsidR="00B130AD" w:rsidRDefault="00B130AD" w:rsidP="00F06458">
            <w:r w:rsidRPr="0022603D">
              <w:t>Outcome 1: Robust understanding from frontline staff to Board of the Governance process for the Perinatal Services</w:t>
            </w:r>
            <w:r w:rsidRPr="0022603D">
              <w:br/>
              <w:t xml:space="preserve">Metric 1: Compliance: % of staff compliant with governance module (via workforce metrics) via Training compliance data. </w:t>
            </w:r>
          </w:p>
          <w:p w14:paraId="1CE4908F" w14:textId="77777777" w:rsidR="00B130AD" w:rsidRDefault="00B130AD" w:rsidP="00F06458">
            <w:r w:rsidRPr="0022603D">
              <w:t xml:space="preserve">Milestones: Sept 2026 to review governance module </w:t>
            </w:r>
          </w:p>
          <w:p w14:paraId="067AE170" w14:textId="3840EB19" w:rsidR="00B130AD" w:rsidRDefault="00B130AD" w:rsidP="00F06458">
            <w:r w:rsidRPr="0022603D">
              <w:t xml:space="preserve">Metric 2: Understanding: % of staff able to correctly describe escalation routes via pulse checks. Measured by: Perinatal Committee; monthly reporting. </w:t>
            </w:r>
            <w:r w:rsidRPr="0022603D">
              <w:br/>
              <w:t>Milestones: Twice yearly pulse check, including use of QR Code proposed for Q1 2027/28).</w:t>
            </w:r>
          </w:p>
          <w:p w14:paraId="68635C19" w14:textId="768DC80F" w:rsidR="00B130AD" w:rsidRPr="0022603D" w:rsidRDefault="00B130AD" w:rsidP="00F06458">
            <w:r w:rsidRPr="0022603D">
              <w:t>Metric 3:  Understanding: % of staff able to correctly describe escalation routes via learning offer created in Education plan of Perinatal Staff Retention and Wellbeing Plan. Measured by: Perinatal Committee; monthly reporting.</w:t>
            </w:r>
          </w:p>
          <w:p w14:paraId="25A3C46F" w14:textId="33B7D801" w:rsidR="00B130AD" w:rsidRDefault="00B130AD" w:rsidP="00F06458">
            <w:r w:rsidRPr="0022603D">
              <w:t xml:space="preserve">Milestones: </w:t>
            </w:r>
            <w:r w:rsidR="006320CC">
              <w:t>Staff Experience Wellbeing and Retention (SEWR)</w:t>
            </w:r>
            <w:r w:rsidRPr="0022603D">
              <w:t xml:space="preserve"> plan launching June 2026; Education Plan development Q3 26/27; revised offer rollout Q1 27/28.</w:t>
            </w:r>
          </w:p>
          <w:p w14:paraId="7F13EBD2" w14:textId="77777777" w:rsidR="00B130AD" w:rsidRPr="0022603D" w:rsidRDefault="00B130AD" w:rsidP="004E006E">
            <w:r w:rsidRPr="0022603D">
              <w:t>Measured by: Perinatal Committee; monthly reporting.</w:t>
            </w:r>
          </w:p>
          <w:p w14:paraId="05891240" w14:textId="77777777" w:rsidR="00B130AD" w:rsidRPr="0022603D" w:rsidRDefault="00B130AD" w:rsidP="00F06458"/>
          <w:p w14:paraId="16B3A048" w14:textId="77777777" w:rsidR="00B130AD" w:rsidRPr="0022603D" w:rsidRDefault="00B130AD" w:rsidP="00F06458">
            <w:r w:rsidRPr="0022603D">
              <w:t>Outcome 3: Strengthened Board to floor and floor to Board assurance through direct engagement between Board Members and Perinatal Services staff.</w:t>
            </w:r>
          </w:p>
          <w:p w14:paraId="0418A85A" w14:textId="77777777" w:rsidR="00B130AD" w:rsidRPr="0022603D" w:rsidRDefault="00B130AD" w:rsidP="00F06458">
            <w:r w:rsidRPr="0022603D">
              <w:t>Metric 4: Number of Board Member visits to Perinatal Services undertaken annually, with evidence of feedback.</w:t>
            </w:r>
          </w:p>
          <w:p w14:paraId="40FF2F08" w14:textId="134B2DA7" w:rsidR="00B130AD" w:rsidRPr="0022603D" w:rsidRDefault="00B130AD" w:rsidP="00F06458">
            <w:r w:rsidRPr="0022603D">
              <w:t xml:space="preserve">Milestone: First 2026/7 Board Member visit to </w:t>
            </w:r>
            <w:r w:rsidR="00D65A38" w:rsidRPr="00390018">
              <w:rPr>
                <w:rFonts w:eastAsia="Times New Roman" w:cs="Calibri"/>
                <w:kern w:val="0"/>
                <w:lang w:eastAsia="en-GB"/>
                <w14:ligatures w14:val="none"/>
              </w:rPr>
              <w:t>N</w:t>
            </w:r>
            <w:r w:rsidR="00D65A38">
              <w:rPr>
                <w:rFonts w:eastAsia="Times New Roman" w:cs="Calibri"/>
                <w:kern w:val="0"/>
                <w:lang w:eastAsia="en-GB"/>
                <w14:ligatures w14:val="none"/>
              </w:rPr>
              <w:t xml:space="preserve">eonatal </w:t>
            </w:r>
            <w:r w:rsidR="00D65A38" w:rsidRPr="00390018">
              <w:rPr>
                <w:rFonts w:eastAsia="Times New Roman" w:cs="Calibri"/>
                <w:kern w:val="0"/>
                <w:lang w:eastAsia="en-GB"/>
                <w14:ligatures w14:val="none"/>
              </w:rPr>
              <w:t>I</w:t>
            </w:r>
            <w:r w:rsidR="00D65A38">
              <w:rPr>
                <w:rFonts w:eastAsia="Times New Roman" w:cs="Calibri"/>
                <w:kern w:val="0"/>
                <w:lang w:eastAsia="en-GB"/>
                <w14:ligatures w14:val="none"/>
              </w:rPr>
              <w:t xml:space="preserve">ntensive </w:t>
            </w:r>
            <w:r w:rsidR="00D65A38" w:rsidRPr="00390018">
              <w:rPr>
                <w:rFonts w:eastAsia="Times New Roman" w:cs="Calibri"/>
                <w:kern w:val="0"/>
                <w:lang w:eastAsia="en-GB"/>
                <w14:ligatures w14:val="none"/>
              </w:rPr>
              <w:t>C</w:t>
            </w:r>
            <w:r w:rsidR="00D65A38">
              <w:rPr>
                <w:rFonts w:eastAsia="Times New Roman" w:cs="Calibri"/>
                <w:kern w:val="0"/>
                <w:lang w:eastAsia="en-GB"/>
                <w14:ligatures w14:val="none"/>
              </w:rPr>
              <w:t xml:space="preserve">are </w:t>
            </w:r>
            <w:r w:rsidR="00D65A38" w:rsidRPr="00390018">
              <w:rPr>
                <w:rFonts w:eastAsia="Times New Roman" w:cs="Calibri"/>
                <w:kern w:val="0"/>
                <w:lang w:eastAsia="en-GB"/>
                <w14:ligatures w14:val="none"/>
              </w:rPr>
              <w:t>U</w:t>
            </w:r>
            <w:r w:rsidR="00D65A38">
              <w:rPr>
                <w:rFonts w:eastAsia="Times New Roman" w:cs="Calibri"/>
                <w:kern w:val="0"/>
                <w:lang w:eastAsia="en-GB"/>
                <w14:ligatures w14:val="none"/>
              </w:rPr>
              <w:t xml:space="preserve">nit (NICU) </w:t>
            </w:r>
            <w:r w:rsidRPr="0022603D">
              <w:t>planned for Q4, future visits to be considered as part of the annual Board work programme.</w:t>
            </w:r>
          </w:p>
          <w:p w14:paraId="01F5ACC4" w14:textId="1A1F9C67" w:rsidR="00B130AD" w:rsidRPr="0022603D" w:rsidRDefault="00B130AD" w:rsidP="00F06458">
            <w:r w:rsidRPr="0022603D">
              <w:t>Metric 5: Proportion of Perinatal Committee meetings that include patient, family or lived experience feedback.</w:t>
            </w:r>
          </w:p>
          <w:p w14:paraId="06BFB43A" w14:textId="77777777" w:rsidR="00B130AD" w:rsidRDefault="00B130AD" w:rsidP="00F06458">
            <w:r w:rsidRPr="0022603D">
              <w:t>Target: 100% of meetings.</w:t>
            </w:r>
          </w:p>
          <w:p w14:paraId="0371BF69" w14:textId="77777777" w:rsidR="00B130AD" w:rsidRPr="0022603D" w:rsidRDefault="00B130AD" w:rsidP="004E006E">
            <w:r w:rsidRPr="0022603D">
              <w:t>Measured by: Perinatal Committee; monthly reporting.</w:t>
            </w:r>
          </w:p>
          <w:p w14:paraId="062DB818" w14:textId="48F17BB9" w:rsidR="00B130AD" w:rsidRPr="0022603D" w:rsidRDefault="00B130AD" w:rsidP="00F06458"/>
        </w:tc>
      </w:tr>
      <w:tr w:rsidR="00B130AD" w:rsidRPr="0022603D" w14:paraId="0BAE7958" w14:textId="77777777" w:rsidTr="00B20FA6">
        <w:trPr>
          <w:trHeight w:val="1054"/>
        </w:trPr>
        <w:tc>
          <w:tcPr>
            <w:tcW w:w="3522" w:type="dxa"/>
            <w:vMerge/>
          </w:tcPr>
          <w:p w14:paraId="7C9B2B2B" w14:textId="77777777" w:rsidR="00B130AD" w:rsidRPr="0022603D" w:rsidRDefault="00B130AD" w:rsidP="00F06458">
            <w:pPr>
              <w:rPr>
                <w:b/>
                <w:bCs/>
              </w:rPr>
            </w:pPr>
          </w:p>
        </w:tc>
        <w:tc>
          <w:tcPr>
            <w:tcW w:w="864" w:type="dxa"/>
          </w:tcPr>
          <w:p w14:paraId="67D4129F" w14:textId="38DE235F" w:rsidR="00B130AD" w:rsidRPr="0022603D" w:rsidRDefault="00B130AD" w:rsidP="00F06458">
            <w:r>
              <w:t>4.1.4</w:t>
            </w:r>
          </w:p>
        </w:tc>
        <w:tc>
          <w:tcPr>
            <w:tcW w:w="3957" w:type="dxa"/>
          </w:tcPr>
          <w:p w14:paraId="712F0579" w14:textId="77777777" w:rsidR="00B130AD" w:rsidRDefault="00B130AD" w:rsidP="00F06458">
            <w:r w:rsidRPr="002A5D4E">
              <w:t>Review and streamline Perinatal Improvement Programme reporting and governance arrangements</w:t>
            </w:r>
            <w:r w:rsidR="00ED18FE">
              <w:t>.</w:t>
            </w:r>
          </w:p>
          <w:p w14:paraId="60C5C333" w14:textId="77777777" w:rsidR="00ED18FE" w:rsidRDefault="00ED18FE" w:rsidP="00F06458"/>
          <w:p w14:paraId="4DDB3D4B" w14:textId="1DDE5EE2" w:rsidR="00ED18FE" w:rsidRPr="0022603D" w:rsidRDefault="00ED18FE" w:rsidP="00F06458">
            <w:r w:rsidRPr="00ED18FE">
              <w:t>Undertake a focused review of Perinatal Improvement Programme reporting layers, meeting frequency, reporting templates and data requirements to ensure governance arrangements remain proportionate, outcome-focused and reduce unnecessary clinical administrative burden. The review will consider opportunities to streamline reporting, clarify roles, reduce duplication, simplify how improvement and safety issues are described</w:t>
            </w:r>
          </w:p>
        </w:tc>
        <w:tc>
          <w:tcPr>
            <w:tcW w:w="1984" w:type="dxa"/>
          </w:tcPr>
          <w:p w14:paraId="260B14E7" w14:textId="77777777" w:rsidR="00B130AD" w:rsidRPr="002A5D4E" w:rsidRDefault="00B130AD" w:rsidP="002A5D4E">
            <w:r w:rsidRPr="002A5D4E">
              <w:t>Director of Corporate Governance / Programme Lead</w:t>
            </w:r>
          </w:p>
          <w:p w14:paraId="6ECB56C9" w14:textId="77777777" w:rsidR="00B130AD" w:rsidRPr="0022603D" w:rsidRDefault="00B130AD" w:rsidP="00F06458"/>
        </w:tc>
        <w:tc>
          <w:tcPr>
            <w:tcW w:w="1985" w:type="dxa"/>
          </w:tcPr>
          <w:p w14:paraId="09CD567B" w14:textId="30AD4ABF" w:rsidR="00B130AD" w:rsidRPr="0022603D" w:rsidRDefault="00B130AD" w:rsidP="00F06458">
            <w:r>
              <w:t>Oct 2026</w:t>
            </w:r>
          </w:p>
        </w:tc>
        <w:tc>
          <w:tcPr>
            <w:tcW w:w="7601" w:type="dxa"/>
          </w:tcPr>
          <w:p w14:paraId="5F84A3C3" w14:textId="6D04705C" w:rsidR="00ED18FE" w:rsidRDefault="00ED18FE" w:rsidP="00CA42A3">
            <w:r>
              <w:t>Output: F</w:t>
            </w:r>
            <w:r w:rsidRPr="00ED18FE">
              <w:t xml:space="preserve">ocused review of Perinatal Improvement Programme </w:t>
            </w:r>
            <w:r>
              <w:t>reporting and governance arrangements.</w:t>
            </w:r>
          </w:p>
          <w:p w14:paraId="7D7271C6" w14:textId="01136133" w:rsidR="00B130AD" w:rsidRPr="00CA42A3" w:rsidRDefault="004E4532" w:rsidP="00CA42A3">
            <w:r>
              <w:t xml:space="preserve">Metric </w:t>
            </w:r>
            <w:r w:rsidR="00B130AD">
              <w:t xml:space="preserve">1: </w:t>
            </w:r>
            <w:r w:rsidR="00B130AD" w:rsidRPr="00CA42A3">
              <w:t>Review of reporting layers and meeting frequency completed.</w:t>
            </w:r>
          </w:p>
          <w:p w14:paraId="2A83B72F" w14:textId="4CB7BCC2" w:rsidR="00B130AD" w:rsidRPr="00CA42A3" w:rsidRDefault="004E4532" w:rsidP="00CA42A3">
            <w:r>
              <w:t xml:space="preserve">Metric </w:t>
            </w:r>
            <w:r w:rsidR="00B130AD">
              <w:t xml:space="preserve">2: </w:t>
            </w:r>
            <w:r w:rsidR="00B130AD" w:rsidRPr="00CA42A3">
              <w:t>Revised reporting template implemented, with greater focus on reliability of delivery, outcome measures, risks and unintended pressures.</w:t>
            </w:r>
          </w:p>
          <w:p w14:paraId="1A176277" w14:textId="730DFAE9" w:rsidR="00B130AD" w:rsidRPr="00CA42A3" w:rsidRDefault="004E4532" w:rsidP="00CA42A3">
            <w:r>
              <w:t xml:space="preserve">Metric </w:t>
            </w:r>
            <w:r w:rsidR="00B130AD">
              <w:t xml:space="preserve">3: </w:t>
            </w:r>
            <w:r w:rsidR="00B130AD" w:rsidRPr="00CA42A3">
              <w:t>Data collection requirements reviewed, with non-essential data removed or automated where possible.</w:t>
            </w:r>
          </w:p>
          <w:p w14:paraId="0E292149" w14:textId="418F3654" w:rsidR="00B130AD" w:rsidRPr="00CA42A3" w:rsidRDefault="004E4532" w:rsidP="00CA42A3">
            <w:r>
              <w:t>Metric</w:t>
            </w:r>
            <w:r w:rsidR="00B130AD">
              <w:t xml:space="preserve"> 4: </w:t>
            </w:r>
            <w:r w:rsidR="00B130AD" w:rsidRPr="00CA42A3">
              <w:t>Staff pulse check used to test whether governance messages and safety priorities are easier to understand</w:t>
            </w:r>
          </w:p>
          <w:p w14:paraId="257B7118" w14:textId="30FD63FA" w:rsidR="00B130AD" w:rsidRPr="0022603D" w:rsidRDefault="00B130AD" w:rsidP="00F06458">
            <w:r>
              <w:t>Milestone: Oct 2026</w:t>
            </w:r>
          </w:p>
        </w:tc>
      </w:tr>
      <w:tr w:rsidR="0022603D" w:rsidRPr="0022603D" w14:paraId="081F9081" w14:textId="77777777" w:rsidTr="00B20FA6">
        <w:tc>
          <w:tcPr>
            <w:tcW w:w="19913" w:type="dxa"/>
            <w:gridSpan w:val="6"/>
            <w:shd w:val="clear" w:color="auto" w:fill="FFFFFF" w:themeFill="background1"/>
          </w:tcPr>
          <w:p w14:paraId="5839474A" w14:textId="2CAFC7A7" w:rsidR="00F20A41" w:rsidRDefault="00F06458" w:rsidP="00F20A41">
            <w:pPr>
              <w:jc w:val="both"/>
            </w:pPr>
            <w:r w:rsidRPr="0022603D">
              <w:rPr>
                <w:b/>
                <w:bCs/>
              </w:rPr>
              <w:t>The difference the changes make for women, babies and their families:</w:t>
            </w:r>
            <w:r w:rsidR="00F002D6" w:rsidRPr="0022603D">
              <w:rPr>
                <w:b/>
                <w:bCs/>
              </w:rPr>
              <w:t xml:space="preserve"> </w:t>
            </w:r>
            <w:r w:rsidR="00F20A41" w:rsidRPr="0022603D">
              <w:t xml:space="preserve">We have built a system that ensures that Perinatal Services are reported, monitored, and scrutinised in a cyclical basis. </w:t>
            </w:r>
            <w:r w:rsidR="006E01ED" w:rsidRPr="0022603D">
              <w:t xml:space="preserve">Structured Board oversight is now supported through routine assurance reporting, executive-led scrutiny and development of ward-to-board governance education to strengthen staff understanding of governance processes and escalation routes. Board visibility continues to be enhanced through scheduled service engagement and assurance activities. </w:t>
            </w:r>
            <w:r w:rsidR="00F20A41" w:rsidRPr="0022603D">
              <w:t xml:space="preserve">We have defined named persons that are accountable for Perinatal Services at every level of our organisation, and created a pathway for escalation, advice and assurance that recognises what we do well and challenges where we need to improve, with safety and quality at the heart of </w:t>
            </w:r>
            <w:r w:rsidR="00F20A41" w:rsidRPr="0022603D">
              <w:lastRenderedPageBreak/>
              <w:t xml:space="preserve">everything we do. There are two Perinatal Safety Champions, the Executive Director of Nursing and Patient Experience and an SBUHB Independent Board Member, who are both part of the core membership of the Perinatal Committee and the Quality and Safety Committee, which ensures maternity and neonatal issues are raised and represented at strategic level. </w:t>
            </w:r>
          </w:p>
          <w:p w14:paraId="273A099A" w14:textId="77777777" w:rsidR="002C0C48" w:rsidRDefault="002C0C48" w:rsidP="00F20A41">
            <w:pPr>
              <w:jc w:val="both"/>
            </w:pPr>
          </w:p>
          <w:p w14:paraId="16C05B7F" w14:textId="77777777" w:rsidR="002C0C48" w:rsidRPr="002C0C48" w:rsidRDefault="002C0C48" w:rsidP="002C0C48">
            <w:pPr>
              <w:jc w:val="both"/>
            </w:pPr>
            <w:r w:rsidRPr="002C0C48">
              <w:t>The service operates a continuous cycle of risk identification, escalation, action, review and learning. Information from incidents, complaints, audits, patient experience, workforce indicators and national benchmarking is routinely triangulated to identify emerging risks and opportunities for improvement. Immediate actions are implemented where required, monitored through governance arrangements and reviewed to assess effectiveness. Learning is shared rapidly across teams, and outcomes are tracked through agreed measures to ensure improvements are sustained and translated into safer care for women, babies and families.</w:t>
            </w:r>
          </w:p>
          <w:p w14:paraId="2870D2E0" w14:textId="77777777" w:rsidR="00F20A41" w:rsidRPr="0022603D" w:rsidRDefault="00F20A41" w:rsidP="00F20A41">
            <w:pPr>
              <w:jc w:val="both"/>
            </w:pPr>
          </w:p>
          <w:p w14:paraId="05D12B28" w14:textId="24F4B1D3" w:rsidR="00F06458" w:rsidRPr="0022603D" w:rsidRDefault="00F06458" w:rsidP="00F06458">
            <w:pPr>
              <w:contextualSpacing/>
            </w:pPr>
            <w:r w:rsidRPr="0022603D">
              <w:rPr>
                <w:b/>
                <w:bCs/>
              </w:rPr>
              <w:t>Challenges and risks:</w:t>
            </w:r>
            <w:r w:rsidR="00471452" w:rsidRPr="0022603D">
              <w:rPr>
                <w:b/>
                <w:bCs/>
              </w:rPr>
              <w:t xml:space="preserve"> </w:t>
            </w:r>
            <w:r w:rsidR="00D50F6F" w:rsidRPr="0022603D">
              <w:t xml:space="preserve">Effective governance within the Service relies on release of clinical staff with designated governance roles. </w:t>
            </w:r>
            <w:r w:rsidR="00525AA4" w:rsidRPr="0022603D">
              <w:t>Ensuring s</w:t>
            </w:r>
            <w:r w:rsidR="00D50F6F" w:rsidRPr="0022603D">
              <w:t xml:space="preserve">ufficient time </w:t>
            </w:r>
            <w:r w:rsidR="00525AA4" w:rsidRPr="0022603D">
              <w:t xml:space="preserve">to undertake these duties and accountabilities </w:t>
            </w:r>
            <w:r w:rsidR="001B5530" w:rsidRPr="0022603D">
              <w:t>can be challenging in periods of high acuity</w:t>
            </w:r>
            <w:r w:rsidR="00D9440F" w:rsidRPr="0022603D">
              <w:t xml:space="preserve">. </w:t>
            </w:r>
            <w:r w:rsidR="00D25461" w:rsidRPr="0022603D">
              <w:t xml:space="preserve">Escalation </w:t>
            </w:r>
            <w:r w:rsidR="00AB6E6B" w:rsidRPr="0022603D">
              <w:t xml:space="preserve">to senior leaders is in place to </w:t>
            </w:r>
            <w:r w:rsidR="00DF79C1" w:rsidRPr="0022603D">
              <w:t>balance clinical commitments with governance duties.</w:t>
            </w:r>
          </w:p>
          <w:p w14:paraId="447156A0" w14:textId="77777777" w:rsidR="00F06458" w:rsidRPr="0022603D" w:rsidRDefault="00F06458" w:rsidP="00F06458"/>
          <w:p w14:paraId="03403370" w14:textId="77777777" w:rsidR="003C1087" w:rsidRDefault="00F06458" w:rsidP="003C1087">
            <w:pPr>
              <w:jc w:val="both"/>
            </w:pPr>
            <w:r w:rsidRPr="0022603D">
              <w:rPr>
                <w:b/>
                <w:bCs/>
              </w:rPr>
              <w:t>Next Steps:</w:t>
            </w:r>
            <w:r w:rsidR="003C1087" w:rsidRPr="0022603D">
              <w:rPr>
                <w:b/>
                <w:bCs/>
              </w:rPr>
              <w:t xml:space="preserve"> </w:t>
            </w:r>
            <w:r w:rsidR="003C1087" w:rsidRPr="0022603D">
              <w:t>The Perinatal Improvement Executive Programme Board will continue to meet on a bi-monthly basis to review progress against the Perinatal Improvement Plan. The steering groups underpinning the plan will continue to meet on a monthly/bimonthly basis and provide standardised reporting. We will continue to report to every Board meeting on the Plan, along with the operational performance report received by Perinatal Committee, which reports onwards to Quality and Safety Committee and Board every month.</w:t>
            </w:r>
          </w:p>
          <w:p w14:paraId="0938B9F4" w14:textId="77777777" w:rsidR="004F2AB3" w:rsidRDefault="004F2AB3" w:rsidP="003C1087">
            <w:pPr>
              <w:jc w:val="both"/>
            </w:pPr>
          </w:p>
          <w:p w14:paraId="6EAA79AA" w14:textId="05D87FB4" w:rsidR="004F2AB3" w:rsidRPr="004E006E" w:rsidRDefault="004F2AB3" w:rsidP="004E006E">
            <w:pPr>
              <w:contextualSpacing/>
              <w:rPr>
                <w:rFonts w:eastAsia="Segoe UI" w:cs="Segoe UI"/>
              </w:rPr>
            </w:pPr>
            <w:r w:rsidRPr="004E006E">
              <w:rPr>
                <w:rFonts w:eastAsia="Segoe UI" w:cs="Segoe UI"/>
              </w:rPr>
              <w:t>Staff understand how to raise concerns, escalate risks and contribute to improvement and this will be validated by: Staff complete governance training; Pulse surveys demonstrate understanding of escalation routes</w:t>
            </w:r>
            <w:r w:rsidR="004E006E" w:rsidRPr="004E006E">
              <w:rPr>
                <w:rFonts w:eastAsia="Segoe UI" w:cs="Segoe UI"/>
              </w:rPr>
              <w:t xml:space="preserve">; </w:t>
            </w:r>
            <w:r w:rsidRPr="004E006E">
              <w:rPr>
                <w:rFonts w:eastAsia="Segoe UI" w:cs="Segoe UI"/>
              </w:rPr>
              <w:t>Governance education is included in induction and ongoing learning programmes.</w:t>
            </w:r>
            <w:r w:rsidR="007E3E9D">
              <w:rPr>
                <w:rFonts w:eastAsia="Segoe UI" w:cs="Segoe UI"/>
              </w:rPr>
              <w:t xml:space="preserve"> </w:t>
            </w:r>
            <w:r w:rsidR="003032C0">
              <w:rPr>
                <w:rFonts w:eastAsia="Segoe UI" w:cs="Segoe UI"/>
              </w:rPr>
              <w:t>To be completed by Q3/4 2026/27.</w:t>
            </w:r>
          </w:p>
          <w:p w14:paraId="716C82B9" w14:textId="77777777" w:rsidR="004F2AB3" w:rsidRDefault="004F2AB3" w:rsidP="003C1087">
            <w:pPr>
              <w:jc w:val="both"/>
            </w:pPr>
          </w:p>
          <w:p w14:paraId="6E2619CF" w14:textId="6CC9FF2F" w:rsidR="004E006E" w:rsidRDefault="004E006E" w:rsidP="004E006E">
            <w:pPr>
              <w:contextualSpacing/>
              <w:rPr>
                <w:rFonts w:eastAsia="Segoe UI" w:cs="Segoe UI"/>
              </w:rPr>
            </w:pPr>
            <w:r w:rsidRPr="004E006E">
              <w:rPr>
                <w:rFonts w:eastAsia="Segoe UI" w:cs="Segoe UI"/>
              </w:rPr>
              <w:t xml:space="preserve">Board members have direct insight into frontline services and staff </w:t>
            </w:r>
            <w:r w:rsidR="005E20EA" w:rsidRPr="004E006E">
              <w:rPr>
                <w:rFonts w:eastAsia="Segoe UI" w:cs="Segoe UI"/>
              </w:rPr>
              <w:t>experience,</w:t>
            </w:r>
            <w:r w:rsidRPr="004E006E">
              <w:rPr>
                <w:rFonts w:eastAsia="Segoe UI" w:cs="Segoe UI"/>
              </w:rPr>
              <w:t xml:space="preserve"> and this will be validated by</w:t>
            </w:r>
            <w:r w:rsidR="000758F6">
              <w:rPr>
                <w:rFonts w:eastAsia="Segoe UI" w:cs="Segoe UI"/>
              </w:rPr>
              <w:t>:</w:t>
            </w:r>
            <w:r w:rsidRPr="004E006E">
              <w:rPr>
                <w:rFonts w:eastAsia="Segoe UI" w:cs="Segoe UI"/>
              </w:rPr>
              <w:t xml:space="preserve"> an Annual Programme of Board visits are completed; feedback from visits is shared and acted upon; Themes arising from visits are reported through governance structures</w:t>
            </w:r>
            <w:r>
              <w:rPr>
                <w:rFonts w:eastAsia="Segoe UI" w:cs="Segoe UI"/>
              </w:rPr>
              <w:t>.</w:t>
            </w:r>
          </w:p>
          <w:p w14:paraId="21F88AB3" w14:textId="77777777" w:rsidR="004E006E" w:rsidRPr="004E006E" w:rsidRDefault="004E006E" w:rsidP="004E006E">
            <w:pPr>
              <w:contextualSpacing/>
              <w:rPr>
                <w:sz w:val="24"/>
                <w:szCs w:val="24"/>
              </w:rPr>
            </w:pPr>
          </w:p>
          <w:p w14:paraId="2A86956F" w14:textId="40B98E18" w:rsidR="00F06458" w:rsidRPr="0022603D" w:rsidRDefault="002B59C0" w:rsidP="006E01ED">
            <w:pPr>
              <w:jc w:val="both"/>
            </w:pPr>
            <w:r w:rsidRPr="0022603D">
              <w:t>We will review the transition of reporting from the Perinatal Improvement Plan into business-as-usual governance post-de-escalation of Level 4.</w:t>
            </w:r>
            <w:r w:rsidR="00756088" w:rsidRPr="0022603D">
              <w:t xml:space="preserve"> </w:t>
            </w:r>
            <w:r w:rsidR="00426505" w:rsidRPr="0079226F">
              <w:rPr>
                <w:i/>
                <w:iCs/>
              </w:rPr>
              <w:t xml:space="preserve">Linked action to Health Inspectorate Wales Improvement Plan </w:t>
            </w:r>
            <w:r w:rsidR="00426505">
              <w:rPr>
                <w:i/>
                <w:iCs/>
              </w:rPr>
              <w:t>– Finding 1</w:t>
            </w:r>
          </w:p>
        </w:tc>
      </w:tr>
      <w:tr w:rsidR="0022603D" w:rsidRPr="0022603D" w14:paraId="4C35E103" w14:textId="77777777" w:rsidTr="00B20FA6">
        <w:tc>
          <w:tcPr>
            <w:tcW w:w="19913" w:type="dxa"/>
            <w:gridSpan w:val="6"/>
            <w:shd w:val="clear" w:color="auto" w:fill="D9D9D9" w:themeFill="background1" w:themeFillShade="D9"/>
          </w:tcPr>
          <w:p w14:paraId="7994600E" w14:textId="77777777" w:rsidR="00F06458" w:rsidRPr="0022603D" w:rsidRDefault="00F06458" w:rsidP="00F06458"/>
        </w:tc>
      </w:tr>
      <w:tr w:rsidR="0022603D" w:rsidRPr="0022603D" w14:paraId="6AE6A0BB" w14:textId="77777777" w:rsidTr="00B20FA6">
        <w:tc>
          <w:tcPr>
            <w:tcW w:w="19913" w:type="dxa"/>
            <w:gridSpan w:val="6"/>
          </w:tcPr>
          <w:p w14:paraId="5A05A8DF" w14:textId="77777777" w:rsidR="00F06458" w:rsidRPr="0022603D" w:rsidRDefault="00F06458" w:rsidP="00F06458">
            <w:pPr>
              <w:rPr>
                <w:b/>
                <w:bCs/>
              </w:rPr>
            </w:pPr>
            <w:r w:rsidRPr="0022603D">
              <w:rPr>
                <w:b/>
                <w:bCs/>
              </w:rPr>
              <w:t>Theme: Benchmarking</w:t>
            </w:r>
          </w:p>
          <w:p w14:paraId="0D64AF2C" w14:textId="77777777" w:rsidR="00450FF5" w:rsidRPr="0022603D" w:rsidRDefault="00450FF5" w:rsidP="00F06458">
            <w:pPr>
              <w:rPr>
                <w:b/>
                <w:bCs/>
              </w:rPr>
            </w:pPr>
          </w:p>
          <w:p w14:paraId="3188DF2D" w14:textId="2FC456DE" w:rsidR="00450FF5" w:rsidRPr="0022603D" w:rsidRDefault="00450FF5" w:rsidP="00872B82">
            <w:r w:rsidRPr="0022603D">
              <w:rPr>
                <w:b/>
                <w:bCs/>
              </w:rPr>
              <w:t>What the Review identified</w:t>
            </w:r>
            <w:r w:rsidR="00872B82">
              <w:rPr>
                <w:b/>
                <w:bCs/>
              </w:rPr>
              <w:t xml:space="preserve">: </w:t>
            </w:r>
            <w:r w:rsidR="00872B82" w:rsidRPr="00872B82">
              <w:t>The Independent Review identified limited evidence of systematic benchmarking against other organisations to test whether local governance arrangements, safety processes, workforce models and quality improvement activities reflected recognised best practice. This reduced the organisation’s ability to identify opportunities for improvement, adopt learning from elsewhere and gain external assurance that local arrangements were effective.</w:t>
            </w:r>
            <w:r w:rsidRPr="0022603D">
              <w:rPr>
                <w:b/>
                <w:bCs/>
              </w:rPr>
              <w:t xml:space="preserve"> </w:t>
            </w:r>
          </w:p>
        </w:tc>
      </w:tr>
      <w:tr w:rsidR="0022603D" w:rsidRPr="0022603D" w14:paraId="15927FC6" w14:textId="77777777" w:rsidTr="00B20FA6">
        <w:tc>
          <w:tcPr>
            <w:tcW w:w="3522" w:type="dxa"/>
            <w:shd w:val="clear" w:color="auto" w:fill="D9D9D9" w:themeFill="background1" w:themeFillShade="D9"/>
          </w:tcPr>
          <w:p w14:paraId="03F5F2B6" w14:textId="5C23C049" w:rsidR="00F06458" w:rsidRPr="0022603D" w:rsidRDefault="00F06458" w:rsidP="00F06458">
            <w:pPr>
              <w:rPr>
                <w:b/>
                <w:bCs/>
              </w:rPr>
            </w:pPr>
            <w:r w:rsidRPr="0022603D">
              <w:rPr>
                <w:b/>
                <w:bCs/>
              </w:rPr>
              <w:t>Overarching Action</w:t>
            </w:r>
          </w:p>
        </w:tc>
        <w:tc>
          <w:tcPr>
            <w:tcW w:w="864" w:type="dxa"/>
            <w:shd w:val="clear" w:color="auto" w:fill="D9D9D9" w:themeFill="background1" w:themeFillShade="D9"/>
          </w:tcPr>
          <w:p w14:paraId="0D6CE9F7" w14:textId="62949ED0" w:rsidR="00F06458" w:rsidRPr="0022603D" w:rsidRDefault="00F06458" w:rsidP="00F06458">
            <w:r w:rsidRPr="0022603D">
              <w:rPr>
                <w:b/>
                <w:bCs/>
              </w:rPr>
              <w:t>Action ref</w:t>
            </w:r>
          </w:p>
        </w:tc>
        <w:tc>
          <w:tcPr>
            <w:tcW w:w="3957" w:type="dxa"/>
            <w:shd w:val="clear" w:color="auto" w:fill="D9D9D9" w:themeFill="background1" w:themeFillShade="D9"/>
          </w:tcPr>
          <w:p w14:paraId="265864E6" w14:textId="19732EC7" w:rsidR="00F06458" w:rsidRPr="0022603D" w:rsidRDefault="00F06458" w:rsidP="00F06458">
            <w:r w:rsidRPr="0022603D">
              <w:rPr>
                <w:b/>
                <w:bCs/>
              </w:rPr>
              <w:t xml:space="preserve">Action Detail </w:t>
            </w:r>
          </w:p>
        </w:tc>
        <w:tc>
          <w:tcPr>
            <w:tcW w:w="1984" w:type="dxa"/>
            <w:shd w:val="clear" w:color="auto" w:fill="D9D9D9" w:themeFill="background1" w:themeFillShade="D9"/>
          </w:tcPr>
          <w:p w14:paraId="28239FED" w14:textId="06560743" w:rsidR="00F06458" w:rsidRPr="0022603D" w:rsidRDefault="00F06458" w:rsidP="00F06458">
            <w:r w:rsidRPr="0022603D">
              <w:rPr>
                <w:b/>
                <w:bCs/>
              </w:rPr>
              <w:t>Owner</w:t>
            </w:r>
          </w:p>
        </w:tc>
        <w:tc>
          <w:tcPr>
            <w:tcW w:w="1985" w:type="dxa"/>
            <w:shd w:val="clear" w:color="auto" w:fill="D9D9D9" w:themeFill="background1" w:themeFillShade="D9"/>
          </w:tcPr>
          <w:p w14:paraId="79BB0ECD" w14:textId="2D6156E7" w:rsidR="00F06458" w:rsidRPr="0022603D" w:rsidRDefault="00F06458" w:rsidP="00F06458">
            <w:r w:rsidRPr="0022603D">
              <w:rPr>
                <w:b/>
                <w:bCs/>
              </w:rPr>
              <w:t>Timescales</w:t>
            </w:r>
          </w:p>
        </w:tc>
        <w:tc>
          <w:tcPr>
            <w:tcW w:w="7601" w:type="dxa"/>
            <w:shd w:val="clear" w:color="auto" w:fill="D9D9D9" w:themeFill="background1" w:themeFillShade="D9"/>
          </w:tcPr>
          <w:p w14:paraId="1833C829" w14:textId="0A4FB34A" w:rsidR="00F06458" w:rsidRPr="0022603D" w:rsidRDefault="00F06458" w:rsidP="00F06458">
            <w:r w:rsidRPr="0022603D">
              <w:rPr>
                <w:b/>
                <w:bCs/>
              </w:rPr>
              <w:t xml:space="preserve">Outcomes/Outputs/Metrics/Milestones </w:t>
            </w:r>
          </w:p>
        </w:tc>
      </w:tr>
      <w:tr w:rsidR="0022603D" w:rsidRPr="0022603D" w14:paraId="209238C4" w14:textId="77777777" w:rsidTr="00B20FA6">
        <w:tc>
          <w:tcPr>
            <w:tcW w:w="3522" w:type="dxa"/>
            <w:hideMark/>
          </w:tcPr>
          <w:p w14:paraId="7BB9AEF0" w14:textId="77777777" w:rsidR="00F06458" w:rsidRPr="0022603D" w:rsidRDefault="00F06458" w:rsidP="00F06458">
            <w:pPr>
              <w:rPr>
                <w:b/>
                <w:bCs/>
              </w:rPr>
            </w:pPr>
            <w:r w:rsidRPr="0022603D">
              <w:rPr>
                <w:b/>
                <w:bCs/>
              </w:rPr>
              <w:t>4.2 Benchmarking against other Health Boards of governance processes to seek out best practice and provide highest levels of assurance for SBUHB processes</w:t>
            </w:r>
          </w:p>
        </w:tc>
        <w:tc>
          <w:tcPr>
            <w:tcW w:w="864" w:type="dxa"/>
            <w:hideMark/>
          </w:tcPr>
          <w:p w14:paraId="1D7937A8" w14:textId="77777777" w:rsidR="00F06458" w:rsidRPr="0022603D" w:rsidRDefault="00F06458" w:rsidP="00F06458">
            <w:r w:rsidRPr="0022603D">
              <w:t>4.2.1</w:t>
            </w:r>
          </w:p>
        </w:tc>
        <w:tc>
          <w:tcPr>
            <w:tcW w:w="3957" w:type="dxa"/>
            <w:hideMark/>
          </w:tcPr>
          <w:p w14:paraId="2DF466B2" w14:textId="3625DF67" w:rsidR="00F06458" w:rsidRPr="0022603D" w:rsidRDefault="00F06458" w:rsidP="00F06458">
            <w:r w:rsidRPr="0022603D">
              <w:t xml:space="preserve">Undertake comparison exercise against other Health Boards to compare SBUHB perinatal governance </w:t>
            </w:r>
            <w:r w:rsidR="005E20EA" w:rsidRPr="0022603D">
              <w:t>arrangements and</w:t>
            </w:r>
            <w:r w:rsidRPr="0022603D">
              <w:t xml:space="preserve"> highlight any gaps and or areas the organisation provides a higher level of assurance. Integrate learning into our processes.</w:t>
            </w:r>
          </w:p>
          <w:p w14:paraId="6F9E4391" w14:textId="77777777" w:rsidR="00F06458" w:rsidRPr="0022603D" w:rsidRDefault="00F06458" w:rsidP="00F06458"/>
          <w:p w14:paraId="50B5B937" w14:textId="0058FFC0" w:rsidR="00F06458" w:rsidRDefault="00F06458" w:rsidP="00F06458">
            <w:r w:rsidRPr="0022603D">
              <w:t xml:space="preserve">Develop a Learning Strategy to </w:t>
            </w:r>
            <w:r w:rsidR="005E20EA" w:rsidRPr="0022603D">
              <w:t>provide</w:t>
            </w:r>
            <w:r w:rsidRPr="0022603D">
              <w:t xml:space="preserve"> a structured approach to identifying, capturing, disseminating and implementing learning (added June 2026)</w:t>
            </w:r>
          </w:p>
          <w:p w14:paraId="2382BA74" w14:textId="77777777" w:rsidR="00426505" w:rsidRDefault="00426505" w:rsidP="00F06458"/>
          <w:p w14:paraId="4E58F548" w14:textId="046563FD" w:rsidR="00426505" w:rsidRPr="0022603D" w:rsidRDefault="00426505" w:rsidP="00F06458">
            <w:r w:rsidRPr="0079226F">
              <w:rPr>
                <w:i/>
                <w:iCs/>
              </w:rPr>
              <w:t xml:space="preserve">Linked action to Health Inspectorate Wales Improvement Plan </w:t>
            </w:r>
            <w:r>
              <w:rPr>
                <w:i/>
                <w:iCs/>
              </w:rPr>
              <w:t>– Finding 4</w:t>
            </w:r>
          </w:p>
        </w:tc>
        <w:tc>
          <w:tcPr>
            <w:tcW w:w="1984" w:type="dxa"/>
            <w:hideMark/>
          </w:tcPr>
          <w:p w14:paraId="45C6AF69" w14:textId="77777777" w:rsidR="00F06458" w:rsidRPr="0022603D" w:rsidRDefault="00F06458" w:rsidP="00F06458">
            <w:r w:rsidRPr="0022603D">
              <w:t>Head of Corporate Governance</w:t>
            </w:r>
          </w:p>
        </w:tc>
        <w:tc>
          <w:tcPr>
            <w:tcW w:w="1985" w:type="dxa"/>
            <w:hideMark/>
          </w:tcPr>
          <w:p w14:paraId="118A002A" w14:textId="18797CBF" w:rsidR="00F06458" w:rsidRPr="0022603D" w:rsidRDefault="00F06458" w:rsidP="00F06458">
            <w:r w:rsidRPr="0022603D">
              <w:t xml:space="preserve">Outcome 1 -COMPLETE </w:t>
            </w:r>
          </w:p>
          <w:p w14:paraId="59E0CF59" w14:textId="7340E456" w:rsidR="1532251B" w:rsidRPr="0022603D" w:rsidRDefault="1532251B"/>
          <w:p w14:paraId="578AC649" w14:textId="6E1B21AB" w:rsidR="1532251B" w:rsidRPr="0022603D" w:rsidRDefault="1532251B"/>
          <w:p w14:paraId="49A2589F" w14:textId="40BFAF6D" w:rsidR="1532251B" w:rsidRPr="0022603D" w:rsidRDefault="1532251B"/>
          <w:p w14:paraId="52A1BDA6" w14:textId="135CCA67" w:rsidR="1532251B" w:rsidRPr="0022603D" w:rsidRDefault="1532251B"/>
          <w:p w14:paraId="5638AC04" w14:textId="43DFEF5D" w:rsidR="1532251B" w:rsidRPr="0022603D" w:rsidRDefault="1532251B"/>
          <w:p w14:paraId="713F3FC1" w14:textId="38C020BE" w:rsidR="1532251B" w:rsidRPr="0022603D" w:rsidRDefault="1532251B"/>
          <w:p w14:paraId="2937F255" w14:textId="164E2F3D" w:rsidR="1532251B" w:rsidRPr="0022603D" w:rsidRDefault="1532251B"/>
          <w:p w14:paraId="702A0A05" w14:textId="23F42B8E" w:rsidR="1532251B" w:rsidRPr="0022603D" w:rsidRDefault="1532251B"/>
          <w:p w14:paraId="04A7A2BF" w14:textId="2F8D1892" w:rsidR="1532251B" w:rsidRPr="0022603D" w:rsidRDefault="1532251B"/>
          <w:p w14:paraId="2D7B21C6" w14:textId="246E9340" w:rsidR="1532251B" w:rsidRPr="0022603D" w:rsidRDefault="1532251B"/>
          <w:p w14:paraId="37424BD7" w14:textId="39852F7C" w:rsidR="1532251B" w:rsidRPr="0022603D" w:rsidRDefault="1532251B"/>
          <w:p w14:paraId="26AC6826" w14:textId="145A5340" w:rsidR="0A4DFB91" w:rsidRPr="0022603D" w:rsidRDefault="0A4DFB91"/>
          <w:p w14:paraId="0681DF03" w14:textId="77777777" w:rsidR="00F06458" w:rsidRPr="0022603D" w:rsidRDefault="00F06458" w:rsidP="00F06458"/>
          <w:p w14:paraId="72442A54" w14:textId="68105913" w:rsidR="00F06458" w:rsidRPr="0022603D" w:rsidRDefault="00F06458" w:rsidP="00F06458">
            <w:r w:rsidRPr="0022603D">
              <w:t>Outcome 2 and 3 2026– Ongoing</w:t>
            </w:r>
          </w:p>
        </w:tc>
        <w:tc>
          <w:tcPr>
            <w:tcW w:w="7601" w:type="dxa"/>
            <w:hideMark/>
          </w:tcPr>
          <w:p w14:paraId="6588B98A" w14:textId="698F1CF0" w:rsidR="00702910" w:rsidRDefault="00F06458" w:rsidP="00702910">
            <w:pPr>
              <w:contextualSpacing/>
              <w:rPr>
                <w:rFonts w:eastAsia="Segoe UI" w:cs="Segoe UI"/>
              </w:rPr>
            </w:pPr>
            <w:r w:rsidRPr="0022603D">
              <w:t>Outcome 1: Improved Perinatal Governance arrangements via gap analysis with other Health Boards</w:t>
            </w:r>
            <w:r w:rsidRPr="0022603D">
              <w:br/>
              <w:t>Metric: Comparison of arrangements and desktop testing to map any gaps in our arrangements. Measured by P</w:t>
            </w:r>
            <w:r w:rsidR="00B5206B">
              <w:t xml:space="preserve">erinatal </w:t>
            </w:r>
            <w:r w:rsidRPr="0022603D">
              <w:t>I</w:t>
            </w:r>
            <w:r w:rsidR="00B5206B">
              <w:t xml:space="preserve">mprovement </w:t>
            </w:r>
            <w:r w:rsidRPr="0022603D">
              <w:t>P</w:t>
            </w:r>
            <w:r w:rsidR="00B5206B">
              <w:t>lan Executive Programme</w:t>
            </w:r>
            <w:r w:rsidRPr="0022603D">
              <w:t xml:space="preserve"> Board / Perinatal Committee.</w:t>
            </w:r>
            <w:r w:rsidR="00702910">
              <w:t xml:space="preserve"> </w:t>
            </w:r>
            <w:r w:rsidR="440A8629" w:rsidRPr="00702910">
              <w:rPr>
                <w:rFonts w:eastAsia="Segoe UI" w:cs="Segoe UI"/>
              </w:rPr>
              <w:t>Perinatal governance arrangements reflect recognised good practice and external learning.</w:t>
            </w:r>
          </w:p>
          <w:p w14:paraId="401E280E" w14:textId="0D5A8ABA" w:rsidR="00702910" w:rsidRPr="00702910" w:rsidRDefault="00F06458" w:rsidP="00702910">
            <w:pPr>
              <w:contextualSpacing/>
              <w:rPr>
                <w:rFonts w:eastAsia="Segoe UI" w:cs="Segoe UI"/>
              </w:rPr>
            </w:pPr>
            <w:r w:rsidRPr="00702910">
              <w:t xml:space="preserve">Milestones: Complete </w:t>
            </w:r>
            <w:r w:rsidR="00702910" w:rsidRPr="00702910">
              <w:t xml:space="preserve">- </w:t>
            </w:r>
            <w:r w:rsidR="00702910" w:rsidRPr="00702910">
              <w:rPr>
                <w:rFonts w:eastAsia="Segoe UI" w:cs="Segoe UI"/>
              </w:rPr>
              <w:t>Benchmarking against other organisations is completed.</w:t>
            </w:r>
            <w:r w:rsidR="00702910">
              <w:rPr>
                <w:rFonts w:eastAsia="Segoe UI" w:cs="Segoe UI"/>
              </w:rPr>
              <w:t xml:space="preserve"> </w:t>
            </w:r>
            <w:r w:rsidR="00702910" w:rsidRPr="00702910">
              <w:rPr>
                <w:rFonts w:eastAsia="Segoe UI" w:cs="Segoe UI"/>
              </w:rPr>
              <w:t>Gaps are identified and addressed. Examples of good practice are incorporated into Swansea Bay governance arrangements.</w:t>
            </w:r>
          </w:p>
          <w:p w14:paraId="4CF703C8" w14:textId="5FF380D8" w:rsidR="00F06458" w:rsidRPr="0022603D" w:rsidRDefault="00F06458" w:rsidP="00F06458"/>
          <w:p w14:paraId="41FFDDA2" w14:textId="77777777" w:rsidR="00F06458" w:rsidRPr="0022603D" w:rsidRDefault="00F06458" w:rsidP="00F06458">
            <w:r w:rsidRPr="0022603D">
              <w:t>Outcome 2: Learning Strategy developed and consulted upon.</w:t>
            </w:r>
          </w:p>
          <w:p w14:paraId="0FE65E9B" w14:textId="75401429" w:rsidR="00F06458" w:rsidRPr="0022603D" w:rsidRDefault="00F06458" w:rsidP="00F06458">
            <w:r w:rsidRPr="0022603D">
              <w:t xml:space="preserve">Metric: Draft strategy </w:t>
            </w:r>
            <w:r w:rsidR="001A0748" w:rsidRPr="0022603D">
              <w:t>produced,</w:t>
            </w:r>
            <w:r w:rsidRPr="0022603D">
              <w:t xml:space="preserve"> and consultation undertaken with key stakeholders. </w:t>
            </w:r>
          </w:p>
          <w:p w14:paraId="13C8101E" w14:textId="77777777" w:rsidR="00F06458" w:rsidRPr="0022603D" w:rsidRDefault="00F06458" w:rsidP="00F06458">
            <w:r w:rsidRPr="0022603D">
              <w:t>Milestone: End July 2026.</w:t>
            </w:r>
          </w:p>
          <w:p w14:paraId="7D1EFE06" w14:textId="77777777" w:rsidR="00F06458" w:rsidRPr="0022603D" w:rsidRDefault="00F06458" w:rsidP="00F06458"/>
          <w:p w14:paraId="2904360D" w14:textId="77777777" w:rsidR="00F06458" w:rsidRPr="0022603D" w:rsidRDefault="00F06458" w:rsidP="00F06458">
            <w:r w:rsidRPr="0022603D">
              <w:t>Outcome 3: Formal oversight arrangements established for learning and improvement.</w:t>
            </w:r>
          </w:p>
          <w:p w14:paraId="219A4C98" w14:textId="77777777" w:rsidR="00F06458" w:rsidRPr="0022603D" w:rsidRDefault="00F06458" w:rsidP="00F06458">
            <w:r w:rsidRPr="0022603D">
              <w:t>Metric: Learning and Improvement Group established and operational.</w:t>
            </w:r>
          </w:p>
          <w:p w14:paraId="3C18DAE4" w14:textId="37791BB7" w:rsidR="00F06458" w:rsidRPr="0022603D" w:rsidRDefault="00F06458" w:rsidP="00F06458">
            <w:r w:rsidRPr="0022603D">
              <w:t>Milestone: Inaugural meeting September 2026.</w:t>
            </w:r>
          </w:p>
        </w:tc>
      </w:tr>
      <w:tr w:rsidR="0022603D" w:rsidRPr="0022603D" w14:paraId="1186FA50" w14:textId="77777777" w:rsidTr="00B20FA6">
        <w:tc>
          <w:tcPr>
            <w:tcW w:w="19913" w:type="dxa"/>
            <w:gridSpan w:val="6"/>
            <w:shd w:val="clear" w:color="auto" w:fill="FFFFFF" w:themeFill="background1"/>
          </w:tcPr>
          <w:p w14:paraId="75883AD8" w14:textId="09EAC07A" w:rsidR="001D52B7" w:rsidRPr="00702910" w:rsidRDefault="00F06458" w:rsidP="001D52B7">
            <w:pPr>
              <w:rPr>
                <w:rFonts w:eastAsia="Segoe UI" w:cs="Segoe UI"/>
              </w:rPr>
            </w:pPr>
            <w:r w:rsidRPr="0022603D">
              <w:rPr>
                <w:b/>
                <w:bCs/>
              </w:rPr>
              <w:lastRenderedPageBreak/>
              <w:t>The difference the changes make for women, babies and their families:</w:t>
            </w:r>
            <w:r w:rsidR="001D52B7">
              <w:rPr>
                <w:b/>
                <w:bCs/>
              </w:rPr>
              <w:t xml:space="preserve"> </w:t>
            </w:r>
            <w:r w:rsidR="00702910" w:rsidRPr="00702910">
              <w:t>We can show that</w:t>
            </w:r>
            <w:r w:rsidR="00702910">
              <w:rPr>
                <w:b/>
                <w:bCs/>
              </w:rPr>
              <w:t xml:space="preserve"> </w:t>
            </w:r>
            <w:r w:rsidR="3D078851" w:rsidRPr="001D52B7">
              <w:t xml:space="preserve">the organisation has benchmarked with other organisations to review our governance </w:t>
            </w:r>
            <w:r w:rsidR="001A0748" w:rsidRPr="001D52B7">
              <w:t>processes,</w:t>
            </w:r>
            <w:r w:rsidR="3D078851" w:rsidRPr="001D52B7">
              <w:t xml:space="preserve"> and the changes </w:t>
            </w:r>
            <w:r w:rsidR="3D078851" w:rsidRPr="00702910">
              <w:t>made have been informed from these reviews.</w:t>
            </w:r>
            <w:r w:rsidR="00702910" w:rsidRPr="00702910">
              <w:t xml:space="preserve"> Additionally, l</w:t>
            </w:r>
            <w:r w:rsidR="001D52B7" w:rsidRPr="00702910">
              <w:rPr>
                <w:rFonts w:eastAsia="Segoe UI" w:cs="Segoe UI"/>
              </w:rPr>
              <w:t>earning from incidents, reviews and feedback is captured and used to improve services.</w:t>
            </w:r>
          </w:p>
          <w:p w14:paraId="06467000" w14:textId="141A1B0E" w:rsidR="001D52B7" w:rsidRPr="00702910" w:rsidRDefault="001D52B7" w:rsidP="001D52B7">
            <w:pPr>
              <w:contextualSpacing/>
              <w:rPr>
                <w:rFonts w:eastAsia="Segoe UI" w:cs="Segoe UI"/>
              </w:rPr>
            </w:pPr>
            <w:r w:rsidRPr="00702910">
              <w:rPr>
                <w:rFonts w:eastAsia="Segoe UI" w:cs="Segoe UI"/>
              </w:rPr>
              <w:t>How we will know</w:t>
            </w:r>
            <w:r w:rsidR="00702910" w:rsidRPr="00702910">
              <w:rPr>
                <w:rFonts w:eastAsia="Segoe UI" w:cs="Segoe UI"/>
              </w:rPr>
              <w:t>:</w:t>
            </w:r>
          </w:p>
          <w:p w14:paraId="57436978" w14:textId="77777777" w:rsidR="001D52B7" w:rsidRPr="00702910" w:rsidRDefault="001D52B7" w:rsidP="001D52B7">
            <w:pPr>
              <w:pStyle w:val="ListParagraph"/>
              <w:numPr>
                <w:ilvl w:val="0"/>
                <w:numId w:val="20"/>
              </w:numPr>
              <w:rPr>
                <w:rFonts w:eastAsia="Segoe UI" w:cs="Segoe UI"/>
              </w:rPr>
            </w:pPr>
            <w:r w:rsidRPr="00702910">
              <w:rPr>
                <w:rFonts w:eastAsia="Segoe UI" w:cs="Segoe UI"/>
              </w:rPr>
              <w:t>Learning Strategy approved.</w:t>
            </w:r>
          </w:p>
          <w:p w14:paraId="503206A5" w14:textId="77777777" w:rsidR="001D52B7" w:rsidRPr="00702910" w:rsidRDefault="001D52B7" w:rsidP="001D52B7">
            <w:pPr>
              <w:pStyle w:val="ListParagraph"/>
              <w:numPr>
                <w:ilvl w:val="0"/>
                <w:numId w:val="20"/>
              </w:numPr>
              <w:rPr>
                <w:rFonts w:eastAsia="Segoe UI" w:cs="Segoe UI"/>
              </w:rPr>
            </w:pPr>
            <w:r w:rsidRPr="00702910">
              <w:rPr>
                <w:rFonts w:eastAsia="Segoe UI" w:cs="Segoe UI"/>
              </w:rPr>
              <w:t>Staff access learning resources.</w:t>
            </w:r>
          </w:p>
          <w:p w14:paraId="2A35D0EB" w14:textId="77777777" w:rsidR="001D52B7" w:rsidRPr="00702910" w:rsidRDefault="001D52B7" w:rsidP="001D52B7">
            <w:pPr>
              <w:pStyle w:val="ListParagraph"/>
              <w:numPr>
                <w:ilvl w:val="0"/>
                <w:numId w:val="20"/>
              </w:numPr>
              <w:rPr>
                <w:rFonts w:eastAsia="Segoe UI" w:cs="Segoe UI"/>
              </w:rPr>
            </w:pPr>
            <w:r w:rsidRPr="00702910">
              <w:rPr>
                <w:rFonts w:eastAsia="Segoe UI" w:cs="Segoe UI"/>
              </w:rPr>
              <w:t>Improvement actions arising from learning are monitored.</w:t>
            </w:r>
          </w:p>
          <w:p w14:paraId="7D0B9240" w14:textId="77777777" w:rsidR="001D52B7" w:rsidRPr="001D52B7" w:rsidRDefault="001D52B7" w:rsidP="00F06458"/>
          <w:p w14:paraId="4B24AE94" w14:textId="7DF17B9A" w:rsidR="00F06458" w:rsidRDefault="00F06458" w:rsidP="00F06458">
            <w:pPr>
              <w:contextualSpacing/>
            </w:pPr>
            <w:r w:rsidRPr="0022603D">
              <w:rPr>
                <w:b/>
                <w:bCs/>
              </w:rPr>
              <w:t>Challenges and risks:</w:t>
            </w:r>
            <w:r w:rsidR="004F7C41">
              <w:rPr>
                <w:b/>
                <w:bCs/>
              </w:rPr>
              <w:t xml:space="preserve"> </w:t>
            </w:r>
            <w:r w:rsidR="12C2BAE6" w:rsidRPr="0022603D">
              <w:t>Effective governance within the Service relies on release of clinical staff with designated governance roles. Ensuring sufficient time to undertake these duties and accountabilities can be challenging in periods of high acuity. Escalation to senior leaders is in place to balance clinical commitments with governance duties.</w:t>
            </w:r>
          </w:p>
          <w:p w14:paraId="421CAB7F" w14:textId="77777777" w:rsidR="00291A83" w:rsidRPr="0022603D" w:rsidRDefault="00291A83" w:rsidP="00F06458"/>
          <w:p w14:paraId="2091B986" w14:textId="76786346" w:rsidR="00F06458" w:rsidRPr="0022603D" w:rsidRDefault="00F06458" w:rsidP="00291A83">
            <w:r w:rsidRPr="0022603D">
              <w:rPr>
                <w:b/>
                <w:bCs/>
              </w:rPr>
              <w:t>Next Steps:</w:t>
            </w:r>
            <w:r w:rsidR="00291A83">
              <w:rPr>
                <w:b/>
                <w:bCs/>
              </w:rPr>
              <w:t xml:space="preserve"> </w:t>
            </w:r>
            <w:r w:rsidR="19E689C0" w:rsidRPr="0022603D">
              <w:t xml:space="preserve">Consult on the draft Learning Strategy </w:t>
            </w:r>
            <w:r w:rsidR="00B30E78">
              <w:t xml:space="preserve">in July 2026 </w:t>
            </w:r>
            <w:r w:rsidR="19E689C0" w:rsidRPr="0022603D">
              <w:t xml:space="preserve">and establish a </w:t>
            </w:r>
            <w:r w:rsidR="06B3F112" w:rsidRPr="0022603D">
              <w:t>Learning</w:t>
            </w:r>
            <w:r w:rsidR="19E689C0" w:rsidRPr="0022603D">
              <w:t xml:space="preserve"> and Improvement Group</w:t>
            </w:r>
            <w:r w:rsidR="00B30E78">
              <w:t xml:space="preserve"> by Q3 2026</w:t>
            </w:r>
            <w:r w:rsidR="19E689C0" w:rsidRPr="0022603D">
              <w:t>.</w:t>
            </w:r>
          </w:p>
        </w:tc>
      </w:tr>
      <w:tr w:rsidR="0022603D" w:rsidRPr="0022603D" w14:paraId="0B8A9C1C" w14:textId="77777777" w:rsidTr="00B20FA6">
        <w:tc>
          <w:tcPr>
            <w:tcW w:w="19913" w:type="dxa"/>
            <w:gridSpan w:val="6"/>
            <w:shd w:val="clear" w:color="auto" w:fill="D9D9D9" w:themeFill="background1" w:themeFillShade="D9"/>
          </w:tcPr>
          <w:p w14:paraId="0C67F765" w14:textId="77777777" w:rsidR="00F06458" w:rsidRPr="0022603D" w:rsidRDefault="00F06458" w:rsidP="00F06458">
            <w:pPr>
              <w:contextualSpacing/>
            </w:pPr>
          </w:p>
        </w:tc>
      </w:tr>
      <w:tr w:rsidR="0022603D" w:rsidRPr="0022603D" w14:paraId="3B21A32C" w14:textId="77777777" w:rsidTr="00B20FA6">
        <w:tc>
          <w:tcPr>
            <w:tcW w:w="19913" w:type="dxa"/>
            <w:gridSpan w:val="6"/>
          </w:tcPr>
          <w:p w14:paraId="6A0EFEBF" w14:textId="77777777" w:rsidR="00F06458" w:rsidRPr="0022603D" w:rsidRDefault="00F06458" w:rsidP="00F06458">
            <w:pPr>
              <w:contextualSpacing/>
              <w:rPr>
                <w:b/>
                <w:bCs/>
              </w:rPr>
            </w:pPr>
            <w:r w:rsidRPr="0022603D">
              <w:rPr>
                <w:b/>
                <w:bCs/>
              </w:rPr>
              <w:t>Theme: Guidelines Group</w:t>
            </w:r>
          </w:p>
          <w:p w14:paraId="7FA36979" w14:textId="77777777" w:rsidR="005C53ED" w:rsidRPr="0022603D" w:rsidRDefault="005C53ED" w:rsidP="00F06458">
            <w:pPr>
              <w:contextualSpacing/>
              <w:rPr>
                <w:b/>
                <w:bCs/>
              </w:rPr>
            </w:pPr>
          </w:p>
          <w:p w14:paraId="4D6116A4" w14:textId="77777777" w:rsidR="005C53ED" w:rsidRPr="0022603D" w:rsidRDefault="005C53ED" w:rsidP="00F06458">
            <w:pPr>
              <w:contextualSpacing/>
            </w:pPr>
            <w:r w:rsidRPr="0022603D">
              <w:rPr>
                <w:b/>
                <w:bCs/>
              </w:rPr>
              <w:t xml:space="preserve">What the Review identified: </w:t>
            </w:r>
            <w:r w:rsidRPr="0022603D">
              <w:t>The Independent Review identified multiple instances of outdated or inconsistent guidelines within Maternity and Neonatal Services, presenting a significant risk to safe and effective care.</w:t>
            </w:r>
          </w:p>
          <w:p w14:paraId="22FC10EA" w14:textId="03035FE3" w:rsidR="005C53ED" w:rsidRPr="0022603D" w:rsidRDefault="005C53ED" w:rsidP="00F06458">
            <w:pPr>
              <w:contextualSpacing/>
            </w:pPr>
          </w:p>
        </w:tc>
      </w:tr>
      <w:tr w:rsidR="0022603D" w:rsidRPr="0022603D" w14:paraId="3CE9179D" w14:textId="77777777" w:rsidTr="00B20FA6">
        <w:tc>
          <w:tcPr>
            <w:tcW w:w="3522" w:type="dxa"/>
            <w:shd w:val="clear" w:color="auto" w:fill="D9D9D9" w:themeFill="background1" w:themeFillShade="D9"/>
          </w:tcPr>
          <w:p w14:paraId="2DE38B00" w14:textId="6C1CCFC8" w:rsidR="00F06458" w:rsidRPr="0022603D" w:rsidRDefault="00F06458" w:rsidP="00F06458">
            <w:pPr>
              <w:rPr>
                <w:b/>
                <w:bCs/>
              </w:rPr>
            </w:pPr>
            <w:r w:rsidRPr="0022603D">
              <w:rPr>
                <w:b/>
                <w:bCs/>
              </w:rPr>
              <w:t>Overarching Action</w:t>
            </w:r>
          </w:p>
        </w:tc>
        <w:tc>
          <w:tcPr>
            <w:tcW w:w="864" w:type="dxa"/>
            <w:shd w:val="clear" w:color="auto" w:fill="D9D9D9" w:themeFill="background1" w:themeFillShade="D9"/>
          </w:tcPr>
          <w:p w14:paraId="0D585DCA" w14:textId="285C2AA9" w:rsidR="00F06458" w:rsidRPr="0022603D" w:rsidRDefault="00F06458" w:rsidP="00F06458">
            <w:r w:rsidRPr="0022603D">
              <w:rPr>
                <w:b/>
                <w:bCs/>
              </w:rPr>
              <w:t>Action ref</w:t>
            </w:r>
          </w:p>
        </w:tc>
        <w:tc>
          <w:tcPr>
            <w:tcW w:w="3957" w:type="dxa"/>
            <w:shd w:val="clear" w:color="auto" w:fill="D9D9D9" w:themeFill="background1" w:themeFillShade="D9"/>
          </w:tcPr>
          <w:p w14:paraId="1212B93F" w14:textId="72D64D26" w:rsidR="00F06458" w:rsidRPr="0022603D" w:rsidRDefault="00F06458" w:rsidP="00F06458">
            <w:r w:rsidRPr="0022603D">
              <w:rPr>
                <w:b/>
                <w:bCs/>
              </w:rPr>
              <w:t xml:space="preserve">Action Detail </w:t>
            </w:r>
          </w:p>
        </w:tc>
        <w:tc>
          <w:tcPr>
            <w:tcW w:w="1984" w:type="dxa"/>
            <w:shd w:val="clear" w:color="auto" w:fill="D9D9D9" w:themeFill="background1" w:themeFillShade="D9"/>
          </w:tcPr>
          <w:p w14:paraId="73595577" w14:textId="3354AA3B" w:rsidR="00F06458" w:rsidRPr="0022603D" w:rsidRDefault="00F06458" w:rsidP="00F06458">
            <w:r w:rsidRPr="0022603D">
              <w:rPr>
                <w:b/>
                <w:bCs/>
              </w:rPr>
              <w:t>Owner</w:t>
            </w:r>
          </w:p>
        </w:tc>
        <w:tc>
          <w:tcPr>
            <w:tcW w:w="1985" w:type="dxa"/>
            <w:shd w:val="clear" w:color="auto" w:fill="D9D9D9" w:themeFill="background1" w:themeFillShade="D9"/>
          </w:tcPr>
          <w:p w14:paraId="45309D2F" w14:textId="52135DB1" w:rsidR="00F06458" w:rsidRPr="0022603D" w:rsidRDefault="00F06458" w:rsidP="00F06458">
            <w:r w:rsidRPr="0022603D">
              <w:rPr>
                <w:b/>
                <w:bCs/>
              </w:rPr>
              <w:t>Timescales</w:t>
            </w:r>
          </w:p>
        </w:tc>
        <w:tc>
          <w:tcPr>
            <w:tcW w:w="7601" w:type="dxa"/>
            <w:shd w:val="clear" w:color="auto" w:fill="D9D9D9" w:themeFill="background1" w:themeFillShade="D9"/>
          </w:tcPr>
          <w:p w14:paraId="750ADDBA" w14:textId="4BFE3B59" w:rsidR="00F06458" w:rsidRPr="0022603D" w:rsidRDefault="00F06458" w:rsidP="00F06458">
            <w:pPr>
              <w:contextualSpacing/>
            </w:pPr>
            <w:r w:rsidRPr="0022603D">
              <w:rPr>
                <w:b/>
                <w:bCs/>
              </w:rPr>
              <w:t xml:space="preserve">Outcomes/Outputs/Metrics/Milestones </w:t>
            </w:r>
          </w:p>
        </w:tc>
      </w:tr>
      <w:tr w:rsidR="0022603D" w:rsidRPr="0022603D" w14:paraId="05486417" w14:textId="77777777" w:rsidTr="00B20FA6">
        <w:tc>
          <w:tcPr>
            <w:tcW w:w="3522" w:type="dxa"/>
            <w:hideMark/>
          </w:tcPr>
          <w:p w14:paraId="0B464D14" w14:textId="77777777" w:rsidR="00F06458" w:rsidRPr="0022603D" w:rsidRDefault="00F06458" w:rsidP="00F06458">
            <w:pPr>
              <w:rPr>
                <w:b/>
                <w:bCs/>
              </w:rPr>
            </w:pPr>
            <w:r w:rsidRPr="0022603D">
              <w:rPr>
                <w:b/>
                <w:bCs/>
              </w:rPr>
              <w:t>4.3 Establish Maternity and Neonatal Guidelines Group to ensure cyclical review, adoption and rollout of perinatal guidelines, with priority given to critical safety/national and NICE guidelines</w:t>
            </w:r>
          </w:p>
        </w:tc>
        <w:tc>
          <w:tcPr>
            <w:tcW w:w="864" w:type="dxa"/>
            <w:hideMark/>
          </w:tcPr>
          <w:p w14:paraId="2307AA9F" w14:textId="77777777" w:rsidR="00F06458" w:rsidRPr="0022603D" w:rsidRDefault="00F06458" w:rsidP="00F06458">
            <w:r w:rsidRPr="0022603D">
              <w:t>4.3.1</w:t>
            </w:r>
          </w:p>
        </w:tc>
        <w:tc>
          <w:tcPr>
            <w:tcW w:w="3957" w:type="dxa"/>
            <w:hideMark/>
          </w:tcPr>
          <w:p w14:paraId="7CB8E78D" w14:textId="77777777" w:rsidR="00F06458" w:rsidRDefault="00F06458" w:rsidP="00F06458">
            <w:r w:rsidRPr="0022603D">
              <w:t xml:space="preserve">Establish digital dashboard that enables timely review of guidelines ensuring 100% of locally owned are reviewed, that national guidance is benchmarked adopted and embedded into services; workforce heatmap </w:t>
            </w:r>
            <w:r w:rsidR="005A494B">
              <w:t>Key Performance Indicators (KPI)</w:t>
            </w:r>
            <w:r w:rsidRPr="0022603D">
              <w:t>s; auditable standards are included on the forward audit plan.</w:t>
            </w:r>
          </w:p>
          <w:p w14:paraId="4E6F76CC" w14:textId="77777777" w:rsidR="0029750D" w:rsidRDefault="0029750D" w:rsidP="00F06458"/>
          <w:p w14:paraId="78294BA2" w14:textId="2A040B0B" w:rsidR="0029750D" w:rsidRPr="0022603D" w:rsidRDefault="0029750D" w:rsidP="00F06458">
            <w:r w:rsidRPr="0079226F">
              <w:rPr>
                <w:i/>
                <w:iCs/>
              </w:rPr>
              <w:t xml:space="preserve">Linked action to Health Inspectorate Wales Improvement Plan </w:t>
            </w:r>
            <w:r>
              <w:rPr>
                <w:i/>
                <w:iCs/>
              </w:rPr>
              <w:t>– Finding 10</w:t>
            </w:r>
          </w:p>
        </w:tc>
        <w:tc>
          <w:tcPr>
            <w:tcW w:w="1984" w:type="dxa"/>
            <w:hideMark/>
          </w:tcPr>
          <w:p w14:paraId="634776B1" w14:textId="794C82A7" w:rsidR="00F06458" w:rsidRPr="0022603D" w:rsidRDefault="003415DC" w:rsidP="00F06458">
            <w:r>
              <w:t>Director of Midwifery</w:t>
            </w:r>
            <w:r w:rsidR="00F06458" w:rsidRPr="0022603D">
              <w:t>/ Senior Advanced Neonatal Nurse Practitioner /</w:t>
            </w:r>
            <w:r w:rsidR="00F06458" w:rsidRPr="0022603D">
              <w:br/>
              <w:t xml:space="preserve">Lead Midwife Quality Improvement Practitioner for Maternity Services </w:t>
            </w:r>
          </w:p>
        </w:tc>
        <w:tc>
          <w:tcPr>
            <w:tcW w:w="1985" w:type="dxa"/>
            <w:hideMark/>
          </w:tcPr>
          <w:p w14:paraId="47A1536B" w14:textId="77777777" w:rsidR="00F06458" w:rsidRPr="0022603D" w:rsidRDefault="00F06458" w:rsidP="00F06458">
            <w:r w:rsidRPr="0022603D">
              <w:t>Mar-26</w:t>
            </w:r>
          </w:p>
        </w:tc>
        <w:tc>
          <w:tcPr>
            <w:tcW w:w="7601" w:type="dxa"/>
            <w:hideMark/>
          </w:tcPr>
          <w:p w14:paraId="72EB759D" w14:textId="3120CBC0" w:rsidR="00F06458" w:rsidRPr="0022603D" w:rsidRDefault="00F06458" w:rsidP="00F06458">
            <w:pPr>
              <w:spacing w:after="160"/>
              <w:contextualSpacing/>
            </w:pPr>
            <w:r w:rsidRPr="0022603D">
              <w:t xml:space="preserve">Outcome 1: Establish digital dashboard that enables timely review of guidelines ensuring 100% of locally owned are reviewed, that national guidance is benchmarked adopted and embedded into services; workforce heatmap </w:t>
            </w:r>
            <w:r w:rsidR="005A494B">
              <w:t>Key Performance Indicators (KPI)</w:t>
            </w:r>
            <w:r w:rsidRPr="0022603D">
              <w:t>s; auditable standards are included on the forward audit plan.</w:t>
            </w:r>
            <w:r w:rsidRPr="0022603D">
              <w:br/>
              <w:t>Metric</w:t>
            </w:r>
            <w:r w:rsidR="00197DE6">
              <w:t xml:space="preserve"> 1</w:t>
            </w:r>
            <w:r w:rsidRPr="0022603D">
              <w:t xml:space="preserve">: % of locally owned maternity and neonatal guidelines in date </w:t>
            </w:r>
          </w:p>
          <w:p w14:paraId="3D490DA1" w14:textId="3873D722" w:rsidR="00F06458" w:rsidRPr="0022603D" w:rsidRDefault="00F06458" w:rsidP="00F06458">
            <w:pPr>
              <w:spacing w:after="160"/>
              <w:contextualSpacing/>
            </w:pPr>
            <w:r w:rsidRPr="0022603D">
              <w:t>Baseline: 85.4% compliance (Maternity, June 2026 improved from 83.4% compliance in April 2026).</w:t>
            </w:r>
            <w:r w:rsidR="001D52B7">
              <w:t xml:space="preserve"> </w:t>
            </w:r>
            <w:r w:rsidRPr="0022603D">
              <w:t>Target: ≥95% Compliance*</w:t>
            </w:r>
          </w:p>
          <w:p w14:paraId="419C9E84" w14:textId="77777777" w:rsidR="00197DE6" w:rsidRDefault="00F06458" w:rsidP="231BE8F0">
            <w:pPr>
              <w:spacing w:after="160"/>
              <w:contextualSpacing/>
            </w:pPr>
            <w:r w:rsidRPr="0022603D">
              <w:t xml:space="preserve">(*Benchmarks aligned to NHS practice (≥95% high assurance; &lt;90% requiring improvement planning). </w:t>
            </w:r>
          </w:p>
          <w:p w14:paraId="55DA543E" w14:textId="69D841F4" w:rsidR="001D52B7" w:rsidRDefault="001D52B7" w:rsidP="001D52B7">
            <w:pPr>
              <w:spacing w:after="160"/>
              <w:contextualSpacing/>
            </w:pPr>
            <w:r w:rsidRPr="0022603D">
              <w:t>Milestone: ≥95% compliance achieved by December 2026.</w:t>
            </w:r>
          </w:p>
          <w:p w14:paraId="6E702554" w14:textId="77777777" w:rsidR="00197DE6" w:rsidRPr="0022603D" w:rsidRDefault="00197DE6" w:rsidP="008A2098">
            <w:pPr>
              <w:spacing w:after="160"/>
              <w:contextualSpacing/>
              <w:rPr>
                <w:rFonts w:eastAsia="Segoe UI" w:cs="Segoe UI"/>
                <w:sz w:val="21"/>
                <w:szCs w:val="21"/>
              </w:rPr>
            </w:pPr>
            <w:r>
              <w:t xml:space="preserve">Metric 2: </w:t>
            </w:r>
            <w:r w:rsidRPr="0022603D">
              <w:rPr>
                <w:rFonts w:eastAsia="Segoe UI" w:cs="Segoe UI"/>
                <w:sz w:val="21"/>
                <w:szCs w:val="21"/>
              </w:rPr>
              <w:t>Clinical care is supported by up-to-date guidance based on national standards and best practice.</w:t>
            </w:r>
          </w:p>
          <w:p w14:paraId="369AF80A" w14:textId="11EEA631" w:rsidR="00F06458" w:rsidRPr="0022603D" w:rsidRDefault="00F06458" w:rsidP="00F06458">
            <w:pPr>
              <w:spacing w:after="160"/>
              <w:contextualSpacing/>
            </w:pPr>
            <w:r w:rsidRPr="0022603D">
              <w:t>Milestone: Develop and test</w:t>
            </w:r>
            <w:r w:rsidR="007E34A6" w:rsidRPr="0022603D">
              <w:t xml:space="preserve"> a policies/guidelines </w:t>
            </w:r>
            <w:r w:rsidRPr="0022603D">
              <w:t xml:space="preserve">dashboard Q1 2026/27, go live Q2 2026/27 (start of July). </w:t>
            </w:r>
          </w:p>
          <w:p w14:paraId="1D5D989C" w14:textId="77777777" w:rsidR="008A2098" w:rsidRPr="0022603D" w:rsidRDefault="008A2098" w:rsidP="008A2098">
            <w:pPr>
              <w:spacing w:after="160"/>
              <w:contextualSpacing/>
            </w:pPr>
            <w:r w:rsidRPr="0022603D">
              <w:t>Measured by Perinatal Committee on monthly basis.</w:t>
            </w:r>
          </w:p>
          <w:p w14:paraId="130A1806" w14:textId="5F189F55" w:rsidR="008A2098" w:rsidRPr="0022603D" w:rsidRDefault="008A2098" w:rsidP="00F06458">
            <w:pPr>
              <w:spacing w:after="160"/>
              <w:contextualSpacing/>
            </w:pPr>
          </w:p>
        </w:tc>
      </w:tr>
      <w:tr w:rsidR="0022603D" w:rsidRPr="0022603D" w14:paraId="5FF27EB7" w14:textId="77777777" w:rsidTr="00B20FA6">
        <w:tc>
          <w:tcPr>
            <w:tcW w:w="19913" w:type="dxa"/>
            <w:gridSpan w:val="6"/>
            <w:shd w:val="clear" w:color="auto" w:fill="FFFFFF" w:themeFill="background1"/>
          </w:tcPr>
          <w:p w14:paraId="74F40B7E" w14:textId="03471370" w:rsidR="00F06458" w:rsidRDefault="00F06458" w:rsidP="00F06458">
            <w:r w:rsidRPr="0022603D">
              <w:rPr>
                <w:b/>
                <w:bCs/>
              </w:rPr>
              <w:t>The difference the changes make for women, babies and their families:</w:t>
            </w:r>
            <w:r w:rsidR="00103894" w:rsidRPr="0022603D">
              <w:rPr>
                <w:b/>
                <w:bCs/>
              </w:rPr>
              <w:t xml:space="preserve"> </w:t>
            </w:r>
            <w:r w:rsidR="00103894" w:rsidRPr="0022603D">
              <w:t xml:space="preserve">We have introduced a structure that strengthens clinical quality, mitigates risk, and ensures alignment with national safety priorities, providing women and their families with confidence that our service is working consistently in line with best practice and national standards. </w:t>
            </w:r>
          </w:p>
          <w:p w14:paraId="67282AA3" w14:textId="77777777" w:rsidR="00197DE6" w:rsidRDefault="00197DE6" w:rsidP="00197DE6">
            <w:pPr>
              <w:spacing w:after="160" w:line="300" w:lineRule="auto"/>
              <w:contextualSpacing/>
              <w:rPr>
                <w:rFonts w:eastAsia="Segoe UI" w:cs="Segoe UI"/>
                <w:b/>
                <w:bCs/>
                <w:sz w:val="21"/>
                <w:szCs w:val="21"/>
              </w:rPr>
            </w:pPr>
          </w:p>
          <w:p w14:paraId="00EFF33D" w14:textId="182C3B60" w:rsidR="00197DE6" w:rsidRPr="001D52B7" w:rsidRDefault="00197DE6" w:rsidP="001D52B7">
            <w:pPr>
              <w:spacing w:after="160"/>
              <w:contextualSpacing/>
              <w:rPr>
                <w:rFonts w:eastAsia="Segoe UI" w:cs="Segoe UI"/>
              </w:rPr>
            </w:pPr>
            <w:r w:rsidRPr="001D52B7">
              <w:rPr>
                <w:rFonts w:eastAsia="Segoe UI" w:cs="Segoe UI"/>
              </w:rPr>
              <w:t xml:space="preserve">We can </w:t>
            </w:r>
            <w:r w:rsidR="008A2098" w:rsidRPr="001D52B7">
              <w:rPr>
                <w:rFonts w:eastAsia="Segoe UI" w:cs="Segoe UI"/>
              </w:rPr>
              <w:t>demonstrate</w:t>
            </w:r>
            <w:r w:rsidRPr="001D52B7">
              <w:rPr>
                <w:rFonts w:eastAsia="Segoe UI" w:cs="Segoe UI"/>
              </w:rPr>
              <w:t xml:space="preserve"> our progress </w:t>
            </w:r>
            <w:r w:rsidR="008A2098" w:rsidRPr="001D52B7">
              <w:rPr>
                <w:rFonts w:eastAsia="Segoe UI" w:cs="Segoe UI"/>
              </w:rPr>
              <w:t>through:</w:t>
            </w:r>
          </w:p>
          <w:p w14:paraId="5DFE2156" w14:textId="77777777" w:rsidR="00197DE6" w:rsidRPr="001D52B7" w:rsidRDefault="00197DE6" w:rsidP="001D52B7">
            <w:pPr>
              <w:pStyle w:val="ListParagraph"/>
              <w:numPr>
                <w:ilvl w:val="0"/>
                <w:numId w:val="22"/>
              </w:numPr>
              <w:rPr>
                <w:rFonts w:eastAsia="Segoe UI" w:cs="Segoe UI"/>
              </w:rPr>
            </w:pPr>
            <w:r w:rsidRPr="001D52B7">
              <w:rPr>
                <w:rFonts w:eastAsia="Segoe UI" w:cs="Segoe UI"/>
              </w:rPr>
              <w:t>Guideline compliance improves from 85.4% to 95%.</w:t>
            </w:r>
          </w:p>
          <w:p w14:paraId="7951B9EE" w14:textId="77777777" w:rsidR="00197DE6" w:rsidRPr="001D52B7" w:rsidRDefault="00197DE6" w:rsidP="001D52B7">
            <w:pPr>
              <w:pStyle w:val="ListParagraph"/>
              <w:numPr>
                <w:ilvl w:val="0"/>
                <w:numId w:val="22"/>
              </w:numPr>
              <w:rPr>
                <w:rFonts w:eastAsia="Segoe UI" w:cs="Segoe UI"/>
              </w:rPr>
            </w:pPr>
            <w:r w:rsidRPr="001D52B7">
              <w:rPr>
                <w:rFonts w:eastAsia="Segoe UI" w:cs="Segoe UI"/>
              </w:rPr>
              <w:t>All locally owned guidelines are reviewed within agreed timescales.</w:t>
            </w:r>
          </w:p>
          <w:p w14:paraId="4F56C98F" w14:textId="77777777" w:rsidR="00197DE6" w:rsidRPr="001D52B7" w:rsidRDefault="00197DE6" w:rsidP="001D52B7">
            <w:pPr>
              <w:pStyle w:val="ListParagraph"/>
              <w:numPr>
                <w:ilvl w:val="0"/>
                <w:numId w:val="22"/>
              </w:numPr>
              <w:rPr>
                <w:rFonts w:eastAsia="Segoe UI" w:cs="Segoe UI"/>
              </w:rPr>
            </w:pPr>
            <w:r w:rsidRPr="001D52B7">
              <w:rPr>
                <w:rFonts w:eastAsia="Segoe UI" w:cs="Segoe UI"/>
              </w:rPr>
              <w:t>New national guidance is adopted and implemented promptly.</w:t>
            </w:r>
          </w:p>
          <w:p w14:paraId="11FF7F71" w14:textId="77777777" w:rsidR="00197DE6" w:rsidRPr="0022603D" w:rsidRDefault="00197DE6" w:rsidP="00F06458">
            <w:pPr>
              <w:rPr>
                <w:b/>
                <w:bCs/>
              </w:rPr>
            </w:pPr>
          </w:p>
          <w:p w14:paraId="4FFA5BDE" w14:textId="77777777" w:rsidR="004C7719" w:rsidRPr="0022603D" w:rsidRDefault="00F06458" w:rsidP="004C7719">
            <w:pPr>
              <w:jc w:val="both"/>
            </w:pPr>
            <w:r w:rsidRPr="0022603D">
              <w:rPr>
                <w:b/>
                <w:bCs/>
              </w:rPr>
              <w:t>Challenges and risks:</w:t>
            </w:r>
            <w:r w:rsidR="004C7719" w:rsidRPr="0022603D">
              <w:rPr>
                <w:b/>
                <w:bCs/>
              </w:rPr>
              <w:t xml:space="preserve"> </w:t>
            </w:r>
            <w:r w:rsidR="004C7719" w:rsidRPr="0022603D">
              <w:t>We intended to establish a Maternity and Neonatal Guidelines Group, however, following realignment of the teams under Perinatal Services, an audit of regular meetings has highlighted there are challenges to ensure an appropriate level of attendance from the Multi-Disciplinary Team perspective needed to ensure robust assurance. This included the Maternity and Neonatal Guidelines Group. As an alternative, we agreed to implement a digital solution, which will include an automated process for reminders for guideline reviews, moving the onus away from individuals and create improved process. Given the background work needed to build and launch the digital architecture, as well as the overlap with Badgernet implementation and resource implications on digital specialist midwives needed, the launch slipped from March 2026 to June 2026. The architecture is being refined following testing phase to ensure maximum functionality and will be live by end of July.</w:t>
            </w:r>
          </w:p>
          <w:p w14:paraId="23E2F6D8" w14:textId="77777777" w:rsidR="00F06458" w:rsidRPr="0022603D" w:rsidRDefault="00F06458" w:rsidP="00F06458"/>
          <w:p w14:paraId="55248479" w14:textId="4902CFE3" w:rsidR="00F06458" w:rsidRPr="0022603D" w:rsidRDefault="00F06458" w:rsidP="00F06458">
            <w:r w:rsidRPr="0022603D">
              <w:rPr>
                <w:b/>
                <w:bCs/>
              </w:rPr>
              <w:lastRenderedPageBreak/>
              <w:t>Next Steps:</w:t>
            </w:r>
            <w:r w:rsidR="003E24B1" w:rsidRPr="0022603D">
              <w:rPr>
                <w:b/>
                <w:bCs/>
              </w:rPr>
              <w:t xml:space="preserve"> </w:t>
            </w:r>
            <w:r w:rsidR="003E24B1" w:rsidRPr="0022603D">
              <w:t>We will continue to monitor compliance across all guidelines, ensuring a robust programme of review and embedding across the service</w:t>
            </w:r>
            <w:r w:rsidR="00461EA1">
              <w:t>. Reporting is to the Perinatal Committee on a monthly basis and on to Quality and Safety Committee and Board.</w:t>
            </w:r>
          </w:p>
          <w:p w14:paraId="2E0A65DC" w14:textId="77777777" w:rsidR="00F06458" w:rsidRPr="0022603D" w:rsidRDefault="00F06458" w:rsidP="00F06458"/>
        </w:tc>
      </w:tr>
      <w:tr w:rsidR="0022603D" w:rsidRPr="0022603D" w14:paraId="08A8968C" w14:textId="77777777" w:rsidTr="00B20FA6">
        <w:tc>
          <w:tcPr>
            <w:tcW w:w="19913" w:type="dxa"/>
            <w:gridSpan w:val="6"/>
            <w:shd w:val="clear" w:color="auto" w:fill="D9D9D9" w:themeFill="background1" w:themeFillShade="D9"/>
          </w:tcPr>
          <w:p w14:paraId="1F0E74EE" w14:textId="77777777" w:rsidR="00F06458" w:rsidRPr="0022603D" w:rsidRDefault="00F06458" w:rsidP="00F06458"/>
        </w:tc>
      </w:tr>
      <w:tr w:rsidR="0022603D" w:rsidRPr="0022603D" w14:paraId="72037C3B" w14:textId="77777777" w:rsidTr="00B20FA6">
        <w:tc>
          <w:tcPr>
            <w:tcW w:w="19913" w:type="dxa"/>
            <w:gridSpan w:val="6"/>
          </w:tcPr>
          <w:p w14:paraId="6629A229" w14:textId="77777777" w:rsidR="00F06458" w:rsidRPr="0022603D" w:rsidRDefault="00F06458" w:rsidP="00F06458">
            <w:pPr>
              <w:rPr>
                <w:b/>
                <w:bCs/>
              </w:rPr>
            </w:pPr>
            <w:r w:rsidRPr="0022603D">
              <w:rPr>
                <w:b/>
                <w:bCs/>
              </w:rPr>
              <w:t>Theme: Investigations, learning and actions</w:t>
            </w:r>
          </w:p>
          <w:p w14:paraId="171B52CB" w14:textId="77777777" w:rsidR="00402605" w:rsidRPr="0022603D" w:rsidRDefault="00402605" w:rsidP="00F06458">
            <w:pPr>
              <w:rPr>
                <w:b/>
                <w:bCs/>
              </w:rPr>
            </w:pPr>
          </w:p>
          <w:p w14:paraId="48369BCA" w14:textId="70A8AD2C" w:rsidR="00E62112" w:rsidRPr="0022603D" w:rsidRDefault="00402605" w:rsidP="00E62112">
            <w:pPr>
              <w:jc w:val="both"/>
            </w:pPr>
            <w:r w:rsidRPr="0022603D">
              <w:rPr>
                <w:b/>
                <w:bCs/>
              </w:rPr>
              <w:t xml:space="preserve">What the Review identified: </w:t>
            </w:r>
            <w:r w:rsidRPr="0022603D">
              <w:t xml:space="preserve">The Independent Review detailed that insufficient scrutiny was applied when things go wrong. Examples were highlighted of investigations being of poor quality, with women and families not getting the early and compassionate answers they sought and missed opportunities to learn and improve as an organisation. The trauma experienced by some women and their families when things went wrong, was compounded by the organisation’s handling of concerns and incidents, particularly around bereavement care and trauma support.  </w:t>
            </w:r>
          </w:p>
        </w:tc>
      </w:tr>
      <w:tr w:rsidR="0022603D" w:rsidRPr="0022603D" w14:paraId="66B3CB4F" w14:textId="77777777" w:rsidTr="00B20FA6">
        <w:tc>
          <w:tcPr>
            <w:tcW w:w="3522" w:type="dxa"/>
            <w:shd w:val="clear" w:color="auto" w:fill="D9D9D9" w:themeFill="background1" w:themeFillShade="D9"/>
          </w:tcPr>
          <w:p w14:paraId="4B806F95" w14:textId="7D6472AC" w:rsidR="00F06458" w:rsidRPr="0022603D" w:rsidRDefault="00F06458" w:rsidP="00F06458">
            <w:pPr>
              <w:rPr>
                <w:b/>
                <w:bCs/>
              </w:rPr>
            </w:pPr>
            <w:r w:rsidRPr="0022603D">
              <w:rPr>
                <w:b/>
                <w:bCs/>
              </w:rPr>
              <w:t>Overarching Action</w:t>
            </w:r>
          </w:p>
        </w:tc>
        <w:tc>
          <w:tcPr>
            <w:tcW w:w="864" w:type="dxa"/>
            <w:shd w:val="clear" w:color="auto" w:fill="D9D9D9" w:themeFill="background1" w:themeFillShade="D9"/>
          </w:tcPr>
          <w:p w14:paraId="19458E9C" w14:textId="11902095" w:rsidR="00F06458" w:rsidRPr="0022603D" w:rsidRDefault="00F06458" w:rsidP="00F06458">
            <w:r w:rsidRPr="0022603D">
              <w:rPr>
                <w:b/>
                <w:bCs/>
              </w:rPr>
              <w:t>Action ref</w:t>
            </w:r>
          </w:p>
        </w:tc>
        <w:tc>
          <w:tcPr>
            <w:tcW w:w="3957" w:type="dxa"/>
            <w:shd w:val="clear" w:color="auto" w:fill="D9D9D9" w:themeFill="background1" w:themeFillShade="D9"/>
          </w:tcPr>
          <w:p w14:paraId="1C7CA43B" w14:textId="225AA83D" w:rsidR="00F06458" w:rsidRPr="0022603D" w:rsidRDefault="00F06458" w:rsidP="00F06458">
            <w:r w:rsidRPr="0022603D">
              <w:rPr>
                <w:b/>
                <w:bCs/>
              </w:rPr>
              <w:t xml:space="preserve">Action Detail </w:t>
            </w:r>
          </w:p>
        </w:tc>
        <w:tc>
          <w:tcPr>
            <w:tcW w:w="1984" w:type="dxa"/>
            <w:shd w:val="clear" w:color="auto" w:fill="D9D9D9" w:themeFill="background1" w:themeFillShade="D9"/>
          </w:tcPr>
          <w:p w14:paraId="74B52FB1" w14:textId="3A29C892" w:rsidR="00F06458" w:rsidRPr="0022603D" w:rsidRDefault="00F06458" w:rsidP="00F06458">
            <w:r w:rsidRPr="0022603D">
              <w:rPr>
                <w:b/>
                <w:bCs/>
              </w:rPr>
              <w:t>Owner</w:t>
            </w:r>
          </w:p>
        </w:tc>
        <w:tc>
          <w:tcPr>
            <w:tcW w:w="1985" w:type="dxa"/>
            <w:shd w:val="clear" w:color="auto" w:fill="D9D9D9" w:themeFill="background1" w:themeFillShade="D9"/>
          </w:tcPr>
          <w:p w14:paraId="65F38558" w14:textId="70005371" w:rsidR="00F06458" w:rsidRPr="0022603D" w:rsidRDefault="00F06458" w:rsidP="00F06458">
            <w:r w:rsidRPr="0022603D">
              <w:rPr>
                <w:b/>
                <w:bCs/>
              </w:rPr>
              <w:t>Timescales</w:t>
            </w:r>
          </w:p>
        </w:tc>
        <w:tc>
          <w:tcPr>
            <w:tcW w:w="7601" w:type="dxa"/>
            <w:shd w:val="clear" w:color="auto" w:fill="D9D9D9" w:themeFill="background1" w:themeFillShade="D9"/>
          </w:tcPr>
          <w:p w14:paraId="4A4F7E79" w14:textId="578DFE0D" w:rsidR="00F06458" w:rsidRPr="0022603D" w:rsidRDefault="00F06458" w:rsidP="00F06458">
            <w:r w:rsidRPr="0022603D">
              <w:rPr>
                <w:b/>
                <w:bCs/>
              </w:rPr>
              <w:t xml:space="preserve">Outcomes/Outputs/Metrics/Milestones </w:t>
            </w:r>
          </w:p>
        </w:tc>
      </w:tr>
      <w:tr w:rsidR="0022603D" w:rsidRPr="0022603D" w14:paraId="6A18B158" w14:textId="77777777" w:rsidTr="00B20FA6">
        <w:tc>
          <w:tcPr>
            <w:tcW w:w="3522" w:type="dxa"/>
            <w:vMerge w:val="restart"/>
            <w:hideMark/>
          </w:tcPr>
          <w:p w14:paraId="0BE772E3" w14:textId="77777777" w:rsidR="00F06458" w:rsidRPr="0022603D" w:rsidRDefault="00F06458" w:rsidP="00F06458">
            <w:pPr>
              <w:rPr>
                <w:b/>
                <w:bCs/>
              </w:rPr>
            </w:pPr>
            <w:r w:rsidRPr="0022603D">
              <w:rPr>
                <w:b/>
                <w:bCs/>
              </w:rPr>
              <w:t>4.4 Ensure improved timeliness and quality of dissemination/cascading of learning relating to investigations/concerns to operational teams</w:t>
            </w:r>
          </w:p>
        </w:tc>
        <w:tc>
          <w:tcPr>
            <w:tcW w:w="864" w:type="dxa"/>
            <w:hideMark/>
          </w:tcPr>
          <w:p w14:paraId="492F25C3" w14:textId="77777777" w:rsidR="00F06458" w:rsidRPr="0022603D" w:rsidRDefault="00F06458" w:rsidP="00F06458">
            <w:r w:rsidRPr="0022603D">
              <w:t>4.4.1</w:t>
            </w:r>
          </w:p>
        </w:tc>
        <w:tc>
          <w:tcPr>
            <w:tcW w:w="3957" w:type="dxa"/>
            <w:hideMark/>
          </w:tcPr>
          <w:p w14:paraId="3685CDDD" w14:textId="77777777" w:rsidR="00AB2B25" w:rsidRPr="0022603D" w:rsidRDefault="00F06458" w:rsidP="00AB2B25">
            <w:r w:rsidRPr="0022603D">
              <w:t xml:space="preserve">The Board must ensure that, where there is a clear trigger for independence or external review, this is actioned; examples would be a very serious incident, term HIE cases, maternal </w:t>
            </w:r>
            <w:r w:rsidRPr="00363362">
              <w:t>death, or mortality review.</w:t>
            </w:r>
            <w:r w:rsidRPr="00363362">
              <w:br/>
            </w:r>
            <w:r w:rsidRPr="00363362">
              <w:br/>
            </w:r>
            <w:r w:rsidR="00AB2B25" w:rsidRPr="00363362">
              <w:t>Our aim is to actively engage with patients/families to ensure their experience is the starting point when undertaking investigations in the care we provide. The majority of incidents in the perinatal services are graded no harm and are reported with the aim of learning lessons to improve safety.  Furthermore, 100% of families affected by incidents requiring Duty of Candour are invited to participate in investigations.</w:t>
            </w:r>
          </w:p>
          <w:p w14:paraId="75AF7877" w14:textId="463763B7" w:rsidR="00F06458" w:rsidRPr="0022603D" w:rsidRDefault="00F06458" w:rsidP="00F06458"/>
          <w:p w14:paraId="75D86070" w14:textId="60CB635B" w:rsidR="00F06458" w:rsidRPr="0022603D" w:rsidRDefault="00F06458" w:rsidP="00F06458">
            <w:r w:rsidRPr="0022603D">
              <w:br/>
              <w:t>1. Perinatal governance processes demonstrate triggers for independent reviews.</w:t>
            </w:r>
            <w:r w:rsidRPr="0022603D">
              <w:br/>
              <w:t>2. Perinatal governance processes demonstrate how the service engaged with families subject to a case review, provided feedback and disseminated learning across the service on completion of the reviews.</w:t>
            </w:r>
            <w:r w:rsidRPr="0022603D">
              <w:br/>
              <w:t xml:space="preserve">3. Perinatal services to demonstrate how immediate 'Make Safes' are identified and cascaded urgently at the time of identification. </w:t>
            </w:r>
            <w:r w:rsidRPr="0022603D">
              <w:br/>
              <w:t>4. Perinatal services and Health Board governance structure must demonstrate floor to Board and Board to floor reporting for assurance and escalation purposes.</w:t>
            </w:r>
          </w:p>
          <w:p w14:paraId="42945144" w14:textId="77777777" w:rsidR="00F06458" w:rsidRPr="0022603D" w:rsidRDefault="00F06458" w:rsidP="00F06458"/>
          <w:p w14:paraId="4EFE875A" w14:textId="3B9746C8" w:rsidR="00F06458" w:rsidRPr="0022603D" w:rsidRDefault="00F06458" w:rsidP="00F06458">
            <w:pPr>
              <w:rPr>
                <w:i/>
                <w:iCs/>
              </w:rPr>
            </w:pPr>
            <w:r w:rsidRPr="0022603D">
              <w:rPr>
                <w:i/>
                <w:iCs/>
              </w:rPr>
              <w:lastRenderedPageBreak/>
              <w:t>Linked action to ‘Path to Safer Beginnings in Wales’ Recommendation 7b, 7c</w:t>
            </w:r>
          </w:p>
          <w:p w14:paraId="30C885A1" w14:textId="77777777" w:rsidR="00F06458" w:rsidRPr="0022603D" w:rsidRDefault="00F06458" w:rsidP="00F06458"/>
        </w:tc>
        <w:tc>
          <w:tcPr>
            <w:tcW w:w="1984" w:type="dxa"/>
            <w:hideMark/>
          </w:tcPr>
          <w:p w14:paraId="17BB3886" w14:textId="77777777" w:rsidR="00F06458" w:rsidRPr="0022603D" w:rsidRDefault="00F06458" w:rsidP="00F06458">
            <w:r w:rsidRPr="0022603D">
              <w:lastRenderedPageBreak/>
              <w:t xml:space="preserve">Director of Corporate Governance </w:t>
            </w:r>
          </w:p>
        </w:tc>
        <w:tc>
          <w:tcPr>
            <w:tcW w:w="1985" w:type="dxa"/>
            <w:hideMark/>
          </w:tcPr>
          <w:p w14:paraId="5076CA83" w14:textId="77777777" w:rsidR="00F06458" w:rsidRPr="0022603D" w:rsidRDefault="00F06458" w:rsidP="00F06458">
            <w:r w:rsidRPr="0022603D">
              <w:t>May-26</w:t>
            </w:r>
          </w:p>
          <w:p w14:paraId="5FDD27C2" w14:textId="77777777" w:rsidR="007E34A6" w:rsidRPr="0022603D" w:rsidRDefault="007E34A6" w:rsidP="00F06458"/>
          <w:p w14:paraId="597365F0" w14:textId="77777777" w:rsidR="007E34A6" w:rsidRPr="0022603D" w:rsidRDefault="007E34A6" w:rsidP="00F06458"/>
          <w:p w14:paraId="02CD1A4A" w14:textId="77777777" w:rsidR="007E34A6" w:rsidRPr="0022603D" w:rsidRDefault="007E34A6" w:rsidP="00F06458"/>
          <w:p w14:paraId="7E473A7E" w14:textId="77777777" w:rsidR="007E34A6" w:rsidRPr="0022603D" w:rsidRDefault="007E34A6" w:rsidP="00F06458"/>
          <w:p w14:paraId="3133C36E" w14:textId="77777777" w:rsidR="007E34A6" w:rsidRPr="0022603D" w:rsidRDefault="007E34A6" w:rsidP="00F06458"/>
          <w:p w14:paraId="23D3343E" w14:textId="77777777" w:rsidR="007E34A6" w:rsidRPr="0022603D" w:rsidRDefault="007E34A6" w:rsidP="00F06458"/>
          <w:p w14:paraId="13F81D81" w14:textId="77777777" w:rsidR="007E34A6" w:rsidRPr="0022603D" w:rsidRDefault="007E34A6" w:rsidP="00F06458"/>
          <w:p w14:paraId="0F61A419" w14:textId="77777777" w:rsidR="007E34A6" w:rsidRPr="0022603D" w:rsidRDefault="007E34A6" w:rsidP="00F06458">
            <w:r w:rsidRPr="0022603D">
              <w:t>Complete</w:t>
            </w:r>
          </w:p>
          <w:p w14:paraId="64EB22F5" w14:textId="77777777" w:rsidR="009E48BB" w:rsidRPr="0022603D" w:rsidRDefault="009E48BB" w:rsidP="00F06458"/>
          <w:p w14:paraId="0E5F62F1" w14:textId="77777777" w:rsidR="009E48BB" w:rsidRPr="0022603D" w:rsidRDefault="009E48BB" w:rsidP="00F06458"/>
          <w:p w14:paraId="0BC8EBD5" w14:textId="77777777" w:rsidR="009E48BB" w:rsidRPr="0022603D" w:rsidRDefault="009E48BB" w:rsidP="00F06458"/>
          <w:p w14:paraId="05D443B3" w14:textId="77777777" w:rsidR="009E48BB" w:rsidRPr="0022603D" w:rsidRDefault="009E48BB" w:rsidP="00F06458"/>
          <w:p w14:paraId="1BE9F643" w14:textId="77777777" w:rsidR="009E48BB" w:rsidRPr="0022603D" w:rsidRDefault="009E48BB" w:rsidP="00F06458"/>
          <w:p w14:paraId="051A0C94" w14:textId="77777777" w:rsidR="009E48BB" w:rsidRPr="0022603D" w:rsidRDefault="009E48BB" w:rsidP="00F06458"/>
          <w:p w14:paraId="56CD2A4B" w14:textId="77777777" w:rsidR="009E48BB" w:rsidRPr="0022603D" w:rsidRDefault="009E48BB" w:rsidP="00F06458"/>
          <w:p w14:paraId="7F0707FC" w14:textId="77777777" w:rsidR="009E48BB" w:rsidRPr="0022603D" w:rsidRDefault="009E48BB" w:rsidP="00F06458"/>
          <w:p w14:paraId="2AD33F64" w14:textId="77777777" w:rsidR="009E48BB" w:rsidRPr="0022603D" w:rsidRDefault="009E48BB" w:rsidP="00F06458">
            <w:r w:rsidRPr="0022603D">
              <w:t>Complete</w:t>
            </w:r>
          </w:p>
          <w:p w14:paraId="28570635" w14:textId="77777777" w:rsidR="009E48BB" w:rsidRPr="0022603D" w:rsidRDefault="009E48BB" w:rsidP="00F06458"/>
          <w:p w14:paraId="68773975" w14:textId="77777777" w:rsidR="009E48BB" w:rsidRPr="0022603D" w:rsidRDefault="009E48BB" w:rsidP="00F06458"/>
          <w:p w14:paraId="0AA52E08" w14:textId="77777777" w:rsidR="009E48BB" w:rsidRPr="0022603D" w:rsidRDefault="009E48BB" w:rsidP="00F06458"/>
          <w:p w14:paraId="1F15D73C" w14:textId="77777777" w:rsidR="009E48BB" w:rsidRPr="0022603D" w:rsidRDefault="009E48BB" w:rsidP="00F06458"/>
          <w:p w14:paraId="1CA099C6" w14:textId="77777777" w:rsidR="009E48BB" w:rsidRPr="0022603D" w:rsidRDefault="009E48BB" w:rsidP="00F06458"/>
          <w:p w14:paraId="7911E423" w14:textId="77777777" w:rsidR="009E48BB" w:rsidRPr="0022603D" w:rsidRDefault="009E48BB" w:rsidP="00F06458"/>
          <w:p w14:paraId="43DB8FEF" w14:textId="77777777" w:rsidR="009E48BB" w:rsidRPr="0022603D" w:rsidRDefault="009E48BB" w:rsidP="00F06458">
            <w:r w:rsidRPr="0022603D">
              <w:t xml:space="preserve">Complete </w:t>
            </w:r>
          </w:p>
          <w:p w14:paraId="4417EAAC" w14:textId="77777777" w:rsidR="009E48BB" w:rsidRPr="0022603D" w:rsidRDefault="009E48BB" w:rsidP="00F06458"/>
          <w:p w14:paraId="6B163D0B" w14:textId="77777777" w:rsidR="009E48BB" w:rsidRPr="0022603D" w:rsidRDefault="009E48BB" w:rsidP="00F06458"/>
          <w:p w14:paraId="1B36CF8F" w14:textId="77777777" w:rsidR="009E48BB" w:rsidRPr="0022603D" w:rsidRDefault="009E48BB" w:rsidP="00F06458"/>
          <w:p w14:paraId="4D13CD78" w14:textId="77777777" w:rsidR="009E48BB" w:rsidRPr="0022603D" w:rsidRDefault="009E48BB" w:rsidP="00F06458"/>
          <w:p w14:paraId="1DC2B649" w14:textId="77777777" w:rsidR="009E48BB" w:rsidRPr="0022603D" w:rsidRDefault="009E48BB" w:rsidP="00F06458"/>
          <w:p w14:paraId="5E56B881" w14:textId="77777777" w:rsidR="009E48BB" w:rsidRPr="0022603D" w:rsidRDefault="009E48BB" w:rsidP="00F06458"/>
          <w:p w14:paraId="1EA341A8" w14:textId="77777777" w:rsidR="009E48BB" w:rsidRPr="0022603D" w:rsidRDefault="009E48BB" w:rsidP="00F06458"/>
          <w:p w14:paraId="2E6FB1D1" w14:textId="77777777" w:rsidR="009E48BB" w:rsidRPr="0022603D" w:rsidRDefault="009E48BB" w:rsidP="00F06458"/>
          <w:p w14:paraId="03138796" w14:textId="77777777" w:rsidR="009E48BB" w:rsidRPr="0022603D" w:rsidRDefault="009E48BB" w:rsidP="00F06458"/>
          <w:p w14:paraId="047427A7" w14:textId="20C87A57" w:rsidR="009E48BB" w:rsidRPr="0022603D" w:rsidRDefault="009E48BB" w:rsidP="00F06458">
            <w:r w:rsidRPr="0022603D">
              <w:t>Complete</w:t>
            </w:r>
          </w:p>
        </w:tc>
        <w:tc>
          <w:tcPr>
            <w:tcW w:w="7601" w:type="dxa"/>
            <w:hideMark/>
          </w:tcPr>
          <w:p w14:paraId="4835E452" w14:textId="507CBEFD" w:rsidR="00F06458" w:rsidRPr="007B4846" w:rsidRDefault="00F06458" w:rsidP="00F06458">
            <w:r w:rsidRPr="007B4846">
              <w:t>Outcome 1: Perinatal governance processes ensure appropriate use of independent/external review triggers, meaningful engagement with families, and effective escalation and learning across the service.</w:t>
            </w:r>
            <w:r w:rsidRPr="007B4846">
              <w:br/>
              <w:t xml:space="preserve">Metric: Approval trigger of independent / external reviews. Measured by:  Perinatal Programme / Governance (via </w:t>
            </w:r>
            <w:r w:rsidR="00F31592" w:rsidRPr="007B4846">
              <w:t>S</w:t>
            </w:r>
            <w:r w:rsidR="00F31592">
              <w:t>erious Incident</w:t>
            </w:r>
            <w:r w:rsidR="00F31592" w:rsidRPr="007B4846">
              <w:t xml:space="preserve"> </w:t>
            </w:r>
            <w:r w:rsidRPr="007B4846">
              <w:t>tracking and case review processes).</w:t>
            </w:r>
          </w:p>
          <w:p w14:paraId="001CA6F5" w14:textId="77777777" w:rsidR="00DC3415" w:rsidRPr="007B4846" w:rsidRDefault="00DC3415" w:rsidP="00DC3415">
            <w:pPr>
              <w:contextualSpacing/>
              <w:rPr>
                <w:rFonts w:eastAsia="Segoe UI" w:cs="Segoe UI"/>
              </w:rPr>
            </w:pPr>
            <w:r w:rsidRPr="00DC3415">
              <w:rPr>
                <w:rFonts w:eastAsia="Segoe UI" w:cs="Segoe UI"/>
              </w:rPr>
              <w:t>Metric 2:</w:t>
            </w:r>
            <w:r>
              <w:rPr>
                <w:rFonts w:eastAsia="Segoe UI" w:cs="Segoe UI"/>
                <w:b/>
                <w:bCs/>
              </w:rPr>
              <w:t xml:space="preserve"> </w:t>
            </w:r>
            <w:r w:rsidRPr="007B4846">
              <w:rPr>
                <w:rFonts w:eastAsia="Segoe UI" w:cs="Segoe UI"/>
              </w:rPr>
              <w:t>100% of families affected by incidents requiring Duty of Candour are invited to participate in investigations.</w:t>
            </w:r>
          </w:p>
          <w:p w14:paraId="284C7DC0" w14:textId="33B4900C" w:rsidR="00F06458" w:rsidRPr="007B4846" w:rsidRDefault="00DC3415" w:rsidP="00DC3415">
            <w:pPr>
              <w:contextualSpacing/>
              <w:rPr>
                <w:rFonts w:eastAsia="Segoe UI" w:cs="Segoe UI"/>
              </w:rPr>
            </w:pPr>
            <w:r w:rsidRPr="00DC3415">
              <w:rPr>
                <w:rFonts w:eastAsia="Segoe UI" w:cs="Segoe UI"/>
              </w:rPr>
              <w:t>Metric 3:</w:t>
            </w:r>
            <w:r>
              <w:rPr>
                <w:rFonts w:eastAsia="Segoe UI" w:cs="Segoe UI"/>
                <w:b/>
                <w:bCs/>
              </w:rPr>
              <w:t xml:space="preserve"> </w:t>
            </w:r>
            <w:r w:rsidR="2D16C406" w:rsidRPr="007B4846">
              <w:rPr>
                <w:rFonts w:eastAsia="Segoe UI" w:cs="Segoe UI"/>
              </w:rPr>
              <w:t>Learning and immediate safety actions are identified, tracked and shared across services.</w:t>
            </w:r>
          </w:p>
          <w:p w14:paraId="330343BD" w14:textId="3457B89E" w:rsidR="00F06458" w:rsidRPr="007B4846" w:rsidRDefault="00DC3415" w:rsidP="00DC3415">
            <w:pPr>
              <w:contextualSpacing/>
              <w:rPr>
                <w:rFonts w:eastAsia="Segoe UI" w:cs="Segoe UI"/>
              </w:rPr>
            </w:pPr>
            <w:r>
              <w:rPr>
                <w:rFonts w:eastAsia="Segoe UI" w:cs="Segoe UI"/>
              </w:rPr>
              <w:t xml:space="preserve">Metric 4: </w:t>
            </w:r>
            <w:r w:rsidR="2D16C406" w:rsidRPr="007B4846">
              <w:rPr>
                <w:rFonts w:eastAsia="Segoe UI" w:cs="Segoe UI"/>
              </w:rPr>
              <w:t>The Board receives routine assurance regarding investigations, learning and safety improvements.</w:t>
            </w:r>
          </w:p>
          <w:p w14:paraId="7721E344" w14:textId="4B4AC4A4" w:rsidR="00F06458" w:rsidRPr="007B4846" w:rsidRDefault="00F06458" w:rsidP="00DC3415">
            <w:pPr>
              <w:contextualSpacing/>
            </w:pPr>
            <w:r w:rsidRPr="007B4846">
              <w:t>Milestones:</w:t>
            </w:r>
            <w:r w:rsidR="009A4F46" w:rsidRPr="007B4846">
              <w:t xml:space="preserve"> Complete – process in place and monitored.</w:t>
            </w:r>
            <w:r w:rsidR="009A4F46" w:rsidRPr="007B4846">
              <w:br/>
            </w:r>
            <w:r w:rsidRPr="007B4846">
              <w:br/>
              <w:t xml:space="preserve">Outcome 2: Family engagement evidenced </w:t>
            </w:r>
            <w:r w:rsidRPr="007B4846">
              <w:br/>
              <w:t xml:space="preserve">Metrics: Evidence of ongoing family engagement throughout investigations, including contact, communication, and feedback. Measured by Service Group Governance / </w:t>
            </w:r>
            <w:r w:rsidR="00F31592" w:rsidRPr="007B4846">
              <w:t>S</w:t>
            </w:r>
            <w:r w:rsidR="00F31592">
              <w:t>erious Incident</w:t>
            </w:r>
            <w:r w:rsidRPr="007B4846">
              <w:t xml:space="preserve"> Team (via </w:t>
            </w:r>
            <w:r w:rsidR="00E37431" w:rsidRPr="007B4846">
              <w:t xml:space="preserve">DATIX </w:t>
            </w:r>
            <w:r w:rsidR="006E10DD" w:rsidRPr="007B4846">
              <w:t>(the primary risk management and incident reporting software used in the NHS)</w:t>
            </w:r>
            <w:r w:rsidRPr="007B4846">
              <w:t xml:space="preserve"> and case review tracking), reporting to Perinatal Committee.</w:t>
            </w:r>
            <w:r w:rsidRPr="007B4846">
              <w:br/>
              <w:t xml:space="preserve">Milestones: </w:t>
            </w:r>
            <w:r w:rsidR="006A7EC7" w:rsidRPr="007B4846">
              <w:t>Investigations which trigger duty of candour, 100% of families are engaged with and monitored through the Perinatal Committee.</w:t>
            </w:r>
            <w:r w:rsidR="006A7EC7" w:rsidRPr="007B4846">
              <w:br/>
            </w:r>
            <w:r w:rsidRPr="007B4846">
              <w:br/>
              <w:t>Outcome 3: Visibility and oversight of investigations</w:t>
            </w:r>
            <w:r w:rsidRPr="007B4846">
              <w:br/>
              <w:t>Metric: Number of open and ongoing reviews reported through Perinatal Committee, with evidence of progress and governance oversight. Measured by: Perinatal Committee.</w:t>
            </w:r>
            <w:r w:rsidRPr="007B4846">
              <w:br/>
              <w:t>Milestones: Complete</w:t>
            </w:r>
            <w:r w:rsidR="009E48BB" w:rsidRPr="007B4846">
              <w:t xml:space="preserve"> – monitored through the Perinatal Committee</w:t>
            </w:r>
            <w:r w:rsidRPr="007B4846">
              <w:br/>
            </w:r>
            <w:r w:rsidRPr="007B4846">
              <w:br/>
              <w:t>Outcome 4: Improved demonstration of identification and cascading of immediate safety actions (“Make Safes”)</w:t>
            </w:r>
            <w:r w:rsidRPr="007B4846">
              <w:br/>
              <w:t>Metric 1: Evidence that immediate safety actions are identified and communicated at the point of identification. Measured by: Maternity &amp; Neonatal services, with oversight via governance structures</w:t>
            </w:r>
            <w:r w:rsidR="007168F5">
              <w:t>, Perinatal Committee</w:t>
            </w:r>
            <w:r w:rsidRPr="007B4846">
              <w:t>.</w:t>
            </w:r>
            <w:r w:rsidRPr="007B4846">
              <w:br/>
              <w:t xml:space="preserve">Milestones: Logs launched Feb 2026; backdated to Oct 2025. </w:t>
            </w:r>
            <w:r w:rsidRPr="007B4846">
              <w:br/>
              <w:t xml:space="preserve">Metric 2: All immediate actions and immediate ‘make safes’ are recorded and uploaded to the </w:t>
            </w:r>
            <w:r w:rsidR="00E37431" w:rsidRPr="007B4846">
              <w:t>DATIX (the primary risk management and incident reporting software used in the NHS)</w:t>
            </w:r>
            <w:r w:rsidR="006E10DD" w:rsidRPr="007B4846">
              <w:t xml:space="preserve"> </w:t>
            </w:r>
            <w:r w:rsidRPr="007B4846">
              <w:t xml:space="preserve">record for evidence in support for Learning From Events Reports (LFER). </w:t>
            </w:r>
            <w:r w:rsidRPr="007B4846">
              <w:br/>
            </w:r>
            <w:r w:rsidRPr="007B4846">
              <w:lastRenderedPageBreak/>
              <w:t>Milestones: Complete</w:t>
            </w:r>
            <w:r w:rsidR="0016031A">
              <w:t>, Report to Perinatal Committee.</w:t>
            </w:r>
            <w:r w:rsidRPr="007B4846">
              <w:br/>
            </w:r>
            <w:r w:rsidRPr="007B4846">
              <w:br/>
              <w:t>Outcome 5: Floor-to-Board / Board-to-floor assurance</w:t>
            </w:r>
            <w:r w:rsidRPr="007B4846">
              <w:br/>
              <w:t>Outcome: Evidence of effective escalation and feedback of learning from incidents through governance structures. Measured by: Perinatal Programme / Corporate Governance.</w:t>
            </w:r>
            <w:r w:rsidRPr="007B4846">
              <w:br/>
              <w:t>Milestones: ongoing</w:t>
            </w:r>
          </w:p>
        </w:tc>
      </w:tr>
      <w:tr w:rsidR="0022603D" w:rsidRPr="0022603D" w14:paraId="3F960C6D" w14:textId="77777777" w:rsidTr="00B20FA6">
        <w:tc>
          <w:tcPr>
            <w:tcW w:w="3522" w:type="dxa"/>
            <w:vMerge/>
            <w:hideMark/>
          </w:tcPr>
          <w:p w14:paraId="6BE9A81F" w14:textId="77777777" w:rsidR="00F06458" w:rsidRPr="0022603D" w:rsidRDefault="00F06458" w:rsidP="00F06458">
            <w:pPr>
              <w:rPr>
                <w:b/>
                <w:bCs/>
              </w:rPr>
            </w:pPr>
          </w:p>
        </w:tc>
        <w:tc>
          <w:tcPr>
            <w:tcW w:w="864" w:type="dxa"/>
            <w:hideMark/>
          </w:tcPr>
          <w:p w14:paraId="7DE3A691" w14:textId="77777777" w:rsidR="00F06458" w:rsidRPr="0022603D" w:rsidRDefault="00F06458" w:rsidP="00F06458">
            <w:r w:rsidRPr="0022603D">
              <w:t>4.4.2</w:t>
            </w:r>
          </w:p>
        </w:tc>
        <w:tc>
          <w:tcPr>
            <w:tcW w:w="3957" w:type="dxa"/>
            <w:hideMark/>
          </w:tcPr>
          <w:p w14:paraId="217A0BE1" w14:textId="54F71EE3" w:rsidR="00F06458" w:rsidRPr="0022603D" w:rsidRDefault="00F06458" w:rsidP="00F06458">
            <w:pPr>
              <w:spacing w:after="160"/>
            </w:pPr>
            <w:r w:rsidRPr="0022603D">
              <w:t>External input is critical in ensuring that learning from neonatal death mortality reviews is maximised. Development of reciprocal arrangements with other UK networks to participate in case reviews would ensure a true ‘fresh eyes’ approach.</w:t>
            </w:r>
          </w:p>
        </w:tc>
        <w:tc>
          <w:tcPr>
            <w:tcW w:w="1984" w:type="dxa"/>
            <w:hideMark/>
          </w:tcPr>
          <w:p w14:paraId="62266C4F" w14:textId="77777777" w:rsidR="00F06458" w:rsidRPr="0022603D" w:rsidRDefault="00F06458" w:rsidP="00F06458">
            <w:pPr>
              <w:spacing w:after="160"/>
            </w:pPr>
            <w:r w:rsidRPr="0022603D">
              <w:t xml:space="preserve">Director of Corporate Governance </w:t>
            </w:r>
          </w:p>
        </w:tc>
        <w:tc>
          <w:tcPr>
            <w:tcW w:w="1985" w:type="dxa"/>
            <w:hideMark/>
          </w:tcPr>
          <w:p w14:paraId="77160E07" w14:textId="77777777" w:rsidR="00F06458" w:rsidRPr="0022603D" w:rsidRDefault="00F06458" w:rsidP="00F06458">
            <w:r w:rsidRPr="0022603D">
              <w:t>May-26</w:t>
            </w:r>
          </w:p>
        </w:tc>
        <w:tc>
          <w:tcPr>
            <w:tcW w:w="7601" w:type="dxa"/>
            <w:hideMark/>
          </w:tcPr>
          <w:p w14:paraId="0C3E2751" w14:textId="7228C804" w:rsidR="00F06458" w:rsidRPr="007B4846" w:rsidRDefault="00F06458" w:rsidP="00F06458">
            <w:r w:rsidRPr="007B4846">
              <w:t xml:space="preserve">Outcome: Increased learning from mortality reviews. </w:t>
            </w:r>
            <w:r w:rsidRPr="007B4846">
              <w:br/>
              <w:t xml:space="preserve">Metric 1: Evidence of reciprocal or external peer input into perinatal case reviews. Measured by:  Perinatal Committee, monthly. </w:t>
            </w:r>
            <w:r w:rsidRPr="007B4846">
              <w:br/>
              <w:t xml:space="preserve">Milestones: ongoing </w:t>
            </w:r>
            <w:r w:rsidRPr="007B4846">
              <w:br/>
              <w:t xml:space="preserve">Metric 2: Evidence of learning from external / reciprocal reviews shared through Perinatal Committee and wider governance structures. Measured by Perinatal Programme, monthly. </w:t>
            </w:r>
            <w:r w:rsidRPr="007B4846">
              <w:br/>
              <w:t xml:space="preserve">Milestones: Reciprocal pilot established March 2026; review on quarterly basis. </w:t>
            </w:r>
            <w:r w:rsidRPr="007B4846">
              <w:br/>
              <w:t xml:space="preserve">Metric 3: Evidence the family perspective is considered within cross-Health Board review processes. Measured by Perinatal Committee, monthly. </w:t>
            </w:r>
            <w:r w:rsidRPr="007B4846">
              <w:br/>
              <w:t>Milestones: in line with PIP2 workstream</w:t>
            </w:r>
            <w:r w:rsidRPr="007B4846">
              <w:br/>
              <w:t xml:space="preserve">Metric 4: Evidence of increased maturity in use of external / reciprocal review compared to baseline (e.g. position 12 months prior) Measure by: Perinatal Committee, monthly. </w:t>
            </w:r>
            <w:r w:rsidRPr="007B4846">
              <w:br/>
              <w:t>Milestones: July 26; Nov 26; July 27</w:t>
            </w:r>
          </w:p>
          <w:p w14:paraId="242521FF" w14:textId="7116FB7E" w:rsidR="00F06458" w:rsidRPr="007B4846" w:rsidRDefault="00F06458" w:rsidP="00DC3415">
            <w:pPr>
              <w:spacing w:line="300" w:lineRule="auto"/>
            </w:pPr>
          </w:p>
        </w:tc>
      </w:tr>
      <w:tr w:rsidR="0022603D" w:rsidRPr="0022603D" w14:paraId="4D5F9321" w14:textId="77777777" w:rsidTr="00B20FA6">
        <w:tc>
          <w:tcPr>
            <w:tcW w:w="19913" w:type="dxa"/>
            <w:gridSpan w:val="6"/>
            <w:shd w:val="clear" w:color="auto" w:fill="FFFFFF" w:themeFill="background1"/>
          </w:tcPr>
          <w:p w14:paraId="7002DB34" w14:textId="77777777" w:rsidR="0014203F" w:rsidRDefault="00F06458" w:rsidP="0022603D">
            <w:pPr>
              <w:contextualSpacing/>
              <w:jc w:val="both"/>
            </w:pPr>
            <w:r w:rsidRPr="0022603D">
              <w:rPr>
                <w:b/>
                <w:bCs/>
              </w:rPr>
              <w:t>The difference the changes make for women, babies and their families:</w:t>
            </w:r>
            <w:r w:rsidR="004362D6" w:rsidRPr="0022603D">
              <w:rPr>
                <w:b/>
                <w:bCs/>
              </w:rPr>
              <w:t xml:space="preserve"> </w:t>
            </w:r>
            <w:r w:rsidR="004C06C0" w:rsidRPr="0022603D">
              <w:t xml:space="preserve">While we cannot undo harm caused, we have built a system where women and their families can be heard, have answers and understand about what happened during their care, and know that we will learn from their experience. We have improved the way we communicate, so women and their families have clear points of </w:t>
            </w:r>
            <w:r w:rsidR="6182F601" w:rsidRPr="0022603D">
              <w:t>contact and</w:t>
            </w:r>
            <w:r w:rsidR="004C06C0" w:rsidRPr="0022603D">
              <w:t xml:space="preserve"> can lead the frequency of our contact and style of communication that is right for them. We offer improved support to women and their families while investigations are ongoing, including signposting to services that can support trauma. </w:t>
            </w:r>
            <w:r w:rsidR="0CF73B4A" w:rsidRPr="0022603D">
              <w:t xml:space="preserve"> </w:t>
            </w:r>
          </w:p>
          <w:p w14:paraId="04EAB255" w14:textId="77777777" w:rsidR="00177755" w:rsidRPr="00363362" w:rsidRDefault="00177755" w:rsidP="0022603D">
            <w:pPr>
              <w:contextualSpacing/>
              <w:jc w:val="both"/>
            </w:pPr>
          </w:p>
          <w:p w14:paraId="2F9BAB0D" w14:textId="77777777" w:rsidR="00177755" w:rsidRPr="00363362" w:rsidRDefault="00177755" w:rsidP="00177755">
            <w:pPr>
              <w:contextualSpacing/>
              <w:jc w:val="both"/>
              <w:rPr>
                <w:rFonts w:eastAsia="Segoe UI" w:cs="Segoe UI"/>
              </w:rPr>
            </w:pPr>
            <w:r w:rsidRPr="00363362">
              <w:rPr>
                <w:rFonts w:eastAsia="Segoe UI" w:cs="Segoe UI"/>
              </w:rPr>
              <w:t>Since the Review’s publication, we have reduced the length of time it takes for incidents responded to and closed down within 30 working days as follows:</w:t>
            </w:r>
          </w:p>
          <w:p w14:paraId="01FDDB62" w14:textId="77777777" w:rsidR="00177755" w:rsidRPr="00363362" w:rsidRDefault="00177755" w:rsidP="00177755">
            <w:pPr>
              <w:pStyle w:val="ListParagraph"/>
              <w:numPr>
                <w:ilvl w:val="0"/>
                <w:numId w:val="48"/>
              </w:numPr>
              <w:jc w:val="both"/>
              <w:rPr>
                <w:rFonts w:eastAsia="Segoe UI" w:cs="Segoe UI"/>
              </w:rPr>
            </w:pPr>
            <w:r w:rsidRPr="00363362">
              <w:rPr>
                <w:rFonts w:eastAsia="Segoe UI" w:cs="Segoe UI"/>
              </w:rPr>
              <w:t>Between 1st July 2024 – 30th June 2025: Incidents responded to and closed down within 30 working days – 82.6%</w:t>
            </w:r>
          </w:p>
          <w:p w14:paraId="02D5E0EC" w14:textId="77777777" w:rsidR="00177755" w:rsidRPr="00363362" w:rsidRDefault="00177755" w:rsidP="00177755">
            <w:pPr>
              <w:pStyle w:val="ListParagraph"/>
              <w:numPr>
                <w:ilvl w:val="0"/>
                <w:numId w:val="48"/>
              </w:numPr>
              <w:jc w:val="both"/>
              <w:rPr>
                <w:rFonts w:eastAsia="Segoe UI" w:cs="Segoe UI"/>
              </w:rPr>
            </w:pPr>
            <w:r w:rsidRPr="00363362">
              <w:rPr>
                <w:rFonts w:eastAsia="Segoe UI" w:cs="Segoe UI"/>
              </w:rPr>
              <w:t>Between 1st July 2025 – 30th June 2026: Incidents responded to and closed down within 30 working days – 90%</w:t>
            </w:r>
          </w:p>
          <w:p w14:paraId="76DEA83B" w14:textId="77777777" w:rsidR="0014203F" w:rsidRPr="00363362" w:rsidRDefault="0014203F" w:rsidP="0022603D">
            <w:pPr>
              <w:contextualSpacing/>
              <w:jc w:val="both"/>
            </w:pPr>
          </w:p>
          <w:p w14:paraId="3D24AA03" w14:textId="77777777" w:rsidR="00B20FA6" w:rsidRPr="00363362" w:rsidRDefault="00B20FA6" w:rsidP="00B20FA6">
            <w:r w:rsidRPr="00363362">
              <w:t>The majority of incidents in the perinatal services are graded no harm and are reported with the aim of learning lessons to improve safety.  Furthermore, 100% of families affected by incidents requiring Duty of Candour are invited to participate in investigations.</w:t>
            </w:r>
          </w:p>
          <w:p w14:paraId="09452838" w14:textId="77777777" w:rsidR="00B20FA6" w:rsidRDefault="00B20FA6" w:rsidP="0022603D">
            <w:pPr>
              <w:contextualSpacing/>
              <w:jc w:val="both"/>
              <w:rPr>
                <w:rFonts w:eastAsia="Segoe UI" w:cs="Segoe UI"/>
              </w:rPr>
            </w:pPr>
          </w:p>
          <w:p w14:paraId="0E63615E" w14:textId="7ABB94B7" w:rsidR="004C06C0" w:rsidRPr="0014203F" w:rsidRDefault="0CF73B4A" w:rsidP="0022603D">
            <w:pPr>
              <w:contextualSpacing/>
              <w:jc w:val="both"/>
              <w:rPr>
                <w:rFonts w:eastAsia="Segoe UI" w:cs="Segoe UI"/>
              </w:rPr>
            </w:pPr>
            <w:r w:rsidRPr="0014203F">
              <w:rPr>
                <w:rFonts w:eastAsia="Segoe UI" w:cs="Segoe UI"/>
              </w:rPr>
              <w:t>The changes implemented through Workstream 4 will help ensure that women, babies and families receive care that is safe, compassionate and continuously improving. Families will be more involved in learning and improvement, concerns will be identified and addressed more quickly, and the Board will have stronger assurance that maternity and neonatal services are delivering high-quality care informed by evidence, learning and lived experience.</w:t>
            </w:r>
          </w:p>
          <w:p w14:paraId="6FAEED3B" w14:textId="3318FA56" w:rsidR="004C06C0" w:rsidRPr="00B41E5F" w:rsidRDefault="004C06C0" w:rsidP="004C06C0">
            <w:pPr>
              <w:jc w:val="both"/>
              <w:rPr>
                <w:sz w:val="24"/>
                <w:szCs w:val="24"/>
              </w:rPr>
            </w:pPr>
          </w:p>
          <w:p w14:paraId="7F2D6554" w14:textId="390F9E6F" w:rsidR="00DC3415" w:rsidRPr="00DC3415" w:rsidRDefault="00DC3415" w:rsidP="00DC3415">
            <w:pPr>
              <w:spacing w:line="300" w:lineRule="auto"/>
              <w:rPr>
                <w:rFonts w:eastAsia="Segoe UI" w:cs="Segoe UI"/>
              </w:rPr>
            </w:pPr>
            <w:r w:rsidRPr="007B4846">
              <w:rPr>
                <w:rFonts w:eastAsia="Segoe UI" w:cs="Segoe UI"/>
              </w:rPr>
              <w:t xml:space="preserve">Independent review strengthens learning and reduces the risk of organisations marking their own </w:t>
            </w:r>
            <w:r>
              <w:rPr>
                <w:rFonts w:eastAsia="Segoe UI" w:cs="Segoe UI"/>
              </w:rPr>
              <w:t xml:space="preserve">homework. </w:t>
            </w:r>
            <w:r w:rsidRPr="00DC3415">
              <w:rPr>
                <w:rFonts w:eastAsia="Segoe UI" w:cs="Segoe UI"/>
              </w:rPr>
              <w:t>How we will know</w:t>
            </w:r>
            <w:r>
              <w:rPr>
                <w:rFonts w:eastAsia="Segoe UI" w:cs="Segoe UI"/>
              </w:rPr>
              <w:t>:</w:t>
            </w:r>
          </w:p>
          <w:p w14:paraId="0B955702" w14:textId="77777777" w:rsidR="00DC3415" w:rsidRPr="007B4846" w:rsidRDefault="00DC3415" w:rsidP="00DC3415">
            <w:pPr>
              <w:pStyle w:val="ListParagraph"/>
              <w:numPr>
                <w:ilvl w:val="0"/>
                <w:numId w:val="23"/>
              </w:numPr>
              <w:rPr>
                <w:rFonts w:eastAsia="Segoe UI" w:cs="Segoe UI"/>
              </w:rPr>
            </w:pPr>
            <w:r w:rsidRPr="007B4846">
              <w:rPr>
                <w:rFonts w:eastAsia="Segoe UI" w:cs="Segoe UI"/>
              </w:rPr>
              <w:t>Reciprocal review arrangements are established.</w:t>
            </w:r>
          </w:p>
          <w:p w14:paraId="7B379534" w14:textId="77777777" w:rsidR="00DC3415" w:rsidRPr="007B4846" w:rsidRDefault="00DC3415" w:rsidP="00DC3415">
            <w:pPr>
              <w:pStyle w:val="ListParagraph"/>
              <w:numPr>
                <w:ilvl w:val="0"/>
                <w:numId w:val="23"/>
              </w:numPr>
              <w:rPr>
                <w:rFonts w:eastAsia="Segoe UI" w:cs="Segoe UI"/>
              </w:rPr>
            </w:pPr>
            <w:r w:rsidRPr="007B4846">
              <w:rPr>
                <w:rFonts w:eastAsia="Segoe UI" w:cs="Segoe UI"/>
              </w:rPr>
              <w:t>Learning from external reviews is incorporated into local practice.</w:t>
            </w:r>
          </w:p>
          <w:p w14:paraId="1E63F5E9" w14:textId="77777777" w:rsidR="00DC3415" w:rsidRPr="007B4846" w:rsidRDefault="00DC3415" w:rsidP="00DC3415">
            <w:pPr>
              <w:pStyle w:val="ListParagraph"/>
              <w:numPr>
                <w:ilvl w:val="0"/>
                <w:numId w:val="23"/>
              </w:numPr>
              <w:rPr>
                <w:rFonts w:eastAsia="Segoe UI" w:cs="Segoe UI"/>
              </w:rPr>
            </w:pPr>
            <w:r w:rsidRPr="007B4846">
              <w:rPr>
                <w:rFonts w:eastAsia="Segoe UI" w:cs="Segoe UI"/>
              </w:rPr>
              <w:t>Families' perspectives are included in review processes.</w:t>
            </w:r>
          </w:p>
          <w:p w14:paraId="7BDDB598" w14:textId="77777777" w:rsidR="00DC3415" w:rsidRPr="007B4846" w:rsidRDefault="00DC3415" w:rsidP="00DC3415">
            <w:pPr>
              <w:pStyle w:val="ListParagraph"/>
              <w:numPr>
                <w:ilvl w:val="0"/>
                <w:numId w:val="23"/>
              </w:numPr>
              <w:rPr>
                <w:rFonts w:eastAsia="Segoe UI" w:cs="Segoe UI"/>
              </w:rPr>
            </w:pPr>
            <w:r w:rsidRPr="007B4846">
              <w:rPr>
                <w:rFonts w:eastAsia="Segoe UI" w:cs="Segoe UI"/>
              </w:rPr>
              <w:t>Annual review demonstrates increasing use of independent assurance.</w:t>
            </w:r>
          </w:p>
          <w:p w14:paraId="148CDBB4" w14:textId="77777777" w:rsidR="00F06458" w:rsidRPr="0022603D" w:rsidRDefault="00F06458" w:rsidP="00F06458">
            <w:pPr>
              <w:contextualSpacing/>
              <w:rPr>
                <w:b/>
                <w:bCs/>
              </w:rPr>
            </w:pPr>
          </w:p>
          <w:p w14:paraId="2426A3BF" w14:textId="77777777" w:rsidR="0091610B" w:rsidRDefault="00F06458" w:rsidP="0022603D">
            <w:pPr>
              <w:contextualSpacing/>
              <w:jc w:val="both"/>
              <w:rPr>
                <w:rFonts w:eastAsia="Times New Roman" w:cs="Segoe UI"/>
                <w:lang w:eastAsia="en-GB"/>
              </w:rPr>
            </w:pPr>
            <w:r w:rsidRPr="0022603D">
              <w:rPr>
                <w:b/>
                <w:bCs/>
              </w:rPr>
              <w:t>Challenges and risks:</w:t>
            </w:r>
            <w:r w:rsidR="0091610B" w:rsidRPr="0022603D">
              <w:rPr>
                <w:b/>
                <w:bCs/>
              </w:rPr>
              <w:t xml:space="preserve"> </w:t>
            </w:r>
            <w:r w:rsidR="0091610B" w:rsidRPr="0022603D">
              <w:t>We know</w:t>
            </w:r>
            <w:r w:rsidR="0091610B" w:rsidRPr="0022603D">
              <w:rPr>
                <w:b/>
                <w:bCs/>
              </w:rPr>
              <w:t xml:space="preserve"> </w:t>
            </w:r>
            <w:r w:rsidR="0091610B" w:rsidRPr="0022603D">
              <w:rPr>
                <w:rFonts w:eastAsia="Times New Roman" w:cs="Segoe UI"/>
                <w:lang w:eastAsia="en-GB"/>
              </w:rPr>
              <w:t>that time taken to complete investigations and give women and their families the answers they need about their care can take an extended period of time; in a small number of cases, more than a year. We are pursuing additional capacity to progress external reviews more quickly, however, due to the complexity of cases and specialist expertise required, we acknowledge that some families will still experience a wait to receive the findings of investigations.</w:t>
            </w:r>
          </w:p>
          <w:p w14:paraId="41D61773" w14:textId="77777777" w:rsidR="0022603D" w:rsidRPr="0022603D" w:rsidRDefault="0022603D" w:rsidP="0022603D">
            <w:pPr>
              <w:contextualSpacing/>
              <w:jc w:val="both"/>
              <w:rPr>
                <w:rFonts w:eastAsia="Times New Roman" w:cs="Segoe UI"/>
                <w:lang w:eastAsia="en-GB"/>
              </w:rPr>
            </w:pPr>
          </w:p>
          <w:p w14:paraId="5EB1D992" w14:textId="67F4ADC6" w:rsidR="00B41E5F" w:rsidRDefault="00F06458" w:rsidP="0022603D">
            <w:pPr>
              <w:contextualSpacing/>
              <w:jc w:val="both"/>
            </w:pPr>
            <w:r w:rsidRPr="0022603D">
              <w:rPr>
                <w:b/>
                <w:bCs/>
              </w:rPr>
              <w:lastRenderedPageBreak/>
              <w:t>Next Steps:</w:t>
            </w:r>
            <w:r w:rsidR="00902713" w:rsidRPr="0022603D">
              <w:rPr>
                <w:b/>
                <w:bCs/>
              </w:rPr>
              <w:t xml:space="preserve"> </w:t>
            </w:r>
            <w:r w:rsidR="00B41E5F" w:rsidRPr="00B41E5F">
              <w:t>We welcome Recommendation 7 from ‘Path to Safer Beginnings in Wales’ for a national repository to support systematic and meaningful learning. We will work with Welsh Government to share our learning and help develop a solution that benefits Health Boards across Wales. Locally, we will continue to strengthen the timeliness of investigations, embed family and lived experience in learning processes, and ensure governance reporting supports clear action, assurance and improvement.</w:t>
            </w:r>
          </w:p>
          <w:p w14:paraId="68D862D8" w14:textId="77777777" w:rsidR="00B41E5F" w:rsidRDefault="00B41E5F" w:rsidP="0022603D">
            <w:pPr>
              <w:contextualSpacing/>
              <w:jc w:val="both"/>
              <w:rPr>
                <w:rFonts w:eastAsia="Segoe UI" w:cs="Segoe UI"/>
              </w:rPr>
            </w:pPr>
          </w:p>
          <w:p w14:paraId="5202E363" w14:textId="77BEABF9" w:rsidR="00902713" w:rsidRDefault="3255A8AF" w:rsidP="0022603D">
            <w:pPr>
              <w:contextualSpacing/>
              <w:jc w:val="both"/>
              <w:rPr>
                <w:rFonts w:eastAsia="Segoe UI" w:cs="Segoe UI"/>
              </w:rPr>
            </w:pPr>
            <w:r w:rsidRPr="0022603D">
              <w:rPr>
                <w:rFonts w:eastAsia="Segoe UI" w:cs="Segoe UI"/>
              </w:rPr>
              <w:t>Whilst significant progress has been made in strengthening learning systems, there remains a risk that delays in investigations and external reviews can limit the timeliness of learning and the speed with which improvements are implemented. There is also a continuing need to ensure that the experiences of women, babies and families are consistently embedded within governance, learning and decision-making processes so that improvement is informed by both quantitative performance information and lived experience.</w:t>
            </w:r>
          </w:p>
          <w:p w14:paraId="354AA0CF" w14:textId="77777777" w:rsidR="0022603D" w:rsidRPr="0022603D" w:rsidRDefault="0022603D" w:rsidP="0022603D">
            <w:pPr>
              <w:contextualSpacing/>
              <w:jc w:val="both"/>
              <w:rPr>
                <w:rFonts w:eastAsia="Segoe UI" w:cs="Segoe UI"/>
              </w:rPr>
            </w:pPr>
          </w:p>
          <w:p w14:paraId="2CE0F68F" w14:textId="3D5D31BE" w:rsidR="00F06458" w:rsidRPr="0022603D" w:rsidRDefault="3255A8AF" w:rsidP="000660B7">
            <w:pPr>
              <w:contextualSpacing/>
            </w:pPr>
            <w:r w:rsidRPr="0022603D">
              <w:rPr>
                <w:rFonts w:eastAsia="Segoe UI" w:cs="Segoe UI"/>
              </w:rPr>
              <w:t>As governance arrangements become increasingly reliant on accurate data, digital systems and performance reporting, there remains a need to ensure that information is timely, reliable and capable of providing early warning of emerging quality and safety concerns. Continued focus is therefore required to maintain high levels of policy compliance, effective oversight of risks and actions, and robust mechanisms for measuring whether governance activity is translating into safer care and improved outcomes.</w:t>
            </w:r>
            <w:r w:rsidR="005B40DD">
              <w:rPr>
                <w:rFonts w:eastAsia="Segoe UI" w:cs="Segoe UI"/>
              </w:rPr>
              <w:t xml:space="preserve"> </w:t>
            </w:r>
            <w:r w:rsidR="001F224C">
              <w:rPr>
                <w:rFonts w:eastAsia="Segoe UI" w:cs="Segoe UI"/>
              </w:rPr>
              <w:t xml:space="preserve">A review of effectiveness will be completed in Q3 2026/27. </w:t>
            </w:r>
          </w:p>
        </w:tc>
      </w:tr>
      <w:tr w:rsidR="0022603D" w:rsidRPr="0022603D" w14:paraId="71550114" w14:textId="77777777" w:rsidTr="00B20FA6">
        <w:tc>
          <w:tcPr>
            <w:tcW w:w="19913" w:type="dxa"/>
            <w:gridSpan w:val="6"/>
            <w:shd w:val="clear" w:color="auto" w:fill="D9D9D9" w:themeFill="background1" w:themeFillShade="D9"/>
          </w:tcPr>
          <w:p w14:paraId="6965615C" w14:textId="77777777" w:rsidR="00F06458" w:rsidRPr="0022603D" w:rsidRDefault="00F06458" w:rsidP="00F06458"/>
        </w:tc>
      </w:tr>
    </w:tbl>
    <w:p w14:paraId="6C60E981" w14:textId="77777777" w:rsidR="000235B1" w:rsidRPr="0022603D" w:rsidRDefault="000235B1">
      <w:pPr>
        <w:rPr>
          <w:b/>
          <w:bCs/>
        </w:rPr>
      </w:pPr>
    </w:p>
    <w:p w14:paraId="1E67DDBA" w14:textId="2497BE01" w:rsidR="0064526E" w:rsidRDefault="000235B1">
      <w:pPr>
        <w:rPr>
          <w:b/>
          <w:bCs/>
        </w:rPr>
      </w:pPr>
      <w:r w:rsidRPr="0022603D">
        <w:rPr>
          <w:b/>
          <w:bCs/>
        </w:rPr>
        <w:t>ENDS</w:t>
      </w:r>
    </w:p>
    <w:p w14:paraId="28E1D1D4" w14:textId="77777777" w:rsidR="00E62112" w:rsidRDefault="00E62112">
      <w:pPr>
        <w:rPr>
          <w:b/>
          <w:bCs/>
        </w:rPr>
      </w:pPr>
    </w:p>
    <w:p w14:paraId="7CFCF037" w14:textId="0D51CFF7" w:rsidR="00B07AAA" w:rsidRDefault="00B07AAA">
      <w:pPr>
        <w:rPr>
          <w:b/>
          <w:bCs/>
        </w:rPr>
      </w:pPr>
      <w:r>
        <w:rPr>
          <w:b/>
          <w:bCs/>
        </w:rPr>
        <w:t>Appendices:</w:t>
      </w:r>
    </w:p>
    <w:p w14:paraId="2982233F" w14:textId="7D9058C1" w:rsidR="00B07AAA" w:rsidRPr="00951FD9" w:rsidRDefault="00B07AAA" w:rsidP="00951FD9">
      <w:pPr>
        <w:pStyle w:val="ListParagraph"/>
        <w:numPr>
          <w:ilvl w:val="0"/>
          <w:numId w:val="47"/>
        </w:numPr>
      </w:pPr>
      <w:r w:rsidRPr="00951FD9">
        <w:t>Appendix 1</w:t>
      </w:r>
      <w:r w:rsidR="00997097" w:rsidRPr="00997097">
        <w:t xml:space="preserve"> 03879 </w:t>
      </w:r>
      <w:r w:rsidR="00997097">
        <w:t>–</w:t>
      </w:r>
      <w:r w:rsidR="00997097" w:rsidRPr="00997097">
        <w:t xml:space="preserve"> HIW - Maternity Services, Singleton Hospital </w:t>
      </w:r>
    </w:p>
    <w:p w14:paraId="00D67456" w14:textId="0DD0747B" w:rsidR="00767A5B" w:rsidRDefault="00C35574" w:rsidP="00767A5B">
      <w:pPr>
        <w:pStyle w:val="ListParagraph"/>
        <w:numPr>
          <w:ilvl w:val="0"/>
          <w:numId w:val="47"/>
        </w:numPr>
      </w:pPr>
      <w:r>
        <w:t xml:space="preserve">Appendix </w:t>
      </w:r>
      <w:r w:rsidR="00E62112">
        <w:t>2</w:t>
      </w:r>
      <w:r>
        <w:t xml:space="preserve"> M</w:t>
      </w:r>
      <w:r w:rsidRPr="00C35574">
        <w:t>aternity &amp; Neonatal Engagement, Insight &amp; Coproduction Strateg</w:t>
      </w:r>
      <w:r w:rsidR="00475B0B">
        <w:t>y</w:t>
      </w:r>
    </w:p>
    <w:p w14:paraId="028F5CDD" w14:textId="133CEEC9" w:rsidR="003F6C6E" w:rsidRDefault="003F6C6E" w:rsidP="009258CF">
      <w:pPr>
        <w:pStyle w:val="ListParagraph"/>
        <w:numPr>
          <w:ilvl w:val="0"/>
          <w:numId w:val="47"/>
        </w:numPr>
      </w:pPr>
      <w:r>
        <w:t xml:space="preserve">Appendix </w:t>
      </w:r>
      <w:r w:rsidR="00E62112">
        <w:t>3</w:t>
      </w:r>
      <w:r w:rsidR="00767A5B">
        <w:t xml:space="preserve"> </w:t>
      </w:r>
      <w:r w:rsidR="00767A5B" w:rsidRPr="00767A5B">
        <w:t>Perinatal Governance and Assurance Structure v6</w:t>
      </w:r>
      <w:r>
        <w:t xml:space="preserve"> </w:t>
      </w:r>
    </w:p>
    <w:p w14:paraId="7537ED04" w14:textId="7E8674DF" w:rsidR="00767A5B" w:rsidRPr="00951FD9" w:rsidRDefault="00767A5B" w:rsidP="00951FD9">
      <w:pPr>
        <w:pStyle w:val="ListParagraph"/>
        <w:numPr>
          <w:ilvl w:val="0"/>
          <w:numId w:val="47"/>
        </w:numPr>
      </w:pPr>
      <w:r w:rsidRPr="00767A5B">
        <w:t xml:space="preserve">Appendix </w:t>
      </w:r>
      <w:r w:rsidR="00E62112">
        <w:t>4</w:t>
      </w:r>
      <w:r w:rsidRPr="00767A5B">
        <w:t xml:space="preserve"> Summary of SBUHB Board Perinatal reports Jul 25- May 26</w:t>
      </w:r>
    </w:p>
    <w:sectPr w:rsidR="00767A5B" w:rsidRPr="00951FD9" w:rsidSect="00730344">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A5EA" w14:textId="77777777" w:rsidR="008D28D7" w:rsidRDefault="008D28D7" w:rsidP="008614B6">
      <w:pPr>
        <w:spacing w:after="0" w:line="240" w:lineRule="auto"/>
      </w:pPr>
      <w:r>
        <w:separator/>
      </w:r>
    </w:p>
  </w:endnote>
  <w:endnote w:type="continuationSeparator" w:id="0">
    <w:p w14:paraId="72EA5B9E" w14:textId="77777777" w:rsidR="008D28D7" w:rsidRDefault="008D28D7" w:rsidP="008614B6">
      <w:pPr>
        <w:spacing w:after="0" w:line="240" w:lineRule="auto"/>
      </w:pPr>
      <w:r>
        <w:continuationSeparator/>
      </w:r>
    </w:p>
  </w:endnote>
  <w:endnote w:type="continuationNotice" w:id="1">
    <w:p w14:paraId="09A387B5" w14:textId="77777777" w:rsidR="008D28D7" w:rsidRDefault="008D28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40950"/>
      <w:docPartObj>
        <w:docPartGallery w:val="Page Numbers (Bottom of Page)"/>
        <w:docPartUnique/>
      </w:docPartObj>
    </w:sdtPr>
    <w:sdtEndPr>
      <w:rPr>
        <w:noProof/>
      </w:rPr>
    </w:sdtEndPr>
    <w:sdtContent>
      <w:p w14:paraId="31BBE65E" w14:textId="4385B2E4" w:rsidR="005F560F" w:rsidRDefault="005F56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606BFD" w14:textId="2D410079" w:rsidR="008614B6" w:rsidRDefault="008614B6" w:rsidP="008614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EE4E" w14:textId="77777777" w:rsidR="008D28D7" w:rsidRDefault="008D28D7" w:rsidP="008614B6">
      <w:pPr>
        <w:spacing w:after="0" w:line="240" w:lineRule="auto"/>
      </w:pPr>
      <w:r>
        <w:separator/>
      </w:r>
    </w:p>
  </w:footnote>
  <w:footnote w:type="continuationSeparator" w:id="0">
    <w:p w14:paraId="7BEF4DE0" w14:textId="77777777" w:rsidR="008D28D7" w:rsidRDefault="008D28D7" w:rsidP="008614B6">
      <w:pPr>
        <w:spacing w:after="0" w:line="240" w:lineRule="auto"/>
      </w:pPr>
      <w:r>
        <w:continuationSeparator/>
      </w:r>
    </w:p>
  </w:footnote>
  <w:footnote w:type="continuationNotice" w:id="1">
    <w:p w14:paraId="534A3656" w14:textId="77777777" w:rsidR="008D28D7" w:rsidRDefault="008D28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5265" w14:textId="3D612F25" w:rsidR="008614B6" w:rsidRDefault="00105351" w:rsidP="008614B6">
    <w:pPr>
      <w:pStyle w:val="Header"/>
      <w:jc w:val="right"/>
    </w:pPr>
    <w:r>
      <w:rPr>
        <w:noProof/>
      </w:rPr>
      <w:drawing>
        <wp:inline distT="0" distB="0" distL="0" distR="0" wp14:anchorId="545A6B64" wp14:editId="217F8BA8">
          <wp:extent cx="1239878" cy="337055"/>
          <wp:effectExtent l="0" t="0" r="0" b="6350"/>
          <wp:docPr id="924311876" name="Picture 924311876" descr="A close-up of 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79604" name="Picture 4" descr="A close-up of 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3309" cy="343425"/>
                  </a:xfrm>
                  <a:prstGeom prst="rect">
                    <a:avLst/>
                  </a:prstGeom>
                </pic:spPr>
              </pic:pic>
            </a:graphicData>
          </a:graphic>
        </wp:inline>
      </w:drawing>
    </w:r>
  </w:p>
  <w:p w14:paraId="5A29695A" w14:textId="77777777" w:rsidR="008614B6" w:rsidRDefault="0086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3958"/>
    <w:multiLevelType w:val="hybridMultilevel"/>
    <w:tmpl w:val="FFFFFFFF"/>
    <w:lvl w:ilvl="0" w:tplc="B2A28146">
      <w:start w:val="1"/>
      <w:numFmt w:val="bullet"/>
      <w:lvlText w:val=""/>
      <w:lvlJc w:val="left"/>
      <w:pPr>
        <w:ind w:left="720" w:hanging="360"/>
      </w:pPr>
      <w:rPr>
        <w:rFonts w:ascii="Symbol" w:hAnsi="Symbol" w:hint="default"/>
      </w:rPr>
    </w:lvl>
    <w:lvl w:ilvl="1" w:tplc="F418F0B8">
      <w:start w:val="1"/>
      <w:numFmt w:val="bullet"/>
      <w:lvlText w:val="o"/>
      <w:lvlJc w:val="left"/>
      <w:pPr>
        <w:ind w:left="1440" w:hanging="360"/>
      </w:pPr>
      <w:rPr>
        <w:rFonts w:ascii="Courier New" w:hAnsi="Courier New" w:hint="default"/>
      </w:rPr>
    </w:lvl>
    <w:lvl w:ilvl="2" w:tplc="84AA0804">
      <w:start w:val="1"/>
      <w:numFmt w:val="bullet"/>
      <w:lvlText w:val=""/>
      <w:lvlJc w:val="left"/>
      <w:pPr>
        <w:ind w:left="2160" w:hanging="360"/>
      </w:pPr>
      <w:rPr>
        <w:rFonts w:ascii="Wingdings" w:hAnsi="Wingdings" w:hint="default"/>
      </w:rPr>
    </w:lvl>
    <w:lvl w:ilvl="3" w:tplc="D6FE4916">
      <w:start w:val="1"/>
      <w:numFmt w:val="bullet"/>
      <w:lvlText w:val=""/>
      <w:lvlJc w:val="left"/>
      <w:pPr>
        <w:ind w:left="2880" w:hanging="360"/>
      </w:pPr>
      <w:rPr>
        <w:rFonts w:ascii="Symbol" w:hAnsi="Symbol" w:hint="default"/>
      </w:rPr>
    </w:lvl>
    <w:lvl w:ilvl="4" w:tplc="304AE7C2">
      <w:start w:val="1"/>
      <w:numFmt w:val="bullet"/>
      <w:lvlText w:val="o"/>
      <w:lvlJc w:val="left"/>
      <w:pPr>
        <w:ind w:left="3600" w:hanging="360"/>
      </w:pPr>
      <w:rPr>
        <w:rFonts w:ascii="Courier New" w:hAnsi="Courier New" w:hint="default"/>
      </w:rPr>
    </w:lvl>
    <w:lvl w:ilvl="5" w:tplc="7E8C5516">
      <w:start w:val="1"/>
      <w:numFmt w:val="bullet"/>
      <w:lvlText w:val=""/>
      <w:lvlJc w:val="left"/>
      <w:pPr>
        <w:ind w:left="4320" w:hanging="360"/>
      </w:pPr>
      <w:rPr>
        <w:rFonts w:ascii="Wingdings" w:hAnsi="Wingdings" w:hint="default"/>
      </w:rPr>
    </w:lvl>
    <w:lvl w:ilvl="6" w:tplc="B71097F8">
      <w:start w:val="1"/>
      <w:numFmt w:val="bullet"/>
      <w:lvlText w:val=""/>
      <w:lvlJc w:val="left"/>
      <w:pPr>
        <w:ind w:left="5040" w:hanging="360"/>
      </w:pPr>
      <w:rPr>
        <w:rFonts w:ascii="Symbol" w:hAnsi="Symbol" w:hint="default"/>
      </w:rPr>
    </w:lvl>
    <w:lvl w:ilvl="7" w:tplc="8E946E82">
      <w:start w:val="1"/>
      <w:numFmt w:val="bullet"/>
      <w:lvlText w:val="o"/>
      <w:lvlJc w:val="left"/>
      <w:pPr>
        <w:ind w:left="5760" w:hanging="360"/>
      </w:pPr>
      <w:rPr>
        <w:rFonts w:ascii="Courier New" w:hAnsi="Courier New" w:hint="default"/>
      </w:rPr>
    </w:lvl>
    <w:lvl w:ilvl="8" w:tplc="D2BC34AA">
      <w:start w:val="1"/>
      <w:numFmt w:val="bullet"/>
      <w:lvlText w:val=""/>
      <w:lvlJc w:val="left"/>
      <w:pPr>
        <w:ind w:left="6480" w:hanging="360"/>
      </w:pPr>
      <w:rPr>
        <w:rFonts w:ascii="Wingdings" w:hAnsi="Wingdings" w:hint="default"/>
      </w:rPr>
    </w:lvl>
  </w:abstractNum>
  <w:abstractNum w:abstractNumId="1" w15:restartNumberingAfterBreak="0">
    <w:nsid w:val="033821A3"/>
    <w:multiLevelType w:val="hybridMultilevel"/>
    <w:tmpl w:val="2214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E616A"/>
    <w:multiLevelType w:val="hybridMultilevel"/>
    <w:tmpl w:val="B9A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C50D4"/>
    <w:multiLevelType w:val="hybridMultilevel"/>
    <w:tmpl w:val="8DC433D0"/>
    <w:lvl w:ilvl="0" w:tplc="C6762F30">
      <w:numFmt w:val="bullet"/>
      <w:lvlText w:val="•"/>
      <w:lvlJc w:val="left"/>
      <w:pPr>
        <w:ind w:left="1080" w:hanging="720"/>
      </w:pPr>
      <w:rPr>
        <w:rFonts w:ascii="Aptos" w:eastAsia="Times New Roman" w:hAnsi="Apto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D55B3"/>
    <w:multiLevelType w:val="multilevel"/>
    <w:tmpl w:val="0AD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5C9A39"/>
    <w:multiLevelType w:val="hybridMultilevel"/>
    <w:tmpl w:val="FFFFFFFF"/>
    <w:lvl w:ilvl="0" w:tplc="F5E864CA">
      <w:start w:val="1"/>
      <w:numFmt w:val="bullet"/>
      <w:lvlText w:val=""/>
      <w:lvlJc w:val="left"/>
      <w:pPr>
        <w:ind w:left="720" w:hanging="360"/>
      </w:pPr>
      <w:rPr>
        <w:rFonts w:ascii="Symbol" w:hAnsi="Symbol" w:hint="default"/>
      </w:rPr>
    </w:lvl>
    <w:lvl w:ilvl="1" w:tplc="1124E57C">
      <w:start w:val="1"/>
      <w:numFmt w:val="bullet"/>
      <w:lvlText w:val="o"/>
      <w:lvlJc w:val="left"/>
      <w:pPr>
        <w:ind w:left="1440" w:hanging="360"/>
      </w:pPr>
      <w:rPr>
        <w:rFonts w:ascii="Courier New" w:hAnsi="Courier New" w:hint="default"/>
      </w:rPr>
    </w:lvl>
    <w:lvl w:ilvl="2" w:tplc="575CBF28">
      <w:start w:val="1"/>
      <w:numFmt w:val="bullet"/>
      <w:lvlText w:val=""/>
      <w:lvlJc w:val="left"/>
      <w:pPr>
        <w:ind w:left="2160" w:hanging="360"/>
      </w:pPr>
      <w:rPr>
        <w:rFonts w:ascii="Wingdings" w:hAnsi="Wingdings" w:hint="default"/>
      </w:rPr>
    </w:lvl>
    <w:lvl w:ilvl="3" w:tplc="E7B236D8">
      <w:start w:val="1"/>
      <w:numFmt w:val="bullet"/>
      <w:lvlText w:val=""/>
      <w:lvlJc w:val="left"/>
      <w:pPr>
        <w:ind w:left="2880" w:hanging="360"/>
      </w:pPr>
      <w:rPr>
        <w:rFonts w:ascii="Symbol" w:hAnsi="Symbol" w:hint="default"/>
      </w:rPr>
    </w:lvl>
    <w:lvl w:ilvl="4" w:tplc="62720424">
      <w:start w:val="1"/>
      <w:numFmt w:val="bullet"/>
      <w:lvlText w:val="o"/>
      <w:lvlJc w:val="left"/>
      <w:pPr>
        <w:ind w:left="3600" w:hanging="360"/>
      </w:pPr>
      <w:rPr>
        <w:rFonts w:ascii="Courier New" w:hAnsi="Courier New" w:hint="default"/>
      </w:rPr>
    </w:lvl>
    <w:lvl w:ilvl="5" w:tplc="11122C2A">
      <w:start w:val="1"/>
      <w:numFmt w:val="bullet"/>
      <w:lvlText w:val=""/>
      <w:lvlJc w:val="left"/>
      <w:pPr>
        <w:ind w:left="4320" w:hanging="360"/>
      </w:pPr>
      <w:rPr>
        <w:rFonts w:ascii="Wingdings" w:hAnsi="Wingdings" w:hint="default"/>
      </w:rPr>
    </w:lvl>
    <w:lvl w:ilvl="6" w:tplc="D6C00846">
      <w:start w:val="1"/>
      <w:numFmt w:val="bullet"/>
      <w:lvlText w:val=""/>
      <w:lvlJc w:val="left"/>
      <w:pPr>
        <w:ind w:left="5040" w:hanging="360"/>
      </w:pPr>
      <w:rPr>
        <w:rFonts w:ascii="Symbol" w:hAnsi="Symbol" w:hint="default"/>
      </w:rPr>
    </w:lvl>
    <w:lvl w:ilvl="7" w:tplc="D70EB0CC">
      <w:start w:val="1"/>
      <w:numFmt w:val="bullet"/>
      <w:lvlText w:val="o"/>
      <w:lvlJc w:val="left"/>
      <w:pPr>
        <w:ind w:left="5760" w:hanging="360"/>
      </w:pPr>
      <w:rPr>
        <w:rFonts w:ascii="Courier New" w:hAnsi="Courier New" w:hint="default"/>
      </w:rPr>
    </w:lvl>
    <w:lvl w:ilvl="8" w:tplc="11AC376A">
      <w:start w:val="1"/>
      <w:numFmt w:val="bullet"/>
      <w:lvlText w:val=""/>
      <w:lvlJc w:val="left"/>
      <w:pPr>
        <w:ind w:left="6480" w:hanging="360"/>
      </w:pPr>
      <w:rPr>
        <w:rFonts w:ascii="Wingdings" w:hAnsi="Wingdings" w:hint="default"/>
      </w:rPr>
    </w:lvl>
  </w:abstractNum>
  <w:abstractNum w:abstractNumId="6" w15:restartNumberingAfterBreak="0">
    <w:nsid w:val="11ED75C9"/>
    <w:multiLevelType w:val="multilevel"/>
    <w:tmpl w:val="BED6B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A2027"/>
    <w:multiLevelType w:val="hybridMultilevel"/>
    <w:tmpl w:val="67E8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5091B"/>
    <w:multiLevelType w:val="hybridMultilevel"/>
    <w:tmpl w:val="FFFFFFFF"/>
    <w:lvl w:ilvl="0" w:tplc="BB7E5618">
      <w:start w:val="1"/>
      <w:numFmt w:val="bullet"/>
      <w:lvlText w:val=""/>
      <w:lvlJc w:val="left"/>
      <w:pPr>
        <w:ind w:left="720" w:hanging="360"/>
      </w:pPr>
      <w:rPr>
        <w:rFonts w:ascii="Symbol" w:hAnsi="Symbol" w:hint="default"/>
      </w:rPr>
    </w:lvl>
    <w:lvl w:ilvl="1" w:tplc="4DECB778">
      <w:start w:val="1"/>
      <w:numFmt w:val="bullet"/>
      <w:lvlText w:val="o"/>
      <w:lvlJc w:val="left"/>
      <w:pPr>
        <w:ind w:left="1440" w:hanging="360"/>
      </w:pPr>
      <w:rPr>
        <w:rFonts w:ascii="Courier New" w:hAnsi="Courier New" w:hint="default"/>
      </w:rPr>
    </w:lvl>
    <w:lvl w:ilvl="2" w:tplc="245A0CF8">
      <w:start w:val="1"/>
      <w:numFmt w:val="bullet"/>
      <w:lvlText w:val=""/>
      <w:lvlJc w:val="left"/>
      <w:pPr>
        <w:ind w:left="2160" w:hanging="360"/>
      </w:pPr>
      <w:rPr>
        <w:rFonts w:ascii="Wingdings" w:hAnsi="Wingdings" w:hint="default"/>
      </w:rPr>
    </w:lvl>
    <w:lvl w:ilvl="3" w:tplc="C12E8D06">
      <w:start w:val="1"/>
      <w:numFmt w:val="bullet"/>
      <w:lvlText w:val=""/>
      <w:lvlJc w:val="left"/>
      <w:pPr>
        <w:ind w:left="2880" w:hanging="360"/>
      </w:pPr>
      <w:rPr>
        <w:rFonts w:ascii="Symbol" w:hAnsi="Symbol" w:hint="default"/>
      </w:rPr>
    </w:lvl>
    <w:lvl w:ilvl="4" w:tplc="8610B04A">
      <w:start w:val="1"/>
      <w:numFmt w:val="bullet"/>
      <w:lvlText w:val="o"/>
      <w:lvlJc w:val="left"/>
      <w:pPr>
        <w:ind w:left="3600" w:hanging="360"/>
      </w:pPr>
      <w:rPr>
        <w:rFonts w:ascii="Courier New" w:hAnsi="Courier New" w:hint="default"/>
      </w:rPr>
    </w:lvl>
    <w:lvl w:ilvl="5" w:tplc="8F12412E">
      <w:start w:val="1"/>
      <w:numFmt w:val="bullet"/>
      <w:lvlText w:val=""/>
      <w:lvlJc w:val="left"/>
      <w:pPr>
        <w:ind w:left="4320" w:hanging="360"/>
      </w:pPr>
      <w:rPr>
        <w:rFonts w:ascii="Wingdings" w:hAnsi="Wingdings" w:hint="default"/>
      </w:rPr>
    </w:lvl>
    <w:lvl w:ilvl="6" w:tplc="FE742BEC">
      <w:start w:val="1"/>
      <w:numFmt w:val="bullet"/>
      <w:lvlText w:val=""/>
      <w:lvlJc w:val="left"/>
      <w:pPr>
        <w:ind w:left="5040" w:hanging="360"/>
      </w:pPr>
      <w:rPr>
        <w:rFonts w:ascii="Symbol" w:hAnsi="Symbol" w:hint="default"/>
      </w:rPr>
    </w:lvl>
    <w:lvl w:ilvl="7" w:tplc="6F7EC52E">
      <w:start w:val="1"/>
      <w:numFmt w:val="bullet"/>
      <w:lvlText w:val="o"/>
      <w:lvlJc w:val="left"/>
      <w:pPr>
        <w:ind w:left="5760" w:hanging="360"/>
      </w:pPr>
      <w:rPr>
        <w:rFonts w:ascii="Courier New" w:hAnsi="Courier New" w:hint="default"/>
      </w:rPr>
    </w:lvl>
    <w:lvl w:ilvl="8" w:tplc="F4F88F38">
      <w:start w:val="1"/>
      <w:numFmt w:val="bullet"/>
      <w:lvlText w:val=""/>
      <w:lvlJc w:val="left"/>
      <w:pPr>
        <w:ind w:left="6480" w:hanging="360"/>
      </w:pPr>
      <w:rPr>
        <w:rFonts w:ascii="Wingdings" w:hAnsi="Wingdings" w:hint="default"/>
      </w:rPr>
    </w:lvl>
  </w:abstractNum>
  <w:abstractNum w:abstractNumId="9" w15:restartNumberingAfterBreak="0">
    <w:nsid w:val="16032B18"/>
    <w:multiLevelType w:val="hybridMultilevel"/>
    <w:tmpl w:val="031483BC"/>
    <w:lvl w:ilvl="0" w:tplc="C6762F30">
      <w:numFmt w:val="bullet"/>
      <w:lvlText w:val="•"/>
      <w:lvlJc w:val="left"/>
      <w:pPr>
        <w:ind w:left="1080" w:hanging="720"/>
      </w:pPr>
      <w:rPr>
        <w:rFonts w:ascii="Aptos" w:eastAsia="Times New Roman" w:hAnsi="Apto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F8C47"/>
    <w:multiLevelType w:val="hybridMultilevel"/>
    <w:tmpl w:val="FFFFFFFF"/>
    <w:lvl w:ilvl="0" w:tplc="D8A6F032">
      <w:start w:val="1"/>
      <w:numFmt w:val="bullet"/>
      <w:lvlText w:val="·"/>
      <w:lvlJc w:val="left"/>
      <w:pPr>
        <w:ind w:left="720" w:hanging="360"/>
      </w:pPr>
      <w:rPr>
        <w:rFonts w:ascii="Symbol" w:hAnsi="Symbol" w:hint="default"/>
      </w:rPr>
    </w:lvl>
    <w:lvl w:ilvl="1" w:tplc="411ADE3C">
      <w:start w:val="1"/>
      <w:numFmt w:val="bullet"/>
      <w:lvlText w:val="o"/>
      <w:lvlJc w:val="left"/>
      <w:pPr>
        <w:ind w:left="1440" w:hanging="360"/>
      </w:pPr>
      <w:rPr>
        <w:rFonts w:ascii="Courier New" w:hAnsi="Courier New" w:hint="default"/>
      </w:rPr>
    </w:lvl>
    <w:lvl w:ilvl="2" w:tplc="4DF65D0E">
      <w:start w:val="1"/>
      <w:numFmt w:val="bullet"/>
      <w:lvlText w:val=""/>
      <w:lvlJc w:val="left"/>
      <w:pPr>
        <w:ind w:left="2160" w:hanging="360"/>
      </w:pPr>
      <w:rPr>
        <w:rFonts w:ascii="Wingdings" w:hAnsi="Wingdings" w:hint="default"/>
      </w:rPr>
    </w:lvl>
    <w:lvl w:ilvl="3" w:tplc="7B0A9E12">
      <w:start w:val="1"/>
      <w:numFmt w:val="bullet"/>
      <w:lvlText w:val=""/>
      <w:lvlJc w:val="left"/>
      <w:pPr>
        <w:ind w:left="2880" w:hanging="360"/>
      </w:pPr>
      <w:rPr>
        <w:rFonts w:ascii="Symbol" w:hAnsi="Symbol" w:hint="default"/>
      </w:rPr>
    </w:lvl>
    <w:lvl w:ilvl="4" w:tplc="95EE35B0">
      <w:start w:val="1"/>
      <w:numFmt w:val="bullet"/>
      <w:lvlText w:val="o"/>
      <w:lvlJc w:val="left"/>
      <w:pPr>
        <w:ind w:left="3600" w:hanging="360"/>
      </w:pPr>
      <w:rPr>
        <w:rFonts w:ascii="Courier New" w:hAnsi="Courier New" w:hint="default"/>
      </w:rPr>
    </w:lvl>
    <w:lvl w:ilvl="5" w:tplc="2C0ACD58">
      <w:start w:val="1"/>
      <w:numFmt w:val="bullet"/>
      <w:lvlText w:val=""/>
      <w:lvlJc w:val="left"/>
      <w:pPr>
        <w:ind w:left="4320" w:hanging="360"/>
      </w:pPr>
      <w:rPr>
        <w:rFonts w:ascii="Wingdings" w:hAnsi="Wingdings" w:hint="default"/>
      </w:rPr>
    </w:lvl>
    <w:lvl w:ilvl="6" w:tplc="41DAC8F4">
      <w:start w:val="1"/>
      <w:numFmt w:val="bullet"/>
      <w:lvlText w:val=""/>
      <w:lvlJc w:val="left"/>
      <w:pPr>
        <w:ind w:left="5040" w:hanging="360"/>
      </w:pPr>
      <w:rPr>
        <w:rFonts w:ascii="Symbol" w:hAnsi="Symbol" w:hint="default"/>
      </w:rPr>
    </w:lvl>
    <w:lvl w:ilvl="7" w:tplc="D4463B4C">
      <w:start w:val="1"/>
      <w:numFmt w:val="bullet"/>
      <w:lvlText w:val="o"/>
      <w:lvlJc w:val="left"/>
      <w:pPr>
        <w:ind w:left="5760" w:hanging="360"/>
      </w:pPr>
      <w:rPr>
        <w:rFonts w:ascii="Courier New" w:hAnsi="Courier New" w:hint="default"/>
      </w:rPr>
    </w:lvl>
    <w:lvl w:ilvl="8" w:tplc="1B04B6A4">
      <w:start w:val="1"/>
      <w:numFmt w:val="bullet"/>
      <w:lvlText w:val=""/>
      <w:lvlJc w:val="left"/>
      <w:pPr>
        <w:ind w:left="6480" w:hanging="360"/>
      </w:pPr>
      <w:rPr>
        <w:rFonts w:ascii="Wingdings" w:hAnsi="Wingdings" w:hint="default"/>
      </w:rPr>
    </w:lvl>
  </w:abstractNum>
  <w:abstractNum w:abstractNumId="11" w15:restartNumberingAfterBreak="0">
    <w:nsid w:val="1CDD0DAD"/>
    <w:multiLevelType w:val="multilevel"/>
    <w:tmpl w:val="A5CE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D3F70"/>
    <w:multiLevelType w:val="hybridMultilevel"/>
    <w:tmpl w:val="D110E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74379"/>
    <w:multiLevelType w:val="multilevel"/>
    <w:tmpl w:val="8690B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745CA7"/>
    <w:multiLevelType w:val="multilevel"/>
    <w:tmpl w:val="589A74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8B1928"/>
    <w:multiLevelType w:val="hybridMultilevel"/>
    <w:tmpl w:val="FFFFFFFF"/>
    <w:lvl w:ilvl="0" w:tplc="782C91D0">
      <w:start w:val="1"/>
      <w:numFmt w:val="bullet"/>
      <w:lvlText w:val=""/>
      <w:lvlJc w:val="left"/>
      <w:pPr>
        <w:ind w:left="720" w:hanging="360"/>
      </w:pPr>
      <w:rPr>
        <w:rFonts w:ascii="Symbol" w:hAnsi="Symbol" w:hint="default"/>
      </w:rPr>
    </w:lvl>
    <w:lvl w:ilvl="1" w:tplc="8572CFE8">
      <w:start w:val="1"/>
      <w:numFmt w:val="bullet"/>
      <w:lvlText w:val="o"/>
      <w:lvlJc w:val="left"/>
      <w:pPr>
        <w:ind w:left="1440" w:hanging="360"/>
      </w:pPr>
      <w:rPr>
        <w:rFonts w:ascii="Courier New" w:hAnsi="Courier New" w:hint="default"/>
      </w:rPr>
    </w:lvl>
    <w:lvl w:ilvl="2" w:tplc="ADCCEE10">
      <w:start w:val="1"/>
      <w:numFmt w:val="bullet"/>
      <w:lvlText w:val=""/>
      <w:lvlJc w:val="left"/>
      <w:pPr>
        <w:ind w:left="2160" w:hanging="360"/>
      </w:pPr>
      <w:rPr>
        <w:rFonts w:ascii="Wingdings" w:hAnsi="Wingdings" w:hint="default"/>
      </w:rPr>
    </w:lvl>
    <w:lvl w:ilvl="3" w:tplc="9440C646">
      <w:start w:val="1"/>
      <w:numFmt w:val="bullet"/>
      <w:lvlText w:val=""/>
      <w:lvlJc w:val="left"/>
      <w:pPr>
        <w:ind w:left="2880" w:hanging="360"/>
      </w:pPr>
      <w:rPr>
        <w:rFonts w:ascii="Symbol" w:hAnsi="Symbol" w:hint="default"/>
      </w:rPr>
    </w:lvl>
    <w:lvl w:ilvl="4" w:tplc="0C60207A">
      <w:start w:val="1"/>
      <w:numFmt w:val="bullet"/>
      <w:lvlText w:val="o"/>
      <w:lvlJc w:val="left"/>
      <w:pPr>
        <w:ind w:left="3600" w:hanging="360"/>
      </w:pPr>
      <w:rPr>
        <w:rFonts w:ascii="Courier New" w:hAnsi="Courier New" w:hint="default"/>
      </w:rPr>
    </w:lvl>
    <w:lvl w:ilvl="5" w:tplc="5B960440">
      <w:start w:val="1"/>
      <w:numFmt w:val="bullet"/>
      <w:lvlText w:val=""/>
      <w:lvlJc w:val="left"/>
      <w:pPr>
        <w:ind w:left="4320" w:hanging="360"/>
      </w:pPr>
      <w:rPr>
        <w:rFonts w:ascii="Wingdings" w:hAnsi="Wingdings" w:hint="default"/>
      </w:rPr>
    </w:lvl>
    <w:lvl w:ilvl="6" w:tplc="848EAF60">
      <w:start w:val="1"/>
      <w:numFmt w:val="bullet"/>
      <w:lvlText w:val=""/>
      <w:lvlJc w:val="left"/>
      <w:pPr>
        <w:ind w:left="5040" w:hanging="360"/>
      </w:pPr>
      <w:rPr>
        <w:rFonts w:ascii="Symbol" w:hAnsi="Symbol" w:hint="default"/>
      </w:rPr>
    </w:lvl>
    <w:lvl w:ilvl="7" w:tplc="A5D43908">
      <w:start w:val="1"/>
      <w:numFmt w:val="bullet"/>
      <w:lvlText w:val="o"/>
      <w:lvlJc w:val="left"/>
      <w:pPr>
        <w:ind w:left="5760" w:hanging="360"/>
      </w:pPr>
      <w:rPr>
        <w:rFonts w:ascii="Courier New" w:hAnsi="Courier New" w:hint="default"/>
      </w:rPr>
    </w:lvl>
    <w:lvl w:ilvl="8" w:tplc="33C46EBA">
      <w:start w:val="1"/>
      <w:numFmt w:val="bullet"/>
      <w:lvlText w:val=""/>
      <w:lvlJc w:val="left"/>
      <w:pPr>
        <w:ind w:left="6480" w:hanging="360"/>
      </w:pPr>
      <w:rPr>
        <w:rFonts w:ascii="Wingdings" w:hAnsi="Wingdings" w:hint="default"/>
      </w:rPr>
    </w:lvl>
  </w:abstractNum>
  <w:abstractNum w:abstractNumId="16" w15:restartNumberingAfterBreak="0">
    <w:nsid w:val="2C223DA8"/>
    <w:multiLevelType w:val="multilevel"/>
    <w:tmpl w:val="2FCA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26200"/>
    <w:multiLevelType w:val="hybridMultilevel"/>
    <w:tmpl w:val="FFFFFFFF"/>
    <w:lvl w:ilvl="0" w:tplc="989E67F0">
      <w:start w:val="1"/>
      <w:numFmt w:val="bullet"/>
      <w:lvlText w:val=""/>
      <w:lvlJc w:val="left"/>
      <w:pPr>
        <w:ind w:left="720" w:hanging="360"/>
      </w:pPr>
      <w:rPr>
        <w:rFonts w:ascii="Symbol" w:hAnsi="Symbol" w:hint="default"/>
      </w:rPr>
    </w:lvl>
    <w:lvl w:ilvl="1" w:tplc="CA84A0DC">
      <w:start w:val="1"/>
      <w:numFmt w:val="bullet"/>
      <w:lvlText w:val="o"/>
      <w:lvlJc w:val="left"/>
      <w:pPr>
        <w:ind w:left="1440" w:hanging="360"/>
      </w:pPr>
      <w:rPr>
        <w:rFonts w:ascii="Courier New" w:hAnsi="Courier New" w:hint="default"/>
      </w:rPr>
    </w:lvl>
    <w:lvl w:ilvl="2" w:tplc="8FB235FE">
      <w:start w:val="1"/>
      <w:numFmt w:val="bullet"/>
      <w:lvlText w:val=""/>
      <w:lvlJc w:val="left"/>
      <w:pPr>
        <w:ind w:left="2160" w:hanging="360"/>
      </w:pPr>
      <w:rPr>
        <w:rFonts w:ascii="Wingdings" w:hAnsi="Wingdings" w:hint="default"/>
      </w:rPr>
    </w:lvl>
    <w:lvl w:ilvl="3" w:tplc="B5E6E056">
      <w:start w:val="1"/>
      <w:numFmt w:val="bullet"/>
      <w:lvlText w:val=""/>
      <w:lvlJc w:val="left"/>
      <w:pPr>
        <w:ind w:left="2880" w:hanging="360"/>
      </w:pPr>
      <w:rPr>
        <w:rFonts w:ascii="Symbol" w:hAnsi="Symbol" w:hint="default"/>
      </w:rPr>
    </w:lvl>
    <w:lvl w:ilvl="4" w:tplc="E31647D2">
      <w:start w:val="1"/>
      <w:numFmt w:val="bullet"/>
      <w:lvlText w:val="o"/>
      <w:lvlJc w:val="left"/>
      <w:pPr>
        <w:ind w:left="3600" w:hanging="360"/>
      </w:pPr>
      <w:rPr>
        <w:rFonts w:ascii="Courier New" w:hAnsi="Courier New" w:hint="default"/>
      </w:rPr>
    </w:lvl>
    <w:lvl w:ilvl="5" w:tplc="BC266DF2">
      <w:start w:val="1"/>
      <w:numFmt w:val="bullet"/>
      <w:lvlText w:val=""/>
      <w:lvlJc w:val="left"/>
      <w:pPr>
        <w:ind w:left="4320" w:hanging="360"/>
      </w:pPr>
      <w:rPr>
        <w:rFonts w:ascii="Wingdings" w:hAnsi="Wingdings" w:hint="default"/>
      </w:rPr>
    </w:lvl>
    <w:lvl w:ilvl="6" w:tplc="46F8000E">
      <w:start w:val="1"/>
      <w:numFmt w:val="bullet"/>
      <w:lvlText w:val=""/>
      <w:lvlJc w:val="left"/>
      <w:pPr>
        <w:ind w:left="5040" w:hanging="360"/>
      </w:pPr>
      <w:rPr>
        <w:rFonts w:ascii="Symbol" w:hAnsi="Symbol" w:hint="default"/>
      </w:rPr>
    </w:lvl>
    <w:lvl w:ilvl="7" w:tplc="6BC02AE0">
      <w:start w:val="1"/>
      <w:numFmt w:val="bullet"/>
      <w:lvlText w:val="o"/>
      <w:lvlJc w:val="left"/>
      <w:pPr>
        <w:ind w:left="5760" w:hanging="360"/>
      </w:pPr>
      <w:rPr>
        <w:rFonts w:ascii="Courier New" w:hAnsi="Courier New" w:hint="default"/>
      </w:rPr>
    </w:lvl>
    <w:lvl w:ilvl="8" w:tplc="5BDA1BE0">
      <w:start w:val="1"/>
      <w:numFmt w:val="bullet"/>
      <w:lvlText w:val=""/>
      <w:lvlJc w:val="left"/>
      <w:pPr>
        <w:ind w:left="6480" w:hanging="360"/>
      </w:pPr>
      <w:rPr>
        <w:rFonts w:ascii="Wingdings" w:hAnsi="Wingdings" w:hint="default"/>
      </w:rPr>
    </w:lvl>
  </w:abstractNum>
  <w:abstractNum w:abstractNumId="18" w15:restartNumberingAfterBreak="0">
    <w:nsid w:val="301432C7"/>
    <w:multiLevelType w:val="hybridMultilevel"/>
    <w:tmpl w:val="9F24B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25E9AB"/>
    <w:multiLevelType w:val="hybridMultilevel"/>
    <w:tmpl w:val="FFFFFFFF"/>
    <w:lvl w:ilvl="0" w:tplc="7C8A3BBE">
      <w:start w:val="1"/>
      <w:numFmt w:val="bullet"/>
      <w:lvlText w:val=""/>
      <w:lvlJc w:val="left"/>
      <w:pPr>
        <w:ind w:left="720" w:hanging="360"/>
      </w:pPr>
      <w:rPr>
        <w:rFonts w:ascii="Symbol" w:hAnsi="Symbol" w:hint="default"/>
      </w:rPr>
    </w:lvl>
    <w:lvl w:ilvl="1" w:tplc="725004AC">
      <w:start w:val="1"/>
      <w:numFmt w:val="bullet"/>
      <w:lvlText w:val="o"/>
      <w:lvlJc w:val="left"/>
      <w:pPr>
        <w:ind w:left="1440" w:hanging="360"/>
      </w:pPr>
      <w:rPr>
        <w:rFonts w:ascii="Courier New" w:hAnsi="Courier New" w:hint="default"/>
      </w:rPr>
    </w:lvl>
    <w:lvl w:ilvl="2" w:tplc="93C8F46E">
      <w:start w:val="1"/>
      <w:numFmt w:val="bullet"/>
      <w:lvlText w:val=""/>
      <w:lvlJc w:val="left"/>
      <w:pPr>
        <w:ind w:left="2160" w:hanging="360"/>
      </w:pPr>
      <w:rPr>
        <w:rFonts w:ascii="Wingdings" w:hAnsi="Wingdings" w:hint="default"/>
      </w:rPr>
    </w:lvl>
    <w:lvl w:ilvl="3" w:tplc="AC4EB12C">
      <w:start w:val="1"/>
      <w:numFmt w:val="bullet"/>
      <w:lvlText w:val=""/>
      <w:lvlJc w:val="left"/>
      <w:pPr>
        <w:ind w:left="2880" w:hanging="360"/>
      </w:pPr>
      <w:rPr>
        <w:rFonts w:ascii="Symbol" w:hAnsi="Symbol" w:hint="default"/>
      </w:rPr>
    </w:lvl>
    <w:lvl w:ilvl="4" w:tplc="7784A880">
      <w:start w:val="1"/>
      <w:numFmt w:val="bullet"/>
      <w:lvlText w:val="o"/>
      <w:lvlJc w:val="left"/>
      <w:pPr>
        <w:ind w:left="3600" w:hanging="360"/>
      </w:pPr>
      <w:rPr>
        <w:rFonts w:ascii="Courier New" w:hAnsi="Courier New" w:hint="default"/>
      </w:rPr>
    </w:lvl>
    <w:lvl w:ilvl="5" w:tplc="B7CC8444">
      <w:start w:val="1"/>
      <w:numFmt w:val="bullet"/>
      <w:lvlText w:val=""/>
      <w:lvlJc w:val="left"/>
      <w:pPr>
        <w:ind w:left="4320" w:hanging="360"/>
      </w:pPr>
      <w:rPr>
        <w:rFonts w:ascii="Wingdings" w:hAnsi="Wingdings" w:hint="default"/>
      </w:rPr>
    </w:lvl>
    <w:lvl w:ilvl="6" w:tplc="C00626EA">
      <w:start w:val="1"/>
      <w:numFmt w:val="bullet"/>
      <w:lvlText w:val=""/>
      <w:lvlJc w:val="left"/>
      <w:pPr>
        <w:ind w:left="5040" w:hanging="360"/>
      </w:pPr>
      <w:rPr>
        <w:rFonts w:ascii="Symbol" w:hAnsi="Symbol" w:hint="default"/>
      </w:rPr>
    </w:lvl>
    <w:lvl w:ilvl="7" w:tplc="4058EF7A">
      <w:start w:val="1"/>
      <w:numFmt w:val="bullet"/>
      <w:lvlText w:val="o"/>
      <w:lvlJc w:val="left"/>
      <w:pPr>
        <w:ind w:left="5760" w:hanging="360"/>
      </w:pPr>
      <w:rPr>
        <w:rFonts w:ascii="Courier New" w:hAnsi="Courier New" w:hint="default"/>
      </w:rPr>
    </w:lvl>
    <w:lvl w:ilvl="8" w:tplc="D22C9F72">
      <w:start w:val="1"/>
      <w:numFmt w:val="bullet"/>
      <w:lvlText w:val=""/>
      <w:lvlJc w:val="left"/>
      <w:pPr>
        <w:ind w:left="6480" w:hanging="360"/>
      </w:pPr>
      <w:rPr>
        <w:rFonts w:ascii="Wingdings" w:hAnsi="Wingdings" w:hint="default"/>
      </w:rPr>
    </w:lvl>
  </w:abstractNum>
  <w:abstractNum w:abstractNumId="20" w15:restartNumberingAfterBreak="0">
    <w:nsid w:val="33233834"/>
    <w:multiLevelType w:val="hybridMultilevel"/>
    <w:tmpl w:val="FFFFFFFF"/>
    <w:lvl w:ilvl="0" w:tplc="11B0DE90">
      <w:start w:val="1"/>
      <w:numFmt w:val="bullet"/>
      <w:lvlText w:val=""/>
      <w:lvlJc w:val="left"/>
      <w:pPr>
        <w:ind w:left="720" w:hanging="360"/>
      </w:pPr>
      <w:rPr>
        <w:rFonts w:ascii="Symbol" w:hAnsi="Symbol" w:hint="default"/>
      </w:rPr>
    </w:lvl>
    <w:lvl w:ilvl="1" w:tplc="C4F8F652">
      <w:start w:val="1"/>
      <w:numFmt w:val="bullet"/>
      <w:lvlText w:val="o"/>
      <w:lvlJc w:val="left"/>
      <w:pPr>
        <w:ind w:left="1440" w:hanging="360"/>
      </w:pPr>
      <w:rPr>
        <w:rFonts w:ascii="Courier New" w:hAnsi="Courier New" w:hint="default"/>
      </w:rPr>
    </w:lvl>
    <w:lvl w:ilvl="2" w:tplc="6A84C8CA">
      <w:start w:val="1"/>
      <w:numFmt w:val="bullet"/>
      <w:lvlText w:val=""/>
      <w:lvlJc w:val="left"/>
      <w:pPr>
        <w:ind w:left="2160" w:hanging="360"/>
      </w:pPr>
      <w:rPr>
        <w:rFonts w:ascii="Wingdings" w:hAnsi="Wingdings" w:hint="default"/>
      </w:rPr>
    </w:lvl>
    <w:lvl w:ilvl="3" w:tplc="A4DC1D04">
      <w:start w:val="1"/>
      <w:numFmt w:val="bullet"/>
      <w:lvlText w:val=""/>
      <w:lvlJc w:val="left"/>
      <w:pPr>
        <w:ind w:left="2880" w:hanging="360"/>
      </w:pPr>
      <w:rPr>
        <w:rFonts w:ascii="Symbol" w:hAnsi="Symbol" w:hint="default"/>
      </w:rPr>
    </w:lvl>
    <w:lvl w:ilvl="4" w:tplc="688C3910">
      <w:start w:val="1"/>
      <w:numFmt w:val="bullet"/>
      <w:lvlText w:val="o"/>
      <w:lvlJc w:val="left"/>
      <w:pPr>
        <w:ind w:left="3600" w:hanging="360"/>
      </w:pPr>
      <w:rPr>
        <w:rFonts w:ascii="Courier New" w:hAnsi="Courier New" w:hint="default"/>
      </w:rPr>
    </w:lvl>
    <w:lvl w:ilvl="5" w:tplc="988492EA">
      <w:start w:val="1"/>
      <w:numFmt w:val="bullet"/>
      <w:lvlText w:val=""/>
      <w:lvlJc w:val="left"/>
      <w:pPr>
        <w:ind w:left="4320" w:hanging="360"/>
      </w:pPr>
      <w:rPr>
        <w:rFonts w:ascii="Wingdings" w:hAnsi="Wingdings" w:hint="default"/>
      </w:rPr>
    </w:lvl>
    <w:lvl w:ilvl="6" w:tplc="BCA69CF6">
      <w:start w:val="1"/>
      <w:numFmt w:val="bullet"/>
      <w:lvlText w:val=""/>
      <w:lvlJc w:val="left"/>
      <w:pPr>
        <w:ind w:left="5040" w:hanging="360"/>
      </w:pPr>
      <w:rPr>
        <w:rFonts w:ascii="Symbol" w:hAnsi="Symbol" w:hint="default"/>
      </w:rPr>
    </w:lvl>
    <w:lvl w:ilvl="7" w:tplc="26A8542A">
      <w:start w:val="1"/>
      <w:numFmt w:val="bullet"/>
      <w:lvlText w:val="o"/>
      <w:lvlJc w:val="left"/>
      <w:pPr>
        <w:ind w:left="5760" w:hanging="360"/>
      </w:pPr>
      <w:rPr>
        <w:rFonts w:ascii="Courier New" w:hAnsi="Courier New" w:hint="default"/>
      </w:rPr>
    </w:lvl>
    <w:lvl w:ilvl="8" w:tplc="525AB7B2">
      <w:start w:val="1"/>
      <w:numFmt w:val="bullet"/>
      <w:lvlText w:val=""/>
      <w:lvlJc w:val="left"/>
      <w:pPr>
        <w:ind w:left="6480" w:hanging="360"/>
      </w:pPr>
      <w:rPr>
        <w:rFonts w:ascii="Wingdings" w:hAnsi="Wingdings" w:hint="default"/>
      </w:rPr>
    </w:lvl>
  </w:abstractNum>
  <w:abstractNum w:abstractNumId="21" w15:restartNumberingAfterBreak="0">
    <w:nsid w:val="35506D66"/>
    <w:multiLevelType w:val="hybridMultilevel"/>
    <w:tmpl w:val="77CEA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8D03B62"/>
    <w:multiLevelType w:val="multilevel"/>
    <w:tmpl w:val="A21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2A09C4"/>
    <w:multiLevelType w:val="hybridMultilevel"/>
    <w:tmpl w:val="A65A534C"/>
    <w:lvl w:ilvl="0" w:tplc="C6762F30">
      <w:numFmt w:val="bullet"/>
      <w:lvlText w:val="•"/>
      <w:lvlJc w:val="left"/>
      <w:pPr>
        <w:ind w:left="1080" w:hanging="720"/>
      </w:pPr>
      <w:rPr>
        <w:rFonts w:ascii="Aptos" w:eastAsia="Times New Roman" w:hAnsi="Apto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C85F2B"/>
    <w:multiLevelType w:val="multilevel"/>
    <w:tmpl w:val="A08A58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4D4D78"/>
    <w:multiLevelType w:val="multilevel"/>
    <w:tmpl w:val="878C7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3E0B9B"/>
    <w:multiLevelType w:val="hybridMultilevel"/>
    <w:tmpl w:val="D37A7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443AFB"/>
    <w:multiLevelType w:val="multilevel"/>
    <w:tmpl w:val="F89E63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9709AF"/>
    <w:multiLevelType w:val="hybridMultilevel"/>
    <w:tmpl w:val="4E16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9A6B75"/>
    <w:multiLevelType w:val="multilevel"/>
    <w:tmpl w:val="47E2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F71C3E"/>
    <w:multiLevelType w:val="hybridMultilevel"/>
    <w:tmpl w:val="73108AA0"/>
    <w:lvl w:ilvl="0" w:tplc="C6762F30">
      <w:numFmt w:val="bullet"/>
      <w:lvlText w:val="•"/>
      <w:lvlJc w:val="left"/>
      <w:pPr>
        <w:ind w:left="1080" w:hanging="720"/>
      </w:pPr>
      <w:rPr>
        <w:rFonts w:ascii="Aptos" w:eastAsia="Times New Roman" w:hAnsi="Apto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18FADF"/>
    <w:multiLevelType w:val="hybridMultilevel"/>
    <w:tmpl w:val="FFFFFFFF"/>
    <w:lvl w:ilvl="0" w:tplc="CE6A56EC">
      <w:start w:val="1"/>
      <w:numFmt w:val="bullet"/>
      <w:lvlText w:val=""/>
      <w:lvlJc w:val="left"/>
      <w:pPr>
        <w:ind w:left="720" w:hanging="360"/>
      </w:pPr>
      <w:rPr>
        <w:rFonts w:ascii="Symbol" w:hAnsi="Symbol" w:hint="default"/>
      </w:rPr>
    </w:lvl>
    <w:lvl w:ilvl="1" w:tplc="21AAC5FC">
      <w:start w:val="1"/>
      <w:numFmt w:val="bullet"/>
      <w:lvlText w:val="o"/>
      <w:lvlJc w:val="left"/>
      <w:pPr>
        <w:ind w:left="1440" w:hanging="360"/>
      </w:pPr>
      <w:rPr>
        <w:rFonts w:ascii="Courier New" w:hAnsi="Courier New" w:hint="default"/>
      </w:rPr>
    </w:lvl>
    <w:lvl w:ilvl="2" w:tplc="FA120B9A">
      <w:start w:val="1"/>
      <w:numFmt w:val="bullet"/>
      <w:lvlText w:val=""/>
      <w:lvlJc w:val="left"/>
      <w:pPr>
        <w:ind w:left="2160" w:hanging="360"/>
      </w:pPr>
      <w:rPr>
        <w:rFonts w:ascii="Wingdings" w:hAnsi="Wingdings" w:hint="default"/>
      </w:rPr>
    </w:lvl>
    <w:lvl w:ilvl="3" w:tplc="97669C36">
      <w:start w:val="1"/>
      <w:numFmt w:val="bullet"/>
      <w:lvlText w:val=""/>
      <w:lvlJc w:val="left"/>
      <w:pPr>
        <w:ind w:left="2880" w:hanging="360"/>
      </w:pPr>
      <w:rPr>
        <w:rFonts w:ascii="Symbol" w:hAnsi="Symbol" w:hint="default"/>
      </w:rPr>
    </w:lvl>
    <w:lvl w:ilvl="4" w:tplc="4FA03116">
      <w:start w:val="1"/>
      <w:numFmt w:val="bullet"/>
      <w:lvlText w:val="o"/>
      <w:lvlJc w:val="left"/>
      <w:pPr>
        <w:ind w:left="3600" w:hanging="360"/>
      </w:pPr>
      <w:rPr>
        <w:rFonts w:ascii="Courier New" w:hAnsi="Courier New" w:hint="default"/>
      </w:rPr>
    </w:lvl>
    <w:lvl w:ilvl="5" w:tplc="7A94EEA8">
      <w:start w:val="1"/>
      <w:numFmt w:val="bullet"/>
      <w:lvlText w:val=""/>
      <w:lvlJc w:val="left"/>
      <w:pPr>
        <w:ind w:left="4320" w:hanging="360"/>
      </w:pPr>
      <w:rPr>
        <w:rFonts w:ascii="Wingdings" w:hAnsi="Wingdings" w:hint="default"/>
      </w:rPr>
    </w:lvl>
    <w:lvl w:ilvl="6" w:tplc="21A8A110">
      <w:start w:val="1"/>
      <w:numFmt w:val="bullet"/>
      <w:lvlText w:val=""/>
      <w:lvlJc w:val="left"/>
      <w:pPr>
        <w:ind w:left="5040" w:hanging="360"/>
      </w:pPr>
      <w:rPr>
        <w:rFonts w:ascii="Symbol" w:hAnsi="Symbol" w:hint="default"/>
      </w:rPr>
    </w:lvl>
    <w:lvl w:ilvl="7" w:tplc="64B4C95C">
      <w:start w:val="1"/>
      <w:numFmt w:val="bullet"/>
      <w:lvlText w:val="o"/>
      <w:lvlJc w:val="left"/>
      <w:pPr>
        <w:ind w:left="5760" w:hanging="360"/>
      </w:pPr>
      <w:rPr>
        <w:rFonts w:ascii="Courier New" w:hAnsi="Courier New" w:hint="default"/>
      </w:rPr>
    </w:lvl>
    <w:lvl w:ilvl="8" w:tplc="7A5215EC">
      <w:start w:val="1"/>
      <w:numFmt w:val="bullet"/>
      <w:lvlText w:val=""/>
      <w:lvlJc w:val="left"/>
      <w:pPr>
        <w:ind w:left="6480" w:hanging="360"/>
      </w:pPr>
      <w:rPr>
        <w:rFonts w:ascii="Wingdings" w:hAnsi="Wingdings" w:hint="default"/>
      </w:rPr>
    </w:lvl>
  </w:abstractNum>
  <w:abstractNum w:abstractNumId="32" w15:restartNumberingAfterBreak="0">
    <w:nsid w:val="558C2195"/>
    <w:multiLevelType w:val="hybridMultilevel"/>
    <w:tmpl w:val="ED325CD0"/>
    <w:lvl w:ilvl="0" w:tplc="C6762F30">
      <w:numFmt w:val="bullet"/>
      <w:lvlText w:val="•"/>
      <w:lvlJc w:val="left"/>
      <w:pPr>
        <w:ind w:left="720" w:hanging="720"/>
      </w:pPr>
      <w:rPr>
        <w:rFonts w:ascii="Aptos" w:eastAsia="Times New Roman" w:hAnsi="Aptos"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2707E0"/>
    <w:multiLevelType w:val="hybridMultilevel"/>
    <w:tmpl w:val="0FE41324"/>
    <w:lvl w:ilvl="0" w:tplc="728E1E9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DA42F1"/>
    <w:multiLevelType w:val="multilevel"/>
    <w:tmpl w:val="A496B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FE30B3"/>
    <w:multiLevelType w:val="hybridMultilevel"/>
    <w:tmpl w:val="EC984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683926"/>
    <w:multiLevelType w:val="hybridMultilevel"/>
    <w:tmpl w:val="6A4A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867B8"/>
    <w:multiLevelType w:val="hybridMultilevel"/>
    <w:tmpl w:val="A0BA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2B3734"/>
    <w:multiLevelType w:val="multilevel"/>
    <w:tmpl w:val="2AE059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0B0A11"/>
    <w:multiLevelType w:val="hybridMultilevel"/>
    <w:tmpl w:val="9A30BC30"/>
    <w:lvl w:ilvl="0" w:tplc="C6762F30">
      <w:numFmt w:val="bullet"/>
      <w:lvlText w:val="•"/>
      <w:lvlJc w:val="left"/>
      <w:pPr>
        <w:ind w:left="1080" w:hanging="720"/>
      </w:pPr>
      <w:rPr>
        <w:rFonts w:ascii="Aptos" w:eastAsia="Times New Roman" w:hAnsi="Apto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134FEB"/>
    <w:multiLevelType w:val="hybridMultilevel"/>
    <w:tmpl w:val="6CD2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EB0726"/>
    <w:multiLevelType w:val="hybridMultilevel"/>
    <w:tmpl w:val="FFFFFFFF"/>
    <w:lvl w:ilvl="0" w:tplc="1D628FA8">
      <w:start w:val="1"/>
      <w:numFmt w:val="bullet"/>
      <w:lvlText w:val=""/>
      <w:lvlJc w:val="left"/>
      <w:pPr>
        <w:ind w:left="720" w:hanging="360"/>
      </w:pPr>
      <w:rPr>
        <w:rFonts w:ascii="Symbol" w:hAnsi="Symbol" w:hint="default"/>
      </w:rPr>
    </w:lvl>
    <w:lvl w:ilvl="1" w:tplc="A112C9A8">
      <w:start w:val="1"/>
      <w:numFmt w:val="bullet"/>
      <w:lvlText w:val="o"/>
      <w:lvlJc w:val="left"/>
      <w:pPr>
        <w:ind w:left="1440" w:hanging="360"/>
      </w:pPr>
      <w:rPr>
        <w:rFonts w:ascii="Courier New" w:hAnsi="Courier New" w:hint="default"/>
      </w:rPr>
    </w:lvl>
    <w:lvl w:ilvl="2" w:tplc="D0E8F8C2">
      <w:start w:val="1"/>
      <w:numFmt w:val="bullet"/>
      <w:lvlText w:val=""/>
      <w:lvlJc w:val="left"/>
      <w:pPr>
        <w:ind w:left="2160" w:hanging="360"/>
      </w:pPr>
      <w:rPr>
        <w:rFonts w:ascii="Wingdings" w:hAnsi="Wingdings" w:hint="default"/>
      </w:rPr>
    </w:lvl>
    <w:lvl w:ilvl="3" w:tplc="C4D01208">
      <w:start w:val="1"/>
      <w:numFmt w:val="bullet"/>
      <w:lvlText w:val=""/>
      <w:lvlJc w:val="left"/>
      <w:pPr>
        <w:ind w:left="2880" w:hanging="360"/>
      </w:pPr>
      <w:rPr>
        <w:rFonts w:ascii="Symbol" w:hAnsi="Symbol" w:hint="default"/>
      </w:rPr>
    </w:lvl>
    <w:lvl w:ilvl="4" w:tplc="1CDC712E">
      <w:start w:val="1"/>
      <w:numFmt w:val="bullet"/>
      <w:lvlText w:val="o"/>
      <w:lvlJc w:val="left"/>
      <w:pPr>
        <w:ind w:left="3600" w:hanging="360"/>
      </w:pPr>
      <w:rPr>
        <w:rFonts w:ascii="Courier New" w:hAnsi="Courier New" w:hint="default"/>
      </w:rPr>
    </w:lvl>
    <w:lvl w:ilvl="5" w:tplc="8C4E0F50">
      <w:start w:val="1"/>
      <w:numFmt w:val="bullet"/>
      <w:lvlText w:val=""/>
      <w:lvlJc w:val="left"/>
      <w:pPr>
        <w:ind w:left="4320" w:hanging="360"/>
      </w:pPr>
      <w:rPr>
        <w:rFonts w:ascii="Wingdings" w:hAnsi="Wingdings" w:hint="default"/>
      </w:rPr>
    </w:lvl>
    <w:lvl w:ilvl="6" w:tplc="CEE0F5EE">
      <w:start w:val="1"/>
      <w:numFmt w:val="bullet"/>
      <w:lvlText w:val=""/>
      <w:lvlJc w:val="left"/>
      <w:pPr>
        <w:ind w:left="5040" w:hanging="360"/>
      </w:pPr>
      <w:rPr>
        <w:rFonts w:ascii="Symbol" w:hAnsi="Symbol" w:hint="default"/>
      </w:rPr>
    </w:lvl>
    <w:lvl w:ilvl="7" w:tplc="4816D72A">
      <w:start w:val="1"/>
      <w:numFmt w:val="bullet"/>
      <w:lvlText w:val="o"/>
      <w:lvlJc w:val="left"/>
      <w:pPr>
        <w:ind w:left="5760" w:hanging="360"/>
      </w:pPr>
      <w:rPr>
        <w:rFonts w:ascii="Courier New" w:hAnsi="Courier New" w:hint="default"/>
      </w:rPr>
    </w:lvl>
    <w:lvl w:ilvl="8" w:tplc="E826876E">
      <w:start w:val="1"/>
      <w:numFmt w:val="bullet"/>
      <w:lvlText w:val=""/>
      <w:lvlJc w:val="left"/>
      <w:pPr>
        <w:ind w:left="6480" w:hanging="360"/>
      </w:pPr>
      <w:rPr>
        <w:rFonts w:ascii="Wingdings" w:hAnsi="Wingdings" w:hint="default"/>
      </w:rPr>
    </w:lvl>
  </w:abstractNum>
  <w:abstractNum w:abstractNumId="42" w15:restartNumberingAfterBreak="0">
    <w:nsid w:val="6A03DFD2"/>
    <w:multiLevelType w:val="hybridMultilevel"/>
    <w:tmpl w:val="FFFFFFFF"/>
    <w:lvl w:ilvl="0" w:tplc="2B9C8D12">
      <w:start w:val="1"/>
      <w:numFmt w:val="bullet"/>
      <w:lvlText w:val=""/>
      <w:lvlJc w:val="left"/>
      <w:pPr>
        <w:ind w:left="720" w:hanging="360"/>
      </w:pPr>
      <w:rPr>
        <w:rFonts w:ascii="Symbol" w:hAnsi="Symbol" w:hint="default"/>
      </w:rPr>
    </w:lvl>
    <w:lvl w:ilvl="1" w:tplc="4C945630">
      <w:start w:val="1"/>
      <w:numFmt w:val="bullet"/>
      <w:lvlText w:val="o"/>
      <w:lvlJc w:val="left"/>
      <w:pPr>
        <w:ind w:left="1440" w:hanging="360"/>
      </w:pPr>
      <w:rPr>
        <w:rFonts w:ascii="Courier New" w:hAnsi="Courier New" w:hint="default"/>
      </w:rPr>
    </w:lvl>
    <w:lvl w:ilvl="2" w:tplc="F062A7FC">
      <w:start w:val="1"/>
      <w:numFmt w:val="bullet"/>
      <w:lvlText w:val=""/>
      <w:lvlJc w:val="left"/>
      <w:pPr>
        <w:ind w:left="2160" w:hanging="360"/>
      </w:pPr>
      <w:rPr>
        <w:rFonts w:ascii="Wingdings" w:hAnsi="Wingdings" w:hint="default"/>
      </w:rPr>
    </w:lvl>
    <w:lvl w:ilvl="3" w:tplc="10F8747A">
      <w:start w:val="1"/>
      <w:numFmt w:val="bullet"/>
      <w:lvlText w:val=""/>
      <w:lvlJc w:val="left"/>
      <w:pPr>
        <w:ind w:left="2880" w:hanging="360"/>
      </w:pPr>
      <w:rPr>
        <w:rFonts w:ascii="Symbol" w:hAnsi="Symbol" w:hint="default"/>
      </w:rPr>
    </w:lvl>
    <w:lvl w:ilvl="4" w:tplc="E79846E2">
      <w:start w:val="1"/>
      <w:numFmt w:val="bullet"/>
      <w:lvlText w:val="o"/>
      <w:lvlJc w:val="left"/>
      <w:pPr>
        <w:ind w:left="3600" w:hanging="360"/>
      </w:pPr>
      <w:rPr>
        <w:rFonts w:ascii="Courier New" w:hAnsi="Courier New" w:hint="default"/>
      </w:rPr>
    </w:lvl>
    <w:lvl w:ilvl="5" w:tplc="D0AE4E5C">
      <w:start w:val="1"/>
      <w:numFmt w:val="bullet"/>
      <w:lvlText w:val=""/>
      <w:lvlJc w:val="left"/>
      <w:pPr>
        <w:ind w:left="4320" w:hanging="360"/>
      </w:pPr>
      <w:rPr>
        <w:rFonts w:ascii="Wingdings" w:hAnsi="Wingdings" w:hint="default"/>
      </w:rPr>
    </w:lvl>
    <w:lvl w:ilvl="6" w:tplc="70E697F8">
      <w:start w:val="1"/>
      <w:numFmt w:val="bullet"/>
      <w:lvlText w:val=""/>
      <w:lvlJc w:val="left"/>
      <w:pPr>
        <w:ind w:left="5040" w:hanging="360"/>
      </w:pPr>
      <w:rPr>
        <w:rFonts w:ascii="Symbol" w:hAnsi="Symbol" w:hint="default"/>
      </w:rPr>
    </w:lvl>
    <w:lvl w:ilvl="7" w:tplc="947267D0">
      <w:start w:val="1"/>
      <w:numFmt w:val="bullet"/>
      <w:lvlText w:val="o"/>
      <w:lvlJc w:val="left"/>
      <w:pPr>
        <w:ind w:left="5760" w:hanging="360"/>
      </w:pPr>
      <w:rPr>
        <w:rFonts w:ascii="Courier New" w:hAnsi="Courier New" w:hint="default"/>
      </w:rPr>
    </w:lvl>
    <w:lvl w:ilvl="8" w:tplc="34B0D5FE">
      <w:start w:val="1"/>
      <w:numFmt w:val="bullet"/>
      <w:lvlText w:val=""/>
      <w:lvlJc w:val="left"/>
      <w:pPr>
        <w:ind w:left="6480" w:hanging="360"/>
      </w:pPr>
      <w:rPr>
        <w:rFonts w:ascii="Wingdings" w:hAnsi="Wingdings" w:hint="default"/>
      </w:rPr>
    </w:lvl>
  </w:abstractNum>
  <w:abstractNum w:abstractNumId="43" w15:restartNumberingAfterBreak="0">
    <w:nsid w:val="73234CA2"/>
    <w:multiLevelType w:val="hybridMultilevel"/>
    <w:tmpl w:val="5F64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9F90BE"/>
    <w:multiLevelType w:val="hybridMultilevel"/>
    <w:tmpl w:val="FFFFFFFF"/>
    <w:lvl w:ilvl="0" w:tplc="80BE580A">
      <w:start w:val="1"/>
      <w:numFmt w:val="bullet"/>
      <w:lvlText w:val=""/>
      <w:lvlJc w:val="left"/>
      <w:pPr>
        <w:ind w:left="720" w:hanging="360"/>
      </w:pPr>
      <w:rPr>
        <w:rFonts w:ascii="Symbol" w:hAnsi="Symbol" w:hint="default"/>
      </w:rPr>
    </w:lvl>
    <w:lvl w:ilvl="1" w:tplc="0E0421BC">
      <w:start w:val="1"/>
      <w:numFmt w:val="bullet"/>
      <w:lvlText w:val="o"/>
      <w:lvlJc w:val="left"/>
      <w:pPr>
        <w:ind w:left="1440" w:hanging="360"/>
      </w:pPr>
      <w:rPr>
        <w:rFonts w:ascii="Courier New" w:hAnsi="Courier New" w:hint="default"/>
      </w:rPr>
    </w:lvl>
    <w:lvl w:ilvl="2" w:tplc="8CDEC014">
      <w:start w:val="1"/>
      <w:numFmt w:val="bullet"/>
      <w:lvlText w:val=""/>
      <w:lvlJc w:val="left"/>
      <w:pPr>
        <w:ind w:left="2160" w:hanging="360"/>
      </w:pPr>
      <w:rPr>
        <w:rFonts w:ascii="Wingdings" w:hAnsi="Wingdings" w:hint="default"/>
      </w:rPr>
    </w:lvl>
    <w:lvl w:ilvl="3" w:tplc="517A1562">
      <w:start w:val="1"/>
      <w:numFmt w:val="bullet"/>
      <w:lvlText w:val=""/>
      <w:lvlJc w:val="left"/>
      <w:pPr>
        <w:ind w:left="2880" w:hanging="360"/>
      </w:pPr>
      <w:rPr>
        <w:rFonts w:ascii="Symbol" w:hAnsi="Symbol" w:hint="default"/>
      </w:rPr>
    </w:lvl>
    <w:lvl w:ilvl="4" w:tplc="94D4ED14">
      <w:start w:val="1"/>
      <w:numFmt w:val="bullet"/>
      <w:lvlText w:val="o"/>
      <w:lvlJc w:val="left"/>
      <w:pPr>
        <w:ind w:left="3600" w:hanging="360"/>
      </w:pPr>
      <w:rPr>
        <w:rFonts w:ascii="Courier New" w:hAnsi="Courier New" w:hint="default"/>
      </w:rPr>
    </w:lvl>
    <w:lvl w:ilvl="5" w:tplc="D3085AA6">
      <w:start w:val="1"/>
      <w:numFmt w:val="bullet"/>
      <w:lvlText w:val=""/>
      <w:lvlJc w:val="left"/>
      <w:pPr>
        <w:ind w:left="4320" w:hanging="360"/>
      </w:pPr>
      <w:rPr>
        <w:rFonts w:ascii="Wingdings" w:hAnsi="Wingdings" w:hint="default"/>
      </w:rPr>
    </w:lvl>
    <w:lvl w:ilvl="6" w:tplc="2CB8D40E">
      <w:start w:val="1"/>
      <w:numFmt w:val="bullet"/>
      <w:lvlText w:val=""/>
      <w:lvlJc w:val="left"/>
      <w:pPr>
        <w:ind w:left="5040" w:hanging="360"/>
      </w:pPr>
      <w:rPr>
        <w:rFonts w:ascii="Symbol" w:hAnsi="Symbol" w:hint="default"/>
      </w:rPr>
    </w:lvl>
    <w:lvl w:ilvl="7" w:tplc="A8F436F6">
      <w:start w:val="1"/>
      <w:numFmt w:val="bullet"/>
      <w:lvlText w:val="o"/>
      <w:lvlJc w:val="left"/>
      <w:pPr>
        <w:ind w:left="5760" w:hanging="360"/>
      </w:pPr>
      <w:rPr>
        <w:rFonts w:ascii="Courier New" w:hAnsi="Courier New" w:hint="default"/>
      </w:rPr>
    </w:lvl>
    <w:lvl w:ilvl="8" w:tplc="E49E1262">
      <w:start w:val="1"/>
      <w:numFmt w:val="bullet"/>
      <w:lvlText w:val=""/>
      <w:lvlJc w:val="left"/>
      <w:pPr>
        <w:ind w:left="6480" w:hanging="360"/>
      </w:pPr>
      <w:rPr>
        <w:rFonts w:ascii="Wingdings" w:hAnsi="Wingdings" w:hint="default"/>
      </w:rPr>
    </w:lvl>
  </w:abstractNum>
  <w:abstractNum w:abstractNumId="45" w15:restartNumberingAfterBreak="0">
    <w:nsid w:val="76E17A59"/>
    <w:multiLevelType w:val="hybridMultilevel"/>
    <w:tmpl w:val="082CD19E"/>
    <w:lvl w:ilvl="0" w:tplc="C6762F30">
      <w:numFmt w:val="bullet"/>
      <w:lvlText w:val="•"/>
      <w:lvlJc w:val="left"/>
      <w:pPr>
        <w:ind w:left="1080" w:hanging="720"/>
      </w:pPr>
      <w:rPr>
        <w:rFonts w:ascii="Aptos" w:eastAsia="Times New Roman" w:hAnsi="Aptos"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104B98"/>
    <w:multiLevelType w:val="multilevel"/>
    <w:tmpl w:val="2AB83512"/>
    <w:lvl w:ilvl="0">
      <w:start w:val="8"/>
      <w:numFmt w:val="decimal"/>
      <w:lvlText w:val="%1."/>
      <w:lvlJc w:val="left"/>
      <w:pPr>
        <w:tabs>
          <w:tab w:val="num" w:pos="720"/>
        </w:tabs>
        <w:ind w:left="720" w:hanging="360"/>
      </w:pPr>
    </w:lvl>
    <w:lvl w:ilvl="1">
      <w:numFmt w:val="bullet"/>
      <w:lvlText w:val="•"/>
      <w:lvlJc w:val="left"/>
      <w:pPr>
        <w:ind w:left="1800" w:hanging="720"/>
      </w:pPr>
      <w:rPr>
        <w:rFonts w:ascii="Verdana" w:eastAsiaTheme="minorHAnsi" w:hAnsi="Verdana"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4853AE"/>
    <w:multiLevelType w:val="hybridMultilevel"/>
    <w:tmpl w:val="28A0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736966">
    <w:abstractNumId w:val="37"/>
  </w:num>
  <w:num w:numId="2" w16cid:durableId="790131987">
    <w:abstractNumId w:val="33"/>
  </w:num>
  <w:num w:numId="3" w16cid:durableId="463082284">
    <w:abstractNumId w:val="26"/>
  </w:num>
  <w:num w:numId="4" w16cid:durableId="1389036057">
    <w:abstractNumId w:val="12"/>
  </w:num>
  <w:num w:numId="5" w16cid:durableId="1695157725">
    <w:abstractNumId w:val="47"/>
  </w:num>
  <w:num w:numId="6" w16cid:durableId="207306331">
    <w:abstractNumId w:val="3"/>
  </w:num>
  <w:num w:numId="7" w16cid:durableId="249237606">
    <w:abstractNumId w:val="18"/>
  </w:num>
  <w:num w:numId="8" w16cid:durableId="1496917888">
    <w:abstractNumId w:val="9"/>
  </w:num>
  <w:num w:numId="9" w16cid:durableId="998310626">
    <w:abstractNumId w:val="30"/>
  </w:num>
  <w:num w:numId="10" w16cid:durableId="638919334">
    <w:abstractNumId w:val="39"/>
  </w:num>
  <w:num w:numId="11" w16cid:durableId="1102536162">
    <w:abstractNumId w:val="36"/>
  </w:num>
  <w:num w:numId="12" w16cid:durableId="1356226979">
    <w:abstractNumId w:val="45"/>
  </w:num>
  <w:num w:numId="13" w16cid:durableId="486287327">
    <w:abstractNumId w:val="32"/>
  </w:num>
  <w:num w:numId="14" w16cid:durableId="345254345">
    <w:abstractNumId w:val="23"/>
  </w:num>
  <w:num w:numId="15" w16cid:durableId="1300569026">
    <w:abstractNumId w:val="31"/>
  </w:num>
  <w:num w:numId="16" w16cid:durableId="778187920">
    <w:abstractNumId w:val="19"/>
  </w:num>
  <w:num w:numId="17" w16cid:durableId="732117572">
    <w:abstractNumId w:val="20"/>
  </w:num>
  <w:num w:numId="18" w16cid:durableId="540440319">
    <w:abstractNumId w:val="5"/>
  </w:num>
  <w:num w:numId="19" w16cid:durableId="1901868969">
    <w:abstractNumId w:val="44"/>
  </w:num>
  <w:num w:numId="20" w16cid:durableId="1887793025">
    <w:abstractNumId w:val="0"/>
  </w:num>
  <w:num w:numId="21" w16cid:durableId="867913640">
    <w:abstractNumId w:val="17"/>
  </w:num>
  <w:num w:numId="22" w16cid:durableId="2040160693">
    <w:abstractNumId w:val="42"/>
  </w:num>
  <w:num w:numId="23" w16cid:durableId="1305504325">
    <w:abstractNumId w:val="15"/>
  </w:num>
  <w:num w:numId="24" w16cid:durableId="382220908">
    <w:abstractNumId w:val="2"/>
  </w:num>
  <w:num w:numId="25" w16cid:durableId="1429500935">
    <w:abstractNumId w:val="10"/>
  </w:num>
  <w:num w:numId="26" w16cid:durableId="587661929">
    <w:abstractNumId w:val="8"/>
  </w:num>
  <w:num w:numId="27" w16cid:durableId="1136872749">
    <w:abstractNumId w:val="41"/>
  </w:num>
  <w:num w:numId="28" w16cid:durableId="875508862">
    <w:abstractNumId w:val="43"/>
  </w:num>
  <w:num w:numId="29" w16cid:durableId="869954441">
    <w:abstractNumId w:val="29"/>
  </w:num>
  <w:num w:numId="30" w16cid:durableId="1304191890">
    <w:abstractNumId w:val="22"/>
  </w:num>
  <w:num w:numId="31" w16cid:durableId="1823807483">
    <w:abstractNumId w:val="16"/>
  </w:num>
  <w:num w:numId="32" w16cid:durableId="488983612">
    <w:abstractNumId w:val="11"/>
  </w:num>
  <w:num w:numId="33" w16cid:durableId="2080325277">
    <w:abstractNumId w:val="35"/>
  </w:num>
  <w:num w:numId="34" w16cid:durableId="1285768287">
    <w:abstractNumId w:val="21"/>
  </w:num>
  <w:num w:numId="35" w16cid:durableId="772091738">
    <w:abstractNumId w:val="28"/>
  </w:num>
  <w:num w:numId="36" w16cid:durableId="1277055157">
    <w:abstractNumId w:val="40"/>
  </w:num>
  <w:num w:numId="37" w16cid:durableId="1423839817">
    <w:abstractNumId w:val="46"/>
  </w:num>
  <w:num w:numId="38" w16cid:durableId="1836996993">
    <w:abstractNumId w:val="34"/>
  </w:num>
  <w:num w:numId="39" w16cid:durableId="1644045677">
    <w:abstractNumId w:val="13"/>
  </w:num>
  <w:num w:numId="40" w16cid:durableId="1988850576">
    <w:abstractNumId w:val="25"/>
  </w:num>
  <w:num w:numId="41" w16cid:durableId="711001858">
    <w:abstractNumId w:val="6"/>
  </w:num>
  <w:num w:numId="42" w16cid:durableId="431627032">
    <w:abstractNumId w:val="24"/>
  </w:num>
  <w:num w:numId="43" w16cid:durableId="1832675545">
    <w:abstractNumId w:val="38"/>
  </w:num>
  <w:num w:numId="44" w16cid:durableId="873425013">
    <w:abstractNumId w:val="14"/>
  </w:num>
  <w:num w:numId="45" w16cid:durableId="1044066264">
    <w:abstractNumId w:val="27"/>
  </w:num>
  <w:num w:numId="46" w16cid:durableId="1248996067">
    <w:abstractNumId w:val="4"/>
  </w:num>
  <w:num w:numId="47" w16cid:durableId="848249456">
    <w:abstractNumId w:val="1"/>
  </w:num>
  <w:num w:numId="48" w16cid:durableId="15783245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44"/>
    <w:rsid w:val="00000D62"/>
    <w:rsid w:val="00000ECA"/>
    <w:rsid w:val="00001449"/>
    <w:rsid w:val="00001F11"/>
    <w:rsid w:val="0000230B"/>
    <w:rsid w:val="00003021"/>
    <w:rsid w:val="00003210"/>
    <w:rsid w:val="000036BC"/>
    <w:rsid w:val="000054F2"/>
    <w:rsid w:val="00005769"/>
    <w:rsid w:val="0000630C"/>
    <w:rsid w:val="000103CE"/>
    <w:rsid w:val="00010950"/>
    <w:rsid w:val="00010D82"/>
    <w:rsid w:val="00013201"/>
    <w:rsid w:val="000132B9"/>
    <w:rsid w:val="00013D1E"/>
    <w:rsid w:val="00015AC6"/>
    <w:rsid w:val="00016831"/>
    <w:rsid w:val="00017968"/>
    <w:rsid w:val="00017F7F"/>
    <w:rsid w:val="0002019F"/>
    <w:rsid w:val="000214B5"/>
    <w:rsid w:val="000224DD"/>
    <w:rsid w:val="000235B1"/>
    <w:rsid w:val="00025302"/>
    <w:rsid w:val="0002793A"/>
    <w:rsid w:val="00030741"/>
    <w:rsid w:val="000311DF"/>
    <w:rsid w:val="0003158C"/>
    <w:rsid w:val="000318B1"/>
    <w:rsid w:val="00032F9D"/>
    <w:rsid w:val="000341EF"/>
    <w:rsid w:val="0003436B"/>
    <w:rsid w:val="0003492A"/>
    <w:rsid w:val="00034BC0"/>
    <w:rsid w:val="00036BE2"/>
    <w:rsid w:val="00037E01"/>
    <w:rsid w:val="00040F22"/>
    <w:rsid w:val="0004186F"/>
    <w:rsid w:val="00042102"/>
    <w:rsid w:val="0004317F"/>
    <w:rsid w:val="000439DE"/>
    <w:rsid w:val="00044862"/>
    <w:rsid w:val="00044BA1"/>
    <w:rsid w:val="00044DE3"/>
    <w:rsid w:val="0004560C"/>
    <w:rsid w:val="00045964"/>
    <w:rsid w:val="0004600E"/>
    <w:rsid w:val="00046B55"/>
    <w:rsid w:val="000471D8"/>
    <w:rsid w:val="00047DEF"/>
    <w:rsid w:val="0005104B"/>
    <w:rsid w:val="00051555"/>
    <w:rsid w:val="000536E0"/>
    <w:rsid w:val="0005411F"/>
    <w:rsid w:val="000550E7"/>
    <w:rsid w:val="00055316"/>
    <w:rsid w:val="00055323"/>
    <w:rsid w:val="00056568"/>
    <w:rsid w:val="00057BFB"/>
    <w:rsid w:val="00060968"/>
    <w:rsid w:val="00061A86"/>
    <w:rsid w:val="00061BB6"/>
    <w:rsid w:val="00062022"/>
    <w:rsid w:val="00064259"/>
    <w:rsid w:val="00064491"/>
    <w:rsid w:val="00065F39"/>
    <w:rsid w:val="000660B7"/>
    <w:rsid w:val="000661DA"/>
    <w:rsid w:val="00067EF5"/>
    <w:rsid w:val="000700AD"/>
    <w:rsid w:val="00070FAB"/>
    <w:rsid w:val="00071136"/>
    <w:rsid w:val="000712B6"/>
    <w:rsid w:val="0007369A"/>
    <w:rsid w:val="00073875"/>
    <w:rsid w:val="0007513C"/>
    <w:rsid w:val="000758F6"/>
    <w:rsid w:val="0007661A"/>
    <w:rsid w:val="00076B28"/>
    <w:rsid w:val="00076BA1"/>
    <w:rsid w:val="000772A9"/>
    <w:rsid w:val="000773B0"/>
    <w:rsid w:val="00080884"/>
    <w:rsid w:val="0008093F"/>
    <w:rsid w:val="00081D01"/>
    <w:rsid w:val="000820B1"/>
    <w:rsid w:val="00083A70"/>
    <w:rsid w:val="000865CB"/>
    <w:rsid w:val="000869DD"/>
    <w:rsid w:val="000870F2"/>
    <w:rsid w:val="000878FC"/>
    <w:rsid w:val="00093362"/>
    <w:rsid w:val="000937D8"/>
    <w:rsid w:val="00095BFE"/>
    <w:rsid w:val="00096297"/>
    <w:rsid w:val="00096B3A"/>
    <w:rsid w:val="000979E2"/>
    <w:rsid w:val="00097F78"/>
    <w:rsid w:val="000A00C0"/>
    <w:rsid w:val="000A0EEE"/>
    <w:rsid w:val="000A14C5"/>
    <w:rsid w:val="000A24CF"/>
    <w:rsid w:val="000A4A8D"/>
    <w:rsid w:val="000A4BE8"/>
    <w:rsid w:val="000A5393"/>
    <w:rsid w:val="000A78A7"/>
    <w:rsid w:val="000B0012"/>
    <w:rsid w:val="000B0A31"/>
    <w:rsid w:val="000B24A9"/>
    <w:rsid w:val="000B2632"/>
    <w:rsid w:val="000B3527"/>
    <w:rsid w:val="000B4360"/>
    <w:rsid w:val="000B508C"/>
    <w:rsid w:val="000B5A92"/>
    <w:rsid w:val="000B5AA7"/>
    <w:rsid w:val="000B741E"/>
    <w:rsid w:val="000C0087"/>
    <w:rsid w:val="000C0136"/>
    <w:rsid w:val="000C11DD"/>
    <w:rsid w:val="000C2319"/>
    <w:rsid w:val="000C2DAA"/>
    <w:rsid w:val="000C46FF"/>
    <w:rsid w:val="000C4964"/>
    <w:rsid w:val="000C4E6E"/>
    <w:rsid w:val="000C545E"/>
    <w:rsid w:val="000C5E05"/>
    <w:rsid w:val="000C6B1D"/>
    <w:rsid w:val="000C6CB6"/>
    <w:rsid w:val="000C7880"/>
    <w:rsid w:val="000C7AE0"/>
    <w:rsid w:val="000C7EFA"/>
    <w:rsid w:val="000D372B"/>
    <w:rsid w:val="000D3F92"/>
    <w:rsid w:val="000D64A1"/>
    <w:rsid w:val="000D6EAC"/>
    <w:rsid w:val="000E121F"/>
    <w:rsid w:val="000E126F"/>
    <w:rsid w:val="000E33E4"/>
    <w:rsid w:val="000E40AA"/>
    <w:rsid w:val="000E5905"/>
    <w:rsid w:val="000E5AE3"/>
    <w:rsid w:val="000E5F81"/>
    <w:rsid w:val="000E6CA6"/>
    <w:rsid w:val="000E73B8"/>
    <w:rsid w:val="000F073F"/>
    <w:rsid w:val="000F481A"/>
    <w:rsid w:val="000F5A15"/>
    <w:rsid w:val="000F5FDC"/>
    <w:rsid w:val="000F6E23"/>
    <w:rsid w:val="001008A1"/>
    <w:rsid w:val="00100B00"/>
    <w:rsid w:val="00100D4F"/>
    <w:rsid w:val="001011FB"/>
    <w:rsid w:val="00101C85"/>
    <w:rsid w:val="001020B3"/>
    <w:rsid w:val="00103894"/>
    <w:rsid w:val="00105351"/>
    <w:rsid w:val="00105936"/>
    <w:rsid w:val="00105E2C"/>
    <w:rsid w:val="00107DD0"/>
    <w:rsid w:val="00107F69"/>
    <w:rsid w:val="001122FB"/>
    <w:rsid w:val="00112352"/>
    <w:rsid w:val="00112C95"/>
    <w:rsid w:val="00114A67"/>
    <w:rsid w:val="00114C62"/>
    <w:rsid w:val="00115E08"/>
    <w:rsid w:val="00115F85"/>
    <w:rsid w:val="00120CB5"/>
    <w:rsid w:val="001218F0"/>
    <w:rsid w:val="0012238A"/>
    <w:rsid w:val="0012244F"/>
    <w:rsid w:val="0012571B"/>
    <w:rsid w:val="0012679F"/>
    <w:rsid w:val="00126D93"/>
    <w:rsid w:val="00126FA7"/>
    <w:rsid w:val="00127167"/>
    <w:rsid w:val="001272F9"/>
    <w:rsid w:val="00127E7E"/>
    <w:rsid w:val="00127E95"/>
    <w:rsid w:val="0013077D"/>
    <w:rsid w:val="00130E35"/>
    <w:rsid w:val="0013411C"/>
    <w:rsid w:val="00135110"/>
    <w:rsid w:val="00135A67"/>
    <w:rsid w:val="00135FA1"/>
    <w:rsid w:val="00136075"/>
    <w:rsid w:val="001368AC"/>
    <w:rsid w:val="001404FD"/>
    <w:rsid w:val="001409A1"/>
    <w:rsid w:val="0014132F"/>
    <w:rsid w:val="00141D2A"/>
    <w:rsid w:val="0014203F"/>
    <w:rsid w:val="00142D52"/>
    <w:rsid w:val="001433FA"/>
    <w:rsid w:val="0014499D"/>
    <w:rsid w:val="00145608"/>
    <w:rsid w:val="001456EC"/>
    <w:rsid w:val="00147247"/>
    <w:rsid w:val="0014756E"/>
    <w:rsid w:val="001475B7"/>
    <w:rsid w:val="00150918"/>
    <w:rsid w:val="001518E9"/>
    <w:rsid w:val="001544D1"/>
    <w:rsid w:val="00155142"/>
    <w:rsid w:val="0015614E"/>
    <w:rsid w:val="001569B0"/>
    <w:rsid w:val="00156E2C"/>
    <w:rsid w:val="00157352"/>
    <w:rsid w:val="0016031A"/>
    <w:rsid w:val="001615AF"/>
    <w:rsid w:val="00163451"/>
    <w:rsid w:val="001634BB"/>
    <w:rsid w:val="00165AE9"/>
    <w:rsid w:val="00166861"/>
    <w:rsid w:val="00170F91"/>
    <w:rsid w:val="001710EE"/>
    <w:rsid w:val="00171E03"/>
    <w:rsid w:val="00172750"/>
    <w:rsid w:val="00172EA1"/>
    <w:rsid w:val="00173549"/>
    <w:rsid w:val="00173873"/>
    <w:rsid w:val="00173A37"/>
    <w:rsid w:val="0017592E"/>
    <w:rsid w:val="00175F12"/>
    <w:rsid w:val="0017637A"/>
    <w:rsid w:val="001770F2"/>
    <w:rsid w:val="001771C2"/>
    <w:rsid w:val="0017721C"/>
    <w:rsid w:val="00177755"/>
    <w:rsid w:val="001808C9"/>
    <w:rsid w:val="00180B90"/>
    <w:rsid w:val="001823F6"/>
    <w:rsid w:val="00182CF0"/>
    <w:rsid w:val="00183195"/>
    <w:rsid w:val="00183D5C"/>
    <w:rsid w:val="001840CA"/>
    <w:rsid w:val="0018595A"/>
    <w:rsid w:val="00185BE1"/>
    <w:rsid w:val="00187AB7"/>
    <w:rsid w:val="00190986"/>
    <w:rsid w:val="001918CA"/>
    <w:rsid w:val="00192421"/>
    <w:rsid w:val="00193612"/>
    <w:rsid w:val="00193730"/>
    <w:rsid w:val="001956C4"/>
    <w:rsid w:val="00195A27"/>
    <w:rsid w:val="00197DE6"/>
    <w:rsid w:val="001A047C"/>
    <w:rsid w:val="001A0748"/>
    <w:rsid w:val="001A1AB2"/>
    <w:rsid w:val="001A34C1"/>
    <w:rsid w:val="001A43FD"/>
    <w:rsid w:val="001A47CD"/>
    <w:rsid w:val="001A50AB"/>
    <w:rsid w:val="001A65E7"/>
    <w:rsid w:val="001A7C64"/>
    <w:rsid w:val="001B0128"/>
    <w:rsid w:val="001B0D01"/>
    <w:rsid w:val="001B27A3"/>
    <w:rsid w:val="001B4132"/>
    <w:rsid w:val="001B4570"/>
    <w:rsid w:val="001B4F53"/>
    <w:rsid w:val="001B52C1"/>
    <w:rsid w:val="001B5530"/>
    <w:rsid w:val="001B5B8A"/>
    <w:rsid w:val="001B5FFD"/>
    <w:rsid w:val="001B6169"/>
    <w:rsid w:val="001B6DD4"/>
    <w:rsid w:val="001C0233"/>
    <w:rsid w:val="001C0F7E"/>
    <w:rsid w:val="001C10EC"/>
    <w:rsid w:val="001C1AD3"/>
    <w:rsid w:val="001C29FE"/>
    <w:rsid w:val="001C329E"/>
    <w:rsid w:val="001C3512"/>
    <w:rsid w:val="001C381C"/>
    <w:rsid w:val="001C3924"/>
    <w:rsid w:val="001C3F43"/>
    <w:rsid w:val="001C57A9"/>
    <w:rsid w:val="001C5F51"/>
    <w:rsid w:val="001C62A2"/>
    <w:rsid w:val="001C6660"/>
    <w:rsid w:val="001C7D0E"/>
    <w:rsid w:val="001D0A27"/>
    <w:rsid w:val="001D0D81"/>
    <w:rsid w:val="001D1C46"/>
    <w:rsid w:val="001D3564"/>
    <w:rsid w:val="001D4A4A"/>
    <w:rsid w:val="001D52B7"/>
    <w:rsid w:val="001D5769"/>
    <w:rsid w:val="001D5953"/>
    <w:rsid w:val="001D60F8"/>
    <w:rsid w:val="001D6704"/>
    <w:rsid w:val="001D704A"/>
    <w:rsid w:val="001E04FD"/>
    <w:rsid w:val="001E4518"/>
    <w:rsid w:val="001E457C"/>
    <w:rsid w:val="001E4EC7"/>
    <w:rsid w:val="001E5A9B"/>
    <w:rsid w:val="001E615A"/>
    <w:rsid w:val="001E61C4"/>
    <w:rsid w:val="001E7076"/>
    <w:rsid w:val="001E77A5"/>
    <w:rsid w:val="001E7F13"/>
    <w:rsid w:val="001F05F9"/>
    <w:rsid w:val="001F096F"/>
    <w:rsid w:val="001F114E"/>
    <w:rsid w:val="001F224C"/>
    <w:rsid w:val="001F4273"/>
    <w:rsid w:val="001F4492"/>
    <w:rsid w:val="001F67F1"/>
    <w:rsid w:val="001F6CA3"/>
    <w:rsid w:val="001F7C9F"/>
    <w:rsid w:val="00200114"/>
    <w:rsid w:val="002013B8"/>
    <w:rsid w:val="002015B8"/>
    <w:rsid w:val="00202F70"/>
    <w:rsid w:val="00203F5D"/>
    <w:rsid w:val="002040F7"/>
    <w:rsid w:val="00204687"/>
    <w:rsid w:val="00207192"/>
    <w:rsid w:val="00207AD1"/>
    <w:rsid w:val="0021149C"/>
    <w:rsid w:val="00211E7A"/>
    <w:rsid w:val="0021292B"/>
    <w:rsid w:val="00212BB2"/>
    <w:rsid w:val="00213069"/>
    <w:rsid w:val="002134B0"/>
    <w:rsid w:val="00213E7B"/>
    <w:rsid w:val="0021473A"/>
    <w:rsid w:val="00214B87"/>
    <w:rsid w:val="00214C96"/>
    <w:rsid w:val="00222266"/>
    <w:rsid w:val="0022603D"/>
    <w:rsid w:val="00230347"/>
    <w:rsid w:val="00230D07"/>
    <w:rsid w:val="00231724"/>
    <w:rsid w:val="002330A4"/>
    <w:rsid w:val="0023342D"/>
    <w:rsid w:val="00233502"/>
    <w:rsid w:val="0023492B"/>
    <w:rsid w:val="00236F1A"/>
    <w:rsid w:val="00237C5D"/>
    <w:rsid w:val="00237E1E"/>
    <w:rsid w:val="002402D6"/>
    <w:rsid w:val="00240633"/>
    <w:rsid w:val="00240D71"/>
    <w:rsid w:val="00241462"/>
    <w:rsid w:val="00242433"/>
    <w:rsid w:val="00242596"/>
    <w:rsid w:val="00242870"/>
    <w:rsid w:val="0024530B"/>
    <w:rsid w:val="002464E5"/>
    <w:rsid w:val="00247F6E"/>
    <w:rsid w:val="00250418"/>
    <w:rsid w:val="00250964"/>
    <w:rsid w:val="002538D1"/>
    <w:rsid w:val="0025397F"/>
    <w:rsid w:val="00254331"/>
    <w:rsid w:val="00254534"/>
    <w:rsid w:val="00254D59"/>
    <w:rsid w:val="00256833"/>
    <w:rsid w:val="00257886"/>
    <w:rsid w:val="0026048C"/>
    <w:rsid w:val="002608D2"/>
    <w:rsid w:val="00260BAD"/>
    <w:rsid w:val="002627D8"/>
    <w:rsid w:val="00263112"/>
    <w:rsid w:val="0026390A"/>
    <w:rsid w:val="00263C55"/>
    <w:rsid w:val="00263D81"/>
    <w:rsid w:val="00265583"/>
    <w:rsid w:val="00265E67"/>
    <w:rsid w:val="00266061"/>
    <w:rsid w:val="00267372"/>
    <w:rsid w:val="00267AF1"/>
    <w:rsid w:val="00270294"/>
    <w:rsid w:val="00270EB4"/>
    <w:rsid w:val="00271288"/>
    <w:rsid w:val="00272188"/>
    <w:rsid w:val="002738ED"/>
    <w:rsid w:val="00273C0F"/>
    <w:rsid w:val="0027522D"/>
    <w:rsid w:val="00276DD5"/>
    <w:rsid w:val="00281094"/>
    <w:rsid w:val="00281A99"/>
    <w:rsid w:val="00283779"/>
    <w:rsid w:val="002846BB"/>
    <w:rsid w:val="00284B17"/>
    <w:rsid w:val="00285871"/>
    <w:rsid w:val="002869CD"/>
    <w:rsid w:val="002900CD"/>
    <w:rsid w:val="00290739"/>
    <w:rsid w:val="00291329"/>
    <w:rsid w:val="00291430"/>
    <w:rsid w:val="00291A2F"/>
    <w:rsid w:val="00291A83"/>
    <w:rsid w:val="002922C2"/>
    <w:rsid w:val="002937E6"/>
    <w:rsid w:val="00293818"/>
    <w:rsid w:val="00293AA1"/>
    <w:rsid w:val="002954F5"/>
    <w:rsid w:val="00296252"/>
    <w:rsid w:val="0029654E"/>
    <w:rsid w:val="002965EA"/>
    <w:rsid w:val="0029750D"/>
    <w:rsid w:val="002A007C"/>
    <w:rsid w:val="002A25F1"/>
    <w:rsid w:val="002A2710"/>
    <w:rsid w:val="002A2A4F"/>
    <w:rsid w:val="002A358C"/>
    <w:rsid w:val="002A3838"/>
    <w:rsid w:val="002A3FA7"/>
    <w:rsid w:val="002A4D51"/>
    <w:rsid w:val="002A5715"/>
    <w:rsid w:val="002A5C0C"/>
    <w:rsid w:val="002A5D4E"/>
    <w:rsid w:val="002A7759"/>
    <w:rsid w:val="002A7A99"/>
    <w:rsid w:val="002B00A0"/>
    <w:rsid w:val="002B01D8"/>
    <w:rsid w:val="002B0B20"/>
    <w:rsid w:val="002B1979"/>
    <w:rsid w:val="002B1AC4"/>
    <w:rsid w:val="002B23DB"/>
    <w:rsid w:val="002B280B"/>
    <w:rsid w:val="002B2A8D"/>
    <w:rsid w:val="002B3BAA"/>
    <w:rsid w:val="002B4080"/>
    <w:rsid w:val="002B59C0"/>
    <w:rsid w:val="002B59C3"/>
    <w:rsid w:val="002B6272"/>
    <w:rsid w:val="002B6975"/>
    <w:rsid w:val="002B69B7"/>
    <w:rsid w:val="002B6D0E"/>
    <w:rsid w:val="002B7CE5"/>
    <w:rsid w:val="002C0C48"/>
    <w:rsid w:val="002C28A1"/>
    <w:rsid w:val="002C34A8"/>
    <w:rsid w:val="002C3A48"/>
    <w:rsid w:val="002C4246"/>
    <w:rsid w:val="002C5FCC"/>
    <w:rsid w:val="002D481C"/>
    <w:rsid w:val="002D58F5"/>
    <w:rsid w:val="002D6E8A"/>
    <w:rsid w:val="002D70D1"/>
    <w:rsid w:val="002D731D"/>
    <w:rsid w:val="002E0DA6"/>
    <w:rsid w:val="002E27CE"/>
    <w:rsid w:val="002E2D5C"/>
    <w:rsid w:val="002E3D56"/>
    <w:rsid w:val="002E49AA"/>
    <w:rsid w:val="002E4C39"/>
    <w:rsid w:val="002E6960"/>
    <w:rsid w:val="002E69C7"/>
    <w:rsid w:val="002E747E"/>
    <w:rsid w:val="002E75A7"/>
    <w:rsid w:val="002E7FD1"/>
    <w:rsid w:val="002F0832"/>
    <w:rsid w:val="002F0BF9"/>
    <w:rsid w:val="002F0C3B"/>
    <w:rsid w:val="002F24D4"/>
    <w:rsid w:val="002F3738"/>
    <w:rsid w:val="002F3DC7"/>
    <w:rsid w:val="002F4CA4"/>
    <w:rsid w:val="002F57D6"/>
    <w:rsid w:val="002F5D71"/>
    <w:rsid w:val="002F6332"/>
    <w:rsid w:val="002F6CA4"/>
    <w:rsid w:val="002F6D49"/>
    <w:rsid w:val="002F7166"/>
    <w:rsid w:val="002F7789"/>
    <w:rsid w:val="002F7C44"/>
    <w:rsid w:val="002F7F6B"/>
    <w:rsid w:val="00300290"/>
    <w:rsid w:val="00300A7F"/>
    <w:rsid w:val="00300DFE"/>
    <w:rsid w:val="003032C0"/>
    <w:rsid w:val="003045AD"/>
    <w:rsid w:val="00304E53"/>
    <w:rsid w:val="00304E99"/>
    <w:rsid w:val="00306132"/>
    <w:rsid w:val="00307FB5"/>
    <w:rsid w:val="003103D1"/>
    <w:rsid w:val="003111BB"/>
    <w:rsid w:val="00311E0C"/>
    <w:rsid w:val="003137D5"/>
    <w:rsid w:val="00314666"/>
    <w:rsid w:val="00315DB7"/>
    <w:rsid w:val="00316834"/>
    <w:rsid w:val="00316EFD"/>
    <w:rsid w:val="00317B55"/>
    <w:rsid w:val="00324418"/>
    <w:rsid w:val="00324F6C"/>
    <w:rsid w:val="003265EE"/>
    <w:rsid w:val="0032679E"/>
    <w:rsid w:val="00326CBF"/>
    <w:rsid w:val="00326FDA"/>
    <w:rsid w:val="00330F3E"/>
    <w:rsid w:val="0033125C"/>
    <w:rsid w:val="00331672"/>
    <w:rsid w:val="00334253"/>
    <w:rsid w:val="00334381"/>
    <w:rsid w:val="0033484A"/>
    <w:rsid w:val="00334935"/>
    <w:rsid w:val="00334A88"/>
    <w:rsid w:val="0033508E"/>
    <w:rsid w:val="003364DC"/>
    <w:rsid w:val="003400CA"/>
    <w:rsid w:val="003405A9"/>
    <w:rsid w:val="00340C5A"/>
    <w:rsid w:val="003415DC"/>
    <w:rsid w:val="0034294F"/>
    <w:rsid w:val="00342D23"/>
    <w:rsid w:val="003456E2"/>
    <w:rsid w:val="0034575A"/>
    <w:rsid w:val="003458E4"/>
    <w:rsid w:val="00346824"/>
    <w:rsid w:val="00351809"/>
    <w:rsid w:val="00352791"/>
    <w:rsid w:val="00352A51"/>
    <w:rsid w:val="0035425B"/>
    <w:rsid w:val="00354A46"/>
    <w:rsid w:val="00354C8B"/>
    <w:rsid w:val="00355E84"/>
    <w:rsid w:val="00355F4E"/>
    <w:rsid w:val="0035622D"/>
    <w:rsid w:val="00356441"/>
    <w:rsid w:val="00356CDA"/>
    <w:rsid w:val="0035716D"/>
    <w:rsid w:val="00357992"/>
    <w:rsid w:val="00357E04"/>
    <w:rsid w:val="0036115F"/>
    <w:rsid w:val="00363018"/>
    <w:rsid w:val="0036309B"/>
    <w:rsid w:val="00363362"/>
    <w:rsid w:val="00364AEB"/>
    <w:rsid w:val="003652D1"/>
    <w:rsid w:val="00365557"/>
    <w:rsid w:val="00365B42"/>
    <w:rsid w:val="00366858"/>
    <w:rsid w:val="00367915"/>
    <w:rsid w:val="00367E67"/>
    <w:rsid w:val="00371297"/>
    <w:rsid w:val="00371707"/>
    <w:rsid w:val="003721B5"/>
    <w:rsid w:val="0037556E"/>
    <w:rsid w:val="003757DC"/>
    <w:rsid w:val="00375BD0"/>
    <w:rsid w:val="00376072"/>
    <w:rsid w:val="0037669D"/>
    <w:rsid w:val="00377677"/>
    <w:rsid w:val="00377A16"/>
    <w:rsid w:val="00377B66"/>
    <w:rsid w:val="003800EF"/>
    <w:rsid w:val="003810E9"/>
    <w:rsid w:val="0038332B"/>
    <w:rsid w:val="00383B63"/>
    <w:rsid w:val="00383C67"/>
    <w:rsid w:val="00383F30"/>
    <w:rsid w:val="003852AC"/>
    <w:rsid w:val="003852C4"/>
    <w:rsid w:val="003862AA"/>
    <w:rsid w:val="00386400"/>
    <w:rsid w:val="0038671E"/>
    <w:rsid w:val="00387459"/>
    <w:rsid w:val="00390D2E"/>
    <w:rsid w:val="003910A4"/>
    <w:rsid w:val="003910E1"/>
    <w:rsid w:val="003942B9"/>
    <w:rsid w:val="003945E2"/>
    <w:rsid w:val="003977FB"/>
    <w:rsid w:val="003979BC"/>
    <w:rsid w:val="003A0539"/>
    <w:rsid w:val="003A0580"/>
    <w:rsid w:val="003A543C"/>
    <w:rsid w:val="003A7323"/>
    <w:rsid w:val="003B03F2"/>
    <w:rsid w:val="003B0C5F"/>
    <w:rsid w:val="003B1B74"/>
    <w:rsid w:val="003B2106"/>
    <w:rsid w:val="003B2606"/>
    <w:rsid w:val="003B31E5"/>
    <w:rsid w:val="003B3323"/>
    <w:rsid w:val="003B3802"/>
    <w:rsid w:val="003B3AC9"/>
    <w:rsid w:val="003B3C3D"/>
    <w:rsid w:val="003B3D30"/>
    <w:rsid w:val="003B62AE"/>
    <w:rsid w:val="003B69B4"/>
    <w:rsid w:val="003B6FA4"/>
    <w:rsid w:val="003B7522"/>
    <w:rsid w:val="003B7DFF"/>
    <w:rsid w:val="003B7FB6"/>
    <w:rsid w:val="003B7FB8"/>
    <w:rsid w:val="003C05CB"/>
    <w:rsid w:val="003C0D26"/>
    <w:rsid w:val="003C1087"/>
    <w:rsid w:val="003C1358"/>
    <w:rsid w:val="003C21F7"/>
    <w:rsid w:val="003C2427"/>
    <w:rsid w:val="003C265B"/>
    <w:rsid w:val="003C2D73"/>
    <w:rsid w:val="003C30F4"/>
    <w:rsid w:val="003C3574"/>
    <w:rsid w:val="003C3EE0"/>
    <w:rsid w:val="003C3FEC"/>
    <w:rsid w:val="003C53AE"/>
    <w:rsid w:val="003C791E"/>
    <w:rsid w:val="003D01CA"/>
    <w:rsid w:val="003D23A4"/>
    <w:rsid w:val="003D2850"/>
    <w:rsid w:val="003D304D"/>
    <w:rsid w:val="003D3195"/>
    <w:rsid w:val="003D32BC"/>
    <w:rsid w:val="003D37B1"/>
    <w:rsid w:val="003D3BB1"/>
    <w:rsid w:val="003D4257"/>
    <w:rsid w:val="003D4D32"/>
    <w:rsid w:val="003D4ED8"/>
    <w:rsid w:val="003D56E5"/>
    <w:rsid w:val="003E01F4"/>
    <w:rsid w:val="003E048E"/>
    <w:rsid w:val="003E1D7E"/>
    <w:rsid w:val="003E24B1"/>
    <w:rsid w:val="003E46DA"/>
    <w:rsid w:val="003E4E76"/>
    <w:rsid w:val="003E5235"/>
    <w:rsid w:val="003E5EAF"/>
    <w:rsid w:val="003E7E4E"/>
    <w:rsid w:val="003F0CA0"/>
    <w:rsid w:val="003F0E14"/>
    <w:rsid w:val="003F18E7"/>
    <w:rsid w:val="003F4098"/>
    <w:rsid w:val="003F58FB"/>
    <w:rsid w:val="003F6C6E"/>
    <w:rsid w:val="003F6DB2"/>
    <w:rsid w:val="003F7364"/>
    <w:rsid w:val="003F7896"/>
    <w:rsid w:val="00400EB2"/>
    <w:rsid w:val="00400FC7"/>
    <w:rsid w:val="004022BB"/>
    <w:rsid w:val="00402605"/>
    <w:rsid w:val="004029ED"/>
    <w:rsid w:val="00402DF4"/>
    <w:rsid w:val="00403B1D"/>
    <w:rsid w:val="00404AF8"/>
    <w:rsid w:val="00404B1A"/>
    <w:rsid w:val="0040667A"/>
    <w:rsid w:val="0040720F"/>
    <w:rsid w:val="00407859"/>
    <w:rsid w:val="00407A19"/>
    <w:rsid w:val="00407D74"/>
    <w:rsid w:val="004109E7"/>
    <w:rsid w:val="00410F47"/>
    <w:rsid w:val="00411152"/>
    <w:rsid w:val="004116C4"/>
    <w:rsid w:val="004122A4"/>
    <w:rsid w:val="004151A9"/>
    <w:rsid w:val="00415432"/>
    <w:rsid w:val="00415DE8"/>
    <w:rsid w:val="0041606E"/>
    <w:rsid w:val="00417833"/>
    <w:rsid w:val="00420099"/>
    <w:rsid w:val="004212C8"/>
    <w:rsid w:val="00421F05"/>
    <w:rsid w:val="00422B02"/>
    <w:rsid w:val="00422D99"/>
    <w:rsid w:val="004249A5"/>
    <w:rsid w:val="00425644"/>
    <w:rsid w:val="00426505"/>
    <w:rsid w:val="00427A14"/>
    <w:rsid w:val="00427AD3"/>
    <w:rsid w:val="0043030B"/>
    <w:rsid w:val="00430965"/>
    <w:rsid w:val="00432D63"/>
    <w:rsid w:val="00435B1C"/>
    <w:rsid w:val="00435EE6"/>
    <w:rsid w:val="004362D6"/>
    <w:rsid w:val="0043673D"/>
    <w:rsid w:val="0043695D"/>
    <w:rsid w:val="00437F5C"/>
    <w:rsid w:val="004407CA"/>
    <w:rsid w:val="00440A31"/>
    <w:rsid w:val="004411E2"/>
    <w:rsid w:val="004412A8"/>
    <w:rsid w:val="0044178F"/>
    <w:rsid w:val="00443643"/>
    <w:rsid w:val="00444174"/>
    <w:rsid w:val="0044505F"/>
    <w:rsid w:val="004458B6"/>
    <w:rsid w:val="00445A86"/>
    <w:rsid w:val="00447ACA"/>
    <w:rsid w:val="00450FF5"/>
    <w:rsid w:val="0045219A"/>
    <w:rsid w:val="00452EC3"/>
    <w:rsid w:val="004539FE"/>
    <w:rsid w:val="00453CFA"/>
    <w:rsid w:val="00453E2C"/>
    <w:rsid w:val="00455DB0"/>
    <w:rsid w:val="00455FEB"/>
    <w:rsid w:val="00456308"/>
    <w:rsid w:val="00456F18"/>
    <w:rsid w:val="004571C5"/>
    <w:rsid w:val="0045791B"/>
    <w:rsid w:val="00457BFC"/>
    <w:rsid w:val="004603C8"/>
    <w:rsid w:val="00460A9B"/>
    <w:rsid w:val="004617B1"/>
    <w:rsid w:val="00461EA1"/>
    <w:rsid w:val="0046226F"/>
    <w:rsid w:val="00464B2D"/>
    <w:rsid w:val="00465C4A"/>
    <w:rsid w:val="00470DC1"/>
    <w:rsid w:val="00470F97"/>
    <w:rsid w:val="00471452"/>
    <w:rsid w:val="00471E6C"/>
    <w:rsid w:val="00472FDE"/>
    <w:rsid w:val="00473A4C"/>
    <w:rsid w:val="004741CB"/>
    <w:rsid w:val="00475B0B"/>
    <w:rsid w:val="00476DE9"/>
    <w:rsid w:val="0048042C"/>
    <w:rsid w:val="00481F09"/>
    <w:rsid w:val="00481FAF"/>
    <w:rsid w:val="004822B9"/>
    <w:rsid w:val="00482577"/>
    <w:rsid w:val="00483138"/>
    <w:rsid w:val="00483C44"/>
    <w:rsid w:val="0048712E"/>
    <w:rsid w:val="00487F35"/>
    <w:rsid w:val="0049053A"/>
    <w:rsid w:val="004905CE"/>
    <w:rsid w:val="0049376A"/>
    <w:rsid w:val="00494446"/>
    <w:rsid w:val="00494A8C"/>
    <w:rsid w:val="00494C1D"/>
    <w:rsid w:val="00494CEF"/>
    <w:rsid w:val="0049566B"/>
    <w:rsid w:val="00495708"/>
    <w:rsid w:val="00495B80"/>
    <w:rsid w:val="00496383"/>
    <w:rsid w:val="00497129"/>
    <w:rsid w:val="004A0AC9"/>
    <w:rsid w:val="004A2A68"/>
    <w:rsid w:val="004A2DB3"/>
    <w:rsid w:val="004A3767"/>
    <w:rsid w:val="004A5083"/>
    <w:rsid w:val="004A5D64"/>
    <w:rsid w:val="004A6117"/>
    <w:rsid w:val="004B0768"/>
    <w:rsid w:val="004B102B"/>
    <w:rsid w:val="004B1967"/>
    <w:rsid w:val="004B2C6A"/>
    <w:rsid w:val="004B3E9F"/>
    <w:rsid w:val="004B403C"/>
    <w:rsid w:val="004B532B"/>
    <w:rsid w:val="004B55B4"/>
    <w:rsid w:val="004C02D7"/>
    <w:rsid w:val="004C06C0"/>
    <w:rsid w:val="004C1DB7"/>
    <w:rsid w:val="004C363A"/>
    <w:rsid w:val="004C47E7"/>
    <w:rsid w:val="004C49AC"/>
    <w:rsid w:val="004C5AF7"/>
    <w:rsid w:val="004C61EF"/>
    <w:rsid w:val="004C6B7F"/>
    <w:rsid w:val="004C7268"/>
    <w:rsid w:val="004C7719"/>
    <w:rsid w:val="004D12C6"/>
    <w:rsid w:val="004D16F9"/>
    <w:rsid w:val="004D1C56"/>
    <w:rsid w:val="004D3133"/>
    <w:rsid w:val="004D3138"/>
    <w:rsid w:val="004D3558"/>
    <w:rsid w:val="004D42EF"/>
    <w:rsid w:val="004D5177"/>
    <w:rsid w:val="004D5546"/>
    <w:rsid w:val="004D569D"/>
    <w:rsid w:val="004D63BF"/>
    <w:rsid w:val="004D7DE9"/>
    <w:rsid w:val="004E006E"/>
    <w:rsid w:val="004E02BB"/>
    <w:rsid w:val="004E0B5B"/>
    <w:rsid w:val="004E1122"/>
    <w:rsid w:val="004E1728"/>
    <w:rsid w:val="004E1CFE"/>
    <w:rsid w:val="004E1FD4"/>
    <w:rsid w:val="004E25FC"/>
    <w:rsid w:val="004E4532"/>
    <w:rsid w:val="004E5944"/>
    <w:rsid w:val="004E60EF"/>
    <w:rsid w:val="004E7C6B"/>
    <w:rsid w:val="004F1BA8"/>
    <w:rsid w:val="004F2AB3"/>
    <w:rsid w:val="004F311D"/>
    <w:rsid w:val="004F3801"/>
    <w:rsid w:val="004F4951"/>
    <w:rsid w:val="004F7102"/>
    <w:rsid w:val="004F7AA1"/>
    <w:rsid w:val="004F7C41"/>
    <w:rsid w:val="00500A50"/>
    <w:rsid w:val="00501B13"/>
    <w:rsid w:val="0050245B"/>
    <w:rsid w:val="00502494"/>
    <w:rsid w:val="00505012"/>
    <w:rsid w:val="00507C69"/>
    <w:rsid w:val="005100BE"/>
    <w:rsid w:val="00510304"/>
    <w:rsid w:val="00511848"/>
    <w:rsid w:val="005138F2"/>
    <w:rsid w:val="00514228"/>
    <w:rsid w:val="00514A63"/>
    <w:rsid w:val="00515FB2"/>
    <w:rsid w:val="00516123"/>
    <w:rsid w:val="00517708"/>
    <w:rsid w:val="00517F42"/>
    <w:rsid w:val="005201B7"/>
    <w:rsid w:val="00521892"/>
    <w:rsid w:val="00522B19"/>
    <w:rsid w:val="0052374F"/>
    <w:rsid w:val="005256B8"/>
    <w:rsid w:val="00525AA4"/>
    <w:rsid w:val="0052668C"/>
    <w:rsid w:val="00527D42"/>
    <w:rsid w:val="0053317A"/>
    <w:rsid w:val="00534061"/>
    <w:rsid w:val="00534507"/>
    <w:rsid w:val="00534B24"/>
    <w:rsid w:val="00536099"/>
    <w:rsid w:val="00536ED1"/>
    <w:rsid w:val="00540CF6"/>
    <w:rsid w:val="00540F82"/>
    <w:rsid w:val="00541366"/>
    <w:rsid w:val="005414BE"/>
    <w:rsid w:val="0054189A"/>
    <w:rsid w:val="00541D8B"/>
    <w:rsid w:val="00542003"/>
    <w:rsid w:val="00544BCF"/>
    <w:rsid w:val="00544D7F"/>
    <w:rsid w:val="005457EE"/>
    <w:rsid w:val="00547E23"/>
    <w:rsid w:val="0055156F"/>
    <w:rsid w:val="00552C50"/>
    <w:rsid w:val="0055384F"/>
    <w:rsid w:val="00556014"/>
    <w:rsid w:val="00556076"/>
    <w:rsid w:val="00556266"/>
    <w:rsid w:val="00556C0B"/>
    <w:rsid w:val="00557780"/>
    <w:rsid w:val="005579AC"/>
    <w:rsid w:val="0056086C"/>
    <w:rsid w:val="00562088"/>
    <w:rsid w:val="00562404"/>
    <w:rsid w:val="00562502"/>
    <w:rsid w:val="0056364B"/>
    <w:rsid w:val="00563D3F"/>
    <w:rsid w:val="00564F09"/>
    <w:rsid w:val="00565289"/>
    <w:rsid w:val="00566055"/>
    <w:rsid w:val="00567217"/>
    <w:rsid w:val="00567562"/>
    <w:rsid w:val="00570BF2"/>
    <w:rsid w:val="005733D1"/>
    <w:rsid w:val="0057392D"/>
    <w:rsid w:val="00574072"/>
    <w:rsid w:val="005749A3"/>
    <w:rsid w:val="005754C5"/>
    <w:rsid w:val="005755BE"/>
    <w:rsid w:val="0058086C"/>
    <w:rsid w:val="00580F64"/>
    <w:rsid w:val="0058129D"/>
    <w:rsid w:val="00582EA0"/>
    <w:rsid w:val="0058305B"/>
    <w:rsid w:val="00584118"/>
    <w:rsid w:val="00586130"/>
    <w:rsid w:val="00587647"/>
    <w:rsid w:val="00587BF4"/>
    <w:rsid w:val="005905BF"/>
    <w:rsid w:val="0059129B"/>
    <w:rsid w:val="005956CD"/>
    <w:rsid w:val="00596A87"/>
    <w:rsid w:val="00596BB6"/>
    <w:rsid w:val="00597AB5"/>
    <w:rsid w:val="005A0517"/>
    <w:rsid w:val="005A06CF"/>
    <w:rsid w:val="005A0D59"/>
    <w:rsid w:val="005A14F4"/>
    <w:rsid w:val="005A2170"/>
    <w:rsid w:val="005A3412"/>
    <w:rsid w:val="005A494B"/>
    <w:rsid w:val="005A5830"/>
    <w:rsid w:val="005A5EED"/>
    <w:rsid w:val="005A78BA"/>
    <w:rsid w:val="005A7B75"/>
    <w:rsid w:val="005A7D6D"/>
    <w:rsid w:val="005B0E0C"/>
    <w:rsid w:val="005B206B"/>
    <w:rsid w:val="005B20B5"/>
    <w:rsid w:val="005B2531"/>
    <w:rsid w:val="005B3733"/>
    <w:rsid w:val="005B389E"/>
    <w:rsid w:val="005B3936"/>
    <w:rsid w:val="005B40DD"/>
    <w:rsid w:val="005B5E81"/>
    <w:rsid w:val="005C04E4"/>
    <w:rsid w:val="005C0D12"/>
    <w:rsid w:val="005C2559"/>
    <w:rsid w:val="005C398B"/>
    <w:rsid w:val="005C53ED"/>
    <w:rsid w:val="005C6197"/>
    <w:rsid w:val="005C77A8"/>
    <w:rsid w:val="005D09EF"/>
    <w:rsid w:val="005D0D5A"/>
    <w:rsid w:val="005D1569"/>
    <w:rsid w:val="005D1A97"/>
    <w:rsid w:val="005D62AF"/>
    <w:rsid w:val="005D6536"/>
    <w:rsid w:val="005D6EFB"/>
    <w:rsid w:val="005D700C"/>
    <w:rsid w:val="005D7440"/>
    <w:rsid w:val="005D76C8"/>
    <w:rsid w:val="005E12C8"/>
    <w:rsid w:val="005E1991"/>
    <w:rsid w:val="005E20EA"/>
    <w:rsid w:val="005E258B"/>
    <w:rsid w:val="005E4283"/>
    <w:rsid w:val="005E4386"/>
    <w:rsid w:val="005E455A"/>
    <w:rsid w:val="005E5188"/>
    <w:rsid w:val="005E5A3B"/>
    <w:rsid w:val="005E5BBB"/>
    <w:rsid w:val="005E6334"/>
    <w:rsid w:val="005E7C37"/>
    <w:rsid w:val="005F07D4"/>
    <w:rsid w:val="005F23FC"/>
    <w:rsid w:val="005F2B46"/>
    <w:rsid w:val="005F52B4"/>
    <w:rsid w:val="005F560F"/>
    <w:rsid w:val="005F66EA"/>
    <w:rsid w:val="00600443"/>
    <w:rsid w:val="006010C2"/>
    <w:rsid w:val="00602FDD"/>
    <w:rsid w:val="00603DC1"/>
    <w:rsid w:val="00605662"/>
    <w:rsid w:val="006075E3"/>
    <w:rsid w:val="00607925"/>
    <w:rsid w:val="00607928"/>
    <w:rsid w:val="006111D8"/>
    <w:rsid w:val="00611AFA"/>
    <w:rsid w:val="00611D5C"/>
    <w:rsid w:val="00611EE3"/>
    <w:rsid w:val="00612D83"/>
    <w:rsid w:val="00613834"/>
    <w:rsid w:val="0061391E"/>
    <w:rsid w:val="00614780"/>
    <w:rsid w:val="00621A5D"/>
    <w:rsid w:val="00621F49"/>
    <w:rsid w:val="00622114"/>
    <w:rsid w:val="00622EAF"/>
    <w:rsid w:val="00623B0F"/>
    <w:rsid w:val="00623EDD"/>
    <w:rsid w:val="006245EC"/>
    <w:rsid w:val="00624F3C"/>
    <w:rsid w:val="00625A9B"/>
    <w:rsid w:val="00626CD1"/>
    <w:rsid w:val="00630582"/>
    <w:rsid w:val="00630AF9"/>
    <w:rsid w:val="00631563"/>
    <w:rsid w:val="00632045"/>
    <w:rsid w:val="006320CC"/>
    <w:rsid w:val="006336B9"/>
    <w:rsid w:val="00634EEB"/>
    <w:rsid w:val="00635630"/>
    <w:rsid w:val="00635B8A"/>
    <w:rsid w:val="0063628B"/>
    <w:rsid w:val="00637522"/>
    <w:rsid w:val="006401A4"/>
    <w:rsid w:val="006419CD"/>
    <w:rsid w:val="00642470"/>
    <w:rsid w:val="006435DB"/>
    <w:rsid w:val="0064486F"/>
    <w:rsid w:val="0064526E"/>
    <w:rsid w:val="00645455"/>
    <w:rsid w:val="00645977"/>
    <w:rsid w:val="00645D2E"/>
    <w:rsid w:val="006466BF"/>
    <w:rsid w:val="00646E33"/>
    <w:rsid w:val="00646FCA"/>
    <w:rsid w:val="0065090D"/>
    <w:rsid w:val="00650D85"/>
    <w:rsid w:val="00651041"/>
    <w:rsid w:val="006510DA"/>
    <w:rsid w:val="00652FD5"/>
    <w:rsid w:val="006537D1"/>
    <w:rsid w:val="006545EC"/>
    <w:rsid w:val="00654654"/>
    <w:rsid w:val="00654B05"/>
    <w:rsid w:val="0065543B"/>
    <w:rsid w:val="006555E1"/>
    <w:rsid w:val="006564EA"/>
    <w:rsid w:val="00656683"/>
    <w:rsid w:val="00656908"/>
    <w:rsid w:val="006633B0"/>
    <w:rsid w:val="006650F2"/>
    <w:rsid w:val="00665865"/>
    <w:rsid w:val="00665C0B"/>
    <w:rsid w:val="00665D27"/>
    <w:rsid w:val="00665E1A"/>
    <w:rsid w:val="0066741E"/>
    <w:rsid w:val="00670062"/>
    <w:rsid w:val="006704BA"/>
    <w:rsid w:val="00671CD0"/>
    <w:rsid w:val="0067216F"/>
    <w:rsid w:val="00673EEE"/>
    <w:rsid w:val="0067520B"/>
    <w:rsid w:val="00675328"/>
    <w:rsid w:val="006759F1"/>
    <w:rsid w:val="00675A97"/>
    <w:rsid w:val="006767E7"/>
    <w:rsid w:val="00682171"/>
    <w:rsid w:val="006823AD"/>
    <w:rsid w:val="00684677"/>
    <w:rsid w:val="0068594B"/>
    <w:rsid w:val="006869AB"/>
    <w:rsid w:val="006876A4"/>
    <w:rsid w:val="0069020B"/>
    <w:rsid w:val="00691324"/>
    <w:rsid w:val="00691CB5"/>
    <w:rsid w:val="00692A63"/>
    <w:rsid w:val="006947B7"/>
    <w:rsid w:val="00695954"/>
    <w:rsid w:val="00696A7F"/>
    <w:rsid w:val="00696E4F"/>
    <w:rsid w:val="00697B83"/>
    <w:rsid w:val="006A0E67"/>
    <w:rsid w:val="006A101E"/>
    <w:rsid w:val="006A1894"/>
    <w:rsid w:val="006A1C65"/>
    <w:rsid w:val="006A23E8"/>
    <w:rsid w:val="006A2EE8"/>
    <w:rsid w:val="006A3D82"/>
    <w:rsid w:val="006A40C5"/>
    <w:rsid w:val="006A4EB4"/>
    <w:rsid w:val="006A5D3C"/>
    <w:rsid w:val="006A700F"/>
    <w:rsid w:val="006A77C2"/>
    <w:rsid w:val="006A79AB"/>
    <w:rsid w:val="006A7EC7"/>
    <w:rsid w:val="006B0269"/>
    <w:rsid w:val="006B046C"/>
    <w:rsid w:val="006B3980"/>
    <w:rsid w:val="006B737F"/>
    <w:rsid w:val="006B7500"/>
    <w:rsid w:val="006C0258"/>
    <w:rsid w:val="006C167D"/>
    <w:rsid w:val="006C1BA0"/>
    <w:rsid w:val="006C36A5"/>
    <w:rsid w:val="006C3D9A"/>
    <w:rsid w:val="006C480B"/>
    <w:rsid w:val="006C481D"/>
    <w:rsid w:val="006C6228"/>
    <w:rsid w:val="006C63AC"/>
    <w:rsid w:val="006D10AD"/>
    <w:rsid w:val="006D1AEA"/>
    <w:rsid w:val="006D22F9"/>
    <w:rsid w:val="006D251D"/>
    <w:rsid w:val="006D3064"/>
    <w:rsid w:val="006D42D6"/>
    <w:rsid w:val="006D4938"/>
    <w:rsid w:val="006D4C22"/>
    <w:rsid w:val="006D544B"/>
    <w:rsid w:val="006D5776"/>
    <w:rsid w:val="006D6F53"/>
    <w:rsid w:val="006D753A"/>
    <w:rsid w:val="006D7CF5"/>
    <w:rsid w:val="006E01ED"/>
    <w:rsid w:val="006E06B3"/>
    <w:rsid w:val="006E0E70"/>
    <w:rsid w:val="006E10DD"/>
    <w:rsid w:val="006E11A4"/>
    <w:rsid w:val="006E1853"/>
    <w:rsid w:val="006E2021"/>
    <w:rsid w:val="006E23AC"/>
    <w:rsid w:val="006E2EF5"/>
    <w:rsid w:val="006E3188"/>
    <w:rsid w:val="006E7767"/>
    <w:rsid w:val="006F02F6"/>
    <w:rsid w:val="006F07FF"/>
    <w:rsid w:val="006F2CA2"/>
    <w:rsid w:val="006F2EF6"/>
    <w:rsid w:val="006F417B"/>
    <w:rsid w:val="006F4E10"/>
    <w:rsid w:val="006F54AD"/>
    <w:rsid w:val="006F7551"/>
    <w:rsid w:val="007004C2"/>
    <w:rsid w:val="007004FF"/>
    <w:rsid w:val="00700704"/>
    <w:rsid w:val="00700D06"/>
    <w:rsid w:val="00700DBC"/>
    <w:rsid w:val="00701F52"/>
    <w:rsid w:val="007022B2"/>
    <w:rsid w:val="007023FC"/>
    <w:rsid w:val="00702648"/>
    <w:rsid w:val="00702910"/>
    <w:rsid w:val="007036EB"/>
    <w:rsid w:val="007041B3"/>
    <w:rsid w:val="007049F2"/>
    <w:rsid w:val="00704E27"/>
    <w:rsid w:val="007052D5"/>
    <w:rsid w:val="007053EA"/>
    <w:rsid w:val="00705BD9"/>
    <w:rsid w:val="0071446D"/>
    <w:rsid w:val="0071463E"/>
    <w:rsid w:val="007146E9"/>
    <w:rsid w:val="00715173"/>
    <w:rsid w:val="007152FE"/>
    <w:rsid w:val="007168F5"/>
    <w:rsid w:val="00720A92"/>
    <w:rsid w:val="007215F0"/>
    <w:rsid w:val="00723620"/>
    <w:rsid w:val="00723644"/>
    <w:rsid w:val="0072399E"/>
    <w:rsid w:val="007241DB"/>
    <w:rsid w:val="007246D0"/>
    <w:rsid w:val="00725732"/>
    <w:rsid w:val="00725A1C"/>
    <w:rsid w:val="00726079"/>
    <w:rsid w:val="007261A3"/>
    <w:rsid w:val="007264BD"/>
    <w:rsid w:val="00727F8B"/>
    <w:rsid w:val="00730344"/>
    <w:rsid w:val="0073043A"/>
    <w:rsid w:val="00732577"/>
    <w:rsid w:val="007326DC"/>
    <w:rsid w:val="00732713"/>
    <w:rsid w:val="007332F8"/>
    <w:rsid w:val="007347D9"/>
    <w:rsid w:val="00735584"/>
    <w:rsid w:val="0073567B"/>
    <w:rsid w:val="0073684D"/>
    <w:rsid w:val="00736C8B"/>
    <w:rsid w:val="00737251"/>
    <w:rsid w:val="00737F64"/>
    <w:rsid w:val="00737F82"/>
    <w:rsid w:val="007408C0"/>
    <w:rsid w:val="007410E3"/>
    <w:rsid w:val="00742454"/>
    <w:rsid w:val="00742A92"/>
    <w:rsid w:val="0074493E"/>
    <w:rsid w:val="00744A82"/>
    <w:rsid w:val="00751183"/>
    <w:rsid w:val="0075294C"/>
    <w:rsid w:val="00754168"/>
    <w:rsid w:val="007550EF"/>
    <w:rsid w:val="007556EA"/>
    <w:rsid w:val="00755A19"/>
    <w:rsid w:val="00756088"/>
    <w:rsid w:val="007560ED"/>
    <w:rsid w:val="007565EA"/>
    <w:rsid w:val="0075712E"/>
    <w:rsid w:val="00757D5C"/>
    <w:rsid w:val="007610BF"/>
    <w:rsid w:val="0076188C"/>
    <w:rsid w:val="00762574"/>
    <w:rsid w:val="007628A4"/>
    <w:rsid w:val="00765A8C"/>
    <w:rsid w:val="00767A5B"/>
    <w:rsid w:val="007704DB"/>
    <w:rsid w:val="007719D7"/>
    <w:rsid w:val="00771F4A"/>
    <w:rsid w:val="00775B1D"/>
    <w:rsid w:val="00775DBB"/>
    <w:rsid w:val="007761C5"/>
    <w:rsid w:val="00776293"/>
    <w:rsid w:val="00777886"/>
    <w:rsid w:val="00780AEA"/>
    <w:rsid w:val="00780E2D"/>
    <w:rsid w:val="007810D4"/>
    <w:rsid w:val="00783149"/>
    <w:rsid w:val="00783282"/>
    <w:rsid w:val="0078406E"/>
    <w:rsid w:val="007842CD"/>
    <w:rsid w:val="00786B58"/>
    <w:rsid w:val="00786ECD"/>
    <w:rsid w:val="00787F14"/>
    <w:rsid w:val="00790DBB"/>
    <w:rsid w:val="007910C6"/>
    <w:rsid w:val="007910DB"/>
    <w:rsid w:val="0079165D"/>
    <w:rsid w:val="007916E9"/>
    <w:rsid w:val="00791B6B"/>
    <w:rsid w:val="0079226F"/>
    <w:rsid w:val="0079292A"/>
    <w:rsid w:val="00792F9D"/>
    <w:rsid w:val="00794618"/>
    <w:rsid w:val="00795678"/>
    <w:rsid w:val="00795913"/>
    <w:rsid w:val="00795EBC"/>
    <w:rsid w:val="00796385"/>
    <w:rsid w:val="00797C6D"/>
    <w:rsid w:val="00797D8B"/>
    <w:rsid w:val="00797FDE"/>
    <w:rsid w:val="007A07BE"/>
    <w:rsid w:val="007A0E08"/>
    <w:rsid w:val="007A1D0A"/>
    <w:rsid w:val="007A2A59"/>
    <w:rsid w:val="007A333A"/>
    <w:rsid w:val="007A5855"/>
    <w:rsid w:val="007A7B3A"/>
    <w:rsid w:val="007B2EC9"/>
    <w:rsid w:val="007B390C"/>
    <w:rsid w:val="007B43CF"/>
    <w:rsid w:val="007B4846"/>
    <w:rsid w:val="007B564B"/>
    <w:rsid w:val="007B5BAD"/>
    <w:rsid w:val="007B763E"/>
    <w:rsid w:val="007C0973"/>
    <w:rsid w:val="007C0C52"/>
    <w:rsid w:val="007C285B"/>
    <w:rsid w:val="007C4751"/>
    <w:rsid w:val="007C49F2"/>
    <w:rsid w:val="007C4F1A"/>
    <w:rsid w:val="007C684F"/>
    <w:rsid w:val="007C74E5"/>
    <w:rsid w:val="007C7EA3"/>
    <w:rsid w:val="007D101D"/>
    <w:rsid w:val="007D1EEA"/>
    <w:rsid w:val="007D2179"/>
    <w:rsid w:val="007D2B3A"/>
    <w:rsid w:val="007D2E18"/>
    <w:rsid w:val="007D2EA6"/>
    <w:rsid w:val="007D39C3"/>
    <w:rsid w:val="007D3CC2"/>
    <w:rsid w:val="007D3D5F"/>
    <w:rsid w:val="007D54EE"/>
    <w:rsid w:val="007D65BB"/>
    <w:rsid w:val="007D7A37"/>
    <w:rsid w:val="007D7AED"/>
    <w:rsid w:val="007E04FC"/>
    <w:rsid w:val="007E075F"/>
    <w:rsid w:val="007E1A97"/>
    <w:rsid w:val="007E2DF0"/>
    <w:rsid w:val="007E34A6"/>
    <w:rsid w:val="007E3E9D"/>
    <w:rsid w:val="007E43F2"/>
    <w:rsid w:val="007E4B2E"/>
    <w:rsid w:val="007E6181"/>
    <w:rsid w:val="007E6688"/>
    <w:rsid w:val="007F23C0"/>
    <w:rsid w:val="007F2D3F"/>
    <w:rsid w:val="007F2FB3"/>
    <w:rsid w:val="007F5085"/>
    <w:rsid w:val="007F56FF"/>
    <w:rsid w:val="007F5D14"/>
    <w:rsid w:val="007F5F12"/>
    <w:rsid w:val="007F7B73"/>
    <w:rsid w:val="00800033"/>
    <w:rsid w:val="00802692"/>
    <w:rsid w:val="00803354"/>
    <w:rsid w:val="008033C4"/>
    <w:rsid w:val="008045A2"/>
    <w:rsid w:val="008065F0"/>
    <w:rsid w:val="00806CB7"/>
    <w:rsid w:val="00807A97"/>
    <w:rsid w:val="00812B55"/>
    <w:rsid w:val="00813BA1"/>
    <w:rsid w:val="00815465"/>
    <w:rsid w:val="00815BB3"/>
    <w:rsid w:val="00816EDA"/>
    <w:rsid w:val="00816F63"/>
    <w:rsid w:val="00817CA0"/>
    <w:rsid w:val="008208EB"/>
    <w:rsid w:val="00820C27"/>
    <w:rsid w:val="008215CA"/>
    <w:rsid w:val="008242B9"/>
    <w:rsid w:val="00824486"/>
    <w:rsid w:val="00826400"/>
    <w:rsid w:val="008270B0"/>
    <w:rsid w:val="00827A93"/>
    <w:rsid w:val="00831659"/>
    <w:rsid w:val="00831C2C"/>
    <w:rsid w:val="00831DA9"/>
    <w:rsid w:val="0083300E"/>
    <w:rsid w:val="008332EF"/>
    <w:rsid w:val="00833464"/>
    <w:rsid w:val="00833C9D"/>
    <w:rsid w:val="008401D7"/>
    <w:rsid w:val="008404AE"/>
    <w:rsid w:val="00840980"/>
    <w:rsid w:val="00840A31"/>
    <w:rsid w:val="00841174"/>
    <w:rsid w:val="008419F8"/>
    <w:rsid w:val="008439B0"/>
    <w:rsid w:val="00845C08"/>
    <w:rsid w:val="0084753B"/>
    <w:rsid w:val="008477B5"/>
    <w:rsid w:val="00847D7A"/>
    <w:rsid w:val="008505C5"/>
    <w:rsid w:val="00850635"/>
    <w:rsid w:val="00850FEA"/>
    <w:rsid w:val="00851FBB"/>
    <w:rsid w:val="008525C5"/>
    <w:rsid w:val="00853EDF"/>
    <w:rsid w:val="0085428B"/>
    <w:rsid w:val="00854B73"/>
    <w:rsid w:val="0085509C"/>
    <w:rsid w:val="008559F6"/>
    <w:rsid w:val="00855D93"/>
    <w:rsid w:val="0085673C"/>
    <w:rsid w:val="00857936"/>
    <w:rsid w:val="00857B37"/>
    <w:rsid w:val="008614B6"/>
    <w:rsid w:val="00863034"/>
    <w:rsid w:val="0086370C"/>
    <w:rsid w:val="008641D3"/>
    <w:rsid w:val="00865830"/>
    <w:rsid w:val="00865EFB"/>
    <w:rsid w:val="0086666F"/>
    <w:rsid w:val="00866B5B"/>
    <w:rsid w:val="008709ED"/>
    <w:rsid w:val="00870C9E"/>
    <w:rsid w:val="0087136C"/>
    <w:rsid w:val="0087172D"/>
    <w:rsid w:val="00871B8F"/>
    <w:rsid w:val="00872B82"/>
    <w:rsid w:val="00872F10"/>
    <w:rsid w:val="008732FE"/>
    <w:rsid w:val="00877198"/>
    <w:rsid w:val="00877874"/>
    <w:rsid w:val="0088053D"/>
    <w:rsid w:val="00880AA1"/>
    <w:rsid w:val="00881261"/>
    <w:rsid w:val="008813B1"/>
    <w:rsid w:val="0088329B"/>
    <w:rsid w:val="008843E8"/>
    <w:rsid w:val="00884A6D"/>
    <w:rsid w:val="00885E81"/>
    <w:rsid w:val="00886EC0"/>
    <w:rsid w:val="008872DB"/>
    <w:rsid w:val="008873B1"/>
    <w:rsid w:val="00890BC3"/>
    <w:rsid w:val="008910D0"/>
    <w:rsid w:val="00891F57"/>
    <w:rsid w:val="008927C4"/>
    <w:rsid w:val="00893F87"/>
    <w:rsid w:val="00897D90"/>
    <w:rsid w:val="008A0EE3"/>
    <w:rsid w:val="008A1309"/>
    <w:rsid w:val="008A2098"/>
    <w:rsid w:val="008A2FAE"/>
    <w:rsid w:val="008A3FC6"/>
    <w:rsid w:val="008A50AB"/>
    <w:rsid w:val="008A5A9E"/>
    <w:rsid w:val="008A5B3A"/>
    <w:rsid w:val="008A685E"/>
    <w:rsid w:val="008A6D2E"/>
    <w:rsid w:val="008B01D0"/>
    <w:rsid w:val="008B17CB"/>
    <w:rsid w:val="008B1A33"/>
    <w:rsid w:val="008B2660"/>
    <w:rsid w:val="008B3937"/>
    <w:rsid w:val="008B5E2D"/>
    <w:rsid w:val="008B745D"/>
    <w:rsid w:val="008B7735"/>
    <w:rsid w:val="008C003B"/>
    <w:rsid w:val="008C03C5"/>
    <w:rsid w:val="008C0F17"/>
    <w:rsid w:val="008C2088"/>
    <w:rsid w:val="008C2ED0"/>
    <w:rsid w:val="008C4662"/>
    <w:rsid w:val="008C5F3F"/>
    <w:rsid w:val="008C6037"/>
    <w:rsid w:val="008C6CEC"/>
    <w:rsid w:val="008C7844"/>
    <w:rsid w:val="008D0C9C"/>
    <w:rsid w:val="008D28D7"/>
    <w:rsid w:val="008D34FC"/>
    <w:rsid w:val="008D3BFC"/>
    <w:rsid w:val="008D4440"/>
    <w:rsid w:val="008D6570"/>
    <w:rsid w:val="008E1F40"/>
    <w:rsid w:val="008E28C4"/>
    <w:rsid w:val="008E4CA4"/>
    <w:rsid w:val="008E5282"/>
    <w:rsid w:val="008E5F8C"/>
    <w:rsid w:val="008F364D"/>
    <w:rsid w:val="008F6969"/>
    <w:rsid w:val="008F6FF2"/>
    <w:rsid w:val="008F7241"/>
    <w:rsid w:val="008F74C9"/>
    <w:rsid w:val="009012D0"/>
    <w:rsid w:val="0090145C"/>
    <w:rsid w:val="009024B3"/>
    <w:rsid w:val="00902713"/>
    <w:rsid w:val="009038B9"/>
    <w:rsid w:val="00905ECE"/>
    <w:rsid w:val="009070A5"/>
    <w:rsid w:val="009108C2"/>
    <w:rsid w:val="00913545"/>
    <w:rsid w:val="009136F3"/>
    <w:rsid w:val="00913C41"/>
    <w:rsid w:val="00913D9F"/>
    <w:rsid w:val="0091400F"/>
    <w:rsid w:val="00914C00"/>
    <w:rsid w:val="0091610B"/>
    <w:rsid w:val="009173BC"/>
    <w:rsid w:val="00920450"/>
    <w:rsid w:val="009222D1"/>
    <w:rsid w:val="0092292D"/>
    <w:rsid w:val="00922B91"/>
    <w:rsid w:val="00922EA5"/>
    <w:rsid w:val="009248EF"/>
    <w:rsid w:val="00926CE0"/>
    <w:rsid w:val="00927896"/>
    <w:rsid w:val="0093050A"/>
    <w:rsid w:val="00930B58"/>
    <w:rsid w:val="0093106D"/>
    <w:rsid w:val="00931086"/>
    <w:rsid w:val="00931E35"/>
    <w:rsid w:val="0093297B"/>
    <w:rsid w:val="0093383B"/>
    <w:rsid w:val="00933FAD"/>
    <w:rsid w:val="009342AC"/>
    <w:rsid w:val="00940A8A"/>
    <w:rsid w:val="00940E34"/>
    <w:rsid w:val="00940E56"/>
    <w:rsid w:val="00942053"/>
    <w:rsid w:val="00945456"/>
    <w:rsid w:val="0094653C"/>
    <w:rsid w:val="00947644"/>
    <w:rsid w:val="009510AF"/>
    <w:rsid w:val="0095167D"/>
    <w:rsid w:val="00951FD9"/>
    <w:rsid w:val="00953E72"/>
    <w:rsid w:val="0095599E"/>
    <w:rsid w:val="0095741D"/>
    <w:rsid w:val="009608AA"/>
    <w:rsid w:val="00961A60"/>
    <w:rsid w:val="00961BBC"/>
    <w:rsid w:val="00961C1E"/>
    <w:rsid w:val="00961DB7"/>
    <w:rsid w:val="00964BBE"/>
    <w:rsid w:val="00967B90"/>
    <w:rsid w:val="009708C0"/>
    <w:rsid w:val="00971051"/>
    <w:rsid w:val="009725F5"/>
    <w:rsid w:val="00973946"/>
    <w:rsid w:val="00975A7E"/>
    <w:rsid w:val="00975EBC"/>
    <w:rsid w:val="009767A0"/>
    <w:rsid w:val="00976966"/>
    <w:rsid w:val="00976B1D"/>
    <w:rsid w:val="00976D11"/>
    <w:rsid w:val="00977537"/>
    <w:rsid w:val="0097773E"/>
    <w:rsid w:val="00980F73"/>
    <w:rsid w:val="00981324"/>
    <w:rsid w:val="00981717"/>
    <w:rsid w:val="00981990"/>
    <w:rsid w:val="00981BE5"/>
    <w:rsid w:val="00982288"/>
    <w:rsid w:val="009843C7"/>
    <w:rsid w:val="00984652"/>
    <w:rsid w:val="00985EB9"/>
    <w:rsid w:val="00986B82"/>
    <w:rsid w:val="00986F95"/>
    <w:rsid w:val="00987466"/>
    <w:rsid w:val="009874E2"/>
    <w:rsid w:val="00987775"/>
    <w:rsid w:val="00987B7A"/>
    <w:rsid w:val="0099196E"/>
    <w:rsid w:val="00992BC7"/>
    <w:rsid w:val="00993A42"/>
    <w:rsid w:val="00995AE0"/>
    <w:rsid w:val="00995C47"/>
    <w:rsid w:val="0099641B"/>
    <w:rsid w:val="00997097"/>
    <w:rsid w:val="00997F75"/>
    <w:rsid w:val="009A03A3"/>
    <w:rsid w:val="009A0D9A"/>
    <w:rsid w:val="009A1DB9"/>
    <w:rsid w:val="009A25F1"/>
    <w:rsid w:val="009A2E1D"/>
    <w:rsid w:val="009A2E71"/>
    <w:rsid w:val="009A2F97"/>
    <w:rsid w:val="009A31BE"/>
    <w:rsid w:val="009A32A7"/>
    <w:rsid w:val="009A3C11"/>
    <w:rsid w:val="009A3FE5"/>
    <w:rsid w:val="009A4F46"/>
    <w:rsid w:val="009A505F"/>
    <w:rsid w:val="009A6831"/>
    <w:rsid w:val="009A796F"/>
    <w:rsid w:val="009B252E"/>
    <w:rsid w:val="009B2FEF"/>
    <w:rsid w:val="009B3FC7"/>
    <w:rsid w:val="009B4555"/>
    <w:rsid w:val="009B5EE0"/>
    <w:rsid w:val="009B6EDF"/>
    <w:rsid w:val="009B7108"/>
    <w:rsid w:val="009B7148"/>
    <w:rsid w:val="009B77A1"/>
    <w:rsid w:val="009B7E18"/>
    <w:rsid w:val="009C0470"/>
    <w:rsid w:val="009C0BCB"/>
    <w:rsid w:val="009C0ED6"/>
    <w:rsid w:val="009C2BD5"/>
    <w:rsid w:val="009C3482"/>
    <w:rsid w:val="009C38D2"/>
    <w:rsid w:val="009C4288"/>
    <w:rsid w:val="009C441F"/>
    <w:rsid w:val="009C548B"/>
    <w:rsid w:val="009C5D35"/>
    <w:rsid w:val="009C5D63"/>
    <w:rsid w:val="009C6433"/>
    <w:rsid w:val="009C6482"/>
    <w:rsid w:val="009C6DB0"/>
    <w:rsid w:val="009C6DFE"/>
    <w:rsid w:val="009C71B1"/>
    <w:rsid w:val="009C738B"/>
    <w:rsid w:val="009C787A"/>
    <w:rsid w:val="009D0299"/>
    <w:rsid w:val="009D15A1"/>
    <w:rsid w:val="009D2D32"/>
    <w:rsid w:val="009D4611"/>
    <w:rsid w:val="009D59AE"/>
    <w:rsid w:val="009D6C08"/>
    <w:rsid w:val="009D6DB7"/>
    <w:rsid w:val="009E2DBB"/>
    <w:rsid w:val="009E3AAC"/>
    <w:rsid w:val="009E463C"/>
    <w:rsid w:val="009E4660"/>
    <w:rsid w:val="009E48BB"/>
    <w:rsid w:val="009E5958"/>
    <w:rsid w:val="009E6982"/>
    <w:rsid w:val="009E7E11"/>
    <w:rsid w:val="009F1ACE"/>
    <w:rsid w:val="009F1ADA"/>
    <w:rsid w:val="009F1FCB"/>
    <w:rsid w:val="009F2739"/>
    <w:rsid w:val="009F3E5C"/>
    <w:rsid w:val="009F3EF8"/>
    <w:rsid w:val="009F62BF"/>
    <w:rsid w:val="009F6941"/>
    <w:rsid w:val="009F7271"/>
    <w:rsid w:val="009F7500"/>
    <w:rsid w:val="009F7A97"/>
    <w:rsid w:val="009F7CC8"/>
    <w:rsid w:val="00A01D83"/>
    <w:rsid w:val="00A02064"/>
    <w:rsid w:val="00A03BCF"/>
    <w:rsid w:val="00A06C56"/>
    <w:rsid w:val="00A079BE"/>
    <w:rsid w:val="00A07C1B"/>
    <w:rsid w:val="00A10CF2"/>
    <w:rsid w:val="00A1101E"/>
    <w:rsid w:val="00A12E0C"/>
    <w:rsid w:val="00A12EEB"/>
    <w:rsid w:val="00A14641"/>
    <w:rsid w:val="00A147AE"/>
    <w:rsid w:val="00A15429"/>
    <w:rsid w:val="00A16343"/>
    <w:rsid w:val="00A1670D"/>
    <w:rsid w:val="00A1739C"/>
    <w:rsid w:val="00A176D9"/>
    <w:rsid w:val="00A20F2C"/>
    <w:rsid w:val="00A21373"/>
    <w:rsid w:val="00A228AF"/>
    <w:rsid w:val="00A23909"/>
    <w:rsid w:val="00A23F2E"/>
    <w:rsid w:val="00A24B57"/>
    <w:rsid w:val="00A24B6C"/>
    <w:rsid w:val="00A25471"/>
    <w:rsid w:val="00A26A1F"/>
    <w:rsid w:val="00A26CF6"/>
    <w:rsid w:val="00A26D2D"/>
    <w:rsid w:val="00A30935"/>
    <w:rsid w:val="00A31112"/>
    <w:rsid w:val="00A31B09"/>
    <w:rsid w:val="00A330CB"/>
    <w:rsid w:val="00A3343A"/>
    <w:rsid w:val="00A33693"/>
    <w:rsid w:val="00A35050"/>
    <w:rsid w:val="00A3513B"/>
    <w:rsid w:val="00A353FA"/>
    <w:rsid w:val="00A367B7"/>
    <w:rsid w:val="00A36BD4"/>
    <w:rsid w:val="00A37AAD"/>
    <w:rsid w:val="00A40D09"/>
    <w:rsid w:val="00A417B5"/>
    <w:rsid w:val="00A41A34"/>
    <w:rsid w:val="00A44262"/>
    <w:rsid w:val="00A44FD3"/>
    <w:rsid w:val="00A4632E"/>
    <w:rsid w:val="00A4766E"/>
    <w:rsid w:val="00A47F0A"/>
    <w:rsid w:val="00A50E82"/>
    <w:rsid w:val="00A512A6"/>
    <w:rsid w:val="00A51F0E"/>
    <w:rsid w:val="00A536A7"/>
    <w:rsid w:val="00A54482"/>
    <w:rsid w:val="00A54E49"/>
    <w:rsid w:val="00A54F1D"/>
    <w:rsid w:val="00A551A3"/>
    <w:rsid w:val="00A56388"/>
    <w:rsid w:val="00A610FC"/>
    <w:rsid w:val="00A6132A"/>
    <w:rsid w:val="00A632FA"/>
    <w:rsid w:val="00A63A9E"/>
    <w:rsid w:val="00A64D15"/>
    <w:rsid w:val="00A64D5A"/>
    <w:rsid w:val="00A66EAB"/>
    <w:rsid w:val="00A673AD"/>
    <w:rsid w:val="00A67791"/>
    <w:rsid w:val="00A67F47"/>
    <w:rsid w:val="00A7017B"/>
    <w:rsid w:val="00A70695"/>
    <w:rsid w:val="00A7297E"/>
    <w:rsid w:val="00A738FC"/>
    <w:rsid w:val="00A7494A"/>
    <w:rsid w:val="00A7543A"/>
    <w:rsid w:val="00A75D80"/>
    <w:rsid w:val="00A7798A"/>
    <w:rsid w:val="00A77BE0"/>
    <w:rsid w:val="00A82E2A"/>
    <w:rsid w:val="00A83814"/>
    <w:rsid w:val="00A83B00"/>
    <w:rsid w:val="00A83CC2"/>
    <w:rsid w:val="00A84041"/>
    <w:rsid w:val="00A846B0"/>
    <w:rsid w:val="00A869F2"/>
    <w:rsid w:val="00A873EA"/>
    <w:rsid w:val="00A903A2"/>
    <w:rsid w:val="00A90958"/>
    <w:rsid w:val="00A91183"/>
    <w:rsid w:val="00A92C72"/>
    <w:rsid w:val="00A9332B"/>
    <w:rsid w:val="00A93A42"/>
    <w:rsid w:val="00A93C48"/>
    <w:rsid w:val="00A93D2B"/>
    <w:rsid w:val="00A94BD1"/>
    <w:rsid w:val="00A94ED0"/>
    <w:rsid w:val="00A9500E"/>
    <w:rsid w:val="00A950E9"/>
    <w:rsid w:val="00A97081"/>
    <w:rsid w:val="00A970B4"/>
    <w:rsid w:val="00AA06D8"/>
    <w:rsid w:val="00AA15BC"/>
    <w:rsid w:val="00AA1670"/>
    <w:rsid w:val="00AA17D8"/>
    <w:rsid w:val="00AA1DCB"/>
    <w:rsid w:val="00AA2219"/>
    <w:rsid w:val="00AA2D28"/>
    <w:rsid w:val="00AA41BE"/>
    <w:rsid w:val="00AA42B3"/>
    <w:rsid w:val="00AA6867"/>
    <w:rsid w:val="00AA7659"/>
    <w:rsid w:val="00AB28F7"/>
    <w:rsid w:val="00AB2B25"/>
    <w:rsid w:val="00AB2D5A"/>
    <w:rsid w:val="00AB4038"/>
    <w:rsid w:val="00AB5052"/>
    <w:rsid w:val="00AB6E6B"/>
    <w:rsid w:val="00AC2502"/>
    <w:rsid w:val="00AC3B34"/>
    <w:rsid w:val="00AC6297"/>
    <w:rsid w:val="00AC67D3"/>
    <w:rsid w:val="00AC7F1C"/>
    <w:rsid w:val="00AC7F8C"/>
    <w:rsid w:val="00AD089E"/>
    <w:rsid w:val="00AD11B8"/>
    <w:rsid w:val="00AD46D1"/>
    <w:rsid w:val="00AD6715"/>
    <w:rsid w:val="00AD7176"/>
    <w:rsid w:val="00AE1732"/>
    <w:rsid w:val="00AE2744"/>
    <w:rsid w:val="00AE5363"/>
    <w:rsid w:val="00AE5A6D"/>
    <w:rsid w:val="00AE6A0E"/>
    <w:rsid w:val="00AE6CA8"/>
    <w:rsid w:val="00AF00EA"/>
    <w:rsid w:val="00AF0B69"/>
    <w:rsid w:val="00AF317C"/>
    <w:rsid w:val="00AF410E"/>
    <w:rsid w:val="00AF45DB"/>
    <w:rsid w:val="00AF4D06"/>
    <w:rsid w:val="00AF50D5"/>
    <w:rsid w:val="00AF6FBE"/>
    <w:rsid w:val="00AF7248"/>
    <w:rsid w:val="00AF7590"/>
    <w:rsid w:val="00B018A9"/>
    <w:rsid w:val="00B02C12"/>
    <w:rsid w:val="00B0397F"/>
    <w:rsid w:val="00B05116"/>
    <w:rsid w:val="00B05927"/>
    <w:rsid w:val="00B0729E"/>
    <w:rsid w:val="00B07AAA"/>
    <w:rsid w:val="00B112A2"/>
    <w:rsid w:val="00B11EE2"/>
    <w:rsid w:val="00B12A99"/>
    <w:rsid w:val="00B130AD"/>
    <w:rsid w:val="00B14FCA"/>
    <w:rsid w:val="00B15E49"/>
    <w:rsid w:val="00B15EFE"/>
    <w:rsid w:val="00B164E3"/>
    <w:rsid w:val="00B16DF6"/>
    <w:rsid w:val="00B17611"/>
    <w:rsid w:val="00B2034D"/>
    <w:rsid w:val="00B20587"/>
    <w:rsid w:val="00B20FA6"/>
    <w:rsid w:val="00B26AC7"/>
    <w:rsid w:val="00B275C4"/>
    <w:rsid w:val="00B2778D"/>
    <w:rsid w:val="00B30AF4"/>
    <w:rsid w:val="00B30BD1"/>
    <w:rsid w:val="00B30E78"/>
    <w:rsid w:val="00B32264"/>
    <w:rsid w:val="00B32310"/>
    <w:rsid w:val="00B324DF"/>
    <w:rsid w:val="00B32E41"/>
    <w:rsid w:val="00B3344C"/>
    <w:rsid w:val="00B35095"/>
    <w:rsid w:val="00B36391"/>
    <w:rsid w:val="00B40AF5"/>
    <w:rsid w:val="00B41E5F"/>
    <w:rsid w:val="00B4255E"/>
    <w:rsid w:val="00B438F9"/>
    <w:rsid w:val="00B44BC3"/>
    <w:rsid w:val="00B44EE6"/>
    <w:rsid w:val="00B44F10"/>
    <w:rsid w:val="00B45E6C"/>
    <w:rsid w:val="00B463A1"/>
    <w:rsid w:val="00B470EF"/>
    <w:rsid w:val="00B47258"/>
    <w:rsid w:val="00B47C82"/>
    <w:rsid w:val="00B47DBA"/>
    <w:rsid w:val="00B500D0"/>
    <w:rsid w:val="00B511FF"/>
    <w:rsid w:val="00B51463"/>
    <w:rsid w:val="00B517C3"/>
    <w:rsid w:val="00B5180D"/>
    <w:rsid w:val="00B51BCA"/>
    <w:rsid w:val="00B5206B"/>
    <w:rsid w:val="00B52C7B"/>
    <w:rsid w:val="00B57275"/>
    <w:rsid w:val="00B60395"/>
    <w:rsid w:val="00B60CCD"/>
    <w:rsid w:val="00B60E63"/>
    <w:rsid w:val="00B620ED"/>
    <w:rsid w:val="00B6217F"/>
    <w:rsid w:val="00B6255F"/>
    <w:rsid w:val="00B626DC"/>
    <w:rsid w:val="00B640F7"/>
    <w:rsid w:val="00B64FB2"/>
    <w:rsid w:val="00B67E97"/>
    <w:rsid w:val="00B70042"/>
    <w:rsid w:val="00B70115"/>
    <w:rsid w:val="00B73B79"/>
    <w:rsid w:val="00B73C44"/>
    <w:rsid w:val="00B76F2C"/>
    <w:rsid w:val="00B77585"/>
    <w:rsid w:val="00B80575"/>
    <w:rsid w:val="00B812F1"/>
    <w:rsid w:val="00B8167D"/>
    <w:rsid w:val="00B81CEC"/>
    <w:rsid w:val="00B84BAD"/>
    <w:rsid w:val="00B85C1E"/>
    <w:rsid w:val="00B86D9F"/>
    <w:rsid w:val="00B90089"/>
    <w:rsid w:val="00B900B7"/>
    <w:rsid w:val="00B904E1"/>
    <w:rsid w:val="00B90637"/>
    <w:rsid w:val="00B9089F"/>
    <w:rsid w:val="00B9472B"/>
    <w:rsid w:val="00B94C3E"/>
    <w:rsid w:val="00B95786"/>
    <w:rsid w:val="00B9598A"/>
    <w:rsid w:val="00BA01AD"/>
    <w:rsid w:val="00BA084B"/>
    <w:rsid w:val="00BA10FF"/>
    <w:rsid w:val="00BA412E"/>
    <w:rsid w:val="00BA63B3"/>
    <w:rsid w:val="00BB0C55"/>
    <w:rsid w:val="00BB1088"/>
    <w:rsid w:val="00BB3246"/>
    <w:rsid w:val="00BB554C"/>
    <w:rsid w:val="00BB7149"/>
    <w:rsid w:val="00BB7E35"/>
    <w:rsid w:val="00BC054F"/>
    <w:rsid w:val="00BC14D9"/>
    <w:rsid w:val="00BC172B"/>
    <w:rsid w:val="00BC182F"/>
    <w:rsid w:val="00BC2506"/>
    <w:rsid w:val="00BC552A"/>
    <w:rsid w:val="00BC5893"/>
    <w:rsid w:val="00BC5EB5"/>
    <w:rsid w:val="00BC6FD6"/>
    <w:rsid w:val="00BC7906"/>
    <w:rsid w:val="00BD03E4"/>
    <w:rsid w:val="00BD07DE"/>
    <w:rsid w:val="00BD15EB"/>
    <w:rsid w:val="00BD34A8"/>
    <w:rsid w:val="00BD3847"/>
    <w:rsid w:val="00BD73F8"/>
    <w:rsid w:val="00BD78E9"/>
    <w:rsid w:val="00BD79C0"/>
    <w:rsid w:val="00BE103D"/>
    <w:rsid w:val="00BE2749"/>
    <w:rsid w:val="00BE36B2"/>
    <w:rsid w:val="00BE3E0B"/>
    <w:rsid w:val="00BE5514"/>
    <w:rsid w:val="00BE60E3"/>
    <w:rsid w:val="00BE6893"/>
    <w:rsid w:val="00BF091A"/>
    <w:rsid w:val="00BF0B88"/>
    <w:rsid w:val="00BF14ED"/>
    <w:rsid w:val="00BF2DC4"/>
    <w:rsid w:val="00BF4EBA"/>
    <w:rsid w:val="00BF54C7"/>
    <w:rsid w:val="00BF5573"/>
    <w:rsid w:val="00BF627F"/>
    <w:rsid w:val="00BF63CB"/>
    <w:rsid w:val="00BF6492"/>
    <w:rsid w:val="00BF78FE"/>
    <w:rsid w:val="00C016CE"/>
    <w:rsid w:val="00C024E6"/>
    <w:rsid w:val="00C037A6"/>
    <w:rsid w:val="00C1004C"/>
    <w:rsid w:val="00C1032E"/>
    <w:rsid w:val="00C10ED1"/>
    <w:rsid w:val="00C118D8"/>
    <w:rsid w:val="00C12617"/>
    <w:rsid w:val="00C12C03"/>
    <w:rsid w:val="00C13AAE"/>
    <w:rsid w:val="00C14FAB"/>
    <w:rsid w:val="00C159CB"/>
    <w:rsid w:val="00C15A74"/>
    <w:rsid w:val="00C1606F"/>
    <w:rsid w:val="00C16E3C"/>
    <w:rsid w:val="00C200E9"/>
    <w:rsid w:val="00C2041B"/>
    <w:rsid w:val="00C21F14"/>
    <w:rsid w:val="00C221A5"/>
    <w:rsid w:val="00C24574"/>
    <w:rsid w:val="00C24D89"/>
    <w:rsid w:val="00C25031"/>
    <w:rsid w:val="00C2547B"/>
    <w:rsid w:val="00C2596B"/>
    <w:rsid w:val="00C25AD4"/>
    <w:rsid w:val="00C26D44"/>
    <w:rsid w:val="00C2727B"/>
    <w:rsid w:val="00C30AB1"/>
    <w:rsid w:val="00C3116A"/>
    <w:rsid w:val="00C3163C"/>
    <w:rsid w:val="00C32F90"/>
    <w:rsid w:val="00C331C3"/>
    <w:rsid w:val="00C336B3"/>
    <w:rsid w:val="00C347DF"/>
    <w:rsid w:val="00C34C15"/>
    <w:rsid w:val="00C35046"/>
    <w:rsid w:val="00C35517"/>
    <w:rsid w:val="00C35574"/>
    <w:rsid w:val="00C3578C"/>
    <w:rsid w:val="00C35858"/>
    <w:rsid w:val="00C4067C"/>
    <w:rsid w:val="00C40BB4"/>
    <w:rsid w:val="00C40F5E"/>
    <w:rsid w:val="00C41983"/>
    <w:rsid w:val="00C42366"/>
    <w:rsid w:val="00C42DD5"/>
    <w:rsid w:val="00C4459B"/>
    <w:rsid w:val="00C453A3"/>
    <w:rsid w:val="00C466D2"/>
    <w:rsid w:val="00C477E2"/>
    <w:rsid w:val="00C50114"/>
    <w:rsid w:val="00C502C4"/>
    <w:rsid w:val="00C50836"/>
    <w:rsid w:val="00C51D68"/>
    <w:rsid w:val="00C52390"/>
    <w:rsid w:val="00C52411"/>
    <w:rsid w:val="00C525F6"/>
    <w:rsid w:val="00C52C93"/>
    <w:rsid w:val="00C52D90"/>
    <w:rsid w:val="00C554C0"/>
    <w:rsid w:val="00C55F0D"/>
    <w:rsid w:val="00C56CE8"/>
    <w:rsid w:val="00C617A2"/>
    <w:rsid w:val="00C61F27"/>
    <w:rsid w:val="00C61FDF"/>
    <w:rsid w:val="00C62454"/>
    <w:rsid w:val="00C64013"/>
    <w:rsid w:val="00C64C78"/>
    <w:rsid w:val="00C65A02"/>
    <w:rsid w:val="00C65B3D"/>
    <w:rsid w:val="00C65BE0"/>
    <w:rsid w:val="00C65D44"/>
    <w:rsid w:val="00C71D2F"/>
    <w:rsid w:val="00C7259D"/>
    <w:rsid w:val="00C73107"/>
    <w:rsid w:val="00C735CA"/>
    <w:rsid w:val="00C73748"/>
    <w:rsid w:val="00C74369"/>
    <w:rsid w:val="00C7627A"/>
    <w:rsid w:val="00C767A3"/>
    <w:rsid w:val="00C76B44"/>
    <w:rsid w:val="00C80A6C"/>
    <w:rsid w:val="00C8132F"/>
    <w:rsid w:val="00C81F3B"/>
    <w:rsid w:val="00C8291D"/>
    <w:rsid w:val="00C83C43"/>
    <w:rsid w:val="00C83C7E"/>
    <w:rsid w:val="00C85841"/>
    <w:rsid w:val="00C85DD1"/>
    <w:rsid w:val="00C86912"/>
    <w:rsid w:val="00C87D56"/>
    <w:rsid w:val="00C930ED"/>
    <w:rsid w:val="00C93E6F"/>
    <w:rsid w:val="00C94EB5"/>
    <w:rsid w:val="00C96261"/>
    <w:rsid w:val="00C9685E"/>
    <w:rsid w:val="00C96FAC"/>
    <w:rsid w:val="00CA1581"/>
    <w:rsid w:val="00CA1CEE"/>
    <w:rsid w:val="00CA3004"/>
    <w:rsid w:val="00CA36F9"/>
    <w:rsid w:val="00CA42A3"/>
    <w:rsid w:val="00CA4364"/>
    <w:rsid w:val="00CA46B3"/>
    <w:rsid w:val="00CA6518"/>
    <w:rsid w:val="00CA6D03"/>
    <w:rsid w:val="00CA71EA"/>
    <w:rsid w:val="00CB2D83"/>
    <w:rsid w:val="00CB4B55"/>
    <w:rsid w:val="00CB5ADB"/>
    <w:rsid w:val="00CB6539"/>
    <w:rsid w:val="00CB7CD8"/>
    <w:rsid w:val="00CC1074"/>
    <w:rsid w:val="00CC284F"/>
    <w:rsid w:val="00CC4E0A"/>
    <w:rsid w:val="00CC51B0"/>
    <w:rsid w:val="00CC5665"/>
    <w:rsid w:val="00CC5CB9"/>
    <w:rsid w:val="00CC5F7E"/>
    <w:rsid w:val="00CC65FD"/>
    <w:rsid w:val="00CC692D"/>
    <w:rsid w:val="00CC6B89"/>
    <w:rsid w:val="00CC712A"/>
    <w:rsid w:val="00CC7ADC"/>
    <w:rsid w:val="00CC7EE1"/>
    <w:rsid w:val="00CD0D59"/>
    <w:rsid w:val="00CD13E8"/>
    <w:rsid w:val="00CD2224"/>
    <w:rsid w:val="00CD42AF"/>
    <w:rsid w:val="00CD4E6F"/>
    <w:rsid w:val="00CD56D7"/>
    <w:rsid w:val="00CD615D"/>
    <w:rsid w:val="00CD7362"/>
    <w:rsid w:val="00CE0D77"/>
    <w:rsid w:val="00CE390F"/>
    <w:rsid w:val="00CE3FF4"/>
    <w:rsid w:val="00CE4209"/>
    <w:rsid w:val="00CE4FC6"/>
    <w:rsid w:val="00CE5858"/>
    <w:rsid w:val="00CE6B5F"/>
    <w:rsid w:val="00CE7F42"/>
    <w:rsid w:val="00CF007D"/>
    <w:rsid w:val="00CF1168"/>
    <w:rsid w:val="00CF16B7"/>
    <w:rsid w:val="00CF1BD3"/>
    <w:rsid w:val="00CF39C4"/>
    <w:rsid w:val="00CF4170"/>
    <w:rsid w:val="00CF5EFE"/>
    <w:rsid w:val="00CF6423"/>
    <w:rsid w:val="00CF7680"/>
    <w:rsid w:val="00D00792"/>
    <w:rsid w:val="00D01D8C"/>
    <w:rsid w:val="00D02187"/>
    <w:rsid w:val="00D02635"/>
    <w:rsid w:val="00D02CD6"/>
    <w:rsid w:val="00D036D0"/>
    <w:rsid w:val="00D0475B"/>
    <w:rsid w:val="00D04E26"/>
    <w:rsid w:val="00D06939"/>
    <w:rsid w:val="00D06C15"/>
    <w:rsid w:val="00D07250"/>
    <w:rsid w:val="00D0739D"/>
    <w:rsid w:val="00D07B58"/>
    <w:rsid w:val="00D10340"/>
    <w:rsid w:val="00D11B73"/>
    <w:rsid w:val="00D11F5C"/>
    <w:rsid w:val="00D126AB"/>
    <w:rsid w:val="00D12CB6"/>
    <w:rsid w:val="00D13219"/>
    <w:rsid w:val="00D13ACB"/>
    <w:rsid w:val="00D141BF"/>
    <w:rsid w:val="00D1540E"/>
    <w:rsid w:val="00D155EB"/>
    <w:rsid w:val="00D16B2F"/>
    <w:rsid w:val="00D178F4"/>
    <w:rsid w:val="00D17B5E"/>
    <w:rsid w:val="00D21A10"/>
    <w:rsid w:val="00D2400A"/>
    <w:rsid w:val="00D25461"/>
    <w:rsid w:val="00D2620A"/>
    <w:rsid w:val="00D27AF0"/>
    <w:rsid w:val="00D311D7"/>
    <w:rsid w:val="00D31804"/>
    <w:rsid w:val="00D3309E"/>
    <w:rsid w:val="00D34FD7"/>
    <w:rsid w:val="00D35C61"/>
    <w:rsid w:val="00D36737"/>
    <w:rsid w:val="00D36FDF"/>
    <w:rsid w:val="00D370EA"/>
    <w:rsid w:val="00D4391E"/>
    <w:rsid w:val="00D44265"/>
    <w:rsid w:val="00D4462E"/>
    <w:rsid w:val="00D446E3"/>
    <w:rsid w:val="00D44838"/>
    <w:rsid w:val="00D4577D"/>
    <w:rsid w:val="00D46590"/>
    <w:rsid w:val="00D46FB2"/>
    <w:rsid w:val="00D50F6F"/>
    <w:rsid w:val="00D51F06"/>
    <w:rsid w:val="00D525E7"/>
    <w:rsid w:val="00D536F6"/>
    <w:rsid w:val="00D54B70"/>
    <w:rsid w:val="00D577C5"/>
    <w:rsid w:val="00D57DE9"/>
    <w:rsid w:val="00D60976"/>
    <w:rsid w:val="00D6293A"/>
    <w:rsid w:val="00D62CFE"/>
    <w:rsid w:val="00D63055"/>
    <w:rsid w:val="00D638E9"/>
    <w:rsid w:val="00D638FD"/>
    <w:rsid w:val="00D641A5"/>
    <w:rsid w:val="00D65A38"/>
    <w:rsid w:val="00D67282"/>
    <w:rsid w:val="00D70031"/>
    <w:rsid w:val="00D7052C"/>
    <w:rsid w:val="00D70E91"/>
    <w:rsid w:val="00D740F0"/>
    <w:rsid w:val="00D7506A"/>
    <w:rsid w:val="00D758D5"/>
    <w:rsid w:val="00D76695"/>
    <w:rsid w:val="00D77AF8"/>
    <w:rsid w:val="00D81201"/>
    <w:rsid w:val="00D83A67"/>
    <w:rsid w:val="00D84CC6"/>
    <w:rsid w:val="00D85141"/>
    <w:rsid w:val="00D8533A"/>
    <w:rsid w:val="00D87D2C"/>
    <w:rsid w:val="00D903ED"/>
    <w:rsid w:val="00D90845"/>
    <w:rsid w:val="00D93138"/>
    <w:rsid w:val="00D9440F"/>
    <w:rsid w:val="00D955E3"/>
    <w:rsid w:val="00D960C0"/>
    <w:rsid w:val="00D962A8"/>
    <w:rsid w:val="00D96412"/>
    <w:rsid w:val="00D96899"/>
    <w:rsid w:val="00D97211"/>
    <w:rsid w:val="00D97B70"/>
    <w:rsid w:val="00DA0628"/>
    <w:rsid w:val="00DA200F"/>
    <w:rsid w:val="00DA2DB7"/>
    <w:rsid w:val="00DA3059"/>
    <w:rsid w:val="00DA30D7"/>
    <w:rsid w:val="00DA46A6"/>
    <w:rsid w:val="00DA5B72"/>
    <w:rsid w:val="00DA6D6B"/>
    <w:rsid w:val="00DA76EB"/>
    <w:rsid w:val="00DA7847"/>
    <w:rsid w:val="00DA78EA"/>
    <w:rsid w:val="00DA7D15"/>
    <w:rsid w:val="00DB19B9"/>
    <w:rsid w:val="00DB3282"/>
    <w:rsid w:val="00DB3686"/>
    <w:rsid w:val="00DB4108"/>
    <w:rsid w:val="00DB44BF"/>
    <w:rsid w:val="00DB44DA"/>
    <w:rsid w:val="00DB4E34"/>
    <w:rsid w:val="00DB6CC5"/>
    <w:rsid w:val="00DB7419"/>
    <w:rsid w:val="00DB75FF"/>
    <w:rsid w:val="00DB7DBE"/>
    <w:rsid w:val="00DC00FC"/>
    <w:rsid w:val="00DC04D4"/>
    <w:rsid w:val="00DC1661"/>
    <w:rsid w:val="00DC3415"/>
    <w:rsid w:val="00DC44DC"/>
    <w:rsid w:val="00DC4C76"/>
    <w:rsid w:val="00DC6213"/>
    <w:rsid w:val="00DC65BB"/>
    <w:rsid w:val="00DC6A57"/>
    <w:rsid w:val="00DC6EB6"/>
    <w:rsid w:val="00DC76AA"/>
    <w:rsid w:val="00DC7C31"/>
    <w:rsid w:val="00DD1046"/>
    <w:rsid w:val="00DD147A"/>
    <w:rsid w:val="00DD1B4E"/>
    <w:rsid w:val="00DD2566"/>
    <w:rsid w:val="00DD315A"/>
    <w:rsid w:val="00DD4A08"/>
    <w:rsid w:val="00DD4F37"/>
    <w:rsid w:val="00DD5FDD"/>
    <w:rsid w:val="00DD6514"/>
    <w:rsid w:val="00DD7404"/>
    <w:rsid w:val="00DD74DF"/>
    <w:rsid w:val="00DE00BA"/>
    <w:rsid w:val="00DE0CFD"/>
    <w:rsid w:val="00DE18E5"/>
    <w:rsid w:val="00DE2227"/>
    <w:rsid w:val="00DE31A0"/>
    <w:rsid w:val="00DE3783"/>
    <w:rsid w:val="00DE5F56"/>
    <w:rsid w:val="00DE63A9"/>
    <w:rsid w:val="00DE7414"/>
    <w:rsid w:val="00DE752D"/>
    <w:rsid w:val="00DE771E"/>
    <w:rsid w:val="00DE7AF6"/>
    <w:rsid w:val="00DF0F4A"/>
    <w:rsid w:val="00DF271A"/>
    <w:rsid w:val="00DF33D8"/>
    <w:rsid w:val="00DF4FE9"/>
    <w:rsid w:val="00DF5346"/>
    <w:rsid w:val="00DF5E0A"/>
    <w:rsid w:val="00DF63EE"/>
    <w:rsid w:val="00DF716E"/>
    <w:rsid w:val="00DF79C1"/>
    <w:rsid w:val="00E00124"/>
    <w:rsid w:val="00E00314"/>
    <w:rsid w:val="00E0155D"/>
    <w:rsid w:val="00E02C30"/>
    <w:rsid w:val="00E02D3D"/>
    <w:rsid w:val="00E03D46"/>
    <w:rsid w:val="00E03DE0"/>
    <w:rsid w:val="00E05CC6"/>
    <w:rsid w:val="00E0607E"/>
    <w:rsid w:val="00E064E5"/>
    <w:rsid w:val="00E1263B"/>
    <w:rsid w:val="00E12992"/>
    <w:rsid w:val="00E12AC0"/>
    <w:rsid w:val="00E14037"/>
    <w:rsid w:val="00E169EB"/>
    <w:rsid w:val="00E17BB3"/>
    <w:rsid w:val="00E20616"/>
    <w:rsid w:val="00E2077C"/>
    <w:rsid w:val="00E20F41"/>
    <w:rsid w:val="00E21507"/>
    <w:rsid w:val="00E21CC9"/>
    <w:rsid w:val="00E22213"/>
    <w:rsid w:val="00E22772"/>
    <w:rsid w:val="00E2356A"/>
    <w:rsid w:val="00E2422A"/>
    <w:rsid w:val="00E24786"/>
    <w:rsid w:val="00E26CCE"/>
    <w:rsid w:val="00E27B7C"/>
    <w:rsid w:val="00E30088"/>
    <w:rsid w:val="00E30C84"/>
    <w:rsid w:val="00E30FFC"/>
    <w:rsid w:val="00E3380C"/>
    <w:rsid w:val="00E34D8D"/>
    <w:rsid w:val="00E357FF"/>
    <w:rsid w:val="00E35DFB"/>
    <w:rsid w:val="00E35EEA"/>
    <w:rsid w:val="00E36A61"/>
    <w:rsid w:val="00E37431"/>
    <w:rsid w:val="00E37950"/>
    <w:rsid w:val="00E41987"/>
    <w:rsid w:val="00E41C0C"/>
    <w:rsid w:val="00E41D53"/>
    <w:rsid w:val="00E4396F"/>
    <w:rsid w:val="00E43E32"/>
    <w:rsid w:val="00E4432F"/>
    <w:rsid w:val="00E44D93"/>
    <w:rsid w:val="00E45BC8"/>
    <w:rsid w:val="00E46FA0"/>
    <w:rsid w:val="00E4702C"/>
    <w:rsid w:val="00E54AC0"/>
    <w:rsid w:val="00E54F01"/>
    <w:rsid w:val="00E55FDA"/>
    <w:rsid w:val="00E56106"/>
    <w:rsid w:val="00E62112"/>
    <w:rsid w:val="00E62C6E"/>
    <w:rsid w:val="00E63B46"/>
    <w:rsid w:val="00E645BD"/>
    <w:rsid w:val="00E65244"/>
    <w:rsid w:val="00E654C3"/>
    <w:rsid w:val="00E6704F"/>
    <w:rsid w:val="00E73E11"/>
    <w:rsid w:val="00E767CE"/>
    <w:rsid w:val="00E778D3"/>
    <w:rsid w:val="00E77ACC"/>
    <w:rsid w:val="00E8095B"/>
    <w:rsid w:val="00E81597"/>
    <w:rsid w:val="00E81E48"/>
    <w:rsid w:val="00E81E9C"/>
    <w:rsid w:val="00E8290C"/>
    <w:rsid w:val="00E83213"/>
    <w:rsid w:val="00E839D9"/>
    <w:rsid w:val="00E83AD4"/>
    <w:rsid w:val="00E85D9A"/>
    <w:rsid w:val="00E86F11"/>
    <w:rsid w:val="00E90A04"/>
    <w:rsid w:val="00E911D3"/>
    <w:rsid w:val="00E922C1"/>
    <w:rsid w:val="00E92832"/>
    <w:rsid w:val="00E95821"/>
    <w:rsid w:val="00E95A15"/>
    <w:rsid w:val="00E95EC7"/>
    <w:rsid w:val="00E962E9"/>
    <w:rsid w:val="00E969A3"/>
    <w:rsid w:val="00E96FC1"/>
    <w:rsid w:val="00E976ED"/>
    <w:rsid w:val="00EA1974"/>
    <w:rsid w:val="00EA199A"/>
    <w:rsid w:val="00EA20DD"/>
    <w:rsid w:val="00EA4112"/>
    <w:rsid w:val="00EA42A9"/>
    <w:rsid w:val="00EA43D6"/>
    <w:rsid w:val="00EA5DF1"/>
    <w:rsid w:val="00EA6C00"/>
    <w:rsid w:val="00EA78C7"/>
    <w:rsid w:val="00EA7BEC"/>
    <w:rsid w:val="00EB1E36"/>
    <w:rsid w:val="00EB25B5"/>
    <w:rsid w:val="00EB30B2"/>
    <w:rsid w:val="00EB327F"/>
    <w:rsid w:val="00EB3429"/>
    <w:rsid w:val="00EB3591"/>
    <w:rsid w:val="00EB37A7"/>
    <w:rsid w:val="00EB409C"/>
    <w:rsid w:val="00EB4437"/>
    <w:rsid w:val="00EB48D2"/>
    <w:rsid w:val="00EB63DE"/>
    <w:rsid w:val="00EB7DC7"/>
    <w:rsid w:val="00EC015D"/>
    <w:rsid w:val="00EC0728"/>
    <w:rsid w:val="00EC1074"/>
    <w:rsid w:val="00EC258C"/>
    <w:rsid w:val="00EC375F"/>
    <w:rsid w:val="00EC383E"/>
    <w:rsid w:val="00EC4008"/>
    <w:rsid w:val="00EC5151"/>
    <w:rsid w:val="00EC59C3"/>
    <w:rsid w:val="00ED0334"/>
    <w:rsid w:val="00ED0A55"/>
    <w:rsid w:val="00ED0F94"/>
    <w:rsid w:val="00ED14EC"/>
    <w:rsid w:val="00ED18FE"/>
    <w:rsid w:val="00ED3D70"/>
    <w:rsid w:val="00ED5EC8"/>
    <w:rsid w:val="00ED6BFB"/>
    <w:rsid w:val="00ED6C44"/>
    <w:rsid w:val="00ED6EB1"/>
    <w:rsid w:val="00EE0A40"/>
    <w:rsid w:val="00EE0C16"/>
    <w:rsid w:val="00EE1C10"/>
    <w:rsid w:val="00EE1F0F"/>
    <w:rsid w:val="00EE2852"/>
    <w:rsid w:val="00EE39E8"/>
    <w:rsid w:val="00EE3DEC"/>
    <w:rsid w:val="00EE51B3"/>
    <w:rsid w:val="00EE6CDE"/>
    <w:rsid w:val="00EE7846"/>
    <w:rsid w:val="00EF238B"/>
    <w:rsid w:val="00EF5D29"/>
    <w:rsid w:val="00EF702A"/>
    <w:rsid w:val="00F002D6"/>
    <w:rsid w:val="00F0038B"/>
    <w:rsid w:val="00F00653"/>
    <w:rsid w:val="00F01FAD"/>
    <w:rsid w:val="00F02CAA"/>
    <w:rsid w:val="00F04DD6"/>
    <w:rsid w:val="00F06458"/>
    <w:rsid w:val="00F068ED"/>
    <w:rsid w:val="00F073CF"/>
    <w:rsid w:val="00F10A0C"/>
    <w:rsid w:val="00F117B8"/>
    <w:rsid w:val="00F11A98"/>
    <w:rsid w:val="00F11B19"/>
    <w:rsid w:val="00F11FAB"/>
    <w:rsid w:val="00F12C2D"/>
    <w:rsid w:val="00F14477"/>
    <w:rsid w:val="00F1527E"/>
    <w:rsid w:val="00F154ED"/>
    <w:rsid w:val="00F1677D"/>
    <w:rsid w:val="00F167E4"/>
    <w:rsid w:val="00F169D2"/>
    <w:rsid w:val="00F20A41"/>
    <w:rsid w:val="00F21688"/>
    <w:rsid w:val="00F21EC4"/>
    <w:rsid w:val="00F225A1"/>
    <w:rsid w:val="00F23496"/>
    <w:rsid w:val="00F2432B"/>
    <w:rsid w:val="00F24903"/>
    <w:rsid w:val="00F25593"/>
    <w:rsid w:val="00F26AA6"/>
    <w:rsid w:val="00F27521"/>
    <w:rsid w:val="00F27889"/>
    <w:rsid w:val="00F30D52"/>
    <w:rsid w:val="00F30E6D"/>
    <w:rsid w:val="00F31384"/>
    <w:rsid w:val="00F3144F"/>
    <w:rsid w:val="00F31592"/>
    <w:rsid w:val="00F3317C"/>
    <w:rsid w:val="00F33369"/>
    <w:rsid w:val="00F34693"/>
    <w:rsid w:val="00F346D4"/>
    <w:rsid w:val="00F3746D"/>
    <w:rsid w:val="00F41A00"/>
    <w:rsid w:val="00F41D8A"/>
    <w:rsid w:val="00F41E0C"/>
    <w:rsid w:val="00F420C0"/>
    <w:rsid w:val="00F43365"/>
    <w:rsid w:val="00F442F9"/>
    <w:rsid w:val="00F4448A"/>
    <w:rsid w:val="00F45AB2"/>
    <w:rsid w:val="00F47A16"/>
    <w:rsid w:val="00F501FE"/>
    <w:rsid w:val="00F517EA"/>
    <w:rsid w:val="00F51A63"/>
    <w:rsid w:val="00F51ADF"/>
    <w:rsid w:val="00F52192"/>
    <w:rsid w:val="00F52594"/>
    <w:rsid w:val="00F526FB"/>
    <w:rsid w:val="00F544F9"/>
    <w:rsid w:val="00F566C4"/>
    <w:rsid w:val="00F56C04"/>
    <w:rsid w:val="00F57D51"/>
    <w:rsid w:val="00F60790"/>
    <w:rsid w:val="00F61237"/>
    <w:rsid w:val="00F619D9"/>
    <w:rsid w:val="00F61E95"/>
    <w:rsid w:val="00F626AB"/>
    <w:rsid w:val="00F62AD3"/>
    <w:rsid w:val="00F65100"/>
    <w:rsid w:val="00F6563A"/>
    <w:rsid w:val="00F657B5"/>
    <w:rsid w:val="00F6720C"/>
    <w:rsid w:val="00F67AA8"/>
    <w:rsid w:val="00F704E7"/>
    <w:rsid w:val="00F7054C"/>
    <w:rsid w:val="00F70D4A"/>
    <w:rsid w:val="00F71158"/>
    <w:rsid w:val="00F7223F"/>
    <w:rsid w:val="00F73109"/>
    <w:rsid w:val="00F7331B"/>
    <w:rsid w:val="00F73D21"/>
    <w:rsid w:val="00F746E1"/>
    <w:rsid w:val="00F75360"/>
    <w:rsid w:val="00F76A03"/>
    <w:rsid w:val="00F80FFF"/>
    <w:rsid w:val="00F8128D"/>
    <w:rsid w:val="00F81F81"/>
    <w:rsid w:val="00F835F8"/>
    <w:rsid w:val="00F83BF7"/>
    <w:rsid w:val="00F90505"/>
    <w:rsid w:val="00F9076F"/>
    <w:rsid w:val="00F91B29"/>
    <w:rsid w:val="00F91C61"/>
    <w:rsid w:val="00F9299D"/>
    <w:rsid w:val="00F92D59"/>
    <w:rsid w:val="00F95C62"/>
    <w:rsid w:val="00F9667D"/>
    <w:rsid w:val="00F9755B"/>
    <w:rsid w:val="00F97BBE"/>
    <w:rsid w:val="00FA00FD"/>
    <w:rsid w:val="00FA0776"/>
    <w:rsid w:val="00FA078C"/>
    <w:rsid w:val="00FA0E1A"/>
    <w:rsid w:val="00FA1B0B"/>
    <w:rsid w:val="00FA1C5B"/>
    <w:rsid w:val="00FA2121"/>
    <w:rsid w:val="00FA217B"/>
    <w:rsid w:val="00FA24A7"/>
    <w:rsid w:val="00FA2952"/>
    <w:rsid w:val="00FA3335"/>
    <w:rsid w:val="00FA55BF"/>
    <w:rsid w:val="00FA5E72"/>
    <w:rsid w:val="00FA6326"/>
    <w:rsid w:val="00FA6D47"/>
    <w:rsid w:val="00FA7188"/>
    <w:rsid w:val="00FA7F59"/>
    <w:rsid w:val="00FB00B5"/>
    <w:rsid w:val="00FB2F7B"/>
    <w:rsid w:val="00FB3813"/>
    <w:rsid w:val="00FB410B"/>
    <w:rsid w:val="00FB6FB7"/>
    <w:rsid w:val="00FB7431"/>
    <w:rsid w:val="00FB7E2E"/>
    <w:rsid w:val="00FC050F"/>
    <w:rsid w:val="00FC0867"/>
    <w:rsid w:val="00FC0C14"/>
    <w:rsid w:val="00FC287D"/>
    <w:rsid w:val="00FC2C8B"/>
    <w:rsid w:val="00FC521E"/>
    <w:rsid w:val="00FC5B5B"/>
    <w:rsid w:val="00FC6EBD"/>
    <w:rsid w:val="00FD07C7"/>
    <w:rsid w:val="00FD3932"/>
    <w:rsid w:val="00FD4288"/>
    <w:rsid w:val="00FD470B"/>
    <w:rsid w:val="00FD5C36"/>
    <w:rsid w:val="00FD5C99"/>
    <w:rsid w:val="00FD648A"/>
    <w:rsid w:val="00FD67B7"/>
    <w:rsid w:val="00FD6825"/>
    <w:rsid w:val="00FD6BCB"/>
    <w:rsid w:val="00FD776F"/>
    <w:rsid w:val="00FD7AE2"/>
    <w:rsid w:val="00FE1091"/>
    <w:rsid w:val="00FE2DBF"/>
    <w:rsid w:val="00FE32EC"/>
    <w:rsid w:val="00FE344C"/>
    <w:rsid w:val="00FE393D"/>
    <w:rsid w:val="00FE395E"/>
    <w:rsid w:val="00FE3E36"/>
    <w:rsid w:val="00FE4546"/>
    <w:rsid w:val="00FE51B0"/>
    <w:rsid w:val="00FE591B"/>
    <w:rsid w:val="00FE65C1"/>
    <w:rsid w:val="00FE6AD4"/>
    <w:rsid w:val="00FF0D59"/>
    <w:rsid w:val="00FF6BC7"/>
    <w:rsid w:val="00FF7848"/>
    <w:rsid w:val="013A023B"/>
    <w:rsid w:val="018375CC"/>
    <w:rsid w:val="01EEC8DC"/>
    <w:rsid w:val="01EF5B8F"/>
    <w:rsid w:val="020D997C"/>
    <w:rsid w:val="022229E5"/>
    <w:rsid w:val="0309B255"/>
    <w:rsid w:val="03D33698"/>
    <w:rsid w:val="047B3B50"/>
    <w:rsid w:val="0531DFD2"/>
    <w:rsid w:val="0536767A"/>
    <w:rsid w:val="05FD9230"/>
    <w:rsid w:val="0600A6DE"/>
    <w:rsid w:val="06B3F112"/>
    <w:rsid w:val="08563E0A"/>
    <w:rsid w:val="092FC898"/>
    <w:rsid w:val="09BE19F0"/>
    <w:rsid w:val="0A4DFB91"/>
    <w:rsid w:val="0B0AEA30"/>
    <w:rsid w:val="0B73E329"/>
    <w:rsid w:val="0BCFDD2A"/>
    <w:rsid w:val="0BD67A4D"/>
    <w:rsid w:val="0C25190C"/>
    <w:rsid w:val="0CF73B4A"/>
    <w:rsid w:val="0D870E80"/>
    <w:rsid w:val="0E06BF3A"/>
    <w:rsid w:val="0E98A377"/>
    <w:rsid w:val="0E9DAB8A"/>
    <w:rsid w:val="0EC5BA36"/>
    <w:rsid w:val="0EEF8FFE"/>
    <w:rsid w:val="0F2A2E80"/>
    <w:rsid w:val="0F4CB9D9"/>
    <w:rsid w:val="0F52C3DF"/>
    <w:rsid w:val="0F963E83"/>
    <w:rsid w:val="1028AC6C"/>
    <w:rsid w:val="105374F8"/>
    <w:rsid w:val="105CD418"/>
    <w:rsid w:val="1072656C"/>
    <w:rsid w:val="1094C472"/>
    <w:rsid w:val="10FCCCD8"/>
    <w:rsid w:val="11735D58"/>
    <w:rsid w:val="11A03E84"/>
    <w:rsid w:val="125D3BF5"/>
    <w:rsid w:val="12C2BAE6"/>
    <w:rsid w:val="12EAAA42"/>
    <w:rsid w:val="1441901B"/>
    <w:rsid w:val="149C89D0"/>
    <w:rsid w:val="14BF2DD2"/>
    <w:rsid w:val="1532251B"/>
    <w:rsid w:val="1555450C"/>
    <w:rsid w:val="158FA370"/>
    <w:rsid w:val="1593A66B"/>
    <w:rsid w:val="1742963C"/>
    <w:rsid w:val="1747C9E6"/>
    <w:rsid w:val="181468F9"/>
    <w:rsid w:val="18527953"/>
    <w:rsid w:val="187B0FB2"/>
    <w:rsid w:val="18FA52EA"/>
    <w:rsid w:val="199B084D"/>
    <w:rsid w:val="19E689C0"/>
    <w:rsid w:val="1A2476E5"/>
    <w:rsid w:val="1ADD3567"/>
    <w:rsid w:val="1AF7D9A3"/>
    <w:rsid w:val="1B86B756"/>
    <w:rsid w:val="1BD01122"/>
    <w:rsid w:val="1BD30231"/>
    <w:rsid w:val="1C17E1FF"/>
    <w:rsid w:val="1C4B3772"/>
    <w:rsid w:val="1C5191D2"/>
    <w:rsid w:val="1C555833"/>
    <w:rsid w:val="1E019FE1"/>
    <w:rsid w:val="1F4A097C"/>
    <w:rsid w:val="1F74F230"/>
    <w:rsid w:val="1FD0252A"/>
    <w:rsid w:val="2052C325"/>
    <w:rsid w:val="20682830"/>
    <w:rsid w:val="20BB0E55"/>
    <w:rsid w:val="22393A4A"/>
    <w:rsid w:val="231BE8F0"/>
    <w:rsid w:val="2375D779"/>
    <w:rsid w:val="239527F1"/>
    <w:rsid w:val="23E3AFB5"/>
    <w:rsid w:val="257E8D0D"/>
    <w:rsid w:val="27650431"/>
    <w:rsid w:val="27F3CFD1"/>
    <w:rsid w:val="29E313C7"/>
    <w:rsid w:val="2A609373"/>
    <w:rsid w:val="2B21F2DD"/>
    <w:rsid w:val="2C46D3B3"/>
    <w:rsid w:val="2CFF49CF"/>
    <w:rsid w:val="2D00FE7D"/>
    <w:rsid w:val="2D16C406"/>
    <w:rsid w:val="2D6BE6FF"/>
    <w:rsid w:val="2E534094"/>
    <w:rsid w:val="2EF9C78B"/>
    <w:rsid w:val="2F65AA8D"/>
    <w:rsid w:val="2FA36305"/>
    <w:rsid w:val="30536EC1"/>
    <w:rsid w:val="30AB67F5"/>
    <w:rsid w:val="30EBD5FC"/>
    <w:rsid w:val="31603783"/>
    <w:rsid w:val="3255A8AF"/>
    <w:rsid w:val="32D10367"/>
    <w:rsid w:val="3565B33B"/>
    <w:rsid w:val="35C5A7DD"/>
    <w:rsid w:val="379775FD"/>
    <w:rsid w:val="39457D64"/>
    <w:rsid w:val="39AE1E78"/>
    <w:rsid w:val="39C4FA60"/>
    <w:rsid w:val="39C7A605"/>
    <w:rsid w:val="39FA91AE"/>
    <w:rsid w:val="3A9BDC41"/>
    <w:rsid w:val="3B507737"/>
    <w:rsid w:val="3BBCC387"/>
    <w:rsid w:val="3C48C6EA"/>
    <w:rsid w:val="3C70860D"/>
    <w:rsid w:val="3CE6B6F8"/>
    <w:rsid w:val="3D078851"/>
    <w:rsid w:val="3DBC19F6"/>
    <w:rsid w:val="3E24F8A7"/>
    <w:rsid w:val="3E3EDA23"/>
    <w:rsid w:val="3FD653A1"/>
    <w:rsid w:val="40070F53"/>
    <w:rsid w:val="42926A34"/>
    <w:rsid w:val="431B10CA"/>
    <w:rsid w:val="43358AC0"/>
    <w:rsid w:val="43D59B6D"/>
    <w:rsid w:val="440A8629"/>
    <w:rsid w:val="45E8FD92"/>
    <w:rsid w:val="45E972DD"/>
    <w:rsid w:val="474338D0"/>
    <w:rsid w:val="48222F47"/>
    <w:rsid w:val="485E6AF4"/>
    <w:rsid w:val="492023BD"/>
    <w:rsid w:val="49F29D52"/>
    <w:rsid w:val="4ADF65CD"/>
    <w:rsid w:val="4B85A605"/>
    <w:rsid w:val="4BE385D7"/>
    <w:rsid w:val="4C2BEFD4"/>
    <w:rsid w:val="4C70B6FC"/>
    <w:rsid w:val="4CEFA982"/>
    <w:rsid w:val="4D233BB4"/>
    <w:rsid w:val="4D6B633F"/>
    <w:rsid w:val="4E76AB8F"/>
    <w:rsid w:val="4ECBEF31"/>
    <w:rsid w:val="4F478C25"/>
    <w:rsid w:val="4F88908D"/>
    <w:rsid w:val="4FD6FE4A"/>
    <w:rsid w:val="50EC6151"/>
    <w:rsid w:val="51255E6C"/>
    <w:rsid w:val="516E3994"/>
    <w:rsid w:val="53663E82"/>
    <w:rsid w:val="537C0246"/>
    <w:rsid w:val="53B1E903"/>
    <w:rsid w:val="54324525"/>
    <w:rsid w:val="551C8A15"/>
    <w:rsid w:val="553EF90F"/>
    <w:rsid w:val="55BFB64E"/>
    <w:rsid w:val="56640540"/>
    <w:rsid w:val="56DCC88B"/>
    <w:rsid w:val="56F225CF"/>
    <w:rsid w:val="57163613"/>
    <w:rsid w:val="57413C9A"/>
    <w:rsid w:val="576F3FE9"/>
    <w:rsid w:val="580F2468"/>
    <w:rsid w:val="59529D08"/>
    <w:rsid w:val="5AE98D6E"/>
    <w:rsid w:val="5BE53C96"/>
    <w:rsid w:val="5C312647"/>
    <w:rsid w:val="5C53E10B"/>
    <w:rsid w:val="5CC4888D"/>
    <w:rsid w:val="5DADA69A"/>
    <w:rsid w:val="5DBBB0AA"/>
    <w:rsid w:val="5EB5598C"/>
    <w:rsid w:val="5FC357E0"/>
    <w:rsid w:val="6118D72F"/>
    <w:rsid w:val="613D595F"/>
    <w:rsid w:val="6182F601"/>
    <w:rsid w:val="622F8682"/>
    <w:rsid w:val="66271AAD"/>
    <w:rsid w:val="663A2CFE"/>
    <w:rsid w:val="6689BA6E"/>
    <w:rsid w:val="66E41A04"/>
    <w:rsid w:val="67879561"/>
    <w:rsid w:val="67DD6440"/>
    <w:rsid w:val="67FEFF47"/>
    <w:rsid w:val="6802F552"/>
    <w:rsid w:val="68554E72"/>
    <w:rsid w:val="6891B89D"/>
    <w:rsid w:val="6A14241C"/>
    <w:rsid w:val="6A1E0868"/>
    <w:rsid w:val="6ADE29A8"/>
    <w:rsid w:val="6B0CA23B"/>
    <w:rsid w:val="6C16A85E"/>
    <w:rsid w:val="6CD307D9"/>
    <w:rsid w:val="6D0AA647"/>
    <w:rsid w:val="6D3A2917"/>
    <w:rsid w:val="6D3D1075"/>
    <w:rsid w:val="6E10D272"/>
    <w:rsid w:val="6EDBD7A1"/>
    <w:rsid w:val="6EDF22CB"/>
    <w:rsid w:val="71C8DF4E"/>
    <w:rsid w:val="71CDA2A1"/>
    <w:rsid w:val="71D8FD56"/>
    <w:rsid w:val="720D555E"/>
    <w:rsid w:val="73EC315B"/>
    <w:rsid w:val="7606FDA9"/>
    <w:rsid w:val="76ECA5B7"/>
    <w:rsid w:val="7767424A"/>
    <w:rsid w:val="78194837"/>
    <w:rsid w:val="7AC8BA5F"/>
    <w:rsid w:val="7AF32B32"/>
    <w:rsid w:val="7B0371AD"/>
    <w:rsid w:val="7E2BD5CA"/>
    <w:rsid w:val="7E9DD209"/>
    <w:rsid w:val="7F88A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774F4"/>
  <w15:chartTrackingRefBased/>
  <w15:docId w15:val="{00211F3A-22B5-404B-BB2E-6C3BE1D1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3D8"/>
  </w:style>
  <w:style w:type="paragraph" w:styleId="Heading1">
    <w:name w:val="heading 1"/>
    <w:basedOn w:val="Normal"/>
    <w:next w:val="Normal"/>
    <w:link w:val="Heading1Char"/>
    <w:uiPriority w:val="9"/>
    <w:qFormat/>
    <w:rsid w:val="00730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0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30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0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30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344"/>
    <w:rPr>
      <w:rFonts w:eastAsiaTheme="majorEastAsia" w:cstheme="majorBidi"/>
      <w:color w:val="272727" w:themeColor="text1" w:themeTint="D8"/>
    </w:rPr>
  </w:style>
  <w:style w:type="paragraph" w:styleId="Title">
    <w:name w:val="Title"/>
    <w:basedOn w:val="Normal"/>
    <w:next w:val="Normal"/>
    <w:link w:val="TitleChar"/>
    <w:uiPriority w:val="10"/>
    <w:qFormat/>
    <w:rsid w:val="00730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344"/>
    <w:pPr>
      <w:spacing w:before="160"/>
      <w:jc w:val="center"/>
    </w:pPr>
    <w:rPr>
      <w:i/>
      <w:iCs/>
      <w:color w:val="404040" w:themeColor="text1" w:themeTint="BF"/>
    </w:rPr>
  </w:style>
  <w:style w:type="character" w:customStyle="1" w:styleId="QuoteChar">
    <w:name w:val="Quote Char"/>
    <w:basedOn w:val="DefaultParagraphFont"/>
    <w:link w:val="Quote"/>
    <w:uiPriority w:val="29"/>
    <w:rsid w:val="00730344"/>
    <w:rPr>
      <w:i/>
      <w:iCs/>
      <w:color w:val="404040" w:themeColor="text1" w:themeTint="BF"/>
    </w:r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B"/>
    <w:basedOn w:val="Normal"/>
    <w:link w:val="ListParagraphChar"/>
    <w:uiPriority w:val="34"/>
    <w:qFormat/>
    <w:rsid w:val="00730344"/>
    <w:pPr>
      <w:ind w:left="720"/>
      <w:contextualSpacing/>
    </w:pPr>
  </w:style>
  <w:style w:type="character" w:styleId="IntenseEmphasis">
    <w:name w:val="Intense Emphasis"/>
    <w:basedOn w:val="DefaultParagraphFont"/>
    <w:uiPriority w:val="21"/>
    <w:qFormat/>
    <w:rsid w:val="00730344"/>
    <w:rPr>
      <w:i/>
      <w:iCs/>
      <w:color w:val="0F4761" w:themeColor="accent1" w:themeShade="BF"/>
    </w:rPr>
  </w:style>
  <w:style w:type="paragraph" w:styleId="IntenseQuote">
    <w:name w:val="Intense Quote"/>
    <w:basedOn w:val="Normal"/>
    <w:next w:val="Normal"/>
    <w:link w:val="IntenseQuoteChar"/>
    <w:uiPriority w:val="30"/>
    <w:qFormat/>
    <w:rsid w:val="00730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344"/>
    <w:rPr>
      <w:i/>
      <w:iCs/>
      <w:color w:val="0F4761" w:themeColor="accent1" w:themeShade="BF"/>
    </w:rPr>
  </w:style>
  <w:style w:type="character" w:styleId="IntenseReference">
    <w:name w:val="Intense Reference"/>
    <w:basedOn w:val="DefaultParagraphFont"/>
    <w:uiPriority w:val="32"/>
    <w:qFormat/>
    <w:rsid w:val="00730344"/>
    <w:rPr>
      <w:b/>
      <w:bCs/>
      <w:smallCaps/>
      <w:color w:val="0F4761" w:themeColor="accent1" w:themeShade="BF"/>
      <w:spacing w:val="5"/>
    </w:rPr>
  </w:style>
  <w:style w:type="table" w:styleId="TableGrid">
    <w:name w:val="Table Grid"/>
    <w:basedOn w:val="TableNormal"/>
    <w:uiPriority w:val="59"/>
    <w:rsid w:val="00730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1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4B6"/>
  </w:style>
  <w:style w:type="paragraph" w:styleId="Footer">
    <w:name w:val="footer"/>
    <w:basedOn w:val="Normal"/>
    <w:link w:val="FooterChar"/>
    <w:uiPriority w:val="99"/>
    <w:unhideWhenUsed/>
    <w:rsid w:val="00861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4B6"/>
  </w:style>
  <w:style w:type="character" w:styleId="CommentReference">
    <w:name w:val="annotation reference"/>
    <w:basedOn w:val="DefaultParagraphFont"/>
    <w:uiPriority w:val="99"/>
    <w:semiHidden/>
    <w:unhideWhenUsed/>
    <w:rsid w:val="00FC0867"/>
    <w:rPr>
      <w:sz w:val="16"/>
      <w:szCs w:val="16"/>
    </w:rPr>
  </w:style>
  <w:style w:type="paragraph" w:styleId="CommentText">
    <w:name w:val="annotation text"/>
    <w:basedOn w:val="Normal"/>
    <w:link w:val="CommentTextChar"/>
    <w:uiPriority w:val="99"/>
    <w:unhideWhenUsed/>
    <w:rsid w:val="00FC0867"/>
    <w:pPr>
      <w:spacing w:line="240" w:lineRule="auto"/>
    </w:pPr>
    <w:rPr>
      <w:sz w:val="20"/>
      <w:szCs w:val="20"/>
    </w:rPr>
  </w:style>
  <w:style w:type="character" w:customStyle="1" w:styleId="CommentTextChar">
    <w:name w:val="Comment Text Char"/>
    <w:basedOn w:val="DefaultParagraphFont"/>
    <w:link w:val="CommentText"/>
    <w:uiPriority w:val="99"/>
    <w:rsid w:val="00FC0867"/>
    <w:rPr>
      <w:sz w:val="20"/>
      <w:szCs w:val="20"/>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B85C1E"/>
  </w:style>
  <w:style w:type="paragraph" w:styleId="NormalWeb">
    <w:name w:val="Normal (Web)"/>
    <w:basedOn w:val="Normal"/>
    <w:uiPriority w:val="99"/>
    <w:semiHidden/>
    <w:unhideWhenUsed/>
    <w:rsid w:val="00CC5665"/>
    <w:rPr>
      <w:rFonts w:ascii="Times New Roman" w:hAnsi="Times New Roman" w:cs="Times New Roman"/>
      <w:sz w:val="24"/>
      <w:szCs w:val="24"/>
    </w:rPr>
  </w:style>
  <w:style w:type="character" w:styleId="Hyperlink">
    <w:name w:val="Hyperlink"/>
    <w:basedOn w:val="DefaultParagraphFont"/>
    <w:uiPriority w:val="99"/>
    <w:unhideWhenUsed/>
    <w:rsid w:val="003979BC"/>
    <w:rPr>
      <w:color w:val="467886" w:themeColor="hyperlink"/>
      <w:u w:val="single"/>
    </w:rPr>
  </w:style>
  <w:style w:type="character" w:styleId="UnresolvedMention">
    <w:name w:val="Unresolved Mention"/>
    <w:basedOn w:val="DefaultParagraphFont"/>
    <w:uiPriority w:val="99"/>
    <w:semiHidden/>
    <w:unhideWhenUsed/>
    <w:rsid w:val="003979BC"/>
    <w:rPr>
      <w:color w:val="605E5C"/>
      <w:shd w:val="clear" w:color="auto" w:fill="E1DFDD"/>
    </w:rPr>
  </w:style>
  <w:style w:type="paragraph" w:styleId="Revision">
    <w:name w:val="Revision"/>
    <w:hidden/>
    <w:uiPriority w:val="99"/>
    <w:semiHidden/>
    <w:rsid w:val="005E5BBB"/>
    <w:pPr>
      <w:spacing w:after="0" w:line="240" w:lineRule="auto"/>
    </w:pPr>
  </w:style>
  <w:style w:type="character" w:styleId="FollowedHyperlink">
    <w:name w:val="FollowedHyperlink"/>
    <w:basedOn w:val="DefaultParagraphFont"/>
    <w:uiPriority w:val="99"/>
    <w:semiHidden/>
    <w:unhideWhenUsed/>
    <w:rsid w:val="003518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3396">
      <w:bodyDiv w:val="1"/>
      <w:marLeft w:val="0"/>
      <w:marRight w:val="0"/>
      <w:marTop w:val="0"/>
      <w:marBottom w:val="0"/>
      <w:divBdr>
        <w:top w:val="none" w:sz="0" w:space="0" w:color="auto"/>
        <w:left w:val="none" w:sz="0" w:space="0" w:color="auto"/>
        <w:bottom w:val="none" w:sz="0" w:space="0" w:color="auto"/>
        <w:right w:val="none" w:sz="0" w:space="0" w:color="auto"/>
      </w:divBdr>
      <w:divsChild>
        <w:div w:id="1600329519">
          <w:marLeft w:val="0"/>
          <w:marRight w:val="0"/>
          <w:marTop w:val="0"/>
          <w:marBottom w:val="0"/>
          <w:divBdr>
            <w:top w:val="none" w:sz="0" w:space="0" w:color="auto"/>
            <w:left w:val="none" w:sz="0" w:space="0" w:color="auto"/>
            <w:bottom w:val="none" w:sz="0" w:space="0" w:color="auto"/>
            <w:right w:val="none" w:sz="0" w:space="0" w:color="auto"/>
          </w:divBdr>
        </w:div>
      </w:divsChild>
    </w:div>
    <w:div w:id="43021390">
      <w:bodyDiv w:val="1"/>
      <w:marLeft w:val="0"/>
      <w:marRight w:val="0"/>
      <w:marTop w:val="0"/>
      <w:marBottom w:val="0"/>
      <w:divBdr>
        <w:top w:val="none" w:sz="0" w:space="0" w:color="auto"/>
        <w:left w:val="none" w:sz="0" w:space="0" w:color="auto"/>
        <w:bottom w:val="none" w:sz="0" w:space="0" w:color="auto"/>
        <w:right w:val="none" w:sz="0" w:space="0" w:color="auto"/>
      </w:divBdr>
    </w:div>
    <w:div w:id="53048873">
      <w:bodyDiv w:val="1"/>
      <w:marLeft w:val="0"/>
      <w:marRight w:val="0"/>
      <w:marTop w:val="0"/>
      <w:marBottom w:val="0"/>
      <w:divBdr>
        <w:top w:val="none" w:sz="0" w:space="0" w:color="auto"/>
        <w:left w:val="none" w:sz="0" w:space="0" w:color="auto"/>
        <w:bottom w:val="none" w:sz="0" w:space="0" w:color="auto"/>
        <w:right w:val="none" w:sz="0" w:space="0" w:color="auto"/>
      </w:divBdr>
      <w:divsChild>
        <w:div w:id="1558279350">
          <w:marLeft w:val="0"/>
          <w:marRight w:val="0"/>
          <w:marTop w:val="0"/>
          <w:marBottom w:val="0"/>
          <w:divBdr>
            <w:top w:val="none" w:sz="0" w:space="0" w:color="auto"/>
            <w:left w:val="none" w:sz="0" w:space="0" w:color="auto"/>
            <w:bottom w:val="none" w:sz="0" w:space="0" w:color="auto"/>
            <w:right w:val="none" w:sz="0" w:space="0" w:color="auto"/>
          </w:divBdr>
        </w:div>
      </w:divsChild>
    </w:div>
    <w:div w:id="63066560">
      <w:bodyDiv w:val="1"/>
      <w:marLeft w:val="0"/>
      <w:marRight w:val="0"/>
      <w:marTop w:val="0"/>
      <w:marBottom w:val="0"/>
      <w:divBdr>
        <w:top w:val="none" w:sz="0" w:space="0" w:color="auto"/>
        <w:left w:val="none" w:sz="0" w:space="0" w:color="auto"/>
        <w:bottom w:val="none" w:sz="0" w:space="0" w:color="auto"/>
        <w:right w:val="none" w:sz="0" w:space="0" w:color="auto"/>
      </w:divBdr>
    </w:div>
    <w:div w:id="67119247">
      <w:bodyDiv w:val="1"/>
      <w:marLeft w:val="0"/>
      <w:marRight w:val="0"/>
      <w:marTop w:val="0"/>
      <w:marBottom w:val="0"/>
      <w:divBdr>
        <w:top w:val="none" w:sz="0" w:space="0" w:color="auto"/>
        <w:left w:val="none" w:sz="0" w:space="0" w:color="auto"/>
        <w:bottom w:val="none" w:sz="0" w:space="0" w:color="auto"/>
        <w:right w:val="none" w:sz="0" w:space="0" w:color="auto"/>
      </w:divBdr>
    </w:div>
    <w:div w:id="112870378">
      <w:bodyDiv w:val="1"/>
      <w:marLeft w:val="0"/>
      <w:marRight w:val="0"/>
      <w:marTop w:val="0"/>
      <w:marBottom w:val="0"/>
      <w:divBdr>
        <w:top w:val="none" w:sz="0" w:space="0" w:color="auto"/>
        <w:left w:val="none" w:sz="0" w:space="0" w:color="auto"/>
        <w:bottom w:val="none" w:sz="0" w:space="0" w:color="auto"/>
        <w:right w:val="none" w:sz="0" w:space="0" w:color="auto"/>
      </w:divBdr>
    </w:div>
    <w:div w:id="165945582">
      <w:bodyDiv w:val="1"/>
      <w:marLeft w:val="0"/>
      <w:marRight w:val="0"/>
      <w:marTop w:val="0"/>
      <w:marBottom w:val="0"/>
      <w:divBdr>
        <w:top w:val="none" w:sz="0" w:space="0" w:color="auto"/>
        <w:left w:val="none" w:sz="0" w:space="0" w:color="auto"/>
        <w:bottom w:val="none" w:sz="0" w:space="0" w:color="auto"/>
        <w:right w:val="none" w:sz="0" w:space="0" w:color="auto"/>
      </w:divBdr>
    </w:div>
    <w:div w:id="227150277">
      <w:bodyDiv w:val="1"/>
      <w:marLeft w:val="0"/>
      <w:marRight w:val="0"/>
      <w:marTop w:val="0"/>
      <w:marBottom w:val="0"/>
      <w:divBdr>
        <w:top w:val="none" w:sz="0" w:space="0" w:color="auto"/>
        <w:left w:val="none" w:sz="0" w:space="0" w:color="auto"/>
        <w:bottom w:val="none" w:sz="0" w:space="0" w:color="auto"/>
        <w:right w:val="none" w:sz="0" w:space="0" w:color="auto"/>
      </w:divBdr>
    </w:div>
    <w:div w:id="245505664">
      <w:bodyDiv w:val="1"/>
      <w:marLeft w:val="0"/>
      <w:marRight w:val="0"/>
      <w:marTop w:val="0"/>
      <w:marBottom w:val="0"/>
      <w:divBdr>
        <w:top w:val="none" w:sz="0" w:space="0" w:color="auto"/>
        <w:left w:val="none" w:sz="0" w:space="0" w:color="auto"/>
        <w:bottom w:val="none" w:sz="0" w:space="0" w:color="auto"/>
        <w:right w:val="none" w:sz="0" w:space="0" w:color="auto"/>
      </w:divBdr>
      <w:divsChild>
        <w:div w:id="1674533330">
          <w:marLeft w:val="0"/>
          <w:marRight w:val="0"/>
          <w:marTop w:val="0"/>
          <w:marBottom w:val="0"/>
          <w:divBdr>
            <w:top w:val="none" w:sz="0" w:space="0" w:color="auto"/>
            <w:left w:val="none" w:sz="0" w:space="0" w:color="auto"/>
            <w:bottom w:val="none" w:sz="0" w:space="0" w:color="auto"/>
            <w:right w:val="none" w:sz="0" w:space="0" w:color="auto"/>
          </w:divBdr>
        </w:div>
        <w:div w:id="1565918092">
          <w:marLeft w:val="0"/>
          <w:marRight w:val="0"/>
          <w:marTop w:val="0"/>
          <w:marBottom w:val="0"/>
          <w:divBdr>
            <w:top w:val="none" w:sz="0" w:space="0" w:color="auto"/>
            <w:left w:val="none" w:sz="0" w:space="0" w:color="auto"/>
            <w:bottom w:val="none" w:sz="0" w:space="0" w:color="auto"/>
            <w:right w:val="none" w:sz="0" w:space="0" w:color="auto"/>
          </w:divBdr>
        </w:div>
        <w:div w:id="1396006906">
          <w:marLeft w:val="0"/>
          <w:marRight w:val="0"/>
          <w:marTop w:val="0"/>
          <w:marBottom w:val="0"/>
          <w:divBdr>
            <w:top w:val="none" w:sz="0" w:space="0" w:color="auto"/>
            <w:left w:val="none" w:sz="0" w:space="0" w:color="auto"/>
            <w:bottom w:val="none" w:sz="0" w:space="0" w:color="auto"/>
            <w:right w:val="none" w:sz="0" w:space="0" w:color="auto"/>
          </w:divBdr>
          <w:divsChild>
            <w:div w:id="1040671663">
              <w:marLeft w:val="-75"/>
              <w:marRight w:val="0"/>
              <w:marTop w:val="30"/>
              <w:marBottom w:val="30"/>
              <w:divBdr>
                <w:top w:val="none" w:sz="0" w:space="0" w:color="auto"/>
                <w:left w:val="none" w:sz="0" w:space="0" w:color="auto"/>
                <w:bottom w:val="none" w:sz="0" w:space="0" w:color="auto"/>
                <w:right w:val="none" w:sz="0" w:space="0" w:color="auto"/>
              </w:divBdr>
              <w:divsChild>
                <w:div w:id="1973750540">
                  <w:marLeft w:val="0"/>
                  <w:marRight w:val="0"/>
                  <w:marTop w:val="0"/>
                  <w:marBottom w:val="0"/>
                  <w:divBdr>
                    <w:top w:val="none" w:sz="0" w:space="0" w:color="auto"/>
                    <w:left w:val="none" w:sz="0" w:space="0" w:color="auto"/>
                    <w:bottom w:val="none" w:sz="0" w:space="0" w:color="auto"/>
                    <w:right w:val="none" w:sz="0" w:space="0" w:color="auto"/>
                  </w:divBdr>
                  <w:divsChild>
                    <w:div w:id="129786610">
                      <w:marLeft w:val="0"/>
                      <w:marRight w:val="0"/>
                      <w:marTop w:val="0"/>
                      <w:marBottom w:val="0"/>
                      <w:divBdr>
                        <w:top w:val="none" w:sz="0" w:space="0" w:color="auto"/>
                        <w:left w:val="none" w:sz="0" w:space="0" w:color="auto"/>
                        <w:bottom w:val="none" w:sz="0" w:space="0" w:color="auto"/>
                        <w:right w:val="none" w:sz="0" w:space="0" w:color="auto"/>
                      </w:divBdr>
                    </w:div>
                  </w:divsChild>
                </w:div>
                <w:div w:id="1785729842">
                  <w:marLeft w:val="0"/>
                  <w:marRight w:val="0"/>
                  <w:marTop w:val="0"/>
                  <w:marBottom w:val="0"/>
                  <w:divBdr>
                    <w:top w:val="none" w:sz="0" w:space="0" w:color="auto"/>
                    <w:left w:val="none" w:sz="0" w:space="0" w:color="auto"/>
                    <w:bottom w:val="none" w:sz="0" w:space="0" w:color="auto"/>
                    <w:right w:val="none" w:sz="0" w:space="0" w:color="auto"/>
                  </w:divBdr>
                  <w:divsChild>
                    <w:div w:id="1603494391">
                      <w:marLeft w:val="0"/>
                      <w:marRight w:val="0"/>
                      <w:marTop w:val="0"/>
                      <w:marBottom w:val="0"/>
                      <w:divBdr>
                        <w:top w:val="none" w:sz="0" w:space="0" w:color="auto"/>
                        <w:left w:val="none" w:sz="0" w:space="0" w:color="auto"/>
                        <w:bottom w:val="none" w:sz="0" w:space="0" w:color="auto"/>
                        <w:right w:val="none" w:sz="0" w:space="0" w:color="auto"/>
                      </w:divBdr>
                    </w:div>
                  </w:divsChild>
                </w:div>
                <w:div w:id="934633509">
                  <w:marLeft w:val="0"/>
                  <w:marRight w:val="0"/>
                  <w:marTop w:val="0"/>
                  <w:marBottom w:val="0"/>
                  <w:divBdr>
                    <w:top w:val="none" w:sz="0" w:space="0" w:color="auto"/>
                    <w:left w:val="none" w:sz="0" w:space="0" w:color="auto"/>
                    <w:bottom w:val="none" w:sz="0" w:space="0" w:color="auto"/>
                    <w:right w:val="none" w:sz="0" w:space="0" w:color="auto"/>
                  </w:divBdr>
                  <w:divsChild>
                    <w:div w:id="1754163642">
                      <w:marLeft w:val="0"/>
                      <w:marRight w:val="0"/>
                      <w:marTop w:val="0"/>
                      <w:marBottom w:val="0"/>
                      <w:divBdr>
                        <w:top w:val="none" w:sz="0" w:space="0" w:color="auto"/>
                        <w:left w:val="none" w:sz="0" w:space="0" w:color="auto"/>
                        <w:bottom w:val="none" w:sz="0" w:space="0" w:color="auto"/>
                        <w:right w:val="none" w:sz="0" w:space="0" w:color="auto"/>
                      </w:divBdr>
                    </w:div>
                  </w:divsChild>
                </w:div>
                <w:div w:id="283659748">
                  <w:marLeft w:val="0"/>
                  <w:marRight w:val="0"/>
                  <w:marTop w:val="0"/>
                  <w:marBottom w:val="0"/>
                  <w:divBdr>
                    <w:top w:val="none" w:sz="0" w:space="0" w:color="auto"/>
                    <w:left w:val="none" w:sz="0" w:space="0" w:color="auto"/>
                    <w:bottom w:val="none" w:sz="0" w:space="0" w:color="auto"/>
                    <w:right w:val="none" w:sz="0" w:space="0" w:color="auto"/>
                  </w:divBdr>
                  <w:divsChild>
                    <w:div w:id="41189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20750">
          <w:marLeft w:val="0"/>
          <w:marRight w:val="0"/>
          <w:marTop w:val="0"/>
          <w:marBottom w:val="0"/>
          <w:divBdr>
            <w:top w:val="none" w:sz="0" w:space="0" w:color="auto"/>
            <w:left w:val="none" w:sz="0" w:space="0" w:color="auto"/>
            <w:bottom w:val="none" w:sz="0" w:space="0" w:color="auto"/>
            <w:right w:val="none" w:sz="0" w:space="0" w:color="auto"/>
          </w:divBdr>
        </w:div>
        <w:div w:id="1795519747">
          <w:marLeft w:val="0"/>
          <w:marRight w:val="0"/>
          <w:marTop w:val="0"/>
          <w:marBottom w:val="0"/>
          <w:divBdr>
            <w:top w:val="none" w:sz="0" w:space="0" w:color="auto"/>
            <w:left w:val="none" w:sz="0" w:space="0" w:color="auto"/>
            <w:bottom w:val="none" w:sz="0" w:space="0" w:color="auto"/>
            <w:right w:val="none" w:sz="0" w:space="0" w:color="auto"/>
          </w:divBdr>
        </w:div>
        <w:div w:id="620066810">
          <w:marLeft w:val="0"/>
          <w:marRight w:val="0"/>
          <w:marTop w:val="0"/>
          <w:marBottom w:val="0"/>
          <w:divBdr>
            <w:top w:val="none" w:sz="0" w:space="0" w:color="auto"/>
            <w:left w:val="none" w:sz="0" w:space="0" w:color="auto"/>
            <w:bottom w:val="none" w:sz="0" w:space="0" w:color="auto"/>
            <w:right w:val="none" w:sz="0" w:space="0" w:color="auto"/>
          </w:divBdr>
          <w:divsChild>
            <w:div w:id="401611365">
              <w:marLeft w:val="-75"/>
              <w:marRight w:val="0"/>
              <w:marTop w:val="30"/>
              <w:marBottom w:val="30"/>
              <w:divBdr>
                <w:top w:val="none" w:sz="0" w:space="0" w:color="auto"/>
                <w:left w:val="none" w:sz="0" w:space="0" w:color="auto"/>
                <w:bottom w:val="none" w:sz="0" w:space="0" w:color="auto"/>
                <w:right w:val="none" w:sz="0" w:space="0" w:color="auto"/>
              </w:divBdr>
              <w:divsChild>
                <w:div w:id="19673707">
                  <w:marLeft w:val="0"/>
                  <w:marRight w:val="0"/>
                  <w:marTop w:val="0"/>
                  <w:marBottom w:val="0"/>
                  <w:divBdr>
                    <w:top w:val="none" w:sz="0" w:space="0" w:color="auto"/>
                    <w:left w:val="none" w:sz="0" w:space="0" w:color="auto"/>
                    <w:bottom w:val="none" w:sz="0" w:space="0" w:color="auto"/>
                    <w:right w:val="none" w:sz="0" w:space="0" w:color="auto"/>
                  </w:divBdr>
                  <w:divsChild>
                    <w:div w:id="511841361">
                      <w:marLeft w:val="0"/>
                      <w:marRight w:val="0"/>
                      <w:marTop w:val="0"/>
                      <w:marBottom w:val="0"/>
                      <w:divBdr>
                        <w:top w:val="none" w:sz="0" w:space="0" w:color="auto"/>
                        <w:left w:val="none" w:sz="0" w:space="0" w:color="auto"/>
                        <w:bottom w:val="none" w:sz="0" w:space="0" w:color="auto"/>
                        <w:right w:val="none" w:sz="0" w:space="0" w:color="auto"/>
                      </w:divBdr>
                    </w:div>
                  </w:divsChild>
                </w:div>
                <w:div w:id="1024357734">
                  <w:marLeft w:val="0"/>
                  <w:marRight w:val="0"/>
                  <w:marTop w:val="0"/>
                  <w:marBottom w:val="0"/>
                  <w:divBdr>
                    <w:top w:val="none" w:sz="0" w:space="0" w:color="auto"/>
                    <w:left w:val="none" w:sz="0" w:space="0" w:color="auto"/>
                    <w:bottom w:val="none" w:sz="0" w:space="0" w:color="auto"/>
                    <w:right w:val="none" w:sz="0" w:space="0" w:color="auto"/>
                  </w:divBdr>
                  <w:divsChild>
                    <w:div w:id="1418862799">
                      <w:marLeft w:val="0"/>
                      <w:marRight w:val="0"/>
                      <w:marTop w:val="0"/>
                      <w:marBottom w:val="0"/>
                      <w:divBdr>
                        <w:top w:val="none" w:sz="0" w:space="0" w:color="auto"/>
                        <w:left w:val="none" w:sz="0" w:space="0" w:color="auto"/>
                        <w:bottom w:val="none" w:sz="0" w:space="0" w:color="auto"/>
                        <w:right w:val="none" w:sz="0" w:space="0" w:color="auto"/>
                      </w:divBdr>
                    </w:div>
                  </w:divsChild>
                </w:div>
                <w:div w:id="28997671">
                  <w:marLeft w:val="0"/>
                  <w:marRight w:val="0"/>
                  <w:marTop w:val="0"/>
                  <w:marBottom w:val="0"/>
                  <w:divBdr>
                    <w:top w:val="none" w:sz="0" w:space="0" w:color="auto"/>
                    <w:left w:val="none" w:sz="0" w:space="0" w:color="auto"/>
                    <w:bottom w:val="none" w:sz="0" w:space="0" w:color="auto"/>
                    <w:right w:val="none" w:sz="0" w:space="0" w:color="auto"/>
                  </w:divBdr>
                  <w:divsChild>
                    <w:div w:id="1702973052">
                      <w:marLeft w:val="0"/>
                      <w:marRight w:val="0"/>
                      <w:marTop w:val="0"/>
                      <w:marBottom w:val="0"/>
                      <w:divBdr>
                        <w:top w:val="none" w:sz="0" w:space="0" w:color="auto"/>
                        <w:left w:val="none" w:sz="0" w:space="0" w:color="auto"/>
                        <w:bottom w:val="none" w:sz="0" w:space="0" w:color="auto"/>
                        <w:right w:val="none" w:sz="0" w:space="0" w:color="auto"/>
                      </w:divBdr>
                    </w:div>
                  </w:divsChild>
                </w:div>
                <w:div w:id="1907179350">
                  <w:marLeft w:val="0"/>
                  <w:marRight w:val="0"/>
                  <w:marTop w:val="0"/>
                  <w:marBottom w:val="0"/>
                  <w:divBdr>
                    <w:top w:val="none" w:sz="0" w:space="0" w:color="auto"/>
                    <w:left w:val="none" w:sz="0" w:space="0" w:color="auto"/>
                    <w:bottom w:val="none" w:sz="0" w:space="0" w:color="auto"/>
                    <w:right w:val="none" w:sz="0" w:space="0" w:color="auto"/>
                  </w:divBdr>
                  <w:divsChild>
                    <w:div w:id="614868867">
                      <w:marLeft w:val="0"/>
                      <w:marRight w:val="0"/>
                      <w:marTop w:val="0"/>
                      <w:marBottom w:val="0"/>
                      <w:divBdr>
                        <w:top w:val="none" w:sz="0" w:space="0" w:color="auto"/>
                        <w:left w:val="none" w:sz="0" w:space="0" w:color="auto"/>
                        <w:bottom w:val="none" w:sz="0" w:space="0" w:color="auto"/>
                        <w:right w:val="none" w:sz="0" w:space="0" w:color="auto"/>
                      </w:divBdr>
                    </w:div>
                  </w:divsChild>
                </w:div>
                <w:div w:id="641931386">
                  <w:marLeft w:val="0"/>
                  <w:marRight w:val="0"/>
                  <w:marTop w:val="0"/>
                  <w:marBottom w:val="0"/>
                  <w:divBdr>
                    <w:top w:val="none" w:sz="0" w:space="0" w:color="auto"/>
                    <w:left w:val="none" w:sz="0" w:space="0" w:color="auto"/>
                    <w:bottom w:val="none" w:sz="0" w:space="0" w:color="auto"/>
                    <w:right w:val="none" w:sz="0" w:space="0" w:color="auto"/>
                  </w:divBdr>
                  <w:divsChild>
                    <w:div w:id="1469202637">
                      <w:marLeft w:val="0"/>
                      <w:marRight w:val="0"/>
                      <w:marTop w:val="0"/>
                      <w:marBottom w:val="0"/>
                      <w:divBdr>
                        <w:top w:val="none" w:sz="0" w:space="0" w:color="auto"/>
                        <w:left w:val="none" w:sz="0" w:space="0" w:color="auto"/>
                        <w:bottom w:val="none" w:sz="0" w:space="0" w:color="auto"/>
                        <w:right w:val="none" w:sz="0" w:space="0" w:color="auto"/>
                      </w:divBdr>
                    </w:div>
                  </w:divsChild>
                </w:div>
                <w:div w:id="1673528983">
                  <w:marLeft w:val="0"/>
                  <w:marRight w:val="0"/>
                  <w:marTop w:val="0"/>
                  <w:marBottom w:val="0"/>
                  <w:divBdr>
                    <w:top w:val="none" w:sz="0" w:space="0" w:color="auto"/>
                    <w:left w:val="none" w:sz="0" w:space="0" w:color="auto"/>
                    <w:bottom w:val="none" w:sz="0" w:space="0" w:color="auto"/>
                    <w:right w:val="none" w:sz="0" w:space="0" w:color="auto"/>
                  </w:divBdr>
                  <w:divsChild>
                    <w:div w:id="359355520">
                      <w:marLeft w:val="0"/>
                      <w:marRight w:val="0"/>
                      <w:marTop w:val="0"/>
                      <w:marBottom w:val="0"/>
                      <w:divBdr>
                        <w:top w:val="none" w:sz="0" w:space="0" w:color="auto"/>
                        <w:left w:val="none" w:sz="0" w:space="0" w:color="auto"/>
                        <w:bottom w:val="none" w:sz="0" w:space="0" w:color="auto"/>
                        <w:right w:val="none" w:sz="0" w:space="0" w:color="auto"/>
                      </w:divBdr>
                    </w:div>
                  </w:divsChild>
                </w:div>
                <w:div w:id="229855220">
                  <w:marLeft w:val="0"/>
                  <w:marRight w:val="0"/>
                  <w:marTop w:val="0"/>
                  <w:marBottom w:val="0"/>
                  <w:divBdr>
                    <w:top w:val="none" w:sz="0" w:space="0" w:color="auto"/>
                    <w:left w:val="none" w:sz="0" w:space="0" w:color="auto"/>
                    <w:bottom w:val="none" w:sz="0" w:space="0" w:color="auto"/>
                    <w:right w:val="none" w:sz="0" w:space="0" w:color="auto"/>
                  </w:divBdr>
                  <w:divsChild>
                    <w:div w:id="1568564595">
                      <w:marLeft w:val="0"/>
                      <w:marRight w:val="0"/>
                      <w:marTop w:val="0"/>
                      <w:marBottom w:val="0"/>
                      <w:divBdr>
                        <w:top w:val="none" w:sz="0" w:space="0" w:color="auto"/>
                        <w:left w:val="none" w:sz="0" w:space="0" w:color="auto"/>
                        <w:bottom w:val="none" w:sz="0" w:space="0" w:color="auto"/>
                        <w:right w:val="none" w:sz="0" w:space="0" w:color="auto"/>
                      </w:divBdr>
                    </w:div>
                  </w:divsChild>
                </w:div>
                <w:div w:id="2129543221">
                  <w:marLeft w:val="0"/>
                  <w:marRight w:val="0"/>
                  <w:marTop w:val="0"/>
                  <w:marBottom w:val="0"/>
                  <w:divBdr>
                    <w:top w:val="none" w:sz="0" w:space="0" w:color="auto"/>
                    <w:left w:val="none" w:sz="0" w:space="0" w:color="auto"/>
                    <w:bottom w:val="none" w:sz="0" w:space="0" w:color="auto"/>
                    <w:right w:val="none" w:sz="0" w:space="0" w:color="auto"/>
                  </w:divBdr>
                  <w:divsChild>
                    <w:div w:id="165480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587294">
          <w:marLeft w:val="0"/>
          <w:marRight w:val="0"/>
          <w:marTop w:val="0"/>
          <w:marBottom w:val="0"/>
          <w:divBdr>
            <w:top w:val="none" w:sz="0" w:space="0" w:color="auto"/>
            <w:left w:val="none" w:sz="0" w:space="0" w:color="auto"/>
            <w:bottom w:val="none" w:sz="0" w:space="0" w:color="auto"/>
            <w:right w:val="none" w:sz="0" w:space="0" w:color="auto"/>
          </w:divBdr>
        </w:div>
        <w:div w:id="1931354649">
          <w:marLeft w:val="0"/>
          <w:marRight w:val="0"/>
          <w:marTop w:val="0"/>
          <w:marBottom w:val="0"/>
          <w:divBdr>
            <w:top w:val="none" w:sz="0" w:space="0" w:color="auto"/>
            <w:left w:val="none" w:sz="0" w:space="0" w:color="auto"/>
            <w:bottom w:val="none" w:sz="0" w:space="0" w:color="auto"/>
            <w:right w:val="none" w:sz="0" w:space="0" w:color="auto"/>
          </w:divBdr>
        </w:div>
        <w:div w:id="654188998">
          <w:marLeft w:val="0"/>
          <w:marRight w:val="0"/>
          <w:marTop w:val="0"/>
          <w:marBottom w:val="0"/>
          <w:divBdr>
            <w:top w:val="none" w:sz="0" w:space="0" w:color="auto"/>
            <w:left w:val="none" w:sz="0" w:space="0" w:color="auto"/>
            <w:bottom w:val="none" w:sz="0" w:space="0" w:color="auto"/>
            <w:right w:val="none" w:sz="0" w:space="0" w:color="auto"/>
          </w:divBdr>
        </w:div>
        <w:div w:id="845288751">
          <w:marLeft w:val="0"/>
          <w:marRight w:val="0"/>
          <w:marTop w:val="0"/>
          <w:marBottom w:val="0"/>
          <w:divBdr>
            <w:top w:val="none" w:sz="0" w:space="0" w:color="auto"/>
            <w:left w:val="none" w:sz="0" w:space="0" w:color="auto"/>
            <w:bottom w:val="none" w:sz="0" w:space="0" w:color="auto"/>
            <w:right w:val="none" w:sz="0" w:space="0" w:color="auto"/>
          </w:divBdr>
        </w:div>
        <w:div w:id="1198472576">
          <w:marLeft w:val="0"/>
          <w:marRight w:val="0"/>
          <w:marTop w:val="0"/>
          <w:marBottom w:val="0"/>
          <w:divBdr>
            <w:top w:val="none" w:sz="0" w:space="0" w:color="auto"/>
            <w:left w:val="none" w:sz="0" w:space="0" w:color="auto"/>
            <w:bottom w:val="none" w:sz="0" w:space="0" w:color="auto"/>
            <w:right w:val="none" w:sz="0" w:space="0" w:color="auto"/>
          </w:divBdr>
        </w:div>
        <w:div w:id="1837568685">
          <w:marLeft w:val="0"/>
          <w:marRight w:val="0"/>
          <w:marTop w:val="0"/>
          <w:marBottom w:val="0"/>
          <w:divBdr>
            <w:top w:val="none" w:sz="0" w:space="0" w:color="auto"/>
            <w:left w:val="none" w:sz="0" w:space="0" w:color="auto"/>
            <w:bottom w:val="none" w:sz="0" w:space="0" w:color="auto"/>
            <w:right w:val="none" w:sz="0" w:space="0" w:color="auto"/>
          </w:divBdr>
        </w:div>
        <w:div w:id="2056394941">
          <w:marLeft w:val="0"/>
          <w:marRight w:val="0"/>
          <w:marTop w:val="0"/>
          <w:marBottom w:val="0"/>
          <w:divBdr>
            <w:top w:val="none" w:sz="0" w:space="0" w:color="auto"/>
            <w:left w:val="none" w:sz="0" w:space="0" w:color="auto"/>
            <w:bottom w:val="none" w:sz="0" w:space="0" w:color="auto"/>
            <w:right w:val="none" w:sz="0" w:space="0" w:color="auto"/>
          </w:divBdr>
        </w:div>
      </w:divsChild>
    </w:div>
    <w:div w:id="253126118">
      <w:bodyDiv w:val="1"/>
      <w:marLeft w:val="0"/>
      <w:marRight w:val="0"/>
      <w:marTop w:val="0"/>
      <w:marBottom w:val="0"/>
      <w:divBdr>
        <w:top w:val="none" w:sz="0" w:space="0" w:color="auto"/>
        <w:left w:val="none" w:sz="0" w:space="0" w:color="auto"/>
        <w:bottom w:val="none" w:sz="0" w:space="0" w:color="auto"/>
        <w:right w:val="none" w:sz="0" w:space="0" w:color="auto"/>
      </w:divBdr>
    </w:div>
    <w:div w:id="263003140">
      <w:bodyDiv w:val="1"/>
      <w:marLeft w:val="0"/>
      <w:marRight w:val="0"/>
      <w:marTop w:val="0"/>
      <w:marBottom w:val="0"/>
      <w:divBdr>
        <w:top w:val="none" w:sz="0" w:space="0" w:color="auto"/>
        <w:left w:val="none" w:sz="0" w:space="0" w:color="auto"/>
        <w:bottom w:val="none" w:sz="0" w:space="0" w:color="auto"/>
        <w:right w:val="none" w:sz="0" w:space="0" w:color="auto"/>
      </w:divBdr>
    </w:div>
    <w:div w:id="270629236">
      <w:bodyDiv w:val="1"/>
      <w:marLeft w:val="0"/>
      <w:marRight w:val="0"/>
      <w:marTop w:val="0"/>
      <w:marBottom w:val="0"/>
      <w:divBdr>
        <w:top w:val="none" w:sz="0" w:space="0" w:color="auto"/>
        <w:left w:val="none" w:sz="0" w:space="0" w:color="auto"/>
        <w:bottom w:val="none" w:sz="0" w:space="0" w:color="auto"/>
        <w:right w:val="none" w:sz="0" w:space="0" w:color="auto"/>
      </w:divBdr>
      <w:divsChild>
        <w:div w:id="453599059">
          <w:marLeft w:val="0"/>
          <w:marRight w:val="0"/>
          <w:marTop w:val="0"/>
          <w:marBottom w:val="0"/>
          <w:divBdr>
            <w:top w:val="none" w:sz="0" w:space="0" w:color="auto"/>
            <w:left w:val="none" w:sz="0" w:space="0" w:color="auto"/>
            <w:bottom w:val="none" w:sz="0" w:space="0" w:color="auto"/>
            <w:right w:val="none" w:sz="0" w:space="0" w:color="auto"/>
          </w:divBdr>
        </w:div>
      </w:divsChild>
    </w:div>
    <w:div w:id="297345216">
      <w:bodyDiv w:val="1"/>
      <w:marLeft w:val="0"/>
      <w:marRight w:val="0"/>
      <w:marTop w:val="0"/>
      <w:marBottom w:val="0"/>
      <w:divBdr>
        <w:top w:val="none" w:sz="0" w:space="0" w:color="auto"/>
        <w:left w:val="none" w:sz="0" w:space="0" w:color="auto"/>
        <w:bottom w:val="none" w:sz="0" w:space="0" w:color="auto"/>
        <w:right w:val="none" w:sz="0" w:space="0" w:color="auto"/>
      </w:divBdr>
      <w:divsChild>
        <w:div w:id="1852064940">
          <w:marLeft w:val="0"/>
          <w:marRight w:val="0"/>
          <w:marTop w:val="0"/>
          <w:marBottom w:val="0"/>
          <w:divBdr>
            <w:top w:val="none" w:sz="0" w:space="0" w:color="auto"/>
            <w:left w:val="none" w:sz="0" w:space="0" w:color="auto"/>
            <w:bottom w:val="none" w:sz="0" w:space="0" w:color="auto"/>
            <w:right w:val="none" w:sz="0" w:space="0" w:color="auto"/>
          </w:divBdr>
        </w:div>
      </w:divsChild>
    </w:div>
    <w:div w:id="326179472">
      <w:bodyDiv w:val="1"/>
      <w:marLeft w:val="0"/>
      <w:marRight w:val="0"/>
      <w:marTop w:val="0"/>
      <w:marBottom w:val="0"/>
      <w:divBdr>
        <w:top w:val="none" w:sz="0" w:space="0" w:color="auto"/>
        <w:left w:val="none" w:sz="0" w:space="0" w:color="auto"/>
        <w:bottom w:val="none" w:sz="0" w:space="0" w:color="auto"/>
        <w:right w:val="none" w:sz="0" w:space="0" w:color="auto"/>
      </w:divBdr>
      <w:divsChild>
        <w:div w:id="1494761907">
          <w:marLeft w:val="0"/>
          <w:marRight w:val="0"/>
          <w:marTop w:val="0"/>
          <w:marBottom w:val="0"/>
          <w:divBdr>
            <w:top w:val="none" w:sz="0" w:space="0" w:color="auto"/>
            <w:left w:val="none" w:sz="0" w:space="0" w:color="auto"/>
            <w:bottom w:val="none" w:sz="0" w:space="0" w:color="auto"/>
            <w:right w:val="none" w:sz="0" w:space="0" w:color="auto"/>
          </w:divBdr>
        </w:div>
      </w:divsChild>
    </w:div>
    <w:div w:id="341784548">
      <w:bodyDiv w:val="1"/>
      <w:marLeft w:val="0"/>
      <w:marRight w:val="0"/>
      <w:marTop w:val="0"/>
      <w:marBottom w:val="0"/>
      <w:divBdr>
        <w:top w:val="none" w:sz="0" w:space="0" w:color="auto"/>
        <w:left w:val="none" w:sz="0" w:space="0" w:color="auto"/>
        <w:bottom w:val="none" w:sz="0" w:space="0" w:color="auto"/>
        <w:right w:val="none" w:sz="0" w:space="0" w:color="auto"/>
      </w:divBdr>
      <w:divsChild>
        <w:div w:id="1832329963">
          <w:marLeft w:val="0"/>
          <w:marRight w:val="0"/>
          <w:marTop w:val="0"/>
          <w:marBottom w:val="0"/>
          <w:divBdr>
            <w:top w:val="none" w:sz="0" w:space="0" w:color="auto"/>
            <w:left w:val="none" w:sz="0" w:space="0" w:color="auto"/>
            <w:bottom w:val="none" w:sz="0" w:space="0" w:color="auto"/>
            <w:right w:val="none" w:sz="0" w:space="0" w:color="auto"/>
          </w:divBdr>
        </w:div>
      </w:divsChild>
    </w:div>
    <w:div w:id="350495978">
      <w:bodyDiv w:val="1"/>
      <w:marLeft w:val="0"/>
      <w:marRight w:val="0"/>
      <w:marTop w:val="0"/>
      <w:marBottom w:val="0"/>
      <w:divBdr>
        <w:top w:val="none" w:sz="0" w:space="0" w:color="auto"/>
        <w:left w:val="none" w:sz="0" w:space="0" w:color="auto"/>
        <w:bottom w:val="none" w:sz="0" w:space="0" w:color="auto"/>
        <w:right w:val="none" w:sz="0" w:space="0" w:color="auto"/>
      </w:divBdr>
      <w:divsChild>
        <w:div w:id="1768849261">
          <w:marLeft w:val="0"/>
          <w:marRight w:val="0"/>
          <w:marTop w:val="0"/>
          <w:marBottom w:val="0"/>
          <w:divBdr>
            <w:top w:val="none" w:sz="0" w:space="0" w:color="auto"/>
            <w:left w:val="none" w:sz="0" w:space="0" w:color="auto"/>
            <w:bottom w:val="none" w:sz="0" w:space="0" w:color="auto"/>
            <w:right w:val="none" w:sz="0" w:space="0" w:color="auto"/>
          </w:divBdr>
        </w:div>
      </w:divsChild>
    </w:div>
    <w:div w:id="366220118">
      <w:bodyDiv w:val="1"/>
      <w:marLeft w:val="0"/>
      <w:marRight w:val="0"/>
      <w:marTop w:val="0"/>
      <w:marBottom w:val="0"/>
      <w:divBdr>
        <w:top w:val="none" w:sz="0" w:space="0" w:color="auto"/>
        <w:left w:val="none" w:sz="0" w:space="0" w:color="auto"/>
        <w:bottom w:val="none" w:sz="0" w:space="0" w:color="auto"/>
        <w:right w:val="none" w:sz="0" w:space="0" w:color="auto"/>
      </w:divBdr>
      <w:divsChild>
        <w:div w:id="1058043646">
          <w:marLeft w:val="0"/>
          <w:marRight w:val="0"/>
          <w:marTop w:val="0"/>
          <w:marBottom w:val="0"/>
          <w:divBdr>
            <w:top w:val="none" w:sz="0" w:space="0" w:color="auto"/>
            <w:left w:val="none" w:sz="0" w:space="0" w:color="auto"/>
            <w:bottom w:val="none" w:sz="0" w:space="0" w:color="auto"/>
            <w:right w:val="none" w:sz="0" w:space="0" w:color="auto"/>
          </w:divBdr>
        </w:div>
      </w:divsChild>
    </w:div>
    <w:div w:id="378287935">
      <w:bodyDiv w:val="1"/>
      <w:marLeft w:val="0"/>
      <w:marRight w:val="0"/>
      <w:marTop w:val="0"/>
      <w:marBottom w:val="0"/>
      <w:divBdr>
        <w:top w:val="none" w:sz="0" w:space="0" w:color="auto"/>
        <w:left w:val="none" w:sz="0" w:space="0" w:color="auto"/>
        <w:bottom w:val="none" w:sz="0" w:space="0" w:color="auto"/>
        <w:right w:val="none" w:sz="0" w:space="0" w:color="auto"/>
      </w:divBdr>
      <w:divsChild>
        <w:div w:id="1285382235">
          <w:marLeft w:val="0"/>
          <w:marRight w:val="0"/>
          <w:marTop w:val="0"/>
          <w:marBottom w:val="0"/>
          <w:divBdr>
            <w:top w:val="none" w:sz="0" w:space="0" w:color="auto"/>
            <w:left w:val="none" w:sz="0" w:space="0" w:color="auto"/>
            <w:bottom w:val="none" w:sz="0" w:space="0" w:color="auto"/>
            <w:right w:val="none" w:sz="0" w:space="0" w:color="auto"/>
          </w:divBdr>
        </w:div>
      </w:divsChild>
    </w:div>
    <w:div w:id="467892591">
      <w:bodyDiv w:val="1"/>
      <w:marLeft w:val="0"/>
      <w:marRight w:val="0"/>
      <w:marTop w:val="0"/>
      <w:marBottom w:val="0"/>
      <w:divBdr>
        <w:top w:val="none" w:sz="0" w:space="0" w:color="auto"/>
        <w:left w:val="none" w:sz="0" w:space="0" w:color="auto"/>
        <w:bottom w:val="none" w:sz="0" w:space="0" w:color="auto"/>
        <w:right w:val="none" w:sz="0" w:space="0" w:color="auto"/>
      </w:divBdr>
      <w:divsChild>
        <w:div w:id="1940598291">
          <w:marLeft w:val="0"/>
          <w:marRight w:val="0"/>
          <w:marTop w:val="0"/>
          <w:marBottom w:val="0"/>
          <w:divBdr>
            <w:top w:val="none" w:sz="0" w:space="0" w:color="auto"/>
            <w:left w:val="none" w:sz="0" w:space="0" w:color="auto"/>
            <w:bottom w:val="none" w:sz="0" w:space="0" w:color="auto"/>
            <w:right w:val="none" w:sz="0" w:space="0" w:color="auto"/>
          </w:divBdr>
        </w:div>
      </w:divsChild>
    </w:div>
    <w:div w:id="490944956">
      <w:bodyDiv w:val="1"/>
      <w:marLeft w:val="0"/>
      <w:marRight w:val="0"/>
      <w:marTop w:val="0"/>
      <w:marBottom w:val="0"/>
      <w:divBdr>
        <w:top w:val="none" w:sz="0" w:space="0" w:color="auto"/>
        <w:left w:val="none" w:sz="0" w:space="0" w:color="auto"/>
        <w:bottom w:val="none" w:sz="0" w:space="0" w:color="auto"/>
        <w:right w:val="none" w:sz="0" w:space="0" w:color="auto"/>
      </w:divBdr>
    </w:div>
    <w:div w:id="524174596">
      <w:bodyDiv w:val="1"/>
      <w:marLeft w:val="0"/>
      <w:marRight w:val="0"/>
      <w:marTop w:val="0"/>
      <w:marBottom w:val="0"/>
      <w:divBdr>
        <w:top w:val="none" w:sz="0" w:space="0" w:color="auto"/>
        <w:left w:val="none" w:sz="0" w:space="0" w:color="auto"/>
        <w:bottom w:val="none" w:sz="0" w:space="0" w:color="auto"/>
        <w:right w:val="none" w:sz="0" w:space="0" w:color="auto"/>
      </w:divBdr>
    </w:div>
    <w:div w:id="530653961">
      <w:bodyDiv w:val="1"/>
      <w:marLeft w:val="0"/>
      <w:marRight w:val="0"/>
      <w:marTop w:val="0"/>
      <w:marBottom w:val="0"/>
      <w:divBdr>
        <w:top w:val="none" w:sz="0" w:space="0" w:color="auto"/>
        <w:left w:val="none" w:sz="0" w:space="0" w:color="auto"/>
        <w:bottom w:val="none" w:sz="0" w:space="0" w:color="auto"/>
        <w:right w:val="none" w:sz="0" w:space="0" w:color="auto"/>
      </w:divBdr>
      <w:divsChild>
        <w:div w:id="808935628">
          <w:marLeft w:val="0"/>
          <w:marRight w:val="0"/>
          <w:marTop w:val="0"/>
          <w:marBottom w:val="0"/>
          <w:divBdr>
            <w:top w:val="none" w:sz="0" w:space="0" w:color="auto"/>
            <w:left w:val="none" w:sz="0" w:space="0" w:color="auto"/>
            <w:bottom w:val="none" w:sz="0" w:space="0" w:color="auto"/>
            <w:right w:val="none" w:sz="0" w:space="0" w:color="auto"/>
          </w:divBdr>
        </w:div>
      </w:divsChild>
    </w:div>
    <w:div w:id="547032363">
      <w:bodyDiv w:val="1"/>
      <w:marLeft w:val="0"/>
      <w:marRight w:val="0"/>
      <w:marTop w:val="0"/>
      <w:marBottom w:val="0"/>
      <w:divBdr>
        <w:top w:val="none" w:sz="0" w:space="0" w:color="auto"/>
        <w:left w:val="none" w:sz="0" w:space="0" w:color="auto"/>
        <w:bottom w:val="none" w:sz="0" w:space="0" w:color="auto"/>
        <w:right w:val="none" w:sz="0" w:space="0" w:color="auto"/>
      </w:divBdr>
    </w:div>
    <w:div w:id="601962315">
      <w:bodyDiv w:val="1"/>
      <w:marLeft w:val="0"/>
      <w:marRight w:val="0"/>
      <w:marTop w:val="0"/>
      <w:marBottom w:val="0"/>
      <w:divBdr>
        <w:top w:val="none" w:sz="0" w:space="0" w:color="auto"/>
        <w:left w:val="none" w:sz="0" w:space="0" w:color="auto"/>
        <w:bottom w:val="none" w:sz="0" w:space="0" w:color="auto"/>
        <w:right w:val="none" w:sz="0" w:space="0" w:color="auto"/>
      </w:divBdr>
      <w:divsChild>
        <w:div w:id="1945066393">
          <w:marLeft w:val="0"/>
          <w:marRight w:val="0"/>
          <w:marTop w:val="0"/>
          <w:marBottom w:val="0"/>
          <w:divBdr>
            <w:top w:val="none" w:sz="0" w:space="0" w:color="auto"/>
            <w:left w:val="none" w:sz="0" w:space="0" w:color="auto"/>
            <w:bottom w:val="none" w:sz="0" w:space="0" w:color="auto"/>
            <w:right w:val="none" w:sz="0" w:space="0" w:color="auto"/>
          </w:divBdr>
        </w:div>
      </w:divsChild>
    </w:div>
    <w:div w:id="602228917">
      <w:bodyDiv w:val="1"/>
      <w:marLeft w:val="0"/>
      <w:marRight w:val="0"/>
      <w:marTop w:val="0"/>
      <w:marBottom w:val="0"/>
      <w:divBdr>
        <w:top w:val="none" w:sz="0" w:space="0" w:color="auto"/>
        <w:left w:val="none" w:sz="0" w:space="0" w:color="auto"/>
        <w:bottom w:val="none" w:sz="0" w:space="0" w:color="auto"/>
        <w:right w:val="none" w:sz="0" w:space="0" w:color="auto"/>
      </w:divBdr>
      <w:divsChild>
        <w:div w:id="70739949">
          <w:marLeft w:val="0"/>
          <w:marRight w:val="0"/>
          <w:marTop w:val="0"/>
          <w:marBottom w:val="0"/>
          <w:divBdr>
            <w:top w:val="none" w:sz="0" w:space="0" w:color="auto"/>
            <w:left w:val="none" w:sz="0" w:space="0" w:color="auto"/>
            <w:bottom w:val="none" w:sz="0" w:space="0" w:color="auto"/>
            <w:right w:val="none" w:sz="0" w:space="0" w:color="auto"/>
          </w:divBdr>
        </w:div>
      </w:divsChild>
    </w:div>
    <w:div w:id="605306047">
      <w:bodyDiv w:val="1"/>
      <w:marLeft w:val="0"/>
      <w:marRight w:val="0"/>
      <w:marTop w:val="0"/>
      <w:marBottom w:val="0"/>
      <w:divBdr>
        <w:top w:val="none" w:sz="0" w:space="0" w:color="auto"/>
        <w:left w:val="none" w:sz="0" w:space="0" w:color="auto"/>
        <w:bottom w:val="none" w:sz="0" w:space="0" w:color="auto"/>
        <w:right w:val="none" w:sz="0" w:space="0" w:color="auto"/>
      </w:divBdr>
    </w:div>
    <w:div w:id="627131568">
      <w:bodyDiv w:val="1"/>
      <w:marLeft w:val="0"/>
      <w:marRight w:val="0"/>
      <w:marTop w:val="0"/>
      <w:marBottom w:val="0"/>
      <w:divBdr>
        <w:top w:val="none" w:sz="0" w:space="0" w:color="auto"/>
        <w:left w:val="none" w:sz="0" w:space="0" w:color="auto"/>
        <w:bottom w:val="none" w:sz="0" w:space="0" w:color="auto"/>
        <w:right w:val="none" w:sz="0" w:space="0" w:color="auto"/>
      </w:divBdr>
    </w:div>
    <w:div w:id="630284709">
      <w:bodyDiv w:val="1"/>
      <w:marLeft w:val="0"/>
      <w:marRight w:val="0"/>
      <w:marTop w:val="0"/>
      <w:marBottom w:val="0"/>
      <w:divBdr>
        <w:top w:val="none" w:sz="0" w:space="0" w:color="auto"/>
        <w:left w:val="none" w:sz="0" w:space="0" w:color="auto"/>
        <w:bottom w:val="none" w:sz="0" w:space="0" w:color="auto"/>
        <w:right w:val="none" w:sz="0" w:space="0" w:color="auto"/>
      </w:divBdr>
    </w:div>
    <w:div w:id="659119880">
      <w:bodyDiv w:val="1"/>
      <w:marLeft w:val="0"/>
      <w:marRight w:val="0"/>
      <w:marTop w:val="0"/>
      <w:marBottom w:val="0"/>
      <w:divBdr>
        <w:top w:val="none" w:sz="0" w:space="0" w:color="auto"/>
        <w:left w:val="none" w:sz="0" w:space="0" w:color="auto"/>
        <w:bottom w:val="none" w:sz="0" w:space="0" w:color="auto"/>
        <w:right w:val="none" w:sz="0" w:space="0" w:color="auto"/>
      </w:divBdr>
      <w:divsChild>
        <w:div w:id="293869157">
          <w:marLeft w:val="0"/>
          <w:marRight w:val="0"/>
          <w:marTop w:val="0"/>
          <w:marBottom w:val="0"/>
          <w:divBdr>
            <w:top w:val="none" w:sz="0" w:space="0" w:color="auto"/>
            <w:left w:val="none" w:sz="0" w:space="0" w:color="auto"/>
            <w:bottom w:val="none" w:sz="0" w:space="0" w:color="auto"/>
            <w:right w:val="none" w:sz="0" w:space="0" w:color="auto"/>
          </w:divBdr>
        </w:div>
      </w:divsChild>
    </w:div>
    <w:div w:id="713966529">
      <w:bodyDiv w:val="1"/>
      <w:marLeft w:val="0"/>
      <w:marRight w:val="0"/>
      <w:marTop w:val="0"/>
      <w:marBottom w:val="0"/>
      <w:divBdr>
        <w:top w:val="none" w:sz="0" w:space="0" w:color="auto"/>
        <w:left w:val="none" w:sz="0" w:space="0" w:color="auto"/>
        <w:bottom w:val="none" w:sz="0" w:space="0" w:color="auto"/>
        <w:right w:val="none" w:sz="0" w:space="0" w:color="auto"/>
      </w:divBdr>
    </w:div>
    <w:div w:id="724260970">
      <w:bodyDiv w:val="1"/>
      <w:marLeft w:val="0"/>
      <w:marRight w:val="0"/>
      <w:marTop w:val="0"/>
      <w:marBottom w:val="0"/>
      <w:divBdr>
        <w:top w:val="none" w:sz="0" w:space="0" w:color="auto"/>
        <w:left w:val="none" w:sz="0" w:space="0" w:color="auto"/>
        <w:bottom w:val="none" w:sz="0" w:space="0" w:color="auto"/>
        <w:right w:val="none" w:sz="0" w:space="0" w:color="auto"/>
      </w:divBdr>
    </w:div>
    <w:div w:id="760688942">
      <w:bodyDiv w:val="1"/>
      <w:marLeft w:val="0"/>
      <w:marRight w:val="0"/>
      <w:marTop w:val="0"/>
      <w:marBottom w:val="0"/>
      <w:divBdr>
        <w:top w:val="none" w:sz="0" w:space="0" w:color="auto"/>
        <w:left w:val="none" w:sz="0" w:space="0" w:color="auto"/>
        <w:bottom w:val="none" w:sz="0" w:space="0" w:color="auto"/>
        <w:right w:val="none" w:sz="0" w:space="0" w:color="auto"/>
      </w:divBdr>
    </w:div>
    <w:div w:id="763722749">
      <w:bodyDiv w:val="1"/>
      <w:marLeft w:val="0"/>
      <w:marRight w:val="0"/>
      <w:marTop w:val="0"/>
      <w:marBottom w:val="0"/>
      <w:divBdr>
        <w:top w:val="none" w:sz="0" w:space="0" w:color="auto"/>
        <w:left w:val="none" w:sz="0" w:space="0" w:color="auto"/>
        <w:bottom w:val="none" w:sz="0" w:space="0" w:color="auto"/>
        <w:right w:val="none" w:sz="0" w:space="0" w:color="auto"/>
      </w:divBdr>
    </w:div>
    <w:div w:id="840237243">
      <w:bodyDiv w:val="1"/>
      <w:marLeft w:val="0"/>
      <w:marRight w:val="0"/>
      <w:marTop w:val="0"/>
      <w:marBottom w:val="0"/>
      <w:divBdr>
        <w:top w:val="none" w:sz="0" w:space="0" w:color="auto"/>
        <w:left w:val="none" w:sz="0" w:space="0" w:color="auto"/>
        <w:bottom w:val="none" w:sz="0" w:space="0" w:color="auto"/>
        <w:right w:val="none" w:sz="0" w:space="0" w:color="auto"/>
      </w:divBdr>
      <w:divsChild>
        <w:div w:id="105585560">
          <w:marLeft w:val="0"/>
          <w:marRight w:val="0"/>
          <w:marTop w:val="0"/>
          <w:marBottom w:val="0"/>
          <w:divBdr>
            <w:top w:val="none" w:sz="0" w:space="0" w:color="auto"/>
            <w:left w:val="none" w:sz="0" w:space="0" w:color="auto"/>
            <w:bottom w:val="none" w:sz="0" w:space="0" w:color="auto"/>
            <w:right w:val="none" w:sz="0" w:space="0" w:color="auto"/>
          </w:divBdr>
        </w:div>
      </w:divsChild>
    </w:div>
    <w:div w:id="896822980">
      <w:bodyDiv w:val="1"/>
      <w:marLeft w:val="0"/>
      <w:marRight w:val="0"/>
      <w:marTop w:val="0"/>
      <w:marBottom w:val="0"/>
      <w:divBdr>
        <w:top w:val="none" w:sz="0" w:space="0" w:color="auto"/>
        <w:left w:val="none" w:sz="0" w:space="0" w:color="auto"/>
        <w:bottom w:val="none" w:sz="0" w:space="0" w:color="auto"/>
        <w:right w:val="none" w:sz="0" w:space="0" w:color="auto"/>
      </w:divBdr>
      <w:divsChild>
        <w:div w:id="1037390024">
          <w:marLeft w:val="0"/>
          <w:marRight w:val="0"/>
          <w:marTop w:val="0"/>
          <w:marBottom w:val="0"/>
          <w:divBdr>
            <w:top w:val="none" w:sz="0" w:space="0" w:color="auto"/>
            <w:left w:val="none" w:sz="0" w:space="0" w:color="auto"/>
            <w:bottom w:val="none" w:sz="0" w:space="0" w:color="auto"/>
            <w:right w:val="none" w:sz="0" w:space="0" w:color="auto"/>
          </w:divBdr>
        </w:div>
      </w:divsChild>
    </w:div>
    <w:div w:id="898906478">
      <w:bodyDiv w:val="1"/>
      <w:marLeft w:val="0"/>
      <w:marRight w:val="0"/>
      <w:marTop w:val="0"/>
      <w:marBottom w:val="0"/>
      <w:divBdr>
        <w:top w:val="none" w:sz="0" w:space="0" w:color="auto"/>
        <w:left w:val="none" w:sz="0" w:space="0" w:color="auto"/>
        <w:bottom w:val="none" w:sz="0" w:space="0" w:color="auto"/>
        <w:right w:val="none" w:sz="0" w:space="0" w:color="auto"/>
      </w:divBdr>
      <w:divsChild>
        <w:div w:id="475025765">
          <w:marLeft w:val="0"/>
          <w:marRight w:val="0"/>
          <w:marTop w:val="0"/>
          <w:marBottom w:val="0"/>
          <w:divBdr>
            <w:top w:val="none" w:sz="0" w:space="0" w:color="auto"/>
            <w:left w:val="none" w:sz="0" w:space="0" w:color="auto"/>
            <w:bottom w:val="none" w:sz="0" w:space="0" w:color="auto"/>
            <w:right w:val="none" w:sz="0" w:space="0" w:color="auto"/>
          </w:divBdr>
        </w:div>
      </w:divsChild>
    </w:div>
    <w:div w:id="950555605">
      <w:bodyDiv w:val="1"/>
      <w:marLeft w:val="0"/>
      <w:marRight w:val="0"/>
      <w:marTop w:val="0"/>
      <w:marBottom w:val="0"/>
      <w:divBdr>
        <w:top w:val="none" w:sz="0" w:space="0" w:color="auto"/>
        <w:left w:val="none" w:sz="0" w:space="0" w:color="auto"/>
        <w:bottom w:val="none" w:sz="0" w:space="0" w:color="auto"/>
        <w:right w:val="none" w:sz="0" w:space="0" w:color="auto"/>
      </w:divBdr>
      <w:divsChild>
        <w:div w:id="2099406226">
          <w:marLeft w:val="0"/>
          <w:marRight w:val="0"/>
          <w:marTop w:val="0"/>
          <w:marBottom w:val="0"/>
          <w:divBdr>
            <w:top w:val="none" w:sz="0" w:space="0" w:color="auto"/>
            <w:left w:val="none" w:sz="0" w:space="0" w:color="auto"/>
            <w:bottom w:val="none" w:sz="0" w:space="0" w:color="auto"/>
            <w:right w:val="none" w:sz="0" w:space="0" w:color="auto"/>
          </w:divBdr>
        </w:div>
      </w:divsChild>
    </w:div>
    <w:div w:id="961156859">
      <w:bodyDiv w:val="1"/>
      <w:marLeft w:val="0"/>
      <w:marRight w:val="0"/>
      <w:marTop w:val="0"/>
      <w:marBottom w:val="0"/>
      <w:divBdr>
        <w:top w:val="none" w:sz="0" w:space="0" w:color="auto"/>
        <w:left w:val="none" w:sz="0" w:space="0" w:color="auto"/>
        <w:bottom w:val="none" w:sz="0" w:space="0" w:color="auto"/>
        <w:right w:val="none" w:sz="0" w:space="0" w:color="auto"/>
      </w:divBdr>
      <w:divsChild>
        <w:div w:id="1864786485">
          <w:marLeft w:val="0"/>
          <w:marRight w:val="0"/>
          <w:marTop w:val="0"/>
          <w:marBottom w:val="0"/>
          <w:divBdr>
            <w:top w:val="none" w:sz="0" w:space="0" w:color="auto"/>
            <w:left w:val="none" w:sz="0" w:space="0" w:color="auto"/>
            <w:bottom w:val="none" w:sz="0" w:space="0" w:color="auto"/>
            <w:right w:val="none" w:sz="0" w:space="0" w:color="auto"/>
          </w:divBdr>
        </w:div>
      </w:divsChild>
    </w:div>
    <w:div w:id="969017340">
      <w:bodyDiv w:val="1"/>
      <w:marLeft w:val="0"/>
      <w:marRight w:val="0"/>
      <w:marTop w:val="0"/>
      <w:marBottom w:val="0"/>
      <w:divBdr>
        <w:top w:val="none" w:sz="0" w:space="0" w:color="auto"/>
        <w:left w:val="none" w:sz="0" w:space="0" w:color="auto"/>
        <w:bottom w:val="none" w:sz="0" w:space="0" w:color="auto"/>
        <w:right w:val="none" w:sz="0" w:space="0" w:color="auto"/>
      </w:divBdr>
    </w:div>
    <w:div w:id="1012754761">
      <w:bodyDiv w:val="1"/>
      <w:marLeft w:val="0"/>
      <w:marRight w:val="0"/>
      <w:marTop w:val="0"/>
      <w:marBottom w:val="0"/>
      <w:divBdr>
        <w:top w:val="none" w:sz="0" w:space="0" w:color="auto"/>
        <w:left w:val="none" w:sz="0" w:space="0" w:color="auto"/>
        <w:bottom w:val="none" w:sz="0" w:space="0" w:color="auto"/>
        <w:right w:val="none" w:sz="0" w:space="0" w:color="auto"/>
      </w:divBdr>
      <w:divsChild>
        <w:div w:id="1246376415">
          <w:marLeft w:val="0"/>
          <w:marRight w:val="0"/>
          <w:marTop w:val="180"/>
          <w:marBottom w:val="240"/>
          <w:divBdr>
            <w:top w:val="none" w:sz="0" w:space="0" w:color="auto"/>
            <w:left w:val="none" w:sz="0" w:space="0" w:color="auto"/>
            <w:bottom w:val="none" w:sz="0" w:space="0" w:color="auto"/>
            <w:right w:val="none" w:sz="0" w:space="0" w:color="auto"/>
          </w:divBdr>
        </w:div>
        <w:div w:id="1807233203">
          <w:marLeft w:val="0"/>
          <w:marRight w:val="0"/>
          <w:marTop w:val="180"/>
          <w:marBottom w:val="240"/>
          <w:divBdr>
            <w:top w:val="none" w:sz="0" w:space="0" w:color="auto"/>
            <w:left w:val="none" w:sz="0" w:space="0" w:color="auto"/>
            <w:bottom w:val="none" w:sz="0" w:space="0" w:color="auto"/>
            <w:right w:val="none" w:sz="0" w:space="0" w:color="auto"/>
          </w:divBdr>
        </w:div>
      </w:divsChild>
    </w:div>
    <w:div w:id="1028216746">
      <w:bodyDiv w:val="1"/>
      <w:marLeft w:val="0"/>
      <w:marRight w:val="0"/>
      <w:marTop w:val="0"/>
      <w:marBottom w:val="0"/>
      <w:divBdr>
        <w:top w:val="none" w:sz="0" w:space="0" w:color="auto"/>
        <w:left w:val="none" w:sz="0" w:space="0" w:color="auto"/>
        <w:bottom w:val="none" w:sz="0" w:space="0" w:color="auto"/>
        <w:right w:val="none" w:sz="0" w:space="0" w:color="auto"/>
      </w:divBdr>
    </w:div>
    <w:div w:id="1035040856">
      <w:bodyDiv w:val="1"/>
      <w:marLeft w:val="0"/>
      <w:marRight w:val="0"/>
      <w:marTop w:val="0"/>
      <w:marBottom w:val="0"/>
      <w:divBdr>
        <w:top w:val="none" w:sz="0" w:space="0" w:color="auto"/>
        <w:left w:val="none" w:sz="0" w:space="0" w:color="auto"/>
        <w:bottom w:val="none" w:sz="0" w:space="0" w:color="auto"/>
        <w:right w:val="none" w:sz="0" w:space="0" w:color="auto"/>
      </w:divBdr>
      <w:divsChild>
        <w:div w:id="864833643">
          <w:marLeft w:val="0"/>
          <w:marRight w:val="0"/>
          <w:marTop w:val="0"/>
          <w:marBottom w:val="0"/>
          <w:divBdr>
            <w:top w:val="none" w:sz="0" w:space="0" w:color="auto"/>
            <w:left w:val="none" w:sz="0" w:space="0" w:color="auto"/>
            <w:bottom w:val="none" w:sz="0" w:space="0" w:color="auto"/>
            <w:right w:val="none" w:sz="0" w:space="0" w:color="auto"/>
          </w:divBdr>
        </w:div>
      </w:divsChild>
    </w:div>
    <w:div w:id="1046563487">
      <w:bodyDiv w:val="1"/>
      <w:marLeft w:val="0"/>
      <w:marRight w:val="0"/>
      <w:marTop w:val="0"/>
      <w:marBottom w:val="0"/>
      <w:divBdr>
        <w:top w:val="none" w:sz="0" w:space="0" w:color="auto"/>
        <w:left w:val="none" w:sz="0" w:space="0" w:color="auto"/>
        <w:bottom w:val="none" w:sz="0" w:space="0" w:color="auto"/>
        <w:right w:val="none" w:sz="0" w:space="0" w:color="auto"/>
      </w:divBdr>
      <w:divsChild>
        <w:div w:id="969213704">
          <w:marLeft w:val="0"/>
          <w:marRight w:val="0"/>
          <w:marTop w:val="0"/>
          <w:marBottom w:val="0"/>
          <w:divBdr>
            <w:top w:val="none" w:sz="0" w:space="0" w:color="auto"/>
            <w:left w:val="none" w:sz="0" w:space="0" w:color="auto"/>
            <w:bottom w:val="none" w:sz="0" w:space="0" w:color="auto"/>
            <w:right w:val="none" w:sz="0" w:space="0" w:color="auto"/>
          </w:divBdr>
        </w:div>
      </w:divsChild>
    </w:div>
    <w:div w:id="1047952270">
      <w:bodyDiv w:val="1"/>
      <w:marLeft w:val="0"/>
      <w:marRight w:val="0"/>
      <w:marTop w:val="0"/>
      <w:marBottom w:val="0"/>
      <w:divBdr>
        <w:top w:val="none" w:sz="0" w:space="0" w:color="auto"/>
        <w:left w:val="none" w:sz="0" w:space="0" w:color="auto"/>
        <w:bottom w:val="none" w:sz="0" w:space="0" w:color="auto"/>
        <w:right w:val="none" w:sz="0" w:space="0" w:color="auto"/>
      </w:divBdr>
    </w:div>
    <w:div w:id="1108937896">
      <w:bodyDiv w:val="1"/>
      <w:marLeft w:val="0"/>
      <w:marRight w:val="0"/>
      <w:marTop w:val="0"/>
      <w:marBottom w:val="0"/>
      <w:divBdr>
        <w:top w:val="none" w:sz="0" w:space="0" w:color="auto"/>
        <w:left w:val="none" w:sz="0" w:space="0" w:color="auto"/>
        <w:bottom w:val="none" w:sz="0" w:space="0" w:color="auto"/>
        <w:right w:val="none" w:sz="0" w:space="0" w:color="auto"/>
      </w:divBdr>
      <w:divsChild>
        <w:div w:id="1897473525">
          <w:marLeft w:val="0"/>
          <w:marRight w:val="0"/>
          <w:marTop w:val="0"/>
          <w:marBottom w:val="0"/>
          <w:divBdr>
            <w:top w:val="none" w:sz="0" w:space="0" w:color="auto"/>
            <w:left w:val="none" w:sz="0" w:space="0" w:color="auto"/>
            <w:bottom w:val="none" w:sz="0" w:space="0" w:color="auto"/>
            <w:right w:val="none" w:sz="0" w:space="0" w:color="auto"/>
          </w:divBdr>
        </w:div>
      </w:divsChild>
    </w:div>
    <w:div w:id="1122574827">
      <w:bodyDiv w:val="1"/>
      <w:marLeft w:val="0"/>
      <w:marRight w:val="0"/>
      <w:marTop w:val="0"/>
      <w:marBottom w:val="0"/>
      <w:divBdr>
        <w:top w:val="none" w:sz="0" w:space="0" w:color="auto"/>
        <w:left w:val="none" w:sz="0" w:space="0" w:color="auto"/>
        <w:bottom w:val="none" w:sz="0" w:space="0" w:color="auto"/>
        <w:right w:val="none" w:sz="0" w:space="0" w:color="auto"/>
      </w:divBdr>
      <w:divsChild>
        <w:div w:id="455563045">
          <w:marLeft w:val="0"/>
          <w:marRight w:val="0"/>
          <w:marTop w:val="0"/>
          <w:marBottom w:val="0"/>
          <w:divBdr>
            <w:top w:val="none" w:sz="0" w:space="0" w:color="auto"/>
            <w:left w:val="none" w:sz="0" w:space="0" w:color="auto"/>
            <w:bottom w:val="none" w:sz="0" w:space="0" w:color="auto"/>
            <w:right w:val="none" w:sz="0" w:space="0" w:color="auto"/>
          </w:divBdr>
        </w:div>
      </w:divsChild>
    </w:div>
    <w:div w:id="1133138154">
      <w:bodyDiv w:val="1"/>
      <w:marLeft w:val="0"/>
      <w:marRight w:val="0"/>
      <w:marTop w:val="0"/>
      <w:marBottom w:val="0"/>
      <w:divBdr>
        <w:top w:val="none" w:sz="0" w:space="0" w:color="auto"/>
        <w:left w:val="none" w:sz="0" w:space="0" w:color="auto"/>
        <w:bottom w:val="none" w:sz="0" w:space="0" w:color="auto"/>
        <w:right w:val="none" w:sz="0" w:space="0" w:color="auto"/>
      </w:divBdr>
    </w:div>
    <w:div w:id="1137650090">
      <w:bodyDiv w:val="1"/>
      <w:marLeft w:val="0"/>
      <w:marRight w:val="0"/>
      <w:marTop w:val="0"/>
      <w:marBottom w:val="0"/>
      <w:divBdr>
        <w:top w:val="none" w:sz="0" w:space="0" w:color="auto"/>
        <w:left w:val="none" w:sz="0" w:space="0" w:color="auto"/>
        <w:bottom w:val="none" w:sz="0" w:space="0" w:color="auto"/>
        <w:right w:val="none" w:sz="0" w:space="0" w:color="auto"/>
      </w:divBdr>
      <w:divsChild>
        <w:div w:id="178812010">
          <w:marLeft w:val="0"/>
          <w:marRight w:val="0"/>
          <w:marTop w:val="0"/>
          <w:marBottom w:val="0"/>
          <w:divBdr>
            <w:top w:val="none" w:sz="0" w:space="0" w:color="auto"/>
            <w:left w:val="none" w:sz="0" w:space="0" w:color="auto"/>
            <w:bottom w:val="none" w:sz="0" w:space="0" w:color="auto"/>
            <w:right w:val="none" w:sz="0" w:space="0" w:color="auto"/>
          </w:divBdr>
        </w:div>
      </w:divsChild>
    </w:div>
    <w:div w:id="1179930485">
      <w:bodyDiv w:val="1"/>
      <w:marLeft w:val="0"/>
      <w:marRight w:val="0"/>
      <w:marTop w:val="0"/>
      <w:marBottom w:val="0"/>
      <w:divBdr>
        <w:top w:val="none" w:sz="0" w:space="0" w:color="auto"/>
        <w:left w:val="none" w:sz="0" w:space="0" w:color="auto"/>
        <w:bottom w:val="none" w:sz="0" w:space="0" w:color="auto"/>
        <w:right w:val="none" w:sz="0" w:space="0" w:color="auto"/>
      </w:divBdr>
      <w:divsChild>
        <w:div w:id="217209914">
          <w:marLeft w:val="0"/>
          <w:marRight w:val="0"/>
          <w:marTop w:val="0"/>
          <w:marBottom w:val="0"/>
          <w:divBdr>
            <w:top w:val="none" w:sz="0" w:space="0" w:color="auto"/>
            <w:left w:val="none" w:sz="0" w:space="0" w:color="auto"/>
            <w:bottom w:val="none" w:sz="0" w:space="0" w:color="auto"/>
            <w:right w:val="none" w:sz="0" w:space="0" w:color="auto"/>
          </w:divBdr>
        </w:div>
      </w:divsChild>
    </w:div>
    <w:div w:id="1180588257">
      <w:bodyDiv w:val="1"/>
      <w:marLeft w:val="0"/>
      <w:marRight w:val="0"/>
      <w:marTop w:val="0"/>
      <w:marBottom w:val="0"/>
      <w:divBdr>
        <w:top w:val="none" w:sz="0" w:space="0" w:color="auto"/>
        <w:left w:val="none" w:sz="0" w:space="0" w:color="auto"/>
        <w:bottom w:val="none" w:sz="0" w:space="0" w:color="auto"/>
        <w:right w:val="none" w:sz="0" w:space="0" w:color="auto"/>
      </w:divBdr>
      <w:divsChild>
        <w:div w:id="371728352">
          <w:marLeft w:val="0"/>
          <w:marRight w:val="0"/>
          <w:marTop w:val="180"/>
          <w:marBottom w:val="240"/>
          <w:divBdr>
            <w:top w:val="none" w:sz="0" w:space="0" w:color="auto"/>
            <w:left w:val="none" w:sz="0" w:space="0" w:color="auto"/>
            <w:bottom w:val="none" w:sz="0" w:space="0" w:color="auto"/>
            <w:right w:val="none" w:sz="0" w:space="0" w:color="auto"/>
          </w:divBdr>
        </w:div>
        <w:div w:id="1707943523">
          <w:marLeft w:val="0"/>
          <w:marRight w:val="0"/>
          <w:marTop w:val="180"/>
          <w:marBottom w:val="240"/>
          <w:divBdr>
            <w:top w:val="none" w:sz="0" w:space="0" w:color="auto"/>
            <w:left w:val="none" w:sz="0" w:space="0" w:color="auto"/>
            <w:bottom w:val="none" w:sz="0" w:space="0" w:color="auto"/>
            <w:right w:val="none" w:sz="0" w:space="0" w:color="auto"/>
          </w:divBdr>
        </w:div>
      </w:divsChild>
    </w:div>
    <w:div w:id="1204055378">
      <w:bodyDiv w:val="1"/>
      <w:marLeft w:val="0"/>
      <w:marRight w:val="0"/>
      <w:marTop w:val="0"/>
      <w:marBottom w:val="0"/>
      <w:divBdr>
        <w:top w:val="none" w:sz="0" w:space="0" w:color="auto"/>
        <w:left w:val="none" w:sz="0" w:space="0" w:color="auto"/>
        <w:bottom w:val="none" w:sz="0" w:space="0" w:color="auto"/>
        <w:right w:val="none" w:sz="0" w:space="0" w:color="auto"/>
      </w:divBdr>
      <w:divsChild>
        <w:div w:id="1750229941">
          <w:marLeft w:val="0"/>
          <w:marRight w:val="0"/>
          <w:marTop w:val="0"/>
          <w:marBottom w:val="0"/>
          <w:divBdr>
            <w:top w:val="none" w:sz="0" w:space="0" w:color="auto"/>
            <w:left w:val="none" w:sz="0" w:space="0" w:color="auto"/>
            <w:bottom w:val="none" w:sz="0" w:space="0" w:color="auto"/>
            <w:right w:val="none" w:sz="0" w:space="0" w:color="auto"/>
          </w:divBdr>
        </w:div>
      </w:divsChild>
    </w:div>
    <w:div w:id="1215850049">
      <w:bodyDiv w:val="1"/>
      <w:marLeft w:val="0"/>
      <w:marRight w:val="0"/>
      <w:marTop w:val="0"/>
      <w:marBottom w:val="0"/>
      <w:divBdr>
        <w:top w:val="none" w:sz="0" w:space="0" w:color="auto"/>
        <w:left w:val="none" w:sz="0" w:space="0" w:color="auto"/>
        <w:bottom w:val="none" w:sz="0" w:space="0" w:color="auto"/>
        <w:right w:val="none" w:sz="0" w:space="0" w:color="auto"/>
      </w:divBdr>
      <w:divsChild>
        <w:div w:id="1136143708">
          <w:marLeft w:val="0"/>
          <w:marRight w:val="0"/>
          <w:marTop w:val="0"/>
          <w:marBottom w:val="0"/>
          <w:divBdr>
            <w:top w:val="none" w:sz="0" w:space="0" w:color="auto"/>
            <w:left w:val="none" w:sz="0" w:space="0" w:color="auto"/>
            <w:bottom w:val="none" w:sz="0" w:space="0" w:color="auto"/>
            <w:right w:val="none" w:sz="0" w:space="0" w:color="auto"/>
          </w:divBdr>
        </w:div>
      </w:divsChild>
    </w:div>
    <w:div w:id="1244070525">
      <w:bodyDiv w:val="1"/>
      <w:marLeft w:val="0"/>
      <w:marRight w:val="0"/>
      <w:marTop w:val="0"/>
      <w:marBottom w:val="0"/>
      <w:divBdr>
        <w:top w:val="none" w:sz="0" w:space="0" w:color="auto"/>
        <w:left w:val="none" w:sz="0" w:space="0" w:color="auto"/>
        <w:bottom w:val="none" w:sz="0" w:space="0" w:color="auto"/>
        <w:right w:val="none" w:sz="0" w:space="0" w:color="auto"/>
      </w:divBdr>
    </w:div>
    <w:div w:id="1248923801">
      <w:bodyDiv w:val="1"/>
      <w:marLeft w:val="0"/>
      <w:marRight w:val="0"/>
      <w:marTop w:val="0"/>
      <w:marBottom w:val="0"/>
      <w:divBdr>
        <w:top w:val="none" w:sz="0" w:space="0" w:color="auto"/>
        <w:left w:val="none" w:sz="0" w:space="0" w:color="auto"/>
        <w:bottom w:val="none" w:sz="0" w:space="0" w:color="auto"/>
        <w:right w:val="none" w:sz="0" w:space="0" w:color="auto"/>
      </w:divBdr>
    </w:div>
    <w:div w:id="1270553349">
      <w:bodyDiv w:val="1"/>
      <w:marLeft w:val="0"/>
      <w:marRight w:val="0"/>
      <w:marTop w:val="0"/>
      <w:marBottom w:val="0"/>
      <w:divBdr>
        <w:top w:val="none" w:sz="0" w:space="0" w:color="auto"/>
        <w:left w:val="none" w:sz="0" w:space="0" w:color="auto"/>
        <w:bottom w:val="none" w:sz="0" w:space="0" w:color="auto"/>
        <w:right w:val="none" w:sz="0" w:space="0" w:color="auto"/>
      </w:divBdr>
      <w:divsChild>
        <w:div w:id="1426927237">
          <w:marLeft w:val="0"/>
          <w:marRight w:val="0"/>
          <w:marTop w:val="0"/>
          <w:marBottom w:val="0"/>
          <w:divBdr>
            <w:top w:val="none" w:sz="0" w:space="0" w:color="auto"/>
            <w:left w:val="none" w:sz="0" w:space="0" w:color="auto"/>
            <w:bottom w:val="none" w:sz="0" w:space="0" w:color="auto"/>
            <w:right w:val="none" w:sz="0" w:space="0" w:color="auto"/>
          </w:divBdr>
        </w:div>
      </w:divsChild>
    </w:div>
    <w:div w:id="1314219597">
      <w:bodyDiv w:val="1"/>
      <w:marLeft w:val="0"/>
      <w:marRight w:val="0"/>
      <w:marTop w:val="0"/>
      <w:marBottom w:val="0"/>
      <w:divBdr>
        <w:top w:val="none" w:sz="0" w:space="0" w:color="auto"/>
        <w:left w:val="none" w:sz="0" w:space="0" w:color="auto"/>
        <w:bottom w:val="none" w:sz="0" w:space="0" w:color="auto"/>
        <w:right w:val="none" w:sz="0" w:space="0" w:color="auto"/>
      </w:divBdr>
    </w:div>
    <w:div w:id="1338385579">
      <w:bodyDiv w:val="1"/>
      <w:marLeft w:val="0"/>
      <w:marRight w:val="0"/>
      <w:marTop w:val="0"/>
      <w:marBottom w:val="0"/>
      <w:divBdr>
        <w:top w:val="none" w:sz="0" w:space="0" w:color="auto"/>
        <w:left w:val="none" w:sz="0" w:space="0" w:color="auto"/>
        <w:bottom w:val="none" w:sz="0" w:space="0" w:color="auto"/>
        <w:right w:val="none" w:sz="0" w:space="0" w:color="auto"/>
      </w:divBdr>
      <w:divsChild>
        <w:div w:id="30620291">
          <w:marLeft w:val="0"/>
          <w:marRight w:val="0"/>
          <w:marTop w:val="0"/>
          <w:marBottom w:val="0"/>
          <w:divBdr>
            <w:top w:val="none" w:sz="0" w:space="0" w:color="auto"/>
            <w:left w:val="none" w:sz="0" w:space="0" w:color="auto"/>
            <w:bottom w:val="none" w:sz="0" w:space="0" w:color="auto"/>
            <w:right w:val="none" w:sz="0" w:space="0" w:color="auto"/>
          </w:divBdr>
        </w:div>
      </w:divsChild>
    </w:div>
    <w:div w:id="1341740499">
      <w:bodyDiv w:val="1"/>
      <w:marLeft w:val="0"/>
      <w:marRight w:val="0"/>
      <w:marTop w:val="0"/>
      <w:marBottom w:val="0"/>
      <w:divBdr>
        <w:top w:val="none" w:sz="0" w:space="0" w:color="auto"/>
        <w:left w:val="none" w:sz="0" w:space="0" w:color="auto"/>
        <w:bottom w:val="none" w:sz="0" w:space="0" w:color="auto"/>
        <w:right w:val="none" w:sz="0" w:space="0" w:color="auto"/>
      </w:divBdr>
      <w:divsChild>
        <w:div w:id="353574673">
          <w:marLeft w:val="0"/>
          <w:marRight w:val="0"/>
          <w:marTop w:val="0"/>
          <w:marBottom w:val="0"/>
          <w:divBdr>
            <w:top w:val="none" w:sz="0" w:space="0" w:color="auto"/>
            <w:left w:val="none" w:sz="0" w:space="0" w:color="auto"/>
            <w:bottom w:val="none" w:sz="0" w:space="0" w:color="auto"/>
            <w:right w:val="none" w:sz="0" w:space="0" w:color="auto"/>
          </w:divBdr>
        </w:div>
      </w:divsChild>
    </w:div>
    <w:div w:id="1343240977">
      <w:bodyDiv w:val="1"/>
      <w:marLeft w:val="0"/>
      <w:marRight w:val="0"/>
      <w:marTop w:val="0"/>
      <w:marBottom w:val="0"/>
      <w:divBdr>
        <w:top w:val="none" w:sz="0" w:space="0" w:color="auto"/>
        <w:left w:val="none" w:sz="0" w:space="0" w:color="auto"/>
        <w:bottom w:val="none" w:sz="0" w:space="0" w:color="auto"/>
        <w:right w:val="none" w:sz="0" w:space="0" w:color="auto"/>
      </w:divBdr>
      <w:divsChild>
        <w:div w:id="654257621">
          <w:marLeft w:val="0"/>
          <w:marRight w:val="0"/>
          <w:marTop w:val="0"/>
          <w:marBottom w:val="0"/>
          <w:divBdr>
            <w:top w:val="none" w:sz="0" w:space="0" w:color="auto"/>
            <w:left w:val="none" w:sz="0" w:space="0" w:color="auto"/>
            <w:bottom w:val="none" w:sz="0" w:space="0" w:color="auto"/>
            <w:right w:val="none" w:sz="0" w:space="0" w:color="auto"/>
          </w:divBdr>
        </w:div>
      </w:divsChild>
    </w:div>
    <w:div w:id="1363437149">
      <w:bodyDiv w:val="1"/>
      <w:marLeft w:val="0"/>
      <w:marRight w:val="0"/>
      <w:marTop w:val="0"/>
      <w:marBottom w:val="0"/>
      <w:divBdr>
        <w:top w:val="none" w:sz="0" w:space="0" w:color="auto"/>
        <w:left w:val="none" w:sz="0" w:space="0" w:color="auto"/>
        <w:bottom w:val="none" w:sz="0" w:space="0" w:color="auto"/>
        <w:right w:val="none" w:sz="0" w:space="0" w:color="auto"/>
      </w:divBdr>
    </w:div>
    <w:div w:id="1372614931">
      <w:bodyDiv w:val="1"/>
      <w:marLeft w:val="0"/>
      <w:marRight w:val="0"/>
      <w:marTop w:val="0"/>
      <w:marBottom w:val="0"/>
      <w:divBdr>
        <w:top w:val="none" w:sz="0" w:space="0" w:color="auto"/>
        <w:left w:val="none" w:sz="0" w:space="0" w:color="auto"/>
        <w:bottom w:val="none" w:sz="0" w:space="0" w:color="auto"/>
        <w:right w:val="none" w:sz="0" w:space="0" w:color="auto"/>
      </w:divBdr>
    </w:div>
    <w:div w:id="1377395144">
      <w:bodyDiv w:val="1"/>
      <w:marLeft w:val="0"/>
      <w:marRight w:val="0"/>
      <w:marTop w:val="0"/>
      <w:marBottom w:val="0"/>
      <w:divBdr>
        <w:top w:val="none" w:sz="0" w:space="0" w:color="auto"/>
        <w:left w:val="none" w:sz="0" w:space="0" w:color="auto"/>
        <w:bottom w:val="none" w:sz="0" w:space="0" w:color="auto"/>
        <w:right w:val="none" w:sz="0" w:space="0" w:color="auto"/>
      </w:divBdr>
    </w:div>
    <w:div w:id="1408652250">
      <w:bodyDiv w:val="1"/>
      <w:marLeft w:val="0"/>
      <w:marRight w:val="0"/>
      <w:marTop w:val="0"/>
      <w:marBottom w:val="0"/>
      <w:divBdr>
        <w:top w:val="none" w:sz="0" w:space="0" w:color="auto"/>
        <w:left w:val="none" w:sz="0" w:space="0" w:color="auto"/>
        <w:bottom w:val="none" w:sz="0" w:space="0" w:color="auto"/>
        <w:right w:val="none" w:sz="0" w:space="0" w:color="auto"/>
      </w:divBdr>
    </w:div>
    <w:div w:id="1431974647">
      <w:bodyDiv w:val="1"/>
      <w:marLeft w:val="0"/>
      <w:marRight w:val="0"/>
      <w:marTop w:val="0"/>
      <w:marBottom w:val="0"/>
      <w:divBdr>
        <w:top w:val="none" w:sz="0" w:space="0" w:color="auto"/>
        <w:left w:val="none" w:sz="0" w:space="0" w:color="auto"/>
        <w:bottom w:val="none" w:sz="0" w:space="0" w:color="auto"/>
        <w:right w:val="none" w:sz="0" w:space="0" w:color="auto"/>
      </w:divBdr>
      <w:divsChild>
        <w:div w:id="797723262">
          <w:marLeft w:val="0"/>
          <w:marRight w:val="0"/>
          <w:marTop w:val="0"/>
          <w:marBottom w:val="240"/>
          <w:divBdr>
            <w:top w:val="none" w:sz="0" w:space="0" w:color="auto"/>
            <w:left w:val="none" w:sz="0" w:space="0" w:color="auto"/>
            <w:bottom w:val="none" w:sz="0" w:space="0" w:color="auto"/>
            <w:right w:val="none" w:sz="0" w:space="0" w:color="auto"/>
          </w:divBdr>
        </w:div>
        <w:div w:id="1688483379">
          <w:marLeft w:val="0"/>
          <w:marRight w:val="0"/>
          <w:marTop w:val="180"/>
          <w:marBottom w:val="240"/>
          <w:divBdr>
            <w:top w:val="none" w:sz="0" w:space="0" w:color="auto"/>
            <w:left w:val="none" w:sz="0" w:space="0" w:color="auto"/>
            <w:bottom w:val="none" w:sz="0" w:space="0" w:color="auto"/>
            <w:right w:val="none" w:sz="0" w:space="0" w:color="auto"/>
          </w:divBdr>
        </w:div>
      </w:divsChild>
    </w:div>
    <w:div w:id="1460495442">
      <w:bodyDiv w:val="1"/>
      <w:marLeft w:val="0"/>
      <w:marRight w:val="0"/>
      <w:marTop w:val="0"/>
      <w:marBottom w:val="0"/>
      <w:divBdr>
        <w:top w:val="none" w:sz="0" w:space="0" w:color="auto"/>
        <w:left w:val="none" w:sz="0" w:space="0" w:color="auto"/>
        <w:bottom w:val="none" w:sz="0" w:space="0" w:color="auto"/>
        <w:right w:val="none" w:sz="0" w:space="0" w:color="auto"/>
      </w:divBdr>
    </w:div>
    <w:div w:id="1478183801">
      <w:bodyDiv w:val="1"/>
      <w:marLeft w:val="0"/>
      <w:marRight w:val="0"/>
      <w:marTop w:val="0"/>
      <w:marBottom w:val="0"/>
      <w:divBdr>
        <w:top w:val="none" w:sz="0" w:space="0" w:color="auto"/>
        <w:left w:val="none" w:sz="0" w:space="0" w:color="auto"/>
        <w:bottom w:val="none" w:sz="0" w:space="0" w:color="auto"/>
        <w:right w:val="none" w:sz="0" w:space="0" w:color="auto"/>
      </w:divBdr>
    </w:div>
    <w:div w:id="1487892735">
      <w:bodyDiv w:val="1"/>
      <w:marLeft w:val="0"/>
      <w:marRight w:val="0"/>
      <w:marTop w:val="0"/>
      <w:marBottom w:val="0"/>
      <w:divBdr>
        <w:top w:val="none" w:sz="0" w:space="0" w:color="auto"/>
        <w:left w:val="none" w:sz="0" w:space="0" w:color="auto"/>
        <w:bottom w:val="none" w:sz="0" w:space="0" w:color="auto"/>
        <w:right w:val="none" w:sz="0" w:space="0" w:color="auto"/>
      </w:divBdr>
    </w:div>
    <w:div w:id="1513909079">
      <w:bodyDiv w:val="1"/>
      <w:marLeft w:val="0"/>
      <w:marRight w:val="0"/>
      <w:marTop w:val="0"/>
      <w:marBottom w:val="0"/>
      <w:divBdr>
        <w:top w:val="none" w:sz="0" w:space="0" w:color="auto"/>
        <w:left w:val="none" w:sz="0" w:space="0" w:color="auto"/>
        <w:bottom w:val="none" w:sz="0" w:space="0" w:color="auto"/>
        <w:right w:val="none" w:sz="0" w:space="0" w:color="auto"/>
      </w:divBdr>
      <w:divsChild>
        <w:div w:id="1278564651">
          <w:marLeft w:val="0"/>
          <w:marRight w:val="0"/>
          <w:marTop w:val="0"/>
          <w:marBottom w:val="0"/>
          <w:divBdr>
            <w:top w:val="none" w:sz="0" w:space="0" w:color="auto"/>
            <w:left w:val="none" w:sz="0" w:space="0" w:color="auto"/>
            <w:bottom w:val="none" w:sz="0" w:space="0" w:color="auto"/>
            <w:right w:val="none" w:sz="0" w:space="0" w:color="auto"/>
          </w:divBdr>
        </w:div>
      </w:divsChild>
    </w:div>
    <w:div w:id="1518495514">
      <w:bodyDiv w:val="1"/>
      <w:marLeft w:val="0"/>
      <w:marRight w:val="0"/>
      <w:marTop w:val="0"/>
      <w:marBottom w:val="0"/>
      <w:divBdr>
        <w:top w:val="none" w:sz="0" w:space="0" w:color="auto"/>
        <w:left w:val="none" w:sz="0" w:space="0" w:color="auto"/>
        <w:bottom w:val="none" w:sz="0" w:space="0" w:color="auto"/>
        <w:right w:val="none" w:sz="0" w:space="0" w:color="auto"/>
      </w:divBdr>
    </w:div>
    <w:div w:id="1532455936">
      <w:bodyDiv w:val="1"/>
      <w:marLeft w:val="0"/>
      <w:marRight w:val="0"/>
      <w:marTop w:val="0"/>
      <w:marBottom w:val="0"/>
      <w:divBdr>
        <w:top w:val="none" w:sz="0" w:space="0" w:color="auto"/>
        <w:left w:val="none" w:sz="0" w:space="0" w:color="auto"/>
        <w:bottom w:val="none" w:sz="0" w:space="0" w:color="auto"/>
        <w:right w:val="none" w:sz="0" w:space="0" w:color="auto"/>
      </w:divBdr>
      <w:divsChild>
        <w:div w:id="1214849699">
          <w:marLeft w:val="0"/>
          <w:marRight w:val="0"/>
          <w:marTop w:val="0"/>
          <w:marBottom w:val="0"/>
          <w:divBdr>
            <w:top w:val="none" w:sz="0" w:space="0" w:color="auto"/>
            <w:left w:val="none" w:sz="0" w:space="0" w:color="auto"/>
            <w:bottom w:val="none" w:sz="0" w:space="0" w:color="auto"/>
            <w:right w:val="none" w:sz="0" w:space="0" w:color="auto"/>
          </w:divBdr>
        </w:div>
      </w:divsChild>
    </w:div>
    <w:div w:id="1534417370">
      <w:bodyDiv w:val="1"/>
      <w:marLeft w:val="0"/>
      <w:marRight w:val="0"/>
      <w:marTop w:val="0"/>
      <w:marBottom w:val="0"/>
      <w:divBdr>
        <w:top w:val="none" w:sz="0" w:space="0" w:color="auto"/>
        <w:left w:val="none" w:sz="0" w:space="0" w:color="auto"/>
        <w:bottom w:val="none" w:sz="0" w:space="0" w:color="auto"/>
        <w:right w:val="none" w:sz="0" w:space="0" w:color="auto"/>
      </w:divBdr>
      <w:divsChild>
        <w:div w:id="1766458831">
          <w:marLeft w:val="0"/>
          <w:marRight w:val="0"/>
          <w:marTop w:val="0"/>
          <w:marBottom w:val="0"/>
          <w:divBdr>
            <w:top w:val="none" w:sz="0" w:space="0" w:color="auto"/>
            <w:left w:val="none" w:sz="0" w:space="0" w:color="auto"/>
            <w:bottom w:val="none" w:sz="0" w:space="0" w:color="auto"/>
            <w:right w:val="none" w:sz="0" w:space="0" w:color="auto"/>
          </w:divBdr>
        </w:div>
      </w:divsChild>
    </w:div>
    <w:div w:id="1540819087">
      <w:bodyDiv w:val="1"/>
      <w:marLeft w:val="0"/>
      <w:marRight w:val="0"/>
      <w:marTop w:val="0"/>
      <w:marBottom w:val="0"/>
      <w:divBdr>
        <w:top w:val="none" w:sz="0" w:space="0" w:color="auto"/>
        <w:left w:val="none" w:sz="0" w:space="0" w:color="auto"/>
        <w:bottom w:val="none" w:sz="0" w:space="0" w:color="auto"/>
        <w:right w:val="none" w:sz="0" w:space="0" w:color="auto"/>
      </w:divBdr>
    </w:div>
    <w:div w:id="1547988925">
      <w:bodyDiv w:val="1"/>
      <w:marLeft w:val="0"/>
      <w:marRight w:val="0"/>
      <w:marTop w:val="0"/>
      <w:marBottom w:val="0"/>
      <w:divBdr>
        <w:top w:val="none" w:sz="0" w:space="0" w:color="auto"/>
        <w:left w:val="none" w:sz="0" w:space="0" w:color="auto"/>
        <w:bottom w:val="none" w:sz="0" w:space="0" w:color="auto"/>
        <w:right w:val="none" w:sz="0" w:space="0" w:color="auto"/>
      </w:divBdr>
      <w:divsChild>
        <w:div w:id="1628848752">
          <w:marLeft w:val="0"/>
          <w:marRight w:val="0"/>
          <w:marTop w:val="0"/>
          <w:marBottom w:val="0"/>
          <w:divBdr>
            <w:top w:val="none" w:sz="0" w:space="0" w:color="auto"/>
            <w:left w:val="none" w:sz="0" w:space="0" w:color="auto"/>
            <w:bottom w:val="none" w:sz="0" w:space="0" w:color="auto"/>
            <w:right w:val="none" w:sz="0" w:space="0" w:color="auto"/>
          </w:divBdr>
        </w:div>
      </w:divsChild>
    </w:div>
    <w:div w:id="1572344998">
      <w:bodyDiv w:val="1"/>
      <w:marLeft w:val="0"/>
      <w:marRight w:val="0"/>
      <w:marTop w:val="0"/>
      <w:marBottom w:val="0"/>
      <w:divBdr>
        <w:top w:val="none" w:sz="0" w:space="0" w:color="auto"/>
        <w:left w:val="none" w:sz="0" w:space="0" w:color="auto"/>
        <w:bottom w:val="none" w:sz="0" w:space="0" w:color="auto"/>
        <w:right w:val="none" w:sz="0" w:space="0" w:color="auto"/>
      </w:divBdr>
    </w:div>
    <w:div w:id="1578708145">
      <w:bodyDiv w:val="1"/>
      <w:marLeft w:val="0"/>
      <w:marRight w:val="0"/>
      <w:marTop w:val="0"/>
      <w:marBottom w:val="0"/>
      <w:divBdr>
        <w:top w:val="none" w:sz="0" w:space="0" w:color="auto"/>
        <w:left w:val="none" w:sz="0" w:space="0" w:color="auto"/>
        <w:bottom w:val="none" w:sz="0" w:space="0" w:color="auto"/>
        <w:right w:val="none" w:sz="0" w:space="0" w:color="auto"/>
      </w:divBdr>
    </w:div>
    <w:div w:id="1607079953">
      <w:bodyDiv w:val="1"/>
      <w:marLeft w:val="0"/>
      <w:marRight w:val="0"/>
      <w:marTop w:val="0"/>
      <w:marBottom w:val="0"/>
      <w:divBdr>
        <w:top w:val="none" w:sz="0" w:space="0" w:color="auto"/>
        <w:left w:val="none" w:sz="0" w:space="0" w:color="auto"/>
        <w:bottom w:val="none" w:sz="0" w:space="0" w:color="auto"/>
        <w:right w:val="none" w:sz="0" w:space="0" w:color="auto"/>
      </w:divBdr>
    </w:div>
    <w:div w:id="1627546294">
      <w:bodyDiv w:val="1"/>
      <w:marLeft w:val="0"/>
      <w:marRight w:val="0"/>
      <w:marTop w:val="0"/>
      <w:marBottom w:val="0"/>
      <w:divBdr>
        <w:top w:val="none" w:sz="0" w:space="0" w:color="auto"/>
        <w:left w:val="none" w:sz="0" w:space="0" w:color="auto"/>
        <w:bottom w:val="none" w:sz="0" w:space="0" w:color="auto"/>
        <w:right w:val="none" w:sz="0" w:space="0" w:color="auto"/>
      </w:divBdr>
    </w:div>
    <w:div w:id="1638022768">
      <w:bodyDiv w:val="1"/>
      <w:marLeft w:val="0"/>
      <w:marRight w:val="0"/>
      <w:marTop w:val="0"/>
      <w:marBottom w:val="0"/>
      <w:divBdr>
        <w:top w:val="none" w:sz="0" w:space="0" w:color="auto"/>
        <w:left w:val="none" w:sz="0" w:space="0" w:color="auto"/>
        <w:bottom w:val="none" w:sz="0" w:space="0" w:color="auto"/>
        <w:right w:val="none" w:sz="0" w:space="0" w:color="auto"/>
      </w:divBdr>
    </w:div>
    <w:div w:id="1681472746">
      <w:bodyDiv w:val="1"/>
      <w:marLeft w:val="0"/>
      <w:marRight w:val="0"/>
      <w:marTop w:val="0"/>
      <w:marBottom w:val="0"/>
      <w:divBdr>
        <w:top w:val="none" w:sz="0" w:space="0" w:color="auto"/>
        <w:left w:val="none" w:sz="0" w:space="0" w:color="auto"/>
        <w:bottom w:val="none" w:sz="0" w:space="0" w:color="auto"/>
        <w:right w:val="none" w:sz="0" w:space="0" w:color="auto"/>
      </w:divBdr>
      <w:divsChild>
        <w:div w:id="1093742087">
          <w:marLeft w:val="0"/>
          <w:marRight w:val="0"/>
          <w:marTop w:val="0"/>
          <w:marBottom w:val="0"/>
          <w:divBdr>
            <w:top w:val="none" w:sz="0" w:space="0" w:color="auto"/>
            <w:left w:val="none" w:sz="0" w:space="0" w:color="auto"/>
            <w:bottom w:val="none" w:sz="0" w:space="0" w:color="auto"/>
            <w:right w:val="none" w:sz="0" w:space="0" w:color="auto"/>
          </w:divBdr>
        </w:div>
      </w:divsChild>
    </w:div>
    <w:div w:id="1688170781">
      <w:bodyDiv w:val="1"/>
      <w:marLeft w:val="0"/>
      <w:marRight w:val="0"/>
      <w:marTop w:val="0"/>
      <w:marBottom w:val="0"/>
      <w:divBdr>
        <w:top w:val="none" w:sz="0" w:space="0" w:color="auto"/>
        <w:left w:val="none" w:sz="0" w:space="0" w:color="auto"/>
        <w:bottom w:val="none" w:sz="0" w:space="0" w:color="auto"/>
        <w:right w:val="none" w:sz="0" w:space="0" w:color="auto"/>
      </w:divBdr>
      <w:divsChild>
        <w:div w:id="1989673523">
          <w:marLeft w:val="0"/>
          <w:marRight w:val="0"/>
          <w:marTop w:val="0"/>
          <w:marBottom w:val="0"/>
          <w:divBdr>
            <w:top w:val="none" w:sz="0" w:space="0" w:color="auto"/>
            <w:left w:val="none" w:sz="0" w:space="0" w:color="auto"/>
            <w:bottom w:val="none" w:sz="0" w:space="0" w:color="auto"/>
            <w:right w:val="none" w:sz="0" w:space="0" w:color="auto"/>
          </w:divBdr>
        </w:div>
      </w:divsChild>
    </w:div>
    <w:div w:id="1708678282">
      <w:bodyDiv w:val="1"/>
      <w:marLeft w:val="0"/>
      <w:marRight w:val="0"/>
      <w:marTop w:val="0"/>
      <w:marBottom w:val="0"/>
      <w:divBdr>
        <w:top w:val="none" w:sz="0" w:space="0" w:color="auto"/>
        <w:left w:val="none" w:sz="0" w:space="0" w:color="auto"/>
        <w:bottom w:val="none" w:sz="0" w:space="0" w:color="auto"/>
        <w:right w:val="none" w:sz="0" w:space="0" w:color="auto"/>
      </w:divBdr>
      <w:divsChild>
        <w:div w:id="342707702">
          <w:marLeft w:val="0"/>
          <w:marRight w:val="0"/>
          <w:marTop w:val="0"/>
          <w:marBottom w:val="240"/>
          <w:divBdr>
            <w:top w:val="none" w:sz="0" w:space="0" w:color="auto"/>
            <w:left w:val="none" w:sz="0" w:space="0" w:color="auto"/>
            <w:bottom w:val="none" w:sz="0" w:space="0" w:color="auto"/>
            <w:right w:val="none" w:sz="0" w:space="0" w:color="auto"/>
          </w:divBdr>
        </w:div>
        <w:div w:id="1702365411">
          <w:marLeft w:val="0"/>
          <w:marRight w:val="0"/>
          <w:marTop w:val="180"/>
          <w:marBottom w:val="240"/>
          <w:divBdr>
            <w:top w:val="none" w:sz="0" w:space="0" w:color="auto"/>
            <w:left w:val="none" w:sz="0" w:space="0" w:color="auto"/>
            <w:bottom w:val="none" w:sz="0" w:space="0" w:color="auto"/>
            <w:right w:val="none" w:sz="0" w:space="0" w:color="auto"/>
          </w:divBdr>
        </w:div>
      </w:divsChild>
    </w:div>
    <w:div w:id="1716419422">
      <w:bodyDiv w:val="1"/>
      <w:marLeft w:val="0"/>
      <w:marRight w:val="0"/>
      <w:marTop w:val="0"/>
      <w:marBottom w:val="0"/>
      <w:divBdr>
        <w:top w:val="none" w:sz="0" w:space="0" w:color="auto"/>
        <w:left w:val="none" w:sz="0" w:space="0" w:color="auto"/>
        <w:bottom w:val="none" w:sz="0" w:space="0" w:color="auto"/>
        <w:right w:val="none" w:sz="0" w:space="0" w:color="auto"/>
      </w:divBdr>
    </w:div>
    <w:div w:id="1731726385">
      <w:bodyDiv w:val="1"/>
      <w:marLeft w:val="0"/>
      <w:marRight w:val="0"/>
      <w:marTop w:val="0"/>
      <w:marBottom w:val="0"/>
      <w:divBdr>
        <w:top w:val="none" w:sz="0" w:space="0" w:color="auto"/>
        <w:left w:val="none" w:sz="0" w:space="0" w:color="auto"/>
        <w:bottom w:val="none" w:sz="0" w:space="0" w:color="auto"/>
        <w:right w:val="none" w:sz="0" w:space="0" w:color="auto"/>
      </w:divBdr>
    </w:div>
    <w:div w:id="1762215531">
      <w:bodyDiv w:val="1"/>
      <w:marLeft w:val="0"/>
      <w:marRight w:val="0"/>
      <w:marTop w:val="0"/>
      <w:marBottom w:val="0"/>
      <w:divBdr>
        <w:top w:val="none" w:sz="0" w:space="0" w:color="auto"/>
        <w:left w:val="none" w:sz="0" w:space="0" w:color="auto"/>
        <w:bottom w:val="none" w:sz="0" w:space="0" w:color="auto"/>
        <w:right w:val="none" w:sz="0" w:space="0" w:color="auto"/>
      </w:divBdr>
    </w:div>
    <w:div w:id="1800950390">
      <w:bodyDiv w:val="1"/>
      <w:marLeft w:val="0"/>
      <w:marRight w:val="0"/>
      <w:marTop w:val="0"/>
      <w:marBottom w:val="0"/>
      <w:divBdr>
        <w:top w:val="none" w:sz="0" w:space="0" w:color="auto"/>
        <w:left w:val="none" w:sz="0" w:space="0" w:color="auto"/>
        <w:bottom w:val="none" w:sz="0" w:space="0" w:color="auto"/>
        <w:right w:val="none" w:sz="0" w:space="0" w:color="auto"/>
      </w:divBdr>
      <w:divsChild>
        <w:div w:id="630982089">
          <w:marLeft w:val="0"/>
          <w:marRight w:val="0"/>
          <w:marTop w:val="0"/>
          <w:marBottom w:val="0"/>
          <w:divBdr>
            <w:top w:val="none" w:sz="0" w:space="0" w:color="auto"/>
            <w:left w:val="none" w:sz="0" w:space="0" w:color="auto"/>
            <w:bottom w:val="none" w:sz="0" w:space="0" w:color="auto"/>
            <w:right w:val="none" w:sz="0" w:space="0" w:color="auto"/>
          </w:divBdr>
        </w:div>
      </w:divsChild>
    </w:div>
    <w:div w:id="1811171201">
      <w:bodyDiv w:val="1"/>
      <w:marLeft w:val="0"/>
      <w:marRight w:val="0"/>
      <w:marTop w:val="0"/>
      <w:marBottom w:val="0"/>
      <w:divBdr>
        <w:top w:val="none" w:sz="0" w:space="0" w:color="auto"/>
        <w:left w:val="none" w:sz="0" w:space="0" w:color="auto"/>
        <w:bottom w:val="none" w:sz="0" w:space="0" w:color="auto"/>
        <w:right w:val="none" w:sz="0" w:space="0" w:color="auto"/>
      </w:divBdr>
    </w:div>
    <w:div w:id="1816989400">
      <w:bodyDiv w:val="1"/>
      <w:marLeft w:val="0"/>
      <w:marRight w:val="0"/>
      <w:marTop w:val="0"/>
      <w:marBottom w:val="0"/>
      <w:divBdr>
        <w:top w:val="none" w:sz="0" w:space="0" w:color="auto"/>
        <w:left w:val="none" w:sz="0" w:space="0" w:color="auto"/>
        <w:bottom w:val="none" w:sz="0" w:space="0" w:color="auto"/>
        <w:right w:val="none" w:sz="0" w:space="0" w:color="auto"/>
      </w:divBdr>
      <w:divsChild>
        <w:div w:id="591817244">
          <w:marLeft w:val="0"/>
          <w:marRight w:val="0"/>
          <w:marTop w:val="0"/>
          <w:marBottom w:val="0"/>
          <w:divBdr>
            <w:top w:val="none" w:sz="0" w:space="0" w:color="auto"/>
            <w:left w:val="none" w:sz="0" w:space="0" w:color="auto"/>
            <w:bottom w:val="none" w:sz="0" w:space="0" w:color="auto"/>
            <w:right w:val="none" w:sz="0" w:space="0" w:color="auto"/>
          </w:divBdr>
        </w:div>
      </w:divsChild>
    </w:div>
    <w:div w:id="1827236274">
      <w:bodyDiv w:val="1"/>
      <w:marLeft w:val="0"/>
      <w:marRight w:val="0"/>
      <w:marTop w:val="0"/>
      <w:marBottom w:val="0"/>
      <w:divBdr>
        <w:top w:val="none" w:sz="0" w:space="0" w:color="auto"/>
        <w:left w:val="none" w:sz="0" w:space="0" w:color="auto"/>
        <w:bottom w:val="none" w:sz="0" w:space="0" w:color="auto"/>
        <w:right w:val="none" w:sz="0" w:space="0" w:color="auto"/>
      </w:divBdr>
      <w:divsChild>
        <w:div w:id="1869100178">
          <w:marLeft w:val="0"/>
          <w:marRight w:val="0"/>
          <w:marTop w:val="0"/>
          <w:marBottom w:val="0"/>
          <w:divBdr>
            <w:top w:val="none" w:sz="0" w:space="0" w:color="auto"/>
            <w:left w:val="none" w:sz="0" w:space="0" w:color="auto"/>
            <w:bottom w:val="none" w:sz="0" w:space="0" w:color="auto"/>
            <w:right w:val="none" w:sz="0" w:space="0" w:color="auto"/>
          </w:divBdr>
        </w:div>
      </w:divsChild>
    </w:div>
    <w:div w:id="1830174671">
      <w:bodyDiv w:val="1"/>
      <w:marLeft w:val="0"/>
      <w:marRight w:val="0"/>
      <w:marTop w:val="0"/>
      <w:marBottom w:val="0"/>
      <w:divBdr>
        <w:top w:val="none" w:sz="0" w:space="0" w:color="auto"/>
        <w:left w:val="none" w:sz="0" w:space="0" w:color="auto"/>
        <w:bottom w:val="none" w:sz="0" w:space="0" w:color="auto"/>
        <w:right w:val="none" w:sz="0" w:space="0" w:color="auto"/>
      </w:divBdr>
    </w:div>
    <w:div w:id="1835536439">
      <w:bodyDiv w:val="1"/>
      <w:marLeft w:val="0"/>
      <w:marRight w:val="0"/>
      <w:marTop w:val="0"/>
      <w:marBottom w:val="0"/>
      <w:divBdr>
        <w:top w:val="none" w:sz="0" w:space="0" w:color="auto"/>
        <w:left w:val="none" w:sz="0" w:space="0" w:color="auto"/>
        <w:bottom w:val="none" w:sz="0" w:space="0" w:color="auto"/>
        <w:right w:val="none" w:sz="0" w:space="0" w:color="auto"/>
      </w:divBdr>
    </w:div>
    <w:div w:id="1847749826">
      <w:bodyDiv w:val="1"/>
      <w:marLeft w:val="0"/>
      <w:marRight w:val="0"/>
      <w:marTop w:val="0"/>
      <w:marBottom w:val="0"/>
      <w:divBdr>
        <w:top w:val="none" w:sz="0" w:space="0" w:color="auto"/>
        <w:left w:val="none" w:sz="0" w:space="0" w:color="auto"/>
        <w:bottom w:val="none" w:sz="0" w:space="0" w:color="auto"/>
        <w:right w:val="none" w:sz="0" w:space="0" w:color="auto"/>
      </w:divBdr>
    </w:div>
    <w:div w:id="1856575373">
      <w:bodyDiv w:val="1"/>
      <w:marLeft w:val="0"/>
      <w:marRight w:val="0"/>
      <w:marTop w:val="0"/>
      <w:marBottom w:val="0"/>
      <w:divBdr>
        <w:top w:val="none" w:sz="0" w:space="0" w:color="auto"/>
        <w:left w:val="none" w:sz="0" w:space="0" w:color="auto"/>
        <w:bottom w:val="none" w:sz="0" w:space="0" w:color="auto"/>
        <w:right w:val="none" w:sz="0" w:space="0" w:color="auto"/>
      </w:divBdr>
      <w:divsChild>
        <w:div w:id="963461578">
          <w:marLeft w:val="0"/>
          <w:marRight w:val="0"/>
          <w:marTop w:val="0"/>
          <w:marBottom w:val="0"/>
          <w:divBdr>
            <w:top w:val="none" w:sz="0" w:space="0" w:color="auto"/>
            <w:left w:val="none" w:sz="0" w:space="0" w:color="auto"/>
            <w:bottom w:val="none" w:sz="0" w:space="0" w:color="auto"/>
            <w:right w:val="none" w:sz="0" w:space="0" w:color="auto"/>
          </w:divBdr>
        </w:div>
      </w:divsChild>
    </w:div>
    <w:div w:id="1880315021">
      <w:bodyDiv w:val="1"/>
      <w:marLeft w:val="0"/>
      <w:marRight w:val="0"/>
      <w:marTop w:val="0"/>
      <w:marBottom w:val="0"/>
      <w:divBdr>
        <w:top w:val="none" w:sz="0" w:space="0" w:color="auto"/>
        <w:left w:val="none" w:sz="0" w:space="0" w:color="auto"/>
        <w:bottom w:val="none" w:sz="0" w:space="0" w:color="auto"/>
        <w:right w:val="none" w:sz="0" w:space="0" w:color="auto"/>
      </w:divBdr>
      <w:divsChild>
        <w:div w:id="1482234901">
          <w:marLeft w:val="0"/>
          <w:marRight w:val="0"/>
          <w:marTop w:val="0"/>
          <w:marBottom w:val="0"/>
          <w:divBdr>
            <w:top w:val="none" w:sz="0" w:space="0" w:color="auto"/>
            <w:left w:val="none" w:sz="0" w:space="0" w:color="auto"/>
            <w:bottom w:val="none" w:sz="0" w:space="0" w:color="auto"/>
            <w:right w:val="none" w:sz="0" w:space="0" w:color="auto"/>
          </w:divBdr>
        </w:div>
      </w:divsChild>
    </w:div>
    <w:div w:id="1887642886">
      <w:bodyDiv w:val="1"/>
      <w:marLeft w:val="0"/>
      <w:marRight w:val="0"/>
      <w:marTop w:val="0"/>
      <w:marBottom w:val="0"/>
      <w:divBdr>
        <w:top w:val="none" w:sz="0" w:space="0" w:color="auto"/>
        <w:left w:val="none" w:sz="0" w:space="0" w:color="auto"/>
        <w:bottom w:val="none" w:sz="0" w:space="0" w:color="auto"/>
        <w:right w:val="none" w:sz="0" w:space="0" w:color="auto"/>
      </w:divBdr>
    </w:div>
    <w:div w:id="1927961676">
      <w:bodyDiv w:val="1"/>
      <w:marLeft w:val="0"/>
      <w:marRight w:val="0"/>
      <w:marTop w:val="0"/>
      <w:marBottom w:val="0"/>
      <w:divBdr>
        <w:top w:val="none" w:sz="0" w:space="0" w:color="auto"/>
        <w:left w:val="none" w:sz="0" w:space="0" w:color="auto"/>
        <w:bottom w:val="none" w:sz="0" w:space="0" w:color="auto"/>
        <w:right w:val="none" w:sz="0" w:space="0" w:color="auto"/>
      </w:divBdr>
      <w:divsChild>
        <w:div w:id="350498392">
          <w:marLeft w:val="0"/>
          <w:marRight w:val="0"/>
          <w:marTop w:val="0"/>
          <w:marBottom w:val="0"/>
          <w:divBdr>
            <w:top w:val="none" w:sz="0" w:space="0" w:color="auto"/>
            <w:left w:val="none" w:sz="0" w:space="0" w:color="auto"/>
            <w:bottom w:val="none" w:sz="0" w:space="0" w:color="auto"/>
            <w:right w:val="none" w:sz="0" w:space="0" w:color="auto"/>
          </w:divBdr>
        </w:div>
      </w:divsChild>
    </w:div>
    <w:div w:id="1959526795">
      <w:bodyDiv w:val="1"/>
      <w:marLeft w:val="0"/>
      <w:marRight w:val="0"/>
      <w:marTop w:val="0"/>
      <w:marBottom w:val="0"/>
      <w:divBdr>
        <w:top w:val="none" w:sz="0" w:space="0" w:color="auto"/>
        <w:left w:val="none" w:sz="0" w:space="0" w:color="auto"/>
        <w:bottom w:val="none" w:sz="0" w:space="0" w:color="auto"/>
        <w:right w:val="none" w:sz="0" w:space="0" w:color="auto"/>
      </w:divBdr>
    </w:div>
    <w:div w:id="1961766966">
      <w:bodyDiv w:val="1"/>
      <w:marLeft w:val="0"/>
      <w:marRight w:val="0"/>
      <w:marTop w:val="0"/>
      <w:marBottom w:val="0"/>
      <w:divBdr>
        <w:top w:val="none" w:sz="0" w:space="0" w:color="auto"/>
        <w:left w:val="none" w:sz="0" w:space="0" w:color="auto"/>
        <w:bottom w:val="none" w:sz="0" w:space="0" w:color="auto"/>
        <w:right w:val="none" w:sz="0" w:space="0" w:color="auto"/>
      </w:divBdr>
    </w:div>
    <w:div w:id="1970553793">
      <w:bodyDiv w:val="1"/>
      <w:marLeft w:val="0"/>
      <w:marRight w:val="0"/>
      <w:marTop w:val="0"/>
      <w:marBottom w:val="0"/>
      <w:divBdr>
        <w:top w:val="none" w:sz="0" w:space="0" w:color="auto"/>
        <w:left w:val="none" w:sz="0" w:space="0" w:color="auto"/>
        <w:bottom w:val="none" w:sz="0" w:space="0" w:color="auto"/>
        <w:right w:val="none" w:sz="0" w:space="0" w:color="auto"/>
      </w:divBdr>
    </w:div>
    <w:div w:id="2001614544">
      <w:bodyDiv w:val="1"/>
      <w:marLeft w:val="0"/>
      <w:marRight w:val="0"/>
      <w:marTop w:val="0"/>
      <w:marBottom w:val="0"/>
      <w:divBdr>
        <w:top w:val="none" w:sz="0" w:space="0" w:color="auto"/>
        <w:left w:val="none" w:sz="0" w:space="0" w:color="auto"/>
        <w:bottom w:val="none" w:sz="0" w:space="0" w:color="auto"/>
        <w:right w:val="none" w:sz="0" w:space="0" w:color="auto"/>
      </w:divBdr>
      <w:divsChild>
        <w:div w:id="1427579129">
          <w:marLeft w:val="0"/>
          <w:marRight w:val="0"/>
          <w:marTop w:val="0"/>
          <w:marBottom w:val="0"/>
          <w:divBdr>
            <w:top w:val="none" w:sz="0" w:space="0" w:color="auto"/>
            <w:left w:val="none" w:sz="0" w:space="0" w:color="auto"/>
            <w:bottom w:val="none" w:sz="0" w:space="0" w:color="auto"/>
            <w:right w:val="none" w:sz="0" w:space="0" w:color="auto"/>
          </w:divBdr>
        </w:div>
      </w:divsChild>
    </w:div>
    <w:div w:id="2002151745">
      <w:bodyDiv w:val="1"/>
      <w:marLeft w:val="0"/>
      <w:marRight w:val="0"/>
      <w:marTop w:val="0"/>
      <w:marBottom w:val="0"/>
      <w:divBdr>
        <w:top w:val="none" w:sz="0" w:space="0" w:color="auto"/>
        <w:left w:val="none" w:sz="0" w:space="0" w:color="auto"/>
        <w:bottom w:val="none" w:sz="0" w:space="0" w:color="auto"/>
        <w:right w:val="none" w:sz="0" w:space="0" w:color="auto"/>
      </w:divBdr>
    </w:div>
    <w:div w:id="2056813040">
      <w:bodyDiv w:val="1"/>
      <w:marLeft w:val="0"/>
      <w:marRight w:val="0"/>
      <w:marTop w:val="0"/>
      <w:marBottom w:val="0"/>
      <w:divBdr>
        <w:top w:val="none" w:sz="0" w:space="0" w:color="auto"/>
        <w:left w:val="none" w:sz="0" w:space="0" w:color="auto"/>
        <w:bottom w:val="none" w:sz="0" w:space="0" w:color="auto"/>
        <w:right w:val="none" w:sz="0" w:space="0" w:color="auto"/>
      </w:divBdr>
      <w:divsChild>
        <w:div w:id="1709256457">
          <w:marLeft w:val="0"/>
          <w:marRight w:val="0"/>
          <w:marTop w:val="0"/>
          <w:marBottom w:val="0"/>
          <w:divBdr>
            <w:top w:val="none" w:sz="0" w:space="0" w:color="auto"/>
            <w:left w:val="none" w:sz="0" w:space="0" w:color="auto"/>
            <w:bottom w:val="none" w:sz="0" w:space="0" w:color="auto"/>
            <w:right w:val="none" w:sz="0" w:space="0" w:color="auto"/>
          </w:divBdr>
        </w:div>
      </w:divsChild>
    </w:div>
    <w:div w:id="2068066786">
      <w:bodyDiv w:val="1"/>
      <w:marLeft w:val="0"/>
      <w:marRight w:val="0"/>
      <w:marTop w:val="0"/>
      <w:marBottom w:val="0"/>
      <w:divBdr>
        <w:top w:val="none" w:sz="0" w:space="0" w:color="auto"/>
        <w:left w:val="none" w:sz="0" w:space="0" w:color="auto"/>
        <w:bottom w:val="none" w:sz="0" w:space="0" w:color="auto"/>
        <w:right w:val="none" w:sz="0" w:space="0" w:color="auto"/>
      </w:divBdr>
      <w:divsChild>
        <w:div w:id="341132072">
          <w:marLeft w:val="0"/>
          <w:marRight w:val="0"/>
          <w:marTop w:val="0"/>
          <w:marBottom w:val="0"/>
          <w:divBdr>
            <w:top w:val="none" w:sz="0" w:space="0" w:color="auto"/>
            <w:left w:val="none" w:sz="0" w:space="0" w:color="auto"/>
            <w:bottom w:val="none" w:sz="0" w:space="0" w:color="auto"/>
            <w:right w:val="none" w:sz="0" w:space="0" w:color="auto"/>
          </w:divBdr>
        </w:div>
      </w:divsChild>
    </w:div>
    <w:div w:id="2084057830">
      <w:bodyDiv w:val="1"/>
      <w:marLeft w:val="0"/>
      <w:marRight w:val="0"/>
      <w:marTop w:val="0"/>
      <w:marBottom w:val="0"/>
      <w:divBdr>
        <w:top w:val="none" w:sz="0" w:space="0" w:color="auto"/>
        <w:left w:val="none" w:sz="0" w:space="0" w:color="auto"/>
        <w:bottom w:val="none" w:sz="0" w:space="0" w:color="auto"/>
        <w:right w:val="none" w:sz="0" w:space="0" w:color="auto"/>
      </w:divBdr>
      <w:divsChild>
        <w:div w:id="1216502537">
          <w:marLeft w:val="0"/>
          <w:marRight w:val="0"/>
          <w:marTop w:val="0"/>
          <w:marBottom w:val="0"/>
          <w:divBdr>
            <w:top w:val="none" w:sz="0" w:space="0" w:color="auto"/>
            <w:left w:val="none" w:sz="0" w:space="0" w:color="auto"/>
            <w:bottom w:val="none" w:sz="0" w:space="0" w:color="auto"/>
            <w:right w:val="none" w:sz="0" w:space="0" w:color="auto"/>
          </w:divBdr>
        </w:div>
      </w:divsChild>
    </w:div>
    <w:div w:id="2129667158">
      <w:bodyDiv w:val="1"/>
      <w:marLeft w:val="0"/>
      <w:marRight w:val="0"/>
      <w:marTop w:val="0"/>
      <w:marBottom w:val="0"/>
      <w:divBdr>
        <w:top w:val="none" w:sz="0" w:space="0" w:color="auto"/>
        <w:left w:val="none" w:sz="0" w:space="0" w:color="auto"/>
        <w:bottom w:val="none" w:sz="0" w:space="0" w:color="auto"/>
        <w:right w:val="none" w:sz="0" w:space="0" w:color="auto"/>
      </w:divBdr>
      <w:divsChild>
        <w:div w:id="1484928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wales/call4concern-timelines-and-responsibilities-whc2026001-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ngland.nhs.uk/patient-safety/marthas-rule/" TargetMode="External"/><Relationship Id="rId2" Type="http://schemas.openxmlformats.org/officeDocument/2006/relationships/customXml" Target="../customXml/item2.xml"/><Relationship Id="rId16" Type="http://schemas.openxmlformats.org/officeDocument/2006/relationships/hyperlink" Target="https://www.gov.wales/maternity-and-birth-statistics-2023-html" TargetMode="External"/><Relationship Id="rId20" Type="http://schemas.openxmlformats.org/officeDocument/2006/relationships/hyperlink" Target="https://nhswales365.sharepoint.com/:b:/r/sites/SBU_RM_PerinatalImprovementProgramme/Shared%20Documents/Reporting%20papers/Health%20Board/July%202026/Appendix%204%20Summary%20of%20SBUHB%20Board%20Perinatal%20reports%20Jul%2025-%20May%2026.pdf?csf=1&amp;web=1&amp;e=AnhAj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our-health-board/our-strategies-and-plans/a-healthier-swansea-bay/" TargetMode="External"/><Relationship Id="rId5" Type="http://schemas.openxmlformats.org/officeDocument/2006/relationships/numbering" Target="numbering.xml"/><Relationship Id="rId15" Type="http://schemas.openxmlformats.org/officeDocument/2006/relationships/hyperlink" Target="https://sbuhb.nhs.wales/hospitals/a-z-services/maternity-services/" TargetMode="External"/><Relationship Id="rId10" Type="http://schemas.openxmlformats.org/officeDocument/2006/relationships/endnotes" Target="endnotes.xml"/><Relationship Id="rId19" Type="http://schemas.openxmlformats.org/officeDocument/2006/relationships/hyperlink" Target="https://nhswales365.sharepoint.com/:b:/r/sites/SBU_RM_PerinatalImprovementProgramme/Shared%20Documents/Reporting%20papers/Health%20Board/July%202026/Appendix%203%20Perinatal%20Governance%20and%20Assurance%20Structure%20v6.pdf?csf=1&amp;web=1&amp;e=asRBr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FB7028-BAFD-4E31-91B0-1B2286691718}">
  <ds:schemaRefs>
    <ds:schemaRef ds:uri="http://schemas.openxmlformats.org/officeDocument/2006/bibliography"/>
  </ds:schemaRefs>
</ds:datastoreItem>
</file>

<file path=customXml/itemProps2.xml><?xml version="1.0" encoding="utf-8"?>
<ds:datastoreItem xmlns:ds="http://schemas.openxmlformats.org/officeDocument/2006/customXml" ds:itemID="{AA48C8FA-109E-4E9E-A164-4F96130D326E}">
  <ds:schemaRefs>
    <ds:schemaRef ds:uri="http://schemas.microsoft.com/office/infopath/2007/PartnerControls"/>
    <ds:schemaRef ds:uri="http://purl.org/dc/dcmitype/"/>
    <ds:schemaRef ds:uri="http://schemas.microsoft.com/office/2006/metadata/properties"/>
    <ds:schemaRef ds:uri="http://purl.org/dc/terms/"/>
    <ds:schemaRef ds:uri="http://www.w3.org/XML/1998/namespace"/>
    <ds:schemaRef ds:uri="a6a1d5bf-c496-4869-be65-7db70d24d2fb"/>
    <ds:schemaRef ds:uri="http://purl.org/dc/elements/1.1/"/>
    <ds:schemaRef ds:uri="http://schemas.openxmlformats.org/package/2006/metadata/core-properties"/>
    <ds:schemaRef ds:uri="http://schemas.microsoft.com/office/2006/documentManagement/types"/>
    <ds:schemaRef ds:uri="7b4d9149-7e60-46a3-9c8d-7dffa621b6d2"/>
  </ds:schemaRefs>
</ds:datastoreItem>
</file>

<file path=customXml/itemProps3.xml><?xml version="1.0" encoding="utf-8"?>
<ds:datastoreItem xmlns:ds="http://schemas.openxmlformats.org/officeDocument/2006/customXml" ds:itemID="{564D9882-C246-48EE-94B8-11AD7152A587}"/>
</file>

<file path=customXml/itemProps4.xml><?xml version="1.0" encoding="utf-8"?>
<ds:datastoreItem xmlns:ds="http://schemas.openxmlformats.org/officeDocument/2006/customXml" ds:itemID="{E03FBF53-8B44-4E69-A1CD-B0BD7C613D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48</Pages>
  <Words>26958</Words>
  <Characters>153662</Characters>
  <Application>Microsoft Office Word</Application>
  <DocSecurity>0</DocSecurity>
  <Lines>1280</Lines>
  <Paragraphs>360</Paragraphs>
  <ScaleCrop>false</ScaleCrop>
  <Company>SBU</Company>
  <LinksUpToDate>false</LinksUpToDate>
  <CharactersWithSpaces>180260</CharactersWithSpaces>
  <SharedDoc>false</SharedDoc>
  <HLinks>
    <vt:vector size="48" baseType="variant">
      <vt:variant>
        <vt:i4>7405683</vt:i4>
      </vt:variant>
      <vt:variant>
        <vt:i4>21</vt:i4>
      </vt:variant>
      <vt:variant>
        <vt:i4>0</vt:i4>
      </vt:variant>
      <vt:variant>
        <vt:i4>5</vt:i4>
      </vt:variant>
      <vt:variant>
        <vt:lpwstr>https://nhswales365.sharepoint.com/:b:/r/sites/SBU_RM_PerinatalImprovementProgramme/Shared Documents/Reporting papers/Health Board/July 2026/Appendix 4 Summary of SBUHB Board Perinatal reports Jul 25- May 26.pdf?csf=1&amp;web=1&amp;e=AnhAj8</vt:lpwstr>
      </vt:variant>
      <vt:variant>
        <vt:lpwstr/>
      </vt:variant>
      <vt:variant>
        <vt:i4>8060963</vt:i4>
      </vt:variant>
      <vt:variant>
        <vt:i4>18</vt:i4>
      </vt:variant>
      <vt:variant>
        <vt:i4>0</vt:i4>
      </vt:variant>
      <vt:variant>
        <vt:i4>5</vt:i4>
      </vt:variant>
      <vt:variant>
        <vt:lpwstr>https://nhswales365.sharepoint.com/:b:/r/sites/SBU_RM_PerinatalImprovementProgramme/Shared Documents/Reporting papers/Health Board/July 2026/Appendix 3 Perinatal Governance and Assurance Structure v6.pdf?csf=1&amp;web=1&amp;e=asRBrB</vt:lpwstr>
      </vt:variant>
      <vt:variant>
        <vt:lpwstr/>
      </vt:variant>
      <vt:variant>
        <vt:i4>1900545</vt:i4>
      </vt:variant>
      <vt:variant>
        <vt:i4>15</vt:i4>
      </vt:variant>
      <vt:variant>
        <vt:i4>0</vt:i4>
      </vt:variant>
      <vt:variant>
        <vt:i4>5</vt:i4>
      </vt:variant>
      <vt:variant>
        <vt:lpwstr>https://nhswales365.sharepoint.com/:b:/r/sites/SBU_RM_PerinatalImprovementProgramme/Shared Documents/Perinatal Improvement Plan/Workstreams/Workstream 2 - Family Engagement/Maternity %26 Neonatal Engagement, Insight %26 Coproduction Strategic Framework.pdf?csf=1&amp;web=1&amp;e=ZWfntE</vt:lpwstr>
      </vt:variant>
      <vt:variant>
        <vt:lpwstr/>
      </vt:variant>
      <vt:variant>
        <vt:i4>458828</vt:i4>
      </vt:variant>
      <vt:variant>
        <vt:i4>12</vt:i4>
      </vt:variant>
      <vt:variant>
        <vt:i4>0</vt:i4>
      </vt:variant>
      <vt:variant>
        <vt:i4>5</vt:i4>
      </vt:variant>
      <vt:variant>
        <vt:lpwstr>https://www.gov.wales/call4concern-timelines-and-responsibilities-whc2026001-html</vt:lpwstr>
      </vt:variant>
      <vt:variant>
        <vt:lpwstr/>
      </vt:variant>
      <vt:variant>
        <vt:i4>3473452</vt:i4>
      </vt:variant>
      <vt:variant>
        <vt:i4>9</vt:i4>
      </vt:variant>
      <vt:variant>
        <vt:i4>0</vt:i4>
      </vt:variant>
      <vt:variant>
        <vt:i4>5</vt:i4>
      </vt:variant>
      <vt:variant>
        <vt:lpwstr>https://www.england.nhs.uk/patient-safety/marthas-rule/</vt:lpwstr>
      </vt:variant>
      <vt:variant>
        <vt:lpwstr/>
      </vt:variant>
      <vt:variant>
        <vt:i4>4063352</vt:i4>
      </vt:variant>
      <vt:variant>
        <vt:i4>6</vt:i4>
      </vt:variant>
      <vt:variant>
        <vt:i4>0</vt:i4>
      </vt:variant>
      <vt:variant>
        <vt:i4>5</vt:i4>
      </vt:variant>
      <vt:variant>
        <vt:lpwstr>https://www.gov.wales/maternity-and-birth-statistics-2023-html</vt:lpwstr>
      </vt:variant>
      <vt:variant>
        <vt:lpwstr/>
      </vt:variant>
      <vt:variant>
        <vt:i4>2752568</vt:i4>
      </vt:variant>
      <vt:variant>
        <vt:i4>3</vt:i4>
      </vt:variant>
      <vt:variant>
        <vt:i4>0</vt:i4>
      </vt:variant>
      <vt:variant>
        <vt:i4>5</vt:i4>
      </vt:variant>
      <vt:variant>
        <vt:lpwstr>https://sbuhb.nhs.wales/hospitals/a-z-services/maternity-services/</vt:lpwstr>
      </vt:variant>
      <vt:variant>
        <vt:lpwstr/>
      </vt:variant>
      <vt:variant>
        <vt:i4>2555954</vt:i4>
      </vt:variant>
      <vt:variant>
        <vt:i4>0</vt:i4>
      </vt:variant>
      <vt:variant>
        <vt:i4>0</vt:i4>
      </vt:variant>
      <vt:variant>
        <vt:i4>5</vt:i4>
      </vt:variant>
      <vt:variant>
        <vt:lpwstr>https://sbuhb.nhs.wales/about-us/our-health-board/our-strategies-and-plans/a-healthier-swansea-bay/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Ff251456</dc:creator>
  <cp:keywords/>
  <dc:description/>
  <cp:lastModifiedBy>Ff251456</cp:lastModifiedBy>
  <cp:revision>143</cp:revision>
  <cp:lastPrinted>2026-07-16T07:16:00Z</cp:lastPrinted>
  <dcterms:created xsi:type="dcterms:W3CDTF">2026-07-08T12:47:00Z</dcterms:created>
  <dcterms:modified xsi:type="dcterms:W3CDTF">2026-07-23T07:31:00Z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