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77A96" w14:textId="2234721F" w:rsidR="00F72354" w:rsidRPr="002D585F" w:rsidRDefault="00F72354" w:rsidP="00F72354">
      <w:pPr>
        <w:jc w:val="center"/>
        <w:rPr>
          <w:rFonts w:ascii="Verdana" w:hAnsi="Verdana" w:cs="Arial"/>
          <w:b/>
          <w:bCs/>
          <w:sz w:val="28"/>
          <w:szCs w:val="28"/>
        </w:rPr>
      </w:pPr>
      <w:r w:rsidRPr="002D585F">
        <w:rPr>
          <w:rFonts w:ascii="Verdana" w:hAnsi="Verdana" w:cs="Arial"/>
          <w:b/>
          <w:bCs/>
          <w:sz w:val="28"/>
          <w:szCs w:val="28"/>
        </w:rPr>
        <w:t xml:space="preserve">Engagement Plan for Gorseinon Hospital </w:t>
      </w:r>
    </w:p>
    <w:p w14:paraId="1E3EB854" w14:textId="7FE5A869" w:rsidR="00FA542F" w:rsidRPr="00113E6C" w:rsidRDefault="008C748E" w:rsidP="00F72354">
      <w:pPr>
        <w:jc w:val="center"/>
        <w:rPr>
          <w:rFonts w:ascii="Verdana" w:hAnsi="Verdana" w:cs="Arial"/>
          <w:b/>
          <w:bCs/>
          <w:sz w:val="24"/>
          <w:szCs w:val="24"/>
        </w:rPr>
      </w:pPr>
      <w:r w:rsidRPr="00113E6C">
        <w:rPr>
          <w:rFonts w:ascii="Verdana" w:hAnsi="Verdana" w:cs="Arial"/>
          <w:b/>
          <w:bCs/>
          <w:sz w:val="24"/>
          <w:szCs w:val="24"/>
        </w:rPr>
        <w:t xml:space="preserve">Proposed </w:t>
      </w:r>
      <w:r w:rsidR="009C2BEA" w:rsidRPr="00113E6C">
        <w:rPr>
          <w:rFonts w:ascii="Verdana" w:hAnsi="Verdana" w:cs="Arial"/>
          <w:b/>
          <w:bCs/>
          <w:sz w:val="24"/>
          <w:szCs w:val="24"/>
        </w:rPr>
        <w:t>Engagement Period</w:t>
      </w:r>
      <w:r w:rsidR="0019122A" w:rsidRPr="00113E6C">
        <w:rPr>
          <w:rFonts w:ascii="Verdana" w:hAnsi="Verdana" w:cs="Arial"/>
          <w:b/>
          <w:bCs/>
          <w:sz w:val="24"/>
          <w:szCs w:val="24"/>
        </w:rPr>
        <w:t xml:space="preserve"> 1 September – 19 October 2026 (8 weeks)</w:t>
      </w:r>
      <w:r w:rsidR="009C2BEA" w:rsidRPr="00113E6C">
        <w:rPr>
          <w:rFonts w:ascii="Verdana" w:hAnsi="Verdana" w:cs="Arial"/>
          <w:b/>
          <w:bCs/>
          <w:sz w:val="24"/>
          <w:szCs w:val="24"/>
        </w:rPr>
        <w:t xml:space="preserve"> </w:t>
      </w:r>
    </w:p>
    <w:p w14:paraId="26D6EEE5" w14:textId="16856A03" w:rsidR="00DB4B8D" w:rsidRPr="00113E6C" w:rsidRDefault="00DB4B8D" w:rsidP="00F72354">
      <w:pPr>
        <w:jc w:val="center"/>
        <w:rPr>
          <w:rFonts w:ascii="Verdana" w:hAnsi="Verdana" w:cs="Arial"/>
          <w:b/>
          <w:bCs/>
          <w:sz w:val="24"/>
          <w:szCs w:val="24"/>
        </w:rPr>
      </w:pPr>
      <w:r w:rsidRPr="00113E6C">
        <w:rPr>
          <w:rFonts w:ascii="Verdana" w:hAnsi="Verdana" w:cs="Arial"/>
          <w:b/>
          <w:bCs/>
          <w:sz w:val="24"/>
          <w:szCs w:val="24"/>
        </w:rPr>
        <w:t xml:space="preserve">This allows for the proper preparation of engagement materials in multiple formats and addresses Llais feedback regarding engaging during </w:t>
      </w:r>
      <w:r w:rsidR="00855049" w:rsidRPr="00113E6C">
        <w:rPr>
          <w:rFonts w:ascii="Verdana" w:hAnsi="Verdana" w:cs="Arial"/>
          <w:b/>
          <w:bCs/>
          <w:sz w:val="24"/>
          <w:szCs w:val="24"/>
        </w:rPr>
        <w:t>August</w:t>
      </w:r>
    </w:p>
    <w:p w14:paraId="62A185A6" w14:textId="77777777" w:rsidR="004C01AA" w:rsidRPr="00113E6C" w:rsidRDefault="004C01AA" w:rsidP="00F72354">
      <w:pPr>
        <w:jc w:val="center"/>
        <w:rPr>
          <w:rFonts w:ascii="Verdana" w:hAnsi="Verdana" w:cs="Arial"/>
          <w:b/>
          <w:bCs/>
          <w:sz w:val="24"/>
          <w:szCs w:val="24"/>
        </w:rPr>
      </w:pPr>
    </w:p>
    <w:p w14:paraId="204625A2" w14:textId="320834A4" w:rsidR="00DB4B8D" w:rsidRPr="00113E6C" w:rsidRDefault="004C01AA" w:rsidP="002B6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401"/>
        <w:jc w:val="center"/>
        <w:rPr>
          <w:rFonts w:ascii="Verdana" w:hAnsi="Verdana" w:cs="Arial"/>
          <w:b/>
          <w:bCs/>
          <w:sz w:val="24"/>
          <w:szCs w:val="24"/>
        </w:rPr>
      </w:pPr>
      <w:r w:rsidRPr="00113E6C">
        <w:rPr>
          <w:rFonts w:ascii="Verdana" w:hAnsi="Verdana" w:cs="Arial"/>
          <w:b/>
          <w:bCs/>
          <w:sz w:val="24"/>
          <w:szCs w:val="24"/>
        </w:rPr>
        <w:t>PREPARATORY WORK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270"/>
        <w:gridCol w:w="8790"/>
      </w:tblGrid>
      <w:tr w:rsidR="00CE7041" w:rsidRPr="00113E6C" w14:paraId="20319FCE" w14:textId="77777777" w:rsidTr="00CE7041">
        <w:tc>
          <w:tcPr>
            <w:tcW w:w="1270" w:type="dxa"/>
          </w:tcPr>
          <w:p w14:paraId="6EED3B19" w14:textId="6CB480DC" w:rsidR="00CE7041" w:rsidRPr="00113E6C" w:rsidRDefault="00CE7041" w:rsidP="005B001C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b/>
                <w:bCs/>
                <w:sz w:val="24"/>
                <w:szCs w:val="24"/>
              </w:rPr>
              <w:t>Due Date</w:t>
            </w:r>
          </w:p>
        </w:tc>
        <w:tc>
          <w:tcPr>
            <w:tcW w:w="8790" w:type="dxa"/>
          </w:tcPr>
          <w:p w14:paraId="1E011EB4" w14:textId="34C849B3" w:rsidR="00CE7041" w:rsidRPr="00113E6C" w:rsidRDefault="00CE7041" w:rsidP="005B001C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b/>
                <w:bCs/>
                <w:sz w:val="24"/>
                <w:szCs w:val="24"/>
              </w:rPr>
              <w:t>Activity</w:t>
            </w:r>
          </w:p>
        </w:tc>
      </w:tr>
      <w:tr w:rsidR="00CE7041" w:rsidRPr="00113E6C" w14:paraId="32C57F2E" w14:textId="77777777" w:rsidTr="00CE7041">
        <w:tc>
          <w:tcPr>
            <w:tcW w:w="1270" w:type="dxa"/>
          </w:tcPr>
          <w:p w14:paraId="5B5F4273" w14:textId="518693D3" w:rsidR="00CE7041" w:rsidRPr="00113E6C" w:rsidRDefault="00CE7041" w:rsidP="005B001C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27.7.26</w:t>
            </w:r>
          </w:p>
        </w:tc>
        <w:tc>
          <w:tcPr>
            <w:tcW w:w="8790" w:type="dxa"/>
          </w:tcPr>
          <w:p w14:paraId="70852964" w14:textId="37D89E8F" w:rsidR="00CE7041" w:rsidRPr="00113E6C" w:rsidRDefault="00CE7041" w:rsidP="005B001C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Draft engagement plan / timeline for Llais</w:t>
            </w:r>
          </w:p>
        </w:tc>
      </w:tr>
      <w:tr w:rsidR="00CE7041" w:rsidRPr="00113E6C" w14:paraId="46CEAA0E" w14:textId="77777777" w:rsidTr="00CE7041">
        <w:tc>
          <w:tcPr>
            <w:tcW w:w="1270" w:type="dxa"/>
          </w:tcPr>
          <w:p w14:paraId="3F7B27B6" w14:textId="24C8DE77" w:rsidR="00CE7041" w:rsidRPr="00113E6C" w:rsidRDefault="00CE7041" w:rsidP="005B001C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27.7.26</w:t>
            </w:r>
          </w:p>
        </w:tc>
        <w:tc>
          <w:tcPr>
            <w:tcW w:w="8790" w:type="dxa"/>
          </w:tcPr>
          <w:p w14:paraId="72AF4AE1" w14:textId="52BE768A" w:rsidR="00CE7041" w:rsidRPr="00113E6C" w:rsidRDefault="00CE7041" w:rsidP="005B001C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Draft engagement document</w:t>
            </w:r>
          </w:p>
        </w:tc>
      </w:tr>
      <w:tr w:rsidR="00CE7041" w:rsidRPr="00113E6C" w14:paraId="2220B0BF" w14:textId="77777777" w:rsidTr="00CE7041">
        <w:tc>
          <w:tcPr>
            <w:tcW w:w="1270" w:type="dxa"/>
          </w:tcPr>
          <w:p w14:paraId="2504D5AB" w14:textId="00FFD5C5" w:rsidR="00CE7041" w:rsidRPr="00113E6C" w:rsidRDefault="00CE7041" w:rsidP="005B001C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27.7.26</w:t>
            </w:r>
          </w:p>
        </w:tc>
        <w:tc>
          <w:tcPr>
            <w:tcW w:w="8790" w:type="dxa"/>
          </w:tcPr>
          <w:p w14:paraId="4585CE86" w14:textId="244C924B" w:rsidR="00CE7041" w:rsidRPr="00113E6C" w:rsidRDefault="00CE7041" w:rsidP="005B001C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Executive Team consider engagement plan, proposal and IIA</w:t>
            </w:r>
          </w:p>
        </w:tc>
      </w:tr>
      <w:tr w:rsidR="00CE7041" w:rsidRPr="00113E6C" w14:paraId="6953A295" w14:textId="77777777" w:rsidTr="00CE7041">
        <w:tc>
          <w:tcPr>
            <w:tcW w:w="1270" w:type="dxa"/>
          </w:tcPr>
          <w:p w14:paraId="7DF0BEE9" w14:textId="24DA5A33" w:rsidR="00CE7041" w:rsidRPr="00113E6C" w:rsidRDefault="00CE7041" w:rsidP="008D0D0C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31.7.26</w:t>
            </w:r>
          </w:p>
        </w:tc>
        <w:tc>
          <w:tcPr>
            <w:tcW w:w="8790" w:type="dxa"/>
          </w:tcPr>
          <w:p w14:paraId="17D8DEB8" w14:textId="4537A26D" w:rsidR="00CE7041" w:rsidRPr="00113E6C" w:rsidRDefault="00CE7041" w:rsidP="008D0D0C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Complete Llais proforma for permanent transfer of beds including IIA</w:t>
            </w:r>
          </w:p>
        </w:tc>
      </w:tr>
      <w:tr w:rsidR="00CE7041" w:rsidRPr="00113E6C" w14:paraId="7738F9F4" w14:textId="77777777" w:rsidTr="00CE7041">
        <w:tc>
          <w:tcPr>
            <w:tcW w:w="1270" w:type="dxa"/>
          </w:tcPr>
          <w:p w14:paraId="11DD1A6B" w14:textId="4C37CEBF" w:rsidR="00CE7041" w:rsidRPr="00113E6C" w:rsidRDefault="00CE7041" w:rsidP="008D0D0C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30.7.26</w:t>
            </w:r>
          </w:p>
        </w:tc>
        <w:tc>
          <w:tcPr>
            <w:tcW w:w="8790" w:type="dxa"/>
          </w:tcPr>
          <w:p w14:paraId="6A4B39A9" w14:textId="07F68D64" w:rsidR="00CE7041" w:rsidRPr="00113E6C" w:rsidRDefault="00CE7041" w:rsidP="008D0D0C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Amend engagement document with internal comments</w:t>
            </w:r>
          </w:p>
        </w:tc>
      </w:tr>
      <w:tr w:rsidR="00CE7041" w:rsidRPr="00113E6C" w14:paraId="451D9662" w14:textId="77777777" w:rsidTr="00CE7041">
        <w:tc>
          <w:tcPr>
            <w:tcW w:w="1270" w:type="dxa"/>
          </w:tcPr>
          <w:p w14:paraId="07E326ED" w14:textId="5E4DCBBC" w:rsidR="00CE7041" w:rsidRPr="00113E6C" w:rsidRDefault="00CE7041" w:rsidP="008D0D0C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31.7.26</w:t>
            </w:r>
          </w:p>
        </w:tc>
        <w:tc>
          <w:tcPr>
            <w:tcW w:w="8790" w:type="dxa"/>
          </w:tcPr>
          <w:p w14:paraId="30590E0B" w14:textId="1CBD7F97" w:rsidR="00CE7041" w:rsidRPr="00113E6C" w:rsidRDefault="00CE7041" w:rsidP="008D0D0C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Send engagement document and revised engagement timeline to Llais</w:t>
            </w:r>
          </w:p>
        </w:tc>
      </w:tr>
      <w:tr w:rsidR="00CE7041" w:rsidRPr="00113E6C" w14:paraId="5175576F" w14:textId="77777777" w:rsidTr="00CE7041">
        <w:tc>
          <w:tcPr>
            <w:tcW w:w="1270" w:type="dxa"/>
          </w:tcPr>
          <w:p w14:paraId="307B5894" w14:textId="7A01E0F1" w:rsidR="00CE7041" w:rsidRPr="00113E6C" w:rsidRDefault="00CE7041" w:rsidP="0019122A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10.8.26</w:t>
            </w:r>
          </w:p>
        </w:tc>
        <w:tc>
          <w:tcPr>
            <w:tcW w:w="8790" w:type="dxa"/>
          </w:tcPr>
          <w:p w14:paraId="0701FBC9" w14:textId="1974FF9F" w:rsidR="00CE7041" w:rsidRPr="00113E6C" w:rsidRDefault="00CE7041" w:rsidP="0019122A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Preparation of the distribution lists for engagement</w:t>
            </w:r>
          </w:p>
        </w:tc>
      </w:tr>
      <w:tr w:rsidR="00CE7041" w:rsidRPr="00113E6C" w14:paraId="518037EB" w14:textId="77777777" w:rsidTr="00CE7041">
        <w:tc>
          <w:tcPr>
            <w:tcW w:w="1270" w:type="dxa"/>
          </w:tcPr>
          <w:p w14:paraId="01DFDB0D" w14:textId="33297F87" w:rsidR="00CE7041" w:rsidRPr="00113E6C" w:rsidRDefault="00CE7041" w:rsidP="0019122A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12.8.26</w:t>
            </w:r>
          </w:p>
        </w:tc>
        <w:tc>
          <w:tcPr>
            <w:tcW w:w="8790" w:type="dxa"/>
          </w:tcPr>
          <w:p w14:paraId="03E33D55" w14:textId="70AE807C" w:rsidR="00CE7041" w:rsidRPr="00113E6C" w:rsidRDefault="00CE7041" w:rsidP="0019122A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Executive Team consider engagement document, plan and feedback from Llais</w:t>
            </w:r>
          </w:p>
        </w:tc>
      </w:tr>
      <w:tr w:rsidR="00CE7041" w:rsidRPr="00113E6C" w14:paraId="6C103883" w14:textId="77777777" w:rsidTr="00CE7041">
        <w:tc>
          <w:tcPr>
            <w:tcW w:w="1270" w:type="dxa"/>
          </w:tcPr>
          <w:p w14:paraId="24F1891F" w14:textId="18394619" w:rsidR="00CE7041" w:rsidRPr="00113E6C" w:rsidRDefault="00CE7041" w:rsidP="0019122A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4.9.26</w:t>
            </w:r>
          </w:p>
        </w:tc>
        <w:tc>
          <w:tcPr>
            <w:tcW w:w="8790" w:type="dxa"/>
          </w:tcPr>
          <w:p w14:paraId="366168A0" w14:textId="77777777" w:rsidR="00CE7041" w:rsidRPr="00113E6C" w:rsidRDefault="00CE7041" w:rsidP="0019122A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 xml:space="preserve">Translation of documents into </w:t>
            </w:r>
          </w:p>
          <w:p w14:paraId="572CEE42" w14:textId="77777777" w:rsidR="00CE7041" w:rsidRPr="00113E6C" w:rsidRDefault="00CE7041" w:rsidP="0019122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Welsh</w:t>
            </w:r>
          </w:p>
          <w:p w14:paraId="39C5F4F7" w14:textId="77777777" w:rsidR="00CE7041" w:rsidRPr="00113E6C" w:rsidRDefault="00CE7041" w:rsidP="0019122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Audio</w:t>
            </w:r>
          </w:p>
          <w:p w14:paraId="73ECB8D9" w14:textId="77777777" w:rsidR="00CE7041" w:rsidRPr="00113E6C" w:rsidRDefault="00CE7041" w:rsidP="0019122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BSL</w:t>
            </w:r>
          </w:p>
          <w:p w14:paraId="18441978" w14:textId="77777777" w:rsidR="00CE7041" w:rsidRPr="00113E6C" w:rsidRDefault="00CE7041" w:rsidP="0019122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Easy Read</w:t>
            </w:r>
          </w:p>
          <w:p w14:paraId="61263171" w14:textId="1D8C3FD3" w:rsidR="005579CE" w:rsidRPr="00113E6C" w:rsidRDefault="005579CE" w:rsidP="005579CE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(3 weeks required) – send off by 14.8.26</w:t>
            </w:r>
          </w:p>
        </w:tc>
      </w:tr>
      <w:tr w:rsidR="00CE7041" w:rsidRPr="00113E6C" w14:paraId="5F2D254C" w14:textId="77777777" w:rsidTr="00CE7041">
        <w:tc>
          <w:tcPr>
            <w:tcW w:w="1270" w:type="dxa"/>
          </w:tcPr>
          <w:p w14:paraId="1381C302" w14:textId="4377940F" w:rsidR="00CE7041" w:rsidRPr="00113E6C" w:rsidRDefault="00355CC4" w:rsidP="0019122A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26</w:t>
            </w:r>
            <w:r w:rsidR="00CE7041" w:rsidRPr="00113E6C">
              <w:rPr>
                <w:rFonts w:ascii="Verdana" w:hAnsi="Verdana" w:cs="Arial"/>
                <w:sz w:val="24"/>
                <w:szCs w:val="24"/>
              </w:rPr>
              <w:t>.8.26</w:t>
            </w:r>
          </w:p>
        </w:tc>
        <w:tc>
          <w:tcPr>
            <w:tcW w:w="8790" w:type="dxa"/>
          </w:tcPr>
          <w:p w14:paraId="7422EA15" w14:textId="12D91E3B" w:rsidR="00CE7041" w:rsidRPr="00113E6C" w:rsidRDefault="007C328D" w:rsidP="0019122A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 xml:space="preserve">Exec </w:t>
            </w:r>
            <w:r w:rsidR="00CE7041" w:rsidRPr="00113E6C">
              <w:rPr>
                <w:rFonts w:ascii="Verdana" w:hAnsi="Verdana" w:cs="Arial"/>
                <w:sz w:val="24"/>
                <w:szCs w:val="24"/>
              </w:rPr>
              <w:t>Board</w:t>
            </w:r>
            <w:r w:rsidR="00355CC4" w:rsidRPr="00113E6C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113E6C">
              <w:rPr>
                <w:rFonts w:ascii="Verdana" w:hAnsi="Verdana" w:cs="Arial"/>
                <w:sz w:val="24"/>
                <w:szCs w:val="24"/>
              </w:rPr>
              <w:t>meeting</w:t>
            </w:r>
            <w:r w:rsidR="00CE7041" w:rsidRPr="00113E6C">
              <w:rPr>
                <w:rFonts w:ascii="Verdana" w:hAnsi="Verdana" w:cs="Arial"/>
                <w:sz w:val="24"/>
                <w:szCs w:val="24"/>
              </w:rPr>
              <w:t xml:space="preserve"> to sign off </w:t>
            </w:r>
            <w:r w:rsidR="00FB2879" w:rsidRPr="00113E6C">
              <w:rPr>
                <w:rFonts w:ascii="Verdana" w:hAnsi="Verdana" w:cs="Arial"/>
                <w:sz w:val="24"/>
                <w:szCs w:val="24"/>
              </w:rPr>
              <w:t xml:space="preserve">final </w:t>
            </w:r>
            <w:r w:rsidR="00CE7041" w:rsidRPr="00113E6C">
              <w:rPr>
                <w:rFonts w:ascii="Verdana" w:hAnsi="Verdana" w:cs="Arial"/>
                <w:sz w:val="24"/>
                <w:szCs w:val="24"/>
              </w:rPr>
              <w:t>engagement document, plan and timescale</w:t>
            </w:r>
            <w:r w:rsidR="00FB2879" w:rsidRPr="00113E6C">
              <w:rPr>
                <w:rFonts w:ascii="Verdana" w:hAnsi="Verdana" w:cs="Arial"/>
                <w:sz w:val="24"/>
                <w:szCs w:val="24"/>
              </w:rPr>
              <w:t xml:space="preserve"> (if not achieved on 12.8.26)</w:t>
            </w:r>
          </w:p>
        </w:tc>
      </w:tr>
      <w:tr w:rsidR="00CE7041" w:rsidRPr="00113E6C" w14:paraId="7AE963BA" w14:textId="77777777" w:rsidTr="00CE7041">
        <w:tc>
          <w:tcPr>
            <w:tcW w:w="1270" w:type="dxa"/>
          </w:tcPr>
          <w:p w14:paraId="032BC26F" w14:textId="1C7F81C7" w:rsidR="00CE7041" w:rsidRPr="00113E6C" w:rsidRDefault="00481E7C" w:rsidP="0019122A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28.8.26</w:t>
            </w:r>
          </w:p>
        </w:tc>
        <w:tc>
          <w:tcPr>
            <w:tcW w:w="8790" w:type="dxa"/>
          </w:tcPr>
          <w:p w14:paraId="24B89B0F" w14:textId="0B6A211B" w:rsidR="00CE7041" w:rsidRPr="00113E6C" w:rsidRDefault="00CE7041" w:rsidP="0019122A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Development of display boards including QR code for feedback to be on display at:</w:t>
            </w:r>
          </w:p>
          <w:p w14:paraId="14F968BF" w14:textId="77777777" w:rsidR="00CE7041" w:rsidRPr="00113E6C" w:rsidRDefault="00CE7041" w:rsidP="0019122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Gorseinon Hospital</w:t>
            </w:r>
          </w:p>
          <w:p w14:paraId="21AC07F1" w14:textId="77777777" w:rsidR="00CE7041" w:rsidRPr="00113E6C" w:rsidRDefault="00CE7041" w:rsidP="0019122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Singleton Hospital</w:t>
            </w:r>
          </w:p>
          <w:p w14:paraId="40CEBD5E" w14:textId="47F43AE2" w:rsidR="00CE7041" w:rsidRPr="00113E6C" w:rsidRDefault="00CE7041" w:rsidP="0019122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Mobile set for drop in events</w:t>
            </w:r>
          </w:p>
        </w:tc>
      </w:tr>
      <w:tr w:rsidR="00CE7041" w:rsidRPr="00113E6C" w14:paraId="7D26E1F4" w14:textId="77777777" w:rsidTr="00CE7041">
        <w:tc>
          <w:tcPr>
            <w:tcW w:w="1270" w:type="dxa"/>
          </w:tcPr>
          <w:p w14:paraId="28F0E7DA" w14:textId="287A1B0D" w:rsidR="00CE7041" w:rsidRPr="00113E6C" w:rsidRDefault="00CE7041" w:rsidP="0019122A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28.8.26</w:t>
            </w:r>
          </w:p>
        </w:tc>
        <w:tc>
          <w:tcPr>
            <w:tcW w:w="8790" w:type="dxa"/>
          </w:tcPr>
          <w:p w14:paraId="3CFB70B6" w14:textId="4E087D74" w:rsidR="00CE7041" w:rsidRPr="00113E6C" w:rsidRDefault="00CE7041" w:rsidP="0019122A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Development of slide deck for standard presentation to staff / public / stakeholders</w:t>
            </w:r>
          </w:p>
        </w:tc>
      </w:tr>
      <w:tr w:rsidR="00CE7041" w:rsidRPr="00113E6C" w14:paraId="41059476" w14:textId="77777777" w:rsidTr="00CE7041">
        <w:tc>
          <w:tcPr>
            <w:tcW w:w="1270" w:type="dxa"/>
          </w:tcPr>
          <w:p w14:paraId="1BA94523" w14:textId="660718E1" w:rsidR="00CE7041" w:rsidRPr="00113E6C" w:rsidRDefault="00CE7041" w:rsidP="0019122A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28.8.26</w:t>
            </w:r>
          </w:p>
        </w:tc>
        <w:tc>
          <w:tcPr>
            <w:tcW w:w="8790" w:type="dxa"/>
          </w:tcPr>
          <w:p w14:paraId="47CE2116" w14:textId="6A0F60AA" w:rsidR="00CE7041" w:rsidRPr="00113E6C" w:rsidRDefault="00CE7041" w:rsidP="0019122A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Development of leaflet on engagement with QR code for printing</w:t>
            </w:r>
          </w:p>
        </w:tc>
      </w:tr>
    </w:tbl>
    <w:p w14:paraId="6DC6BEF9" w14:textId="77777777" w:rsidR="00E25EFB" w:rsidRPr="00113E6C" w:rsidRDefault="00E25EFB" w:rsidP="002B65DB">
      <w:pPr>
        <w:jc w:val="center"/>
        <w:rPr>
          <w:rFonts w:ascii="Verdana" w:hAnsi="Verdana"/>
        </w:rPr>
      </w:pPr>
    </w:p>
    <w:p w14:paraId="2485F3F9" w14:textId="31AE2CC1" w:rsidR="00DB4B8D" w:rsidRPr="00113E6C" w:rsidRDefault="00E25EFB" w:rsidP="002B6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401"/>
        <w:jc w:val="center"/>
        <w:rPr>
          <w:rFonts w:ascii="Verdana" w:hAnsi="Verdana" w:cs="Arial"/>
          <w:b/>
          <w:bCs/>
          <w:sz w:val="24"/>
          <w:szCs w:val="24"/>
        </w:rPr>
      </w:pPr>
      <w:r w:rsidRPr="00113E6C">
        <w:rPr>
          <w:rFonts w:ascii="Verdana" w:hAnsi="Verdana" w:cs="Arial"/>
          <w:b/>
          <w:bCs/>
          <w:sz w:val="24"/>
          <w:szCs w:val="24"/>
        </w:rPr>
        <w:t>ENGAGEMENT ACTIVITY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414"/>
        <w:gridCol w:w="8646"/>
      </w:tblGrid>
      <w:tr w:rsidR="00DB4B8D" w:rsidRPr="00113E6C" w14:paraId="20419BAD" w14:textId="77777777" w:rsidTr="00E25EFB">
        <w:tc>
          <w:tcPr>
            <w:tcW w:w="1268" w:type="dxa"/>
          </w:tcPr>
          <w:p w14:paraId="731300C4" w14:textId="51BB79D3" w:rsidR="00DB4B8D" w:rsidRPr="00113E6C" w:rsidRDefault="00DB4B8D" w:rsidP="005B001C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113E6C">
              <w:rPr>
                <w:rFonts w:ascii="Verdana" w:hAnsi="Verdana" w:cs="Arial"/>
                <w:b/>
                <w:bCs/>
                <w:sz w:val="24"/>
                <w:szCs w:val="24"/>
              </w:rPr>
              <w:t>Due Date</w:t>
            </w:r>
          </w:p>
        </w:tc>
        <w:tc>
          <w:tcPr>
            <w:tcW w:w="8792" w:type="dxa"/>
          </w:tcPr>
          <w:p w14:paraId="3B1142EF" w14:textId="440637A4" w:rsidR="00DB4B8D" w:rsidRPr="00113E6C" w:rsidRDefault="00DB4B8D" w:rsidP="005B001C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113E6C">
              <w:rPr>
                <w:rFonts w:ascii="Verdana" w:hAnsi="Verdana" w:cs="Arial"/>
                <w:b/>
                <w:bCs/>
                <w:sz w:val="24"/>
                <w:szCs w:val="24"/>
              </w:rPr>
              <w:t>Activity</w:t>
            </w:r>
          </w:p>
        </w:tc>
      </w:tr>
      <w:tr w:rsidR="00E25EFB" w:rsidRPr="00113E6C" w14:paraId="795AB1FF" w14:textId="77777777" w:rsidTr="00E25EFB">
        <w:tc>
          <w:tcPr>
            <w:tcW w:w="1268" w:type="dxa"/>
          </w:tcPr>
          <w:p w14:paraId="6A5BE673" w14:textId="3016F300" w:rsidR="00E25EFB" w:rsidRPr="00113E6C" w:rsidRDefault="00E25EFB" w:rsidP="005B001C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1.9.26</w:t>
            </w:r>
          </w:p>
        </w:tc>
        <w:tc>
          <w:tcPr>
            <w:tcW w:w="8792" w:type="dxa"/>
          </w:tcPr>
          <w:p w14:paraId="62A4B6F2" w14:textId="2C964284" w:rsidR="00E25EFB" w:rsidRPr="00113E6C" w:rsidRDefault="00E25EFB" w:rsidP="005B001C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Start of public engagement</w:t>
            </w:r>
          </w:p>
        </w:tc>
      </w:tr>
      <w:tr w:rsidR="00E25EFB" w:rsidRPr="00113E6C" w14:paraId="08506BAE" w14:textId="77777777" w:rsidTr="00E25EFB">
        <w:tc>
          <w:tcPr>
            <w:tcW w:w="1268" w:type="dxa"/>
          </w:tcPr>
          <w:p w14:paraId="5C970C02" w14:textId="55698243" w:rsidR="00E25EFB" w:rsidRPr="00113E6C" w:rsidRDefault="00E25EFB" w:rsidP="005B001C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1.9.26</w:t>
            </w:r>
          </w:p>
        </w:tc>
        <w:tc>
          <w:tcPr>
            <w:tcW w:w="8792" w:type="dxa"/>
          </w:tcPr>
          <w:p w14:paraId="29B48557" w14:textId="621C29F8" w:rsidR="00E25EFB" w:rsidRPr="00113E6C" w:rsidRDefault="00E25EFB" w:rsidP="005B001C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Information goes live on internet</w:t>
            </w:r>
          </w:p>
        </w:tc>
      </w:tr>
      <w:tr w:rsidR="00E25EFB" w:rsidRPr="00113E6C" w14:paraId="31B008FB" w14:textId="77777777" w:rsidTr="00E25EFB">
        <w:tc>
          <w:tcPr>
            <w:tcW w:w="1268" w:type="dxa"/>
          </w:tcPr>
          <w:p w14:paraId="706170A7" w14:textId="62A897ED" w:rsidR="00E25EFB" w:rsidRPr="00113E6C" w:rsidRDefault="00E25EFB" w:rsidP="005B001C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By 1.9.26</w:t>
            </w:r>
          </w:p>
        </w:tc>
        <w:tc>
          <w:tcPr>
            <w:tcW w:w="8792" w:type="dxa"/>
          </w:tcPr>
          <w:p w14:paraId="5EDADE70" w14:textId="77777777" w:rsidR="00E25EFB" w:rsidRPr="00113E6C" w:rsidRDefault="00E25EFB" w:rsidP="005B001C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Distribution of Engagement Materials to:</w:t>
            </w:r>
          </w:p>
          <w:p w14:paraId="5F765232" w14:textId="77777777" w:rsidR="00E25EFB" w:rsidRPr="00113E6C" w:rsidRDefault="00E25EFB" w:rsidP="005B001C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Politicians (MPs, MS, County Councillors, Town and Community Councillors)</w:t>
            </w:r>
          </w:p>
          <w:p w14:paraId="593C3C3A" w14:textId="77777777" w:rsidR="00E25EFB" w:rsidRPr="00113E6C" w:rsidRDefault="00E25EFB" w:rsidP="005B001C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Third sector network</w:t>
            </w:r>
          </w:p>
          <w:p w14:paraId="76DF64C5" w14:textId="77777777" w:rsidR="00E25EFB" w:rsidRPr="00113E6C" w:rsidRDefault="00E25EFB" w:rsidP="005B001C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SRG, HPF, PF</w:t>
            </w:r>
          </w:p>
          <w:p w14:paraId="7329C263" w14:textId="77777777" w:rsidR="00E25EFB" w:rsidRPr="00113E6C" w:rsidRDefault="00E25EFB" w:rsidP="005B001C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BaYouth</w:t>
            </w:r>
          </w:p>
          <w:p w14:paraId="241354AA" w14:textId="77777777" w:rsidR="00E25EFB" w:rsidRPr="00113E6C" w:rsidRDefault="00E25EFB" w:rsidP="005B001C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lastRenderedPageBreak/>
              <w:t>Older Peoples Network Swansea</w:t>
            </w:r>
          </w:p>
          <w:p w14:paraId="14A3CB9C" w14:textId="77777777" w:rsidR="00E25EFB" w:rsidRPr="00113E6C" w:rsidRDefault="00E25EFB" w:rsidP="005B001C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Swansea Disability Network</w:t>
            </w:r>
          </w:p>
          <w:p w14:paraId="6AC6EEF2" w14:textId="35C2EEE0" w:rsidR="00E25EFB" w:rsidRPr="00113E6C" w:rsidRDefault="00E25EFB" w:rsidP="005B001C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Sensory Impairment Groups – Swansea Deaf Club, Sight Loss Group</w:t>
            </w:r>
          </w:p>
          <w:p w14:paraId="6CC99A7F" w14:textId="77777777" w:rsidR="00E25EFB" w:rsidRPr="00113E6C" w:rsidRDefault="00E25EFB" w:rsidP="005B001C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RPB Peoples Forum</w:t>
            </w:r>
          </w:p>
          <w:p w14:paraId="0D38D939" w14:textId="77777777" w:rsidR="00E25EFB" w:rsidRPr="00113E6C" w:rsidRDefault="00E25EFB" w:rsidP="005B001C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Carers Forum</w:t>
            </w:r>
          </w:p>
          <w:p w14:paraId="58F22683" w14:textId="77777777" w:rsidR="00E25EFB" w:rsidRPr="00113E6C" w:rsidRDefault="00E25EFB" w:rsidP="005B001C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Swansea Carers Centre</w:t>
            </w:r>
          </w:p>
          <w:p w14:paraId="652BA0D7" w14:textId="57485325" w:rsidR="00E25EFB" w:rsidRPr="00113E6C" w:rsidRDefault="00E25EFB" w:rsidP="00F72354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Groups / individuals on the stakeholder list</w:t>
            </w:r>
          </w:p>
        </w:tc>
      </w:tr>
      <w:tr w:rsidR="00E25EFB" w:rsidRPr="00113E6C" w14:paraId="73E69A97" w14:textId="77777777" w:rsidTr="00E25EFB">
        <w:tc>
          <w:tcPr>
            <w:tcW w:w="1268" w:type="dxa"/>
          </w:tcPr>
          <w:p w14:paraId="174C4954" w14:textId="6FE67C66" w:rsidR="00E25EFB" w:rsidRPr="00113E6C" w:rsidRDefault="00E25EFB" w:rsidP="005B001C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lastRenderedPageBreak/>
              <w:t>From 1.9.26</w:t>
            </w:r>
          </w:p>
        </w:tc>
        <w:tc>
          <w:tcPr>
            <w:tcW w:w="8792" w:type="dxa"/>
          </w:tcPr>
          <w:p w14:paraId="341D5EBB" w14:textId="77777777" w:rsidR="00E25EFB" w:rsidRPr="00113E6C" w:rsidRDefault="00E25EFB" w:rsidP="00337F1A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Inclusion in Comms channels e.g.</w:t>
            </w:r>
          </w:p>
          <w:p w14:paraId="65C7F4E9" w14:textId="205CE413" w:rsidR="00E25EFB" w:rsidRPr="00113E6C" w:rsidRDefault="00E25EFB" w:rsidP="00337F1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A</w:t>
            </w:r>
            <w:r w:rsidR="00481E7C" w:rsidRPr="00113E6C">
              <w:rPr>
                <w:rFonts w:ascii="Verdana" w:hAnsi="Verdana" w:cs="Arial"/>
                <w:sz w:val="24"/>
                <w:szCs w:val="24"/>
              </w:rPr>
              <w:t xml:space="preserve">bi’s </w:t>
            </w:r>
            <w:r w:rsidRPr="00113E6C">
              <w:rPr>
                <w:rFonts w:ascii="Verdana" w:hAnsi="Verdana" w:cs="Arial"/>
                <w:sz w:val="24"/>
                <w:szCs w:val="24"/>
              </w:rPr>
              <w:t>M</w:t>
            </w:r>
            <w:r w:rsidR="00481E7C" w:rsidRPr="00113E6C">
              <w:rPr>
                <w:rFonts w:ascii="Verdana" w:hAnsi="Verdana" w:cs="Arial"/>
                <w:sz w:val="24"/>
                <w:szCs w:val="24"/>
              </w:rPr>
              <w:t xml:space="preserve">idweek </w:t>
            </w:r>
            <w:r w:rsidRPr="00113E6C">
              <w:rPr>
                <w:rFonts w:ascii="Verdana" w:hAnsi="Verdana" w:cs="Arial"/>
                <w:sz w:val="24"/>
                <w:szCs w:val="24"/>
              </w:rPr>
              <w:t>M</w:t>
            </w:r>
            <w:r w:rsidR="00481E7C" w:rsidRPr="00113E6C">
              <w:rPr>
                <w:rFonts w:ascii="Verdana" w:hAnsi="Verdana" w:cs="Arial"/>
                <w:sz w:val="24"/>
                <w:szCs w:val="24"/>
              </w:rPr>
              <w:t>essage</w:t>
            </w:r>
          </w:p>
          <w:p w14:paraId="5A222002" w14:textId="3BA8795D" w:rsidR="00481E7C" w:rsidRPr="00113E6C" w:rsidRDefault="004E5A39" w:rsidP="00337F1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Intranet bulletin</w:t>
            </w:r>
          </w:p>
          <w:p w14:paraId="6AB1300F" w14:textId="77777777" w:rsidR="004E5A39" w:rsidRPr="00113E6C" w:rsidRDefault="00E25EFB" w:rsidP="00942E42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Team Brief</w:t>
            </w:r>
          </w:p>
          <w:p w14:paraId="64A5DB21" w14:textId="05F6EFAB" w:rsidR="00E25EFB" w:rsidRPr="00113E6C" w:rsidRDefault="004E5A39" w:rsidP="00942E42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Cascade within Service Groups</w:t>
            </w:r>
            <w:r w:rsidR="00E25EFB" w:rsidRPr="00113E6C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  <w:tr w:rsidR="00E25EFB" w:rsidRPr="00113E6C" w14:paraId="465EC0EE" w14:textId="77777777" w:rsidTr="00E25EFB">
        <w:tc>
          <w:tcPr>
            <w:tcW w:w="1268" w:type="dxa"/>
          </w:tcPr>
          <w:p w14:paraId="314167DE" w14:textId="6C086698" w:rsidR="00E25EFB" w:rsidRPr="00113E6C" w:rsidRDefault="00E25EFB" w:rsidP="005B001C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From 1.9.26</w:t>
            </w:r>
          </w:p>
        </w:tc>
        <w:tc>
          <w:tcPr>
            <w:tcW w:w="8792" w:type="dxa"/>
          </w:tcPr>
          <w:p w14:paraId="5DF74430" w14:textId="58078533" w:rsidR="00E25EFB" w:rsidRPr="00113E6C" w:rsidRDefault="00E25EFB" w:rsidP="00337F1A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Set up Display Boards</w:t>
            </w:r>
          </w:p>
          <w:p w14:paraId="4D5C2EA3" w14:textId="77777777" w:rsidR="00E25EFB" w:rsidRPr="00113E6C" w:rsidRDefault="00E25EFB" w:rsidP="00337F1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Gorseinon</w:t>
            </w:r>
          </w:p>
          <w:p w14:paraId="353A77BB" w14:textId="2BC8BE2B" w:rsidR="00E25EFB" w:rsidRPr="00113E6C" w:rsidRDefault="00E25EFB" w:rsidP="00337F1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Singleton Hospital</w:t>
            </w:r>
          </w:p>
        </w:tc>
      </w:tr>
      <w:tr w:rsidR="00E25EFB" w:rsidRPr="00113E6C" w14:paraId="08EAD5EB" w14:textId="77777777" w:rsidTr="00E25EFB">
        <w:tc>
          <w:tcPr>
            <w:tcW w:w="1268" w:type="dxa"/>
          </w:tcPr>
          <w:p w14:paraId="2DA4364E" w14:textId="2A0F3067" w:rsidR="00E25EFB" w:rsidRPr="00113E6C" w:rsidRDefault="00E25EFB" w:rsidP="005B001C">
            <w:pPr>
              <w:rPr>
                <w:rFonts w:ascii="Verdana" w:hAnsi="Verdana" w:cs="Arial"/>
                <w:sz w:val="24"/>
                <w:szCs w:val="24"/>
              </w:rPr>
            </w:pPr>
            <w:bookmarkStart w:id="0" w:name="_Hlk235633198"/>
            <w:r w:rsidRPr="00113E6C">
              <w:rPr>
                <w:rFonts w:ascii="Verdana" w:hAnsi="Verdana" w:cs="Arial"/>
                <w:sz w:val="24"/>
                <w:szCs w:val="24"/>
              </w:rPr>
              <w:t>w/c 14.9.26</w:t>
            </w:r>
          </w:p>
        </w:tc>
        <w:tc>
          <w:tcPr>
            <w:tcW w:w="8792" w:type="dxa"/>
          </w:tcPr>
          <w:p w14:paraId="0FC4173F" w14:textId="31D9A160" w:rsidR="00E25EFB" w:rsidRPr="00113E6C" w:rsidRDefault="00E25EFB" w:rsidP="00337F1A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2pm – 7pm X1 Face to Face Drop in Gorseinon area</w:t>
            </w:r>
          </w:p>
        </w:tc>
      </w:tr>
      <w:bookmarkEnd w:id="0"/>
      <w:tr w:rsidR="00E25EFB" w:rsidRPr="00113E6C" w14:paraId="352BE77F" w14:textId="77777777" w:rsidTr="00E25EFB">
        <w:tc>
          <w:tcPr>
            <w:tcW w:w="1268" w:type="dxa"/>
          </w:tcPr>
          <w:p w14:paraId="771C5050" w14:textId="2BEBEB4C" w:rsidR="00E25EFB" w:rsidRPr="00113E6C" w:rsidRDefault="00E25EFB" w:rsidP="00942E42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w/c 21.9.26</w:t>
            </w:r>
          </w:p>
        </w:tc>
        <w:tc>
          <w:tcPr>
            <w:tcW w:w="8792" w:type="dxa"/>
          </w:tcPr>
          <w:p w14:paraId="144213C9" w14:textId="7870D0DE" w:rsidR="00E25EFB" w:rsidRPr="00113E6C" w:rsidRDefault="00E25EFB" w:rsidP="00942E42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2pm – 7pm X1 Face to Face Drop in Swansea City Centre</w:t>
            </w:r>
          </w:p>
        </w:tc>
      </w:tr>
      <w:tr w:rsidR="00E25EFB" w:rsidRPr="00113E6C" w14:paraId="62A72B39" w14:textId="77777777" w:rsidTr="00E25EFB">
        <w:tc>
          <w:tcPr>
            <w:tcW w:w="1268" w:type="dxa"/>
          </w:tcPr>
          <w:p w14:paraId="580EF252" w14:textId="4317FB36" w:rsidR="00E25EFB" w:rsidRPr="00113E6C" w:rsidRDefault="00E25EFB" w:rsidP="00942E42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w/c 28.9.26</w:t>
            </w:r>
          </w:p>
        </w:tc>
        <w:tc>
          <w:tcPr>
            <w:tcW w:w="8792" w:type="dxa"/>
          </w:tcPr>
          <w:p w14:paraId="50731485" w14:textId="1811329D" w:rsidR="00E25EFB" w:rsidRPr="00113E6C" w:rsidRDefault="002D585F" w:rsidP="00942E42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Mid-point</w:t>
            </w:r>
            <w:r w:rsidR="00E25EFB" w:rsidRPr="00113E6C">
              <w:rPr>
                <w:rFonts w:ascii="Verdana" w:hAnsi="Verdana" w:cs="Arial"/>
                <w:sz w:val="24"/>
                <w:szCs w:val="24"/>
              </w:rPr>
              <w:t xml:space="preserve"> review with Llais</w:t>
            </w:r>
          </w:p>
        </w:tc>
      </w:tr>
      <w:tr w:rsidR="00E25EFB" w:rsidRPr="00113E6C" w14:paraId="023870FC" w14:textId="77777777" w:rsidTr="00E25EFB">
        <w:tc>
          <w:tcPr>
            <w:tcW w:w="1268" w:type="dxa"/>
          </w:tcPr>
          <w:p w14:paraId="7D7929F9" w14:textId="76AAB3F4" w:rsidR="00E25EFB" w:rsidRPr="00113E6C" w:rsidRDefault="00E25EFB" w:rsidP="00942E42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w/c 28.9.26</w:t>
            </w:r>
          </w:p>
        </w:tc>
        <w:tc>
          <w:tcPr>
            <w:tcW w:w="8792" w:type="dxa"/>
          </w:tcPr>
          <w:p w14:paraId="2C4C35E3" w14:textId="546B11BD" w:rsidR="00E25EFB" w:rsidRPr="00113E6C" w:rsidRDefault="00E25EFB" w:rsidP="00942E42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X1 online conversation am / pm</w:t>
            </w:r>
          </w:p>
        </w:tc>
      </w:tr>
      <w:tr w:rsidR="00E25EFB" w:rsidRPr="00113E6C" w14:paraId="3FE066CD" w14:textId="77777777" w:rsidTr="00E25EFB">
        <w:tc>
          <w:tcPr>
            <w:tcW w:w="1268" w:type="dxa"/>
          </w:tcPr>
          <w:p w14:paraId="174A067F" w14:textId="7655FEAD" w:rsidR="00E25EFB" w:rsidRPr="00113E6C" w:rsidRDefault="00E25EFB" w:rsidP="00942E42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w/c 5.10.26</w:t>
            </w:r>
          </w:p>
        </w:tc>
        <w:tc>
          <w:tcPr>
            <w:tcW w:w="8792" w:type="dxa"/>
          </w:tcPr>
          <w:p w14:paraId="740ED9BF" w14:textId="77777777" w:rsidR="00E25EFB" w:rsidRPr="00113E6C" w:rsidRDefault="00E25EFB" w:rsidP="00942E42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X1 online conversation evening</w:t>
            </w:r>
          </w:p>
          <w:p w14:paraId="0DE7E92B" w14:textId="6C653215" w:rsidR="00E25EFB" w:rsidRPr="00113E6C" w:rsidRDefault="00E25EFB" w:rsidP="00942E42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E25EFB" w:rsidRPr="00113E6C" w14:paraId="7078466A" w14:textId="77777777" w:rsidTr="00E25EFB">
        <w:tc>
          <w:tcPr>
            <w:tcW w:w="1268" w:type="dxa"/>
          </w:tcPr>
          <w:p w14:paraId="45AFFB96" w14:textId="665FC540" w:rsidR="00E25EFB" w:rsidRPr="00113E6C" w:rsidRDefault="00E25EFB" w:rsidP="00942E42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w/c 5.10.26</w:t>
            </w:r>
          </w:p>
        </w:tc>
        <w:tc>
          <w:tcPr>
            <w:tcW w:w="8792" w:type="dxa"/>
          </w:tcPr>
          <w:p w14:paraId="0B537672" w14:textId="25FB16DF" w:rsidR="00E25EFB" w:rsidRPr="00113E6C" w:rsidRDefault="00E25EFB" w:rsidP="00942E42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Last push to encourage responses</w:t>
            </w:r>
          </w:p>
        </w:tc>
      </w:tr>
      <w:tr w:rsidR="00E25EFB" w:rsidRPr="00113E6C" w14:paraId="77F0CC21" w14:textId="77777777" w:rsidTr="00E25EFB">
        <w:tc>
          <w:tcPr>
            <w:tcW w:w="1268" w:type="dxa"/>
          </w:tcPr>
          <w:p w14:paraId="1B8650FF" w14:textId="0503BD1A" w:rsidR="00E25EFB" w:rsidRPr="00113E6C" w:rsidRDefault="00E25EFB" w:rsidP="00942E42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TBC</w:t>
            </w:r>
          </w:p>
        </w:tc>
        <w:tc>
          <w:tcPr>
            <w:tcW w:w="8792" w:type="dxa"/>
          </w:tcPr>
          <w:p w14:paraId="0ADE056E" w14:textId="40E27A88" w:rsidR="00E25EFB" w:rsidRPr="00113E6C" w:rsidRDefault="00E25EFB" w:rsidP="00942E42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 xml:space="preserve">Staff engagement activities </w:t>
            </w:r>
          </w:p>
        </w:tc>
      </w:tr>
      <w:tr w:rsidR="00E25EFB" w:rsidRPr="00113E6C" w14:paraId="2F747F2F" w14:textId="77777777" w:rsidTr="00E25EFB">
        <w:tc>
          <w:tcPr>
            <w:tcW w:w="1268" w:type="dxa"/>
          </w:tcPr>
          <w:p w14:paraId="28B7F952" w14:textId="3ED920DB" w:rsidR="00E25EFB" w:rsidRPr="00113E6C" w:rsidRDefault="00E25EFB" w:rsidP="00942E42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113E6C">
              <w:rPr>
                <w:rFonts w:ascii="Verdana" w:hAnsi="Verdana" w:cs="Arial"/>
                <w:b/>
                <w:bCs/>
                <w:sz w:val="24"/>
                <w:szCs w:val="24"/>
              </w:rPr>
              <w:t>19.10.26</w:t>
            </w:r>
          </w:p>
        </w:tc>
        <w:tc>
          <w:tcPr>
            <w:tcW w:w="8792" w:type="dxa"/>
          </w:tcPr>
          <w:p w14:paraId="796B0509" w14:textId="77777777" w:rsidR="00E25EFB" w:rsidRPr="00113E6C" w:rsidRDefault="00E25EFB" w:rsidP="00942E42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113E6C">
              <w:rPr>
                <w:rFonts w:ascii="Verdana" w:hAnsi="Verdana" w:cs="Arial"/>
                <w:b/>
                <w:bCs/>
                <w:sz w:val="24"/>
                <w:szCs w:val="24"/>
              </w:rPr>
              <w:t>Engagement closes</w:t>
            </w:r>
          </w:p>
          <w:p w14:paraId="34E48632" w14:textId="773ECB07" w:rsidR="00E25EFB" w:rsidRPr="00113E6C" w:rsidRDefault="00E25EFB" w:rsidP="00942E42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</w:tr>
    </w:tbl>
    <w:p w14:paraId="4DFEB9F8" w14:textId="42A93FC9" w:rsidR="007F46E1" w:rsidRPr="00113E6C" w:rsidRDefault="00DC7437">
      <w:pPr>
        <w:rPr>
          <w:rFonts w:ascii="Verdana" w:hAnsi="Verdana" w:cs="Arial"/>
          <w:sz w:val="24"/>
          <w:szCs w:val="24"/>
        </w:rPr>
      </w:pPr>
      <w:r w:rsidRPr="00113E6C">
        <w:rPr>
          <w:rFonts w:ascii="Verdana" w:hAnsi="Verdana" w:cs="Arial"/>
          <w:sz w:val="24"/>
          <w:szCs w:val="24"/>
        </w:rPr>
        <w:t xml:space="preserve"> </w:t>
      </w:r>
    </w:p>
    <w:p w14:paraId="2D7FBC5D" w14:textId="4A25BAA5" w:rsidR="00DB4B8D" w:rsidRPr="00113E6C" w:rsidRDefault="00DB4B8D" w:rsidP="002B6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401"/>
        <w:jc w:val="center"/>
        <w:rPr>
          <w:rFonts w:ascii="Verdana" w:hAnsi="Verdana" w:cs="Arial"/>
          <w:b/>
          <w:bCs/>
          <w:sz w:val="24"/>
          <w:szCs w:val="24"/>
        </w:rPr>
      </w:pPr>
      <w:r w:rsidRPr="00113E6C">
        <w:rPr>
          <w:rFonts w:ascii="Verdana" w:hAnsi="Verdana" w:cs="Arial"/>
          <w:b/>
          <w:bCs/>
          <w:sz w:val="24"/>
          <w:szCs w:val="24"/>
        </w:rPr>
        <w:t>CONSCIENTIOUS CONSIDERATION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307"/>
        <w:gridCol w:w="9036"/>
      </w:tblGrid>
      <w:tr w:rsidR="006A342C" w:rsidRPr="00113E6C" w14:paraId="127641D1" w14:textId="77777777" w:rsidTr="002B65DB">
        <w:tc>
          <w:tcPr>
            <w:tcW w:w="1271" w:type="dxa"/>
            <w:shd w:val="clear" w:color="auto" w:fill="D9D9D9" w:themeFill="background1" w:themeFillShade="D9"/>
          </w:tcPr>
          <w:p w14:paraId="7E0074CA" w14:textId="371E73CC" w:rsidR="006A342C" w:rsidRPr="00113E6C" w:rsidRDefault="00DB4B8D" w:rsidP="00AD24A1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113E6C">
              <w:rPr>
                <w:rFonts w:ascii="Verdana" w:hAnsi="Verdana" w:cs="Arial"/>
                <w:b/>
                <w:bCs/>
                <w:sz w:val="24"/>
                <w:szCs w:val="24"/>
              </w:rPr>
              <w:t>Due Date</w:t>
            </w:r>
          </w:p>
        </w:tc>
        <w:tc>
          <w:tcPr>
            <w:tcW w:w="9072" w:type="dxa"/>
            <w:shd w:val="clear" w:color="auto" w:fill="D9D9D9" w:themeFill="background1" w:themeFillShade="D9"/>
          </w:tcPr>
          <w:p w14:paraId="728D5786" w14:textId="4ECE51B0" w:rsidR="006A342C" w:rsidRPr="00113E6C" w:rsidRDefault="00DB4B8D" w:rsidP="00DB4B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113E6C">
              <w:rPr>
                <w:rFonts w:ascii="Verdana" w:hAnsi="Verdana" w:cs="Arial"/>
                <w:b/>
                <w:bCs/>
                <w:sz w:val="24"/>
                <w:szCs w:val="24"/>
              </w:rPr>
              <w:t>Activity</w:t>
            </w:r>
          </w:p>
        </w:tc>
      </w:tr>
      <w:tr w:rsidR="006A342C" w:rsidRPr="00113E6C" w14:paraId="51CDF3B2" w14:textId="77777777" w:rsidTr="002B65DB">
        <w:tc>
          <w:tcPr>
            <w:tcW w:w="1271" w:type="dxa"/>
          </w:tcPr>
          <w:p w14:paraId="5EAD9063" w14:textId="77777777" w:rsidR="006A342C" w:rsidRPr="00113E6C" w:rsidRDefault="006A342C" w:rsidP="00AD24A1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20.10.26 – 2.11.26</w:t>
            </w:r>
          </w:p>
        </w:tc>
        <w:tc>
          <w:tcPr>
            <w:tcW w:w="9072" w:type="dxa"/>
          </w:tcPr>
          <w:p w14:paraId="43891AC7" w14:textId="77777777" w:rsidR="006A342C" w:rsidRPr="00113E6C" w:rsidRDefault="006A342C" w:rsidP="00AD24A1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Review of the feedback from engagement</w:t>
            </w:r>
          </w:p>
        </w:tc>
      </w:tr>
      <w:tr w:rsidR="006A342C" w:rsidRPr="00113E6C" w14:paraId="7151B678" w14:textId="77777777" w:rsidTr="002B65DB">
        <w:tc>
          <w:tcPr>
            <w:tcW w:w="1271" w:type="dxa"/>
          </w:tcPr>
          <w:p w14:paraId="650AC4A9" w14:textId="77777777" w:rsidR="006A342C" w:rsidRPr="00113E6C" w:rsidRDefault="006A342C" w:rsidP="00AD24A1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3 Nov</w:t>
            </w:r>
          </w:p>
        </w:tc>
        <w:tc>
          <w:tcPr>
            <w:tcW w:w="9072" w:type="dxa"/>
          </w:tcPr>
          <w:p w14:paraId="69276ECB" w14:textId="77777777" w:rsidR="006A342C" w:rsidRPr="00113E6C" w:rsidRDefault="006A342C" w:rsidP="00AD24A1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Share feedback / update with Llais</w:t>
            </w:r>
          </w:p>
        </w:tc>
      </w:tr>
      <w:tr w:rsidR="006A342C" w:rsidRPr="00113E6C" w14:paraId="15640492" w14:textId="77777777" w:rsidTr="002B65DB">
        <w:tc>
          <w:tcPr>
            <w:tcW w:w="1271" w:type="dxa"/>
          </w:tcPr>
          <w:p w14:paraId="66D21A78" w14:textId="77777777" w:rsidR="006A342C" w:rsidRPr="00113E6C" w:rsidRDefault="006A342C" w:rsidP="00AD24A1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9 Nov</w:t>
            </w:r>
          </w:p>
        </w:tc>
        <w:tc>
          <w:tcPr>
            <w:tcW w:w="9072" w:type="dxa"/>
          </w:tcPr>
          <w:p w14:paraId="254E579F" w14:textId="77777777" w:rsidR="006A342C" w:rsidRPr="00113E6C" w:rsidRDefault="006A342C" w:rsidP="00AD24A1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Engagement report and revised IIA included in ET paper</w:t>
            </w:r>
          </w:p>
        </w:tc>
      </w:tr>
      <w:tr w:rsidR="006A342C" w:rsidRPr="00113E6C" w14:paraId="45843D90" w14:textId="77777777" w:rsidTr="002B65DB">
        <w:tc>
          <w:tcPr>
            <w:tcW w:w="1271" w:type="dxa"/>
          </w:tcPr>
          <w:p w14:paraId="39100106" w14:textId="77777777" w:rsidR="006A342C" w:rsidRPr="00113E6C" w:rsidRDefault="006A342C" w:rsidP="00AD24A1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11 Nov</w:t>
            </w:r>
          </w:p>
        </w:tc>
        <w:tc>
          <w:tcPr>
            <w:tcW w:w="9072" w:type="dxa"/>
          </w:tcPr>
          <w:p w14:paraId="36040E8F" w14:textId="77777777" w:rsidR="006A342C" w:rsidRPr="00113E6C" w:rsidRDefault="006A342C" w:rsidP="00AD24A1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Exec Team consider outcome of engagement, revised IIA &amp; feedback from Llais</w:t>
            </w:r>
          </w:p>
        </w:tc>
      </w:tr>
      <w:tr w:rsidR="006A342C" w:rsidRPr="00113E6C" w14:paraId="2117677B" w14:textId="77777777" w:rsidTr="002B65DB">
        <w:tc>
          <w:tcPr>
            <w:tcW w:w="1271" w:type="dxa"/>
          </w:tcPr>
          <w:p w14:paraId="7D3AA48F" w14:textId="77777777" w:rsidR="006A342C" w:rsidRPr="00113E6C" w:rsidRDefault="006A342C" w:rsidP="00AD24A1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13 Nov</w:t>
            </w:r>
          </w:p>
        </w:tc>
        <w:tc>
          <w:tcPr>
            <w:tcW w:w="9072" w:type="dxa"/>
          </w:tcPr>
          <w:p w14:paraId="4DC80DB1" w14:textId="77777777" w:rsidR="006A342C" w:rsidRPr="00113E6C" w:rsidRDefault="006A342C" w:rsidP="00AD24A1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Development of Board paper on outcome of engagement and subsequent proposed decision including mitigations</w:t>
            </w:r>
          </w:p>
        </w:tc>
      </w:tr>
      <w:tr w:rsidR="006A342C" w:rsidRPr="00113E6C" w14:paraId="0625F0BF" w14:textId="77777777" w:rsidTr="002B65DB">
        <w:tc>
          <w:tcPr>
            <w:tcW w:w="1271" w:type="dxa"/>
          </w:tcPr>
          <w:p w14:paraId="19E9A092" w14:textId="77777777" w:rsidR="006A342C" w:rsidRPr="00113E6C" w:rsidRDefault="006A342C" w:rsidP="00AD24A1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19 Nov</w:t>
            </w:r>
          </w:p>
        </w:tc>
        <w:tc>
          <w:tcPr>
            <w:tcW w:w="9072" w:type="dxa"/>
          </w:tcPr>
          <w:p w14:paraId="32C1AE12" w14:textId="77777777" w:rsidR="006A342C" w:rsidRPr="00113E6C" w:rsidRDefault="006A342C" w:rsidP="00AD24A1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Board papers published</w:t>
            </w:r>
          </w:p>
        </w:tc>
      </w:tr>
      <w:tr w:rsidR="006A342C" w:rsidRPr="00113E6C" w14:paraId="58DE58B2" w14:textId="77777777" w:rsidTr="002B65DB">
        <w:tc>
          <w:tcPr>
            <w:tcW w:w="1271" w:type="dxa"/>
          </w:tcPr>
          <w:p w14:paraId="789170BA" w14:textId="77777777" w:rsidR="006A342C" w:rsidRPr="00113E6C" w:rsidRDefault="006A342C" w:rsidP="00AD24A1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26 Nov</w:t>
            </w:r>
          </w:p>
        </w:tc>
        <w:tc>
          <w:tcPr>
            <w:tcW w:w="9072" w:type="dxa"/>
          </w:tcPr>
          <w:p w14:paraId="7E9E8940" w14:textId="77777777" w:rsidR="006A342C" w:rsidRPr="00113E6C" w:rsidRDefault="006A342C" w:rsidP="00AD24A1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Board consideration of outcome of engagement and subsequent decision including IIA and mitigations</w:t>
            </w:r>
          </w:p>
        </w:tc>
      </w:tr>
      <w:tr w:rsidR="006A342C" w:rsidRPr="00113E6C" w14:paraId="0FAF764E" w14:textId="77777777" w:rsidTr="002B65DB">
        <w:tc>
          <w:tcPr>
            <w:tcW w:w="1271" w:type="dxa"/>
          </w:tcPr>
          <w:p w14:paraId="64FD9248" w14:textId="77777777" w:rsidR="006A342C" w:rsidRPr="00113E6C" w:rsidRDefault="006A342C" w:rsidP="00AD24A1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lastRenderedPageBreak/>
              <w:t>27 Nov</w:t>
            </w:r>
          </w:p>
        </w:tc>
        <w:tc>
          <w:tcPr>
            <w:tcW w:w="9072" w:type="dxa"/>
          </w:tcPr>
          <w:p w14:paraId="6EE1CA64" w14:textId="77777777" w:rsidR="006A342C" w:rsidRPr="00113E6C" w:rsidRDefault="006A342C" w:rsidP="00AD24A1">
            <w:pPr>
              <w:rPr>
                <w:rFonts w:ascii="Verdana" w:hAnsi="Verdana" w:cs="Arial"/>
                <w:sz w:val="24"/>
                <w:szCs w:val="24"/>
              </w:rPr>
            </w:pPr>
            <w:r w:rsidRPr="00113E6C">
              <w:rPr>
                <w:rFonts w:ascii="Verdana" w:hAnsi="Verdana" w:cs="Arial"/>
                <w:sz w:val="24"/>
                <w:szCs w:val="24"/>
              </w:rPr>
              <w:t>Decision is shared with stakeholders and people who responded to the engagement</w:t>
            </w:r>
          </w:p>
        </w:tc>
      </w:tr>
    </w:tbl>
    <w:p w14:paraId="3C05D320" w14:textId="77777777" w:rsidR="007F46E1" w:rsidRPr="00113E6C" w:rsidRDefault="007F46E1">
      <w:pPr>
        <w:rPr>
          <w:rFonts w:ascii="Verdana" w:hAnsi="Verdana" w:cs="Arial"/>
          <w:sz w:val="24"/>
          <w:szCs w:val="24"/>
        </w:rPr>
      </w:pPr>
    </w:p>
    <w:p w14:paraId="1191D05D" w14:textId="59BAFA71" w:rsidR="002B65DB" w:rsidRPr="00113E6C" w:rsidRDefault="002B65DB">
      <w:pPr>
        <w:rPr>
          <w:rFonts w:ascii="Verdana" w:hAnsi="Verdana" w:cs="Arial"/>
          <w:sz w:val="24"/>
          <w:szCs w:val="24"/>
        </w:rPr>
      </w:pPr>
      <w:r w:rsidRPr="00113E6C">
        <w:rPr>
          <w:rFonts w:ascii="Verdana" w:hAnsi="Verdana" w:cs="Arial"/>
          <w:sz w:val="24"/>
          <w:szCs w:val="24"/>
        </w:rPr>
        <w:t>The above plan is subject to agreement with Llais.</w:t>
      </w:r>
    </w:p>
    <w:p w14:paraId="126F9294" w14:textId="77777777" w:rsidR="00D7239C" w:rsidRPr="00113E6C" w:rsidRDefault="00D7239C">
      <w:pPr>
        <w:rPr>
          <w:rFonts w:ascii="Verdana" w:hAnsi="Verdana" w:cs="Arial"/>
          <w:sz w:val="24"/>
          <w:szCs w:val="24"/>
        </w:rPr>
      </w:pPr>
    </w:p>
    <w:p w14:paraId="57C36623" w14:textId="77777777" w:rsidR="00DC7437" w:rsidRPr="00113E6C" w:rsidRDefault="00DC7437" w:rsidP="006A342C">
      <w:pPr>
        <w:ind w:right="260"/>
        <w:rPr>
          <w:rFonts w:ascii="Verdana" w:hAnsi="Verdana" w:cs="Arial"/>
          <w:sz w:val="24"/>
          <w:szCs w:val="24"/>
        </w:rPr>
      </w:pPr>
    </w:p>
    <w:sectPr w:rsidR="00DC7437" w:rsidRPr="00113E6C" w:rsidSect="00FA542F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C15F8" w14:textId="77777777" w:rsidR="006F6A11" w:rsidRDefault="006F6A11" w:rsidP="00942E42">
      <w:pPr>
        <w:spacing w:after="0" w:line="240" w:lineRule="auto"/>
      </w:pPr>
      <w:r>
        <w:separator/>
      </w:r>
    </w:p>
  </w:endnote>
  <w:endnote w:type="continuationSeparator" w:id="0">
    <w:p w14:paraId="6BF8CCED" w14:textId="77777777" w:rsidR="006F6A11" w:rsidRDefault="006F6A11" w:rsidP="00942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10236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3CA880" w14:textId="0FA1DAAD" w:rsidR="00942E42" w:rsidRDefault="00942E4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BC26A6" w14:textId="77777777" w:rsidR="00942E42" w:rsidRDefault="00942E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2A72E" w14:textId="77777777" w:rsidR="006F6A11" w:rsidRDefault="006F6A11" w:rsidP="00942E42">
      <w:pPr>
        <w:spacing w:after="0" w:line="240" w:lineRule="auto"/>
      </w:pPr>
      <w:r>
        <w:separator/>
      </w:r>
    </w:p>
  </w:footnote>
  <w:footnote w:type="continuationSeparator" w:id="0">
    <w:p w14:paraId="072081A7" w14:textId="77777777" w:rsidR="006F6A11" w:rsidRDefault="006F6A11" w:rsidP="00942E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3644"/>
    <w:multiLevelType w:val="hybridMultilevel"/>
    <w:tmpl w:val="D69EEBD4"/>
    <w:lvl w:ilvl="0" w:tplc="276A6F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96873"/>
    <w:multiLevelType w:val="hybridMultilevel"/>
    <w:tmpl w:val="BA5293C0"/>
    <w:lvl w:ilvl="0" w:tplc="AE5ED6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E79F3"/>
    <w:multiLevelType w:val="hybridMultilevel"/>
    <w:tmpl w:val="72BC2074"/>
    <w:lvl w:ilvl="0" w:tplc="BE6E02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4010891">
    <w:abstractNumId w:val="0"/>
  </w:num>
  <w:num w:numId="2" w16cid:durableId="1183587922">
    <w:abstractNumId w:val="1"/>
  </w:num>
  <w:num w:numId="3" w16cid:durableId="2207980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437"/>
    <w:rsid w:val="00113E6C"/>
    <w:rsid w:val="0015481D"/>
    <w:rsid w:val="0016520E"/>
    <w:rsid w:val="0019122A"/>
    <w:rsid w:val="00232BB5"/>
    <w:rsid w:val="00296C3E"/>
    <w:rsid w:val="002B65DB"/>
    <w:rsid w:val="002C2161"/>
    <w:rsid w:val="002D585F"/>
    <w:rsid w:val="00337F1A"/>
    <w:rsid w:val="00355CC4"/>
    <w:rsid w:val="003562AB"/>
    <w:rsid w:val="003702DD"/>
    <w:rsid w:val="003A1B8B"/>
    <w:rsid w:val="003F5806"/>
    <w:rsid w:val="00481E7C"/>
    <w:rsid w:val="004C01AA"/>
    <w:rsid w:val="004E5A39"/>
    <w:rsid w:val="005579CE"/>
    <w:rsid w:val="0056393B"/>
    <w:rsid w:val="005B001C"/>
    <w:rsid w:val="00624B17"/>
    <w:rsid w:val="006A342C"/>
    <w:rsid w:val="006F6A11"/>
    <w:rsid w:val="007371F9"/>
    <w:rsid w:val="007C328D"/>
    <w:rsid w:val="007F46E1"/>
    <w:rsid w:val="00804D59"/>
    <w:rsid w:val="00855049"/>
    <w:rsid w:val="008B281F"/>
    <w:rsid w:val="008C748E"/>
    <w:rsid w:val="008D0D0C"/>
    <w:rsid w:val="00942E42"/>
    <w:rsid w:val="009C2BEA"/>
    <w:rsid w:val="00A65E2C"/>
    <w:rsid w:val="00A8039C"/>
    <w:rsid w:val="00AD6E09"/>
    <w:rsid w:val="00B453B0"/>
    <w:rsid w:val="00CC6311"/>
    <w:rsid w:val="00CE7041"/>
    <w:rsid w:val="00D0366B"/>
    <w:rsid w:val="00D046F2"/>
    <w:rsid w:val="00D13C6A"/>
    <w:rsid w:val="00D50690"/>
    <w:rsid w:val="00D66676"/>
    <w:rsid w:val="00D7239C"/>
    <w:rsid w:val="00D800C9"/>
    <w:rsid w:val="00DB4B8D"/>
    <w:rsid w:val="00DC7437"/>
    <w:rsid w:val="00E25EFB"/>
    <w:rsid w:val="00E53183"/>
    <w:rsid w:val="00E77068"/>
    <w:rsid w:val="00EC1680"/>
    <w:rsid w:val="00EF717F"/>
    <w:rsid w:val="00F17947"/>
    <w:rsid w:val="00F72354"/>
    <w:rsid w:val="00F96351"/>
    <w:rsid w:val="00FA542F"/>
    <w:rsid w:val="00FB2879"/>
    <w:rsid w:val="00FC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795F6"/>
  <w15:chartTrackingRefBased/>
  <w15:docId w15:val="{E020A82F-C544-4A78-9821-672AA34C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74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74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74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74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74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74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74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74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74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74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74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74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74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74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74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74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74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74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74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74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74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74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74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74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74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74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74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74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743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A5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42E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E42"/>
  </w:style>
  <w:style w:type="paragraph" w:styleId="Footer">
    <w:name w:val="footer"/>
    <w:basedOn w:val="Normal"/>
    <w:link w:val="FooterChar"/>
    <w:uiPriority w:val="99"/>
    <w:unhideWhenUsed/>
    <w:rsid w:val="00942E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F22E67-46EB-482E-92E1-EB11CB4361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F56DCB21-3EB2-48CE-9960-89111A63D5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BDC100-4319-45CB-BE32-805B069AB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2621</Characters>
  <Application>Microsoft Office Word</Application>
  <DocSecurity>0</DocSecurity>
  <Lines>137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O'Sullivan (Swansea Bay UHB - Directorate of Insight, Communications and Engagement)</dc:creator>
  <cp:keywords/>
  <dc:description/>
  <cp:lastModifiedBy>Carys Richards (Swansea Bay UHB - Corporate Governance)</cp:lastModifiedBy>
  <cp:revision>4</cp:revision>
  <dcterms:created xsi:type="dcterms:W3CDTF">2026-07-28T09:02:00Z</dcterms:created>
  <dcterms:modified xsi:type="dcterms:W3CDTF">2026-07-28T09:17:00Z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MediaServiceImageTags">
    <vt:lpwstr/>
  </property>
</Properties>
</file>