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3443" w:type="dxa"/>
        <w:tblInd w:w="6050" w:type="dxa"/>
        <w:tblLook w:val="04A0" w:firstRow="1" w:lastRow="0" w:firstColumn="1" w:lastColumn="0" w:noHBand="0" w:noVBand="1"/>
      </w:tblPr>
      <w:tblGrid>
        <w:gridCol w:w="3443"/>
      </w:tblGrid>
      <w:tr w:rsidR="00F332A5" w:rsidRPr="00CB0562" w14:paraId="3718689F" w14:textId="77777777" w:rsidTr="00FF6664">
        <w:trPr>
          <w:trHeight w:val="394"/>
        </w:trPr>
        <w:tc>
          <w:tcPr>
            <w:tcW w:w="3443" w:type="dxa"/>
            <w:shd w:val="clear" w:color="auto" w:fill="9CC2E5" w:themeFill="accent1" w:themeFillTint="99"/>
          </w:tcPr>
          <w:p w14:paraId="2A165DC7" w14:textId="77777777" w:rsidR="00F332A5" w:rsidRPr="00CB0562" w:rsidRDefault="00F332A5" w:rsidP="00F332A5">
            <w:pPr>
              <w:jc w:val="center"/>
              <w:rPr>
                <w:rFonts w:ascii="Verdana" w:hAnsi="Verdana"/>
                <w:b/>
                <w:sz w:val="24"/>
                <w:szCs w:val="24"/>
              </w:rPr>
            </w:pPr>
            <w:r w:rsidRPr="00CB0562">
              <w:rPr>
                <w:rFonts w:ascii="Verdana" w:hAnsi="Verdana"/>
                <w:b/>
                <w:sz w:val="24"/>
                <w:szCs w:val="24"/>
              </w:rPr>
              <w:t>Agenda Item</w:t>
            </w:r>
          </w:p>
        </w:tc>
      </w:tr>
      <w:tr w:rsidR="00F332A5" w:rsidRPr="00CB0562" w14:paraId="44F18AD4" w14:textId="77777777" w:rsidTr="00FF6664">
        <w:trPr>
          <w:trHeight w:val="373"/>
        </w:trPr>
        <w:tc>
          <w:tcPr>
            <w:tcW w:w="3443" w:type="dxa"/>
          </w:tcPr>
          <w:p w14:paraId="3E72609F" w14:textId="799E6A75" w:rsidR="00F332A5" w:rsidRPr="00CB0562" w:rsidRDefault="0032038E" w:rsidP="00F332A5">
            <w:pPr>
              <w:jc w:val="center"/>
              <w:rPr>
                <w:rFonts w:ascii="Verdana" w:hAnsi="Verdana"/>
                <w:sz w:val="24"/>
                <w:szCs w:val="24"/>
              </w:rPr>
            </w:pPr>
            <w:proofErr w:type="spellStart"/>
            <w:r w:rsidRPr="0032038E">
              <w:rPr>
                <w:rFonts w:ascii="Verdana" w:hAnsi="Verdana"/>
                <w:sz w:val="24"/>
                <w:szCs w:val="24"/>
                <w:highlight w:val="yellow"/>
              </w:rPr>
              <w:t>x.x</w:t>
            </w:r>
            <w:proofErr w:type="spellEnd"/>
          </w:p>
        </w:tc>
      </w:tr>
    </w:tbl>
    <w:p w14:paraId="0167C368" w14:textId="77777777" w:rsidR="00F332A5" w:rsidRPr="00CB0562" w:rsidRDefault="00F332A5" w:rsidP="00F332A5">
      <w:pPr>
        <w:rPr>
          <w:rFonts w:ascii="Verdana" w:hAnsi="Verdana"/>
          <w:sz w:val="2"/>
          <w:szCs w:val="2"/>
        </w:rPr>
      </w:pPr>
    </w:p>
    <w:tbl>
      <w:tblPr>
        <w:tblStyle w:val="TableGrid"/>
        <w:tblW w:w="0" w:type="auto"/>
        <w:jc w:val="center"/>
        <w:shd w:val="clear" w:color="auto" w:fill="1F4E79" w:themeFill="accent1" w:themeFillShade="80"/>
        <w:tblLook w:val="04A0" w:firstRow="1" w:lastRow="0" w:firstColumn="1" w:lastColumn="0" w:noHBand="0" w:noVBand="1"/>
      </w:tblPr>
      <w:tblGrid>
        <w:gridCol w:w="9356"/>
      </w:tblGrid>
      <w:tr w:rsidR="00F332A5" w:rsidRPr="00CB0562" w14:paraId="78968737" w14:textId="77777777" w:rsidTr="003971B9">
        <w:trPr>
          <w:jc w:val="center"/>
        </w:trPr>
        <w:tc>
          <w:tcPr>
            <w:tcW w:w="9356" w:type="dxa"/>
            <w:shd w:val="clear" w:color="auto" w:fill="9CC2E5" w:themeFill="accent1" w:themeFillTint="99"/>
            <w:vAlign w:val="center"/>
          </w:tcPr>
          <w:p w14:paraId="04C01ED6" w14:textId="77777777" w:rsidR="00F332A5" w:rsidRPr="00DB3B82" w:rsidRDefault="00F332A5" w:rsidP="00DB3B82"/>
          <w:sdt>
            <w:sdtPr>
              <w:rPr>
                <w:rFonts w:ascii="Verdana" w:hAnsi="Verdana"/>
                <w:b/>
                <w:bCs/>
                <w:sz w:val="24"/>
                <w:szCs w:val="24"/>
              </w:rPr>
              <w:alias w:val="Meeting"/>
              <w:tag w:val="Meeting"/>
              <w:id w:val="1213935404"/>
              <w:lock w:val="sdtLocked"/>
              <w:placeholder>
                <w:docPart w:val="DefaultPlaceholder_-1854013438"/>
              </w:placeholder>
              <w15:color w:val="000000"/>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listItem w:displayText="WHSSC Management Group" w:value="WHSSC Management Group"/>
                <w:listItem w:displayText="Corporate Directors Group Board" w:value="Corporate Directors Group Board"/>
                <w:listItem w:displayText="Joint Commissioning Committee" w:value="Joint Commissioning Committee"/>
              </w:comboBox>
            </w:sdtPr>
            <w:sdtEndPr/>
            <w:sdtContent>
              <w:p w14:paraId="596BB81B" w14:textId="77777777" w:rsidR="00F332A5" w:rsidRPr="00DB3B82" w:rsidRDefault="007F0561" w:rsidP="00DB3B82">
                <w:pPr>
                  <w:jc w:val="center"/>
                  <w:rPr>
                    <w:rFonts w:ascii="Verdana" w:hAnsi="Verdana"/>
                    <w:b/>
                    <w:bCs/>
                    <w:sz w:val="24"/>
                    <w:szCs w:val="24"/>
                  </w:rPr>
                </w:pPr>
                <w:r>
                  <w:rPr>
                    <w:rFonts w:ascii="Verdana" w:hAnsi="Verdana"/>
                    <w:b/>
                    <w:bCs/>
                    <w:sz w:val="24"/>
                    <w:szCs w:val="24"/>
                  </w:rPr>
                  <w:t>Joint Commissioning Committee</w:t>
                </w:r>
              </w:p>
            </w:sdtContent>
          </w:sdt>
          <w:p w14:paraId="1482CA45" w14:textId="77777777" w:rsidR="002165E2" w:rsidRPr="00DB3B82" w:rsidRDefault="002165E2" w:rsidP="00DB3B82"/>
        </w:tc>
      </w:tr>
    </w:tbl>
    <w:p w14:paraId="41CE3421" w14:textId="77777777" w:rsidR="002165E2" w:rsidRPr="00CB0562" w:rsidRDefault="002165E2">
      <w:pPr>
        <w:rPr>
          <w:rFonts w:ascii="Verdana" w:hAnsi="Verdana"/>
          <w:b/>
          <w:bCs/>
          <w:sz w:val="2"/>
          <w:szCs w:val="2"/>
        </w:rPr>
      </w:pPr>
    </w:p>
    <w:tbl>
      <w:tblPr>
        <w:tblStyle w:val="TableGrid"/>
        <w:tblW w:w="0" w:type="auto"/>
        <w:jc w:val="center"/>
        <w:tblLook w:val="04A0" w:firstRow="1" w:lastRow="0" w:firstColumn="1" w:lastColumn="0" w:noHBand="0" w:noVBand="1"/>
      </w:tblPr>
      <w:tblGrid>
        <w:gridCol w:w="9356"/>
      </w:tblGrid>
      <w:tr w:rsidR="00FE795F" w:rsidRPr="00CB0562" w14:paraId="3E9C30C9" w14:textId="77777777" w:rsidTr="003971B9">
        <w:trPr>
          <w:trHeight w:val="620"/>
          <w:jc w:val="center"/>
        </w:trPr>
        <w:tc>
          <w:tcPr>
            <w:tcW w:w="9356" w:type="dxa"/>
            <w:shd w:val="clear" w:color="auto" w:fill="D9D9D9" w:themeFill="background1" w:themeFillShade="D9"/>
          </w:tcPr>
          <w:p w14:paraId="1EB2A63D" w14:textId="77777777" w:rsidR="00907889" w:rsidRPr="000A0692" w:rsidRDefault="00907889" w:rsidP="0008203B">
            <w:pPr>
              <w:jc w:val="center"/>
              <w:rPr>
                <w:rFonts w:ascii="Verdana" w:hAnsi="Verdana"/>
                <w:b/>
                <w:sz w:val="24"/>
                <w:szCs w:val="24"/>
              </w:rPr>
            </w:pPr>
          </w:p>
          <w:p w14:paraId="552DF5F1" w14:textId="5BB7E323" w:rsidR="001F6473" w:rsidRDefault="00E43792" w:rsidP="00907889">
            <w:pPr>
              <w:jc w:val="center"/>
              <w:rPr>
                <w:rFonts w:ascii="Verdana" w:hAnsi="Verdana"/>
                <w:b/>
                <w:sz w:val="24"/>
                <w:szCs w:val="24"/>
              </w:rPr>
            </w:pPr>
            <w:r w:rsidRPr="000A0692">
              <w:rPr>
                <w:rFonts w:ascii="Verdana" w:hAnsi="Verdana"/>
                <w:b/>
                <w:sz w:val="24"/>
                <w:szCs w:val="24"/>
              </w:rPr>
              <w:t>J</w:t>
            </w:r>
            <w:r w:rsidR="00907889" w:rsidRPr="000A0692">
              <w:rPr>
                <w:rFonts w:ascii="Verdana" w:hAnsi="Verdana"/>
                <w:b/>
                <w:sz w:val="24"/>
                <w:szCs w:val="24"/>
              </w:rPr>
              <w:t xml:space="preserve">oint </w:t>
            </w:r>
            <w:r w:rsidRPr="000A0692">
              <w:rPr>
                <w:rFonts w:ascii="Verdana" w:hAnsi="Verdana"/>
                <w:b/>
                <w:sz w:val="24"/>
                <w:szCs w:val="24"/>
              </w:rPr>
              <w:t>C</w:t>
            </w:r>
            <w:r w:rsidR="00907889" w:rsidRPr="000A0692">
              <w:rPr>
                <w:rFonts w:ascii="Verdana" w:hAnsi="Verdana"/>
                <w:b/>
                <w:sz w:val="24"/>
                <w:szCs w:val="24"/>
              </w:rPr>
              <w:t>ommissioning Committee Governance Framework</w:t>
            </w:r>
            <w:r w:rsidR="002F2DBC">
              <w:rPr>
                <w:rFonts w:ascii="Verdana" w:hAnsi="Verdana"/>
                <w:b/>
                <w:sz w:val="24"/>
                <w:szCs w:val="24"/>
              </w:rPr>
              <w:t xml:space="preserve"> </w:t>
            </w:r>
          </w:p>
          <w:p w14:paraId="0BE72C53" w14:textId="77777777" w:rsidR="00907889" w:rsidRPr="00CB0562" w:rsidRDefault="00907889" w:rsidP="00C722F0">
            <w:pPr>
              <w:jc w:val="center"/>
              <w:rPr>
                <w:rFonts w:ascii="Verdana" w:hAnsi="Verdana"/>
              </w:rPr>
            </w:pPr>
          </w:p>
        </w:tc>
      </w:tr>
    </w:tbl>
    <w:p w14:paraId="0908778C" w14:textId="77777777" w:rsidR="00FE795F" w:rsidRPr="00CB0562" w:rsidRDefault="00FE795F">
      <w:pPr>
        <w:rPr>
          <w:rFonts w:ascii="Verdana" w:hAnsi="Verdana"/>
          <w:sz w:val="10"/>
          <w:szCs w:val="10"/>
        </w:rPr>
      </w:pPr>
    </w:p>
    <w:tbl>
      <w:tblPr>
        <w:tblStyle w:val="TableGrid"/>
        <w:tblW w:w="9356" w:type="dxa"/>
        <w:tblInd w:w="137" w:type="dxa"/>
        <w:tblLook w:val="04A0" w:firstRow="1" w:lastRow="0" w:firstColumn="1" w:lastColumn="0" w:noHBand="0" w:noVBand="1"/>
      </w:tblPr>
      <w:tblGrid>
        <w:gridCol w:w="4820"/>
        <w:gridCol w:w="4536"/>
      </w:tblGrid>
      <w:tr w:rsidR="009814C0" w:rsidRPr="00CB0562" w14:paraId="1F0752A2" w14:textId="77777777" w:rsidTr="00FF6664">
        <w:trPr>
          <w:trHeight w:val="566"/>
        </w:trPr>
        <w:tc>
          <w:tcPr>
            <w:tcW w:w="4820" w:type="dxa"/>
            <w:shd w:val="clear" w:color="auto" w:fill="9CC2E5" w:themeFill="accent1" w:themeFillTint="99"/>
          </w:tcPr>
          <w:p w14:paraId="24DEF83F" w14:textId="77777777" w:rsidR="009814C0" w:rsidRPr="00CB0562" w:rsidRDefault="009814C0" w:rsidP="009814C0">
            <w:pPr>
              <w:rPr>
                <w:rFonts w:ascii="Verdana" w:hAnsi="Verdana"/>
                <w:b/>
                <w:sz w:val="24"/>
                <w:szCs w:val="24"/>
              </w:rPr>
            </w:pPr>
            <w:r w:rsidRPr="00CB0562">
              <w:rPr>
                <w:rFonts w:ascii="Verdana" w:eastAsia="Verdana" w:hAnsi="Verdana" w:cs="Verdana"/>
                <w:b/>
                <w:sz w:val="24"/>
                <w:szCs w:val="24"/>
                <w:lang w:val="cy-GB" w:bidi="cy-GB"/>
              </w:rPr>
              <w:t xml:space="preserve">Dyddiad y Cyfarfod </w:t>
            </w:r>
            <w:r w:rsidRPr="00CB0562">
              <w:rPr>
                <w:rFonts w:ascii="Verdana" w:hAnsi="Verdana"/>
                <w:b/>
                <w:sz w:val="24"/>
                <w:szCs w:val="24"/>
              </w:rPr>
              <w:t>/</w:t>
            </w:r>
          </w:p>
          <w:p w14:paraId="18E6602E" w14:textId="77777777" w:rsidR="009814C0" w:rsidRPr="00CB0562" w:rsidRDefault="009814C0" w:rsidP="009814C0">
            <w:pPr>
              <w:rPr>
                <w:rFonts w:ascii="Verdana" w:hAnsi="Verdana"/>
                <w:b/>
                <w:sz w:val="24"/>
                <w:szCs w:val="24"/>
              </w:rPr>
            </w:pPr>
            <w:r w:rsidRPr="00CB0562">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showingPlcHdr/>
            <w:date w:fullDate="2026-03-17T00:00:00Z">
              <w:dateFormat w:val="dd/MM/yyyy"/>
              <w:lid w:val="en-GB"/>
              <w:storeMappedDataAs w:val="dateTime"/>
              <w:calendar w:val="gregorian"/>
            </w:date>
          </w:sdtPr>
          <w:sdtEndPr/>
          <w:sdtContent>
            <w:tc>
              <w:tcPr>
                <w:tcW w:w="4536" w:type="dxa"/>
              </w:tcPr>
              <w:p w14:paraId="59048FA3" w14:textId="6D8D2FEA" w:rsidR="009814C0" w:rsidRPr="00CB0562" w:rsidRDefault="00660B2B" w:rsidP="009814C0">
                <w:pPr>
                  <w:rPr>
                    <w:rFonts w:ascii="Verdana" w:hAnsi="Verdana"/>
                    <w:sz w:val="24"/>
                    <w:szCs w:val="24"/>
                  </w:rPr>
                </w:pPr>
                <w:r w:rsidRPr="00574E9A">
                  <w:rPr>
                    <w:rStyle w:val="PlaceholderText"/>
                    <w:rFonts w:ascii="Verdana" w:hAnsi="Verdana"/>
                    <w:sz w:val="24"/>
                    <w:szCs w:val="24"/>
                  </w:rPr>
                  <w:t>Click or tap to enter a date.</w:t>
                </w:r>
              </w:p>
            </w:tc>
          </w:sdtContent>
        </w:sdt>
      </w:tr>
      <w:tr w:rsidR="00E646C3" w:rsidRPr="00CB0562" w14:paraId="51FD1075" w14:textId="77777777" w:rsidTr="00E35011">
        <w:trPr>
          <w:trHeight w:val="607"/>
        </w:trPr>
        <w:tc>
          <w:tcPr>
            <w:tcW w:w="4820" w:type="dxa"/>
            <w:shd w:val="clear" w:color="auto" w:fill="9CC2E5" w:themeFill="accent1" w:themeFillTint="99"/>
          </w:tcPr>
          <w:p w14:paraId="76F9D256" w14:textId="77777777" w:rsidR="00E646C3" w:rsidRPr="00CB0562" w:rsidRDefault="00E646C3" w:rsidP="009814C0">
            <w:pPr>
              <w:rPr>
                <w:rFonts w:ascii="Verdana" w:hAnsi="Verdana"/>
                <w:b/>
                <w:sz w:val="24"/>
                <w:szCs w:val="24"/>
              </w:rPr>
            </w:pPr>
            <w:r w:rsidRPr="00CB0562">
              <w:rPr>
                <w:rFonts w:ascii="Verdana" w:eastAsia="Verdana" w:hAnsi="Verdana" w:cs="Verdana"/>
                <w:b/>
                <w:sz w:val="24"/>
                <w:szCs w:val="24"/>
                <w:lang w:val="cy-GB" w:bidi="cy-GB"/>
              </w:rPr>
              <w:t>Statws Cyhoeddi</w:t>
            </w:r>
            <w:r w:rsidRPr="00CB0562">
              <w:rPr>
                <w:rFonts w:ascii="Verdana" w:hAnsi="Verdana"/>
                <w:b/>
                <w:sz w:val="24"/>
                <w:szCs w:val="24"/>
              </w:rPr>
              <w:t xml:space="preserve"> / Publication Status</w:t>
            </w:r>
          </w:p>
        </w:tc>
        <w:tc>
          <w:tcPr>
            <w:tcW w:w="4536" w:type="dxa"/>
          </w:tcPr>
          <w:sdt>
            <w:sdtPr>
              <w:rPr>
                <w:rStyle w:val="Style1"/>
                <w:sz w:val="24"/>
                <w:szCs w:val="24"/>
              </w:rPr>
              <w:alias w:val="Publication Status"/>
              <w:tag w:val="Publication Status"/>
              <w:id w:val="1734659688"/>
              <w:placeholder>
                <w:docPart w:val="F85B45ACB30C4DE186FD861B1FAF325C"/>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072400" w14:textId="77777777" w:rsidR="00E646C3" w:rsidRPr="00CB0562" w:rsidRDefault="00E646C3" w:rsidP="009814C0">
                <w:pPr>
                  <w:rPr>
                    <w:rFonts w:ascii="Verdana" w:hAnsi="Verdana"/>
                    <w:sz w:val="24"/>
                    <w:szCs w:val="24"/>
                  </w:rPr>
                </w:pPr>
                <w:r w:rsidRPr="00CB0562">
                  <w:rPr>
                    <w:rStyle w:val="Style1"/>
                    <w:sz w:val="24"/>
                    <w:szCs w:val="24"/>
                  </w:rPr>
                  <w:t>Open/ Public</w:t>
                </w:r>
              </w:p>
            </w:sdtContent>
          </w:sdt>
        </w:tc>
      </w:tr>
      <w:tr w:rsidR="009814C0" w:rsidRPr="00CB0562" w14:paraId="19DB968E" w14:textId="77777777" w:rsidTr="00FF6664">
        <w:trPr>
          <w:trHeight w:val="566"/>
        </w:trPr>
        <w:tc>
          <w:tcPr>
            <w:tcW w:w="4820" w:type="dxa"/>
            <w:shd w:val="clear" w:color="auto" w:fill="9CC2E5" w:themeFill="accent1" w:themeFillTint="99"/>
          </w:tcPr>
          <w:p w14:paraId="746D2707" w14:textId="77777777" w:rsidR="009814C0" w:rsidRPr="00CB0562" w:rsidRDefault="009814C0" w:rsidP="009814C0">
            <w:pPr>
              <w:rPr>
                <w:rFonts w:ascii="Verdana" w:hAnsi="Verdana"/>
                <w:b/>
                <w:sz w:val="24"/>
                <w:szCs w:val="24"/>
              </w:rPr>
            </w:pPr>
            <w:r w:rsidRPr="00CB0562">
              <w:rPr>
                <w:rFonts w:ascii="Verdana" w:eastAsia="Verdana" w:hAnsi="Verdana" w:cs="Verdana"/>
                <w:b/>
                <w:sz w:val="24"/>
                <w:szCs w:val="24"/>
                <w:lang w:val="cy-GB" w:bidi="cy-GB"/>
              </w:rPr>
              <w:t xml:space="preserve">Awdur yr Adroddiad / </w:t>
            </w:r>
            <w:proofErr w:type="spellStart"/>
            <w:r w:rsidRPr="00CB0562">
              <w:rPr>
                <w:rFonts w:ascii="Verdana" w:eastAsia="Verdana" w:hAnsi="Verdana" w:cs="Verdana"/>
                <w:b/>
                <w:sz w:val="24"/>
                <w:szCs w:val="24"/>
                <w:lang w:val="cy-GB" w:bidi="cy-GB"/>
              </w:rPr>
              <w:t>Report</w:t>
            </w:r>
            <w:proofErr w:type="spellEnd"/>
            <w:r w:rsidRPr="00CB0562">
              <w:rPr>
                <w:rFonts w:ascii="Verdana" w:eastAsia="Verdana" w:hAnsi="Verdana" w:cs="Verdana"/>
                <w:b/>
                <w:sz w:val="24"/>
                <w:szCs w:val="24"/>
                <w:lang w:val="cy-GB" w:bidi="cy-GB"/>
              </w:rPr>
              <w:t xml:space="preserve"> </w:t>
            </w:r>
            <w:proofErr w:type="spellStart"/>
            <w:r w:rsidRPr="00CB0562">
              <w:rPr>
                <w:rFonts w:ascii="Verdana" w:eastAsia="Verdana" w:hAnsi="Verdana" w:cs="Verdana"/>
                <w:b/>
                <w:sz w:val="24"/>
                <w:szCs w:val="24"/>
                <w:lang w:val="cy-GB" w:bidi="cy-GB"/>
              </w:rPr>
              <w:t>Author</w:t>
            </w:r>
            <w:proofErr w:type="spellEnd"/>
          </w:p>
        </w:tc>
        <w:tc>
          <w:tcPr>
            <w:tcW w:w="4536" w:type="dxa"/>
          </w:tcPr>
          <w:p w14:paraId="1A7F1F2C" w14:textId="7B6DC083" w:rsidR="009814C0" w:rsidRPr="00CB0562" w:rsidRDefault="002F2DBC" w:rsidP="00B542B2">
            <w:pPr>
              <w:rPr>
                <w:rFonts w:ascii="Verdana" w:hAnsi="Verdana"/>
                <w:sz w:val="24"/>
                <w:szCs w:val="24"/>
              </w:rPr>
            </w:pPr>
            <w:r>
              <w:rPr>
                <w:rFonts w:ascii="Verdana" w:hAnsi="Verdana"/>
                <w:sz w:val="24"/>
                <w:szCs w:val="24"/>
              </w:rPr>
              <w:t>Aaron Fowler</w:t>
            </w:r>
            <w:r w:rsidR="004C2E8B" w:rsidRPr="00CB0562">
              <w:rPr>
                <w:rFonts w:ascii="Verdana" w:hAnsi="Verdana"/>
                <w:sz w:val="24"/>
                <w:szCs w:val="24"/>
              </w:rPr>
              <w:t xml:space="preserve">, Committee Secretary </w:t>
            </w:r>
            <w:r>
              <w:rPr>
                <w:rFonts w:ascii="Verdana" w:hAnsi="Verdana"/>
                <w:sz w:val="24"/>
                <w:szCs w:val="24"/>
              </w:rPr>
              <w:t>NWJCC</w:t>
            </w:r>
          </w:p>
        </w:tc>
      </w:tr>
      <w:tr w:rsidR="009814C0" w:rsidRPr="00CB0562" w14:paraId="787FF2E2" w14:textId="77777777" w:rsidTr="00FF6664">
        <w:trPr>
          <w:trHeight w:val="473"/>
        </w:trPr>
        <w:tc>
          <w:tcPr>
            <w:tcW w:w="4820" w:type="dxa"/>
            <w:shd w:val="clear" w:color="auto" w:fill="9CC2E5" w:themeFill="accent1" w:themeFillTint="99"/>
          </w:tcPr>
          <w:p w14:paraId="182B8893" w14:textId="77777777" w:rsidR="009814C0" w:rsidRPr="00CB0562" w:rsidRDefault="009814C0" w:rsidP="009814C0">
            <w:pPr>
              <w:rPr>
                <w:rFonts w:ascii="Verdana" w:hAnsi="Verdana"/>
                <w:b/>
                <w:sz w:val="24"/>
                <w:szCs w:val="24"/>
              </w:rPr>
            </w:pPr>
            <w:r w:rsidRPr="00CB0562">
              <w:rPr>
                <w:rFonts w:ascii="Verdana" w:eastAsia="Verdana" w:hAnsi="Verdana" w:cs="Verdana"/>
                <w:b/>
                <w:sz w:val="24"/>
                <w:szCs w:val="24"/>
                <w:lang w:val="cy-GB" w:bidi="cy-GB"/>
              </w:rPr>
              <w:t xml:space="preserve">Cyflwynydd yr Adroddiad </w:t>
            </w:r>
            <w:r w:rsidRPr="00CB0562">
              <w:rPr>
                <w:rFonts w:ascii="Verdana" w:hAnsi="Verdana"/>
                <w:b/>
                <w:sz w:val="24"/>
                <w:szCs w:val="24"/>
              </w:rPr>
              <w:t>/ Report Presenter</w:t>
            </w:r>
          </w:p>
        </w:tc>
        <w:tc>
          <w:tcPr>
            <w:tcW w:w="4536" w:type="dxa"/>
          </w:tcPr>
          <w:p w14:paraId="592331B6" w14:textId="613AED9A" w:rsidR="009814C0" w:rsidRPr="00CB0562" w:rsidRDefault="002F2DBC" w:rsidP="009814C0">
            <w:pPr>
              <w:rPr>
                <w:rFonts w:ascii="Verdana" w:hAnsi="Verdana"/>
                <w:sz w:val="24"/>
                <w:szCs w:val="24"/>
              </w:rPr>
            </w:pPr>
            <w:r>
              <w:rPr>
                <w:rFonts w:ascii="Verdana" w:hAnsi="Verdana"/>
                <w:sz w:val="24"/>
                <w:szCs w:val="24"/>
              </w:rPr>
              <w:t>Aaron Fowler</w:t>
            </w:r>
            <w:r w:rsidR="004C2E8B" w:rsidRPr="00CB0562">
              <w:rPr>
                <w:rFonts w:ascii="Verdana" w:hAnsi="Verdana"/>
                <w:sz w:val="24"/>
                <w:szCs w:val="24"/>
              </w:rPr>
              <w:t>, Committee Secretary</w:t>
            </w:r>
            <w:r>
              <w:rPr>
                <w:rFonts w:ascii="Verdana" w:hAnsi="Verdana"/>
                <w:sz w:val="24"/>
                <w:szCs w:val="24"/>
              </w:rPr>
              <w:t xml:space="preserve"> NWJCC</w:t>
            </w:r>
          </w:p>
          <w:p w14:paraId="363709CE" w14:textId="77777777" w:rsidR="004C2E8B" w:rsidRPr="00CB0562" w:rsidRDefault="004C2E8B" w:rsidP="009814C0">
            <w:pPr>
              <w:rPr>
                <w:rFonts w:ascii="Verdana" w:hAnsi="Verdana"/>
                <w:sz w:val="24"/>
                <w:szCs w:val="24"/>
              </w:rPr>
            </w:pPr>
          </w:p>
        </w:tc>
      </w:tr>
      <w:tr w:rsidR="009814C0" w:rsidRPr="00CB0562" w14:paraId="0FCDD80C" w14:textId="77777777" w:rsidTr="00FF6664">
        <w:trPr>
          <w:trHeight w:val="595"/>
        </w:trPr>
        <w:tc>
          <w:tcPr>
            <w:tcW w:w="4820" w:type="dxa"/>
            <w:shd w:val="clear" w:color="auto" w:fill="9CC2E5" w:themeFill="accent1" w:themeFillTint="99"/>
          </w:tcPr>
          <w:p w14:paraId="5F95BA24" w14:textId="77777777" w:rsidR="009814C0" w:rsidRPr="00CB0562" w:rsidRDefault="009814C0" w:rsidP="009814C0">
            <w:pPr>
              <w:rPr>
                <w:rFonts w:ascii="Verdana" w:eastAsia="Verdana" w:hAnsi="Verdana" w:cs="Verdana"/>
                <w:b/>
                <w:sz w:val="24"/>
                <w:szCs w:val="24"/>
                <w:lang w:val="cy-GB" w:bidi="cy-GB"/>
              </w:rPr>
            </w:pPr>
            <w:r w:rsidRPr="00CB0562">
              <w:rPr>
                <w:rFonts w:ascii="Verdana" w:eastAsia="Verdana" w:hAnsi="Verdana" w:cs="Verdana"/>
                <w:b/>
                <w:sz w:val="24"/>
                <w:szCs w:val="24"/>
                <w:lang w:val="cy-GB" w:bidi="cy-GB"/>
              </w:rPr>
              <w:t xml:space="preserve">Noddwr yr Adroddiad / </w:t>
            </w:r>
          </w:p>
          <w:p w14:paraId="0E12E29B" w14:textId="77777777" w:rsidR="009814C0" w:rsidRPr="00CB0562" w:rsidRDefault="009814C0" w:rsidP="009814C0">
            <w:pPr>
              <w:rPr>
                <w:rFonts w:ascii="Verdana" w:hAnsi="Verdana"/>
                <w:b/>
                <w:sz w:val="24"/>
                <w:szCs w:val="24"/>
              </w:rPr>
            </w:pPr>
            <w:r w:rsidRPr="00CB0562">
              <w:rPr>
                <w:rFonts w:ascii="Verdana" w:hAnsi="Verdana"/>
                <w:b/>
                <w:sz w:val="24"/>
                <w:szCs w:val="24"/>
              </w:rPr>
              <w:t>Report Sponsor</w:t>
            </w:r>
          </w:p>
        </w:tc>
        <w:tc>
          <w:tcPr>
            <w:tcW w:w="4536" w:type="dxa"/>
          </w:tcPr>
          <w:p w14:paraId="058BFA87" w14:textId="5F5134A3" w:rsidR="009814C0" w:rsidRPr="00CB0562" w:rsidRDefault="0032038E" w:rsidP="009814C0">
            <w:pPr>
              <w:rPr>
                <w:rStyle w:val="Style1"/>
                <w:sz w:val="24"/>
                <w:szCs w:val="24"/>
              </w:rPr>
            </w:pPr>
            <w:r>
              <w:rPr>
                <w:rStyle w:val="Style1"/>
                <w:sz w:val="24"/>
                <w:szCs w:val="24"/>
              </w:rPr>
              <w:t xml:space="preserve">Ian Green, Chair of the </w:t>
            </w:r>
            <w:r w:rsidR="002F2DBC">
              <w:rPr>
                <w:rStyle w:val="Style1"/>
                <w:sz w:val="24"/>
                <w:szCs w:val="24"/>
              </w:rPr>
              <w:t>N</w:t>
            </w:r>
            <w:r w:rsidR="002F2DBC">
              <w:rPr>
                <w:rStyle w:val="Style1"/>
              </w:rPr>
              <w:t>W</w:t>
            </w:r>
            <w:r>
              <w:rPr>
                <w:rStyle w:val="Style1"/>
                <w:sz w:val="24"/>
                <w:szCs w:val="24"/>
              </w:rPr>
              <w:t>JCC</w:t>
            </w:r>
          </w:p>
          <w:p w14:paraId="6616B294" w14:textId="77777777" w:rsidR="009814C0" w:rsidRPr="00CB0562" w:rsidRDefault="009814C0" w:rsidP="009814C0">
            <w:pPr>
              <w:rPr>
                <w:rFonts w:ascii="Verdana" w:hAnsi="Verdana"/>
                <w:sz w:val="24"/>
                <w:szCs w:val="24"/>
              </w:rPr>
            </w:pPr>
          </w:p>
        </w:tc>
      </w:tr>
    </w:tbl>
    <w:p w14:paraId="66E5F6A2" w14:textId="77777777" w:rsidR="00F332A5" w:rsidRPr="00CB0562" w:rsidRDefault="00F332A5" w:rsidP="00F332A5">
      <w:pPr>
        <w:rPr>
          <w:rFonts w:ascii="Verdana" w:hAnsi="Verdana"/>
          <w:sz w:val="4"/>
          <w:szCs w:val="4"/>
        </w:rPr>
      </w:pPr>
    </w:p>
    <w:tbl>
      <w:tblPr>
        <w:tblStyle w:val="TableGrid"/>
        <w:tblW w:w="0" w:type="auto"/>
        <w:tblInd w:w="137" w:type="dxa"/>
        <w:tblLook w:val="04A0" w:firstRow="1" w:lastRow="0" w:firstColumn="1" w:lastColumn="0" w:noHBand="0" w:noVBand="1"/>
      </w:tblPr>
      <w:tblGrid>
        <w:gridCol w:w="4820"/>
        <w:gridCol w:w="4536"/>
      </w:tblGrid>
      <w:tr w:rsidR="005C7677" w:rsidRPr="00CB0562" w14:paraId="45535F9E" w14:textId="77777777" w:rsidTr="001006DF">
        <w:tc>
          <w:tcPr>
            <w:tcW w:w="4820" w:type="dxa"/>
            <w:shd w:val="clear" w:color="auto" w:fill="9CC2E5" w:themeFill="accent1" w:themeFillTint="99"/>
          </w:tcPr>
          <w:p w14:paraId="1F33A07C" w14:textId="77777777" w:rsidR="009814C0" w:rsidRPr="00CB0562" w:rsidRDefault="009814C0" w:rsidP="009814C0">
            <w:pPr>
              <w:rPr>
                <w:rFonts w:ascii="Verdana" w:hAnsi="Verdana"/>
                <w:b/>
                <w:sz w:val="24"/>
                <w:szCs w:val="24"/>
              </w:rPr>
            </w:pPr>
            <w:r w:rsidRPr="00CB0562">
              <w:rPr>
                <w:rFonts w:ascii="Verdana" w:eastAsia="Verdana" w:hAnsi="Verdana" w:cs="Verdana"/>
                <w:b/>
                <w:sz w:val="24"/>
                <w:szCs w:val="24"/>
                <w:lang w:val="cy-GB" w:bidi="cy-GB"/>
              </w:rPr>
              <w:t>Pwrpas yr Adroddiad /</w:t>
            </w:r>
          </w:p>
          <w:p w14:paraId="1AA083A6" w14:textId="77777777" w:rsidR="005C7677" w:rsidRPr="00CB0562" w:rsidRDefault="009814C0" w:rsidP="0037175E">
            <w:pPr>
              <w:rPr>
                <w:rFonts w:ascii="Verdana" w:hAnsi="Verdana"/>
                <w:b/>
                <w:sz w:val="24"/>
                <w:szCs w:val="24"/>
              </w:rPr>
            </w:pPr>
            <w:r w:rsidRPr="00CB0562">
              <w:rPr>
                <w:rFonts w:ascii="Verdana" w:hAnsi="Verdana"/>
                <w:b/>
                <w:sz w:val="24"/>
                <w:szCs w:val="24"/>
              </w:rPr>
              <w:t>Report Purpose</w:t>
            </w:r>
          </w:p>
        </w:tc>
        <w:tc>
          <w:tcPr>
            <w:tcW w:w="4536" w:type="dxa"/>
          </w:tcPr>
          <w:sdt>
            <w:sdtPr>
              <w:rPr>
                <w:rStyle w:val="Style1"/>
                <w:sz w:val="24"/>
                <w:szCs w:val="24"/>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listItem w:displayText="For Discussion" w:value="For Discussion"/>
              </w:comboBox>
            </w:sdtPr>
            <w:sdtEndPr>
              <w:rPr>
                <w:rStyle w:val="DefaultParagraphFont"/>
                <w:rFonts w:asciiTheme="minorHAnsi" w:hAnsiTheme="minorHAnsi"/>
              </w:rPr>
            </w:sdtEndPr>
            <w:sdtContent>
              <w:p w14:paraId="1AE73F8A" w14:textId="1B6B76A6" w:rsidR="005C7677" w:rsidRPr="00CB0562" w:rsidRDefault="0032038E" w:rsidP="0037175E">
                <w:pPr>
                  <w:rPr>
                    <w:rStyle w:val="Style1"/>
                    <w:sz w:val="24"/>
                    <w:szCs w:val="24"/>
                  </w:rPr>
                </w:pPr>
                <w:r>
                  <w:rPr>
                    <w:rStyle w:val="Style1"/>
                    <w:sz w:val="24"/>
                    <w:szCs w:val="24"/>
                  </w:rPr>
                  <w:t>For Approval</w:t>
                </w:r>
              </w:p>
            </w:sdtContent>
          </w:sdt>
          <w:p w14:paraId="347D4881" w14:textId="77777777" w:rsidR="005C7677" w:rsidRPr="00CB0562" w:rsidRDefault="005C7677" w:rsidP="0037175E">
            <w:pPr>
              <w:rPr>
                <w:rFonts w:ascii="Verdana" w:hAnsi="Verdana"/>
                <w:sz w:val="24"/>
                <w:szCs w:val="24"/>
              </w:rPr>
            </w:pPr>
          </w:p>
        </w:tc>
      </w:tr>
    </w:tbl>
    <w:p w14:paraId="2A8819AD" w14:textId="77777777" w:rsidR="005C7677" w:rsidRPr="00CB0562" w:rsidRDefault="005C7677" w:rsidP="00F332A5">
      <w:pPr>
        <w:rPr>
          <w:rFonts w:ascii="Verdana" w:hAnsi="Verdana"/>
          <w:sz w:val="2"/>
          <w:szCs w:val="2"/>
        </w:rPr>
      </w:pPr>
    </w:p>
    <w:tbl>
      <w:tblPr>
        <w:tblStyle w:val="TableGrid"/>
        <w:tblW w:w="0" w:type="auto"/>
        <w:tblInd w:w="137" w:type="dxa"/>
        <w:tblLook w:val="04A0" w:firstRow="1" w:lastRow="0" w:firstColumn="1" w:lastColumn="0" w:noHBand="0" w:noVBand="1"/>
      </w:tblPr>
      <w:tblGrid>
        <w:gridCol w:w="4344"/>
        <w:gridCol w:w="2374"/>
        <w:gridCol w:w="2881"/>
      </w:tblGrid>
      <w:tr w:rsidR="005C7677" w:rsidRPr="00CB0562" w14:paraId="6684A08F" w14:textId="77777777" w:rsidTr="00AA2697">
        <w:tc>
          <w:tcPr>
            <w:tcW w:w="9599" w:type="dxa"/>
            <w:gridSpan w:val="3"/>
            <w:shd w:val="clear" w:color="auto" w:fill="D9D9D9" w:themeFill="background1" w:themeFillShade="D9"/>
          </w:tcPr>
          <w:p w14:paraId="424DBD31" w14:textId="77777777" w:rsidR="00D1646B" w:rsidRPr="00CB0562" w:rsidRDefault="005C7677" w:rsidP="005C7677">
            <w:pPr>
              <w:rPr>
                <w:rFonts w:ascii="Verdana" w:hAnsi="Verdana"/>
                <w:b/>
                <w:sz w:val="24"/>
                <w:szCs w:val="24"/>
              </w:rPr>
            </w:pPr>
            <w:r w:rsidRPr="00CB0562">
              <w:rPr>
                <w:rFonts w:ascii="Verdana" w:hAnsi="Verdana"/>
                <w:b/>
                <w:sz w:val="24"/>
                <w:szCs w:val="24"/>
              </w:rPr>
              <w:t xml:space="preserve">Engagement (internal/external) undertaken to date </w:t>
            </w:r>
          </w:p>
          <w:p w14:paraId="3B5FD53F" w14:textId="77777777" w:rsidR="005C7677" w:rsidRPr="00CB0562" w:rsidRDefault="005C7677" w:rsidP="005C7677">
            <w:pPr>
              <w:rPr>
                <w:rFonts w:ascii="Verdana" w:hAnsi="Verdana"/>
                <w:b/>
                <w:sz w:val="24"/>
                <w:szCs w:val="24"/>
              </w:rPr>
            </w:pPr>
            <w:r w:rsidRPr="00CB0562">
              <w:rPr>
                <w:rFonts w:ascii="Verdana" w:hAnsi="Verdana"/>
                <w:b/>
                <w:sz w:val="24"/>
                <w:szCs w:val="24"/>
              </w:rPr>
              <w:t>(including receipt</w:t>
            </w:r>
            <w:r w:rsidR="00D1646B" w:rsidRPr="00CB0562">
              <w:rPr>
                <w:rFonts w:ascii="Verdana" w:hAnsi="Verdana"/>
                <w:b/>
                <w:sz w:val="24"/>
                <w:szCs w:val="24"/>
              </w:rPr>
              <w:t xml:space="preserve"> </w:t>
            </w:r>
            <w:r w:rsidRPr="00CB0562">
              <w:rPr>
                <w:rFonts w:ascii="Verdana" w:hAnsi="Verdana"/>
                <w:b/>
                <w:sz w:val="24"/>
                <w:szCs w:val="24"/>
              </w:rPr>
              <w:t xml:space="preserve">/consideration at Committee/Group) </w:t>
            </w:r>
          </w:p>
        </w:tc>
      </w:tr>
      <w:tr w:rsidR="005C7677" w:rsidRPr="00CB0562" w14:paraId="1C5EFD92" w14:textId="77777777" w:rsidTr="00AA2697">
        <w:tc>
          <w:tcPr>
            <w:tcW w:w="3969" w:type="dxa"/>
            <w:shd w:val="clear" w:color="auto" w:fill="D9D9D9" w:themeFill="background1" w:themeFillShade="D9"/>
          </w:tcPr>
          <w:p w14:paraId="09108384" w14:textId="77777777" w:rsidR="005C7677" w:rsidRPr="00CB0562" w:rsidRDefault="005C7677" w:rsidP="0037175E">
            <w:pPr>
              <w:rPr>
                <w:rFonts w:ascii="Verdana" w:hAnsi="Verdana"/>
                <w:b/>
                <w:sz w:val="24"/>
                <w:szCs w:val="24"/>
              </w:rPr>
            </w:pPr>
            <w:r w:rsidRPr="00CB0562">
              <w:rPr>
                <w:rFonts w:ascii="Verdana" w:hAnsi="Verdana"/>
                <w:b/>
                <w:sz w:val="24"/>
                <w:szCs w:val="24"/>
              </w:rPr>
              <w:t>Committee/Group/Individuals</w:t>
            </w:r>
          </w:p>
        </w:tc>
        <w:tc>
          <w:tcPr>
            <w:tcW w:w="2541" w:type="dxa"/>
            <w:shd w:val="clear" w:color="auto" w:fill="D9D9D9" w:themeFill="background1" w:themeFillShade="D9"/>
          </w:tcPr>
          <w:p w14:paraId="59921234" w14:textId="77777777" w:rsidR="005C7677" w:rsidRPr="00CB0562" w:rsidRDefault="005C7677" w:rsidP="005C7677">
            <w:pPr>
              <w:rPr>
                <w:rFonts w:ascii="Verdana" w:hAnsi="Verdana"/>
                <w:b/>
                <w:sz w:val="24"/>
                <w:szCs w:val="24"/>
              </w:rPr>
            </w:pPr>
            <w:r w:rsidRPr="00CB0562">
              <w:rPr>
                <w:rFonts w:ascii="Verdana" w:hAnsi="Verdana"/>
                <w:b/>
                <w:sz w:val="24"/>
                <w:szCs w:val="24"/>
              </w:rPr>
              <w:t xml:space="preserve">Date </w:t>
            </w:r>
          </w:p>
        </w:tc>
        <w:tc>
          <w:tcPr>
            <w:tcW w:w="3089" w:type="dxa"/>
            <w:shd w:val="clear" w:color="auto" w:fill="D9D9D9" w:themeFill="background1" w:themeFillShade="D9"/>
          </w:tcPr>
          <w:p w14:paraId="53D13805" w14:textId="77777777" w:rsidR="005C7677" w:rsidRPr="00CB0562" w:rsidRDefault="005C7677" w:rsidP="005C7677">
            <w:pPr>
              <w:rPr>
                <w:rFonts w:ascii="Verdana" w:hAnsi="Verdana"/>
                <w:b/>
                <w:sz w:val="24"/>
                <w:szCs w:val="24"/>
              </w:rPr>
            </w:pPr>
            <w:r w:rsidRPr="00CB0562">
              <w:rPr>
                <w:rFonts w:ascii="Verdana" w:hAnsi="Verdana"/>
                <w:b/>
                <w:sz w:val="24"/>
                <w:szCs w:val="24"/>
              </w:rPr>
              <w:t>Outcome</w:t>
            </w:r>
          </w:p>
        </w:tc>
      </w:tr>
      <w:tr w:rsidR="00AA2697" w:rsidRPr="00CB0562" w14:paraId="14A6DC3F" w14:textId="77777777" w:rsidTr="00AA2697">
        <w:tc>
          <w:tcPr>
            <w:tcW w:w="3969" w:type="dxa"/>
            <w:shd w:val="clear" w:color="auto" w:fill="FFFFFF" w:themeFill="background1"/>
          </w:tcPr>
          <w:p w14:paraId="69B87C91" w14:textId="1B36128D" w:rsidR="00AA2697" w:rsidRDefault="001F6473" w:rsidP="0037175E">
            <w:pPr>
              <w:rPr>
                <w:rFonts w:ascii="Verdana" w:hAnsi="Verdana"/>
                <w:b/>
                <w:sz w:val="24"/>
                <w:szCs w:val="24"/>
              </w:rPr>
            </w:pPr>
            <w:proofErr w:type="spellStart"/>
            <w:r>
              <w:rPr>
                <w:rFonts w:ascii="Verdana" w:hAnsi="Verdana"/>
                <w:b/>
                <w:sz w:val="24"/>
                <w:szCs w:val="24"/>
              </w:rPr>
              <w:t>ToR</w:t>
            </w:r>
            <w:proofErr w:type="spellEnd"/>
            <w:r>
              <w:rPr>
                <w:rFonts w:ascii="Verdana" w:hAnsi="Verdana"/>
                <w:b/>
                <w:sz w:val="24"/>
                <w:szCs w:val="24"/>
              </w:rPr>
              <w:t xml:space="preserve"> - </w:t>
            </w:r>
            <w:r w:rsidR="002F2DBC">
              <w:rPr>
                <w:rFonts w:ascii="Verdana" w:hAnsi="Verdana"/>
                <w:b/>
                <w:sz w:val="24"/>
                <w:szCs w:val="24"/>
              </w:rPr>
              <w:t xml:space="preserve">Quality Safety </w:t>
            </w:r>
            <w:r w:rsidR="00660B2B">
              <w:rPr>
                <w:rFonts w:ascii="Verdana" w:hAnsi="Verdana"/>
                <w:b/>
                <w:sz w:val="24"/>
                <w:szCs w:val="24"/>
              </w:rPr>
              <w:t xml:space="preserve">and </w:t>
            </w:r>
            <w:r w:rsidR="002F2DBC">
              <w:rPr>
                <w:rFonts w:ascii="Verdana" w:hAnsi="Verdana"/>
                <w:b/>
                <w:sz w:val="24"/>
                <w:szCs w:val="24"/>
              </w:rPr>
              <w:t xml:space="preserve">Outcomes </w:t>
            </w:r>
            <w:r w:rsidR="007B0399">
              <w:rPr>
                <w:rFonts w:ascii="Verdana" w:hAnsi="Verdana"/>
                <w:b/>
                <w:sz w:val="24"/>
                <w:szCs w:val="24"/>
              </w:rPr>
              <w:t xml:space="preserve">(QSOC) </w:t>
            </w:r>
            <w:r w:rsidR="002F2DBC">
              <w:rPr>
                <w:rFonts w:ascii="Verdana" w:hAnsi="Verdana"/>
                <w:b/>
                <w:sz w:val="24"/>
                <w:szCs w:val="24"/>
              </w:rPr>
              <w:t xml:space="preserve">Sub-Committee </w:t>
            </w:r>
          </w:p>
        </w:tc>
        <w:tc>
          <w:tcPr>
            <w:tcW w:w="2541" w:type="dxa"/>
            <w:shd w:val="clear" w:color="auto" w:fill="FFFFFF" w:themeFill="background1"/>
          </w:tcPr>
          <w:p w14:paraId="658FB126" w14:textId="0DBB9E60" w:rsidR="00AA2697" w:rsidRPr="00AA2697" w:rsidRDefault="002F2DBC" w:rsidP="005C7677">
            <w:pPr>
              <w:rPr>
                <w:rFonts w:ascii="Verdana" w:hAnsi="Verdana"/>
                <w:bCs/>
                <w:sz w:val="24"/>
                <w:szCs w:val="24"/>
              </w:rPr>
            </w:pPr>
            <w:r>
              <w:rPr>
                <w:rFonts w:ascii="Verdana" w:hAnsi="Verdana"/>
                <w:bCs/>
                <w:sz w:val="24"/>
                <w:szCs w:val="24"/>
              </w:rPr>
              <w:t>23 February 2026</w:t>
            </w:r>
            <w:r w:rsidR="00AA2697">
              <w:rPr>
                <w:rFonts w:ascii="Verdana" w:hAnsi="Verdana"/>
                <w:bCs/>
                <w:sz w:val="24"/>
                <w:szCs w:val="24"/>
              </w:rPr>
              <w:t xml:space="preserve"> </w:t>
            </w:r>
          </w:p>
        </w:tc>
        <w:tc>
          <w:tcPr>
            <w:tcW w:w="3089" w:type="dxa"/>
            <w:shd w:val="clear" w:color="auto" w:fill="FFFFFF" w:themeFill="background1"/>
          </w:tcPr>
          <w:p w14:paraId="5D0C24F0" w14:textId="41995A04" w:rsidR="002F2DBC" w:rsidRDefault="002F2DBC" w:rsidP="005C7677">
            <w:pPr>
              <w:rPr>
                <w:rFonts w:ascii="Verdana" w:hAnsi="Verdana"/>
                <w:sz w:val="24"/>
                <w:szCs w:val="24"/>
              </w:rPr>
            </w:pPr>
            <w:r>
              <w:rPr>
                <w:rFonts w:ascii="Verdana" w:hAnsi="Verdana"/>
                <w:sz w:val="24"/>
                <w:szCs w:val="24"/>
              </w:rPr>
              <w:t>Endorse</w:t>
            </w:r>
            <w:r w:rsidR="009C6C98">
              <w:rPr>
                <w:rFonts w:ascii="Verdana" w:hAnsi="Verdana"/>
                <w:sz w:val="24"/>
                <w:szCs w:val="24"/>
              </w:rPr>
              <w:t>d</w:t>
            </w:r>
          </w:p>
          <w:p w14:paraId="548BDCEA" w14:textId="62EFF9E5" w:rsidR="00AA2697" w:rsidRPr="002F2DBC" w:rsidRDefault="002F2DBC" w:rsidP="005C7677">
            <w:pPr>
              <w:rPr>
                <w:rFonts w:ascii="Verdana" w:hAnsi="Verdana"/>
                <w:sz w:val="24"/>
                <w:szCs w:val="24"/>
              </w:rPr>
            </w:pPr>
            <w:r w:rsidRPr="00907889">
              <w:rPr>
                <w:rFonts w:ascii="Verdana" w:hAnsi="Verdana"/>
                <w:sz w:val="24"/>
                <w:szCs w:val="24"/>
              </w:rPr>
              <w:t>Feedback assisted in developing the drafts</w:t>
            </w:r>
          </w:p>
        </w:tc>
      </w:tr>
      <w:tr w:rsidR="003364CE" w:rsidRPr="00CB0562" w14:paraId="7C087B53" w14:textId="77777777" w:rsidTr="00AA2697">
        <w:tc>
          <w:tcPr>
            <w:tcW w:w="3969" w:type="dxa"/>
            <w:shd w:val="clear" w:color="auto" w:fill="FFFFFF" w:themeFill="background1"/>
          </w:tcPr>
          <w:p w14:paraId="2F1EA88C" w14:textId="789C2853" w:rsidR="003364CE" w:rsidRDefault="003364CE" w:rsidP="0037175E">
            <w:pPr>
              <w:rPr>
                <w:rFonts w:ascii="Verdana" w:hAnsi="Verdana"/>
                <w:b/>
                <w:sz w:val="24"/>
                <w:szCs w:val="24"/>
              </w:rPr>
            </w:pPr>
            <w:proofErr w:type="spellStart"/>
            <w:r>
              <w:rPr>
                <w:rFonts w:ascii="Verdana" w:hAnsi="Verdana"/>
                <w:b/>
                <w:sz w:val="24"/>
                <w:szCs w:val="24"/>
              </w:rPr>
              <w:t>ToR</w:t>
            </w:r>
            <w:proofErr w:type="spellEnd"/>
            <w:r>
              <w:rPr>
                <w:rFonts w:ascii="Verdana" w:hAnsi="Verdana"/>
                <w:b/>
                <w:sz w:val="24"/>
                <w:szCs w:val="24"/>
              </w:rPr>
              <w:t xml:space="preserve"> - Planning Performance and Finance</w:t>
            </w:r>
            <w:r w:rsidR="007B0399">
              <w:rPr>
                <w:rFonts w:ascii="Verdana" w:hAnsi="Verdana"/>
                <w:b/>
                <w:sz w:val="24"/>
                <w:szCs w:val="24"/>
              </w:rPr>
              <w:t xml:space="preserve"> (PPF)</w:t>
            </w:r>
            <w:r>
              <w:rPr>
                <w:rFonts w:ascii="Verdana" w:hAnsi="Verdana"/>
                <w:b/>
                <w:sz w:val="24"/>
                <w:szCs w:val="24"/>
              </w:rPr>
              <w:t xml:space="preserve"> Sub-Committee</w:t>
            </w:r>
          </w:p>
        </w:tc>
        <w:tc>
          <w:tcPr>
            <w:tcW w:w="2541" w:type="dxa"/>
            <w:shd w:val="clear" w:color="auto" w:fill="FFFFFF" w:themeFill="background1"/>
          </w:tcPr>
          <w:p w14:paraId="4634C625" w14:textId="1564C71B" w:rsidR="003364CE" w:rsidRDefault="003364CE" w:rsidP="005C7677">
            <w:pPr>
              <w:rPr>
                <w:rFonts w:ascii="Verdana" w:hAnsi="Verdana"/>
                <w:bCs/>
                <w:sz w:val="24"/>
                <w:szCs w:val="24"/>
              </w:rPr>
            </w:pPr>
            <w:r>
              <w:rPr>
                <w:rFonts w:ascii="Verdana" w:hAnsi="Verdana"/>
                <w:bCs/>
                <w:sz w:val="24"/>
                <w:szCs w:val="24"/>
              </w:rPr>
              <w:t>26 February 2025</w:t>
            </w:r>
          </w:p>
        </w:tc>
        <w:tc>
          <w:tcPr>
            <w:tcW w:w="3089" w:type="dxa"/>
            <w:shd w:val="clear" w:color="auto" w:fill="FFFFFF" w:themeFill="background1"/>
          </w:tcPr>
          <w:p w14:paraId="4731B182" w14:textId="77777777" w:rsidR="00C722F0" w:rsidRDefault="00C722F0" w:rsidP="00C722F0">
            <w:pPr>
              <w:rPr>
                <w:rFonts w:ascii="Verdana" w:hAnsi="Verdana"/>
                <w:sz w:val="24"/>
                <w:szCs w:val="24"/>
              </w:rPr>
            </w:pPr>
            <w:r>
              <w:rPr>
                <w:rFonts w:ascii="Verdana" w:hAnsi="Verdana"/>
                <w:sz w:val="24"/>
                <w:szCs w:val="24"/>
              </w:rPr>
              <w:t>Endorsed</w:t>
            </w:r>
          </w:p>
          <w:p w14:paraId="71A257A0" w14:textId="587395DA" w:rsidR="003364CE" w:rsidRDefault="00C722F0" w:rsidP="00C722F0">
            <w:pPr>
              <w:rPr>
                <w:rFonts w:ascii="Verdana" w:hAnsi="Verdana"/>
                <w:sz w:val="24"/>
                <w:szCs w:val="24"/>
              </w:rPr>
            </w:pPr>
            <w:r w:rsidRPr="00907889">
              <w:rPr>
                <w:rFonts w:ascii="Verdana" w:hAnsi="Verdana"/>
                <w:sz w:val="24"/>
                <w:szCs w:val="24"/>
              </w:rPr>
              <w:t>Feedback assisted in developing the drafts</w:t>
            </w:r>
          </w:p>
        </w:tc>
      </w:tr>
      <w:tr w:rsidR="003364CE" w:rsidRPr="00CB0562" w14:paraId="5EF3878D" w14:textId="77777777" w:rsidTr="00AA2697">
        <w:tc>
          <w:tcPr>
            <w:tcW w:w="3969" w:type="dxa"/>
            <w:shd w:val="clear" w:color="auto" w:fill="FFFFFF" w:themeFill="background1"/>
          </w:tcPr>
          <w:p w14:paraId="7E3060FE" w14:textId="0ACAAF9A" w:rsidR="003364CE" w:rsidRDefault="007B0399" w:rsidP="0037175E">
            <w:pPr>
              <w:rPr>
                <w:rFonts w:ascii="Verdana" w:hAnsi="Verdana"/>
                <w:b/>
                <w:sz w:val="24"/>
                <w:szCs w:val="24"/>
              </w:rPr>
            </w:pPr>
            <w:r>
              <w:rPr>
                <w:rFonts w:ascii="Verdana" w:hAnsi="Verdana"/>
                <w:b/>
                <w:sz w:val="24"/>
                <w:szCs w:val="24"/>
              </w:rPr>
              <w:t xml:space="preserve">PPF and QSOC </w:t>
            </w:r>
            <w:proofErr w:type="spellStart"/>
            <w:r w:rsidR="003364CE">
              <w:rPr>
                <w:rFonts w:ascii="Verdana" w:hAnsi="Verdana"/>
                <w:b/>
                <w:sz w:val="24"/>
                <w:szCs w:val="24"/>
              </w:rPr>
              <w:t>ToR</w:t>
            </w:r>
            <w:proofErr w:type="spellEnd"/>
            <w:r w:rsidR="003364CE">
              <w:rPr>
                <w:rFonts w:ascii="Verdana" w:hAnsi="Verdana"/>
                <w:b/>
                <w:sz w:val="24"/>
                <w:szCs w:val="24"/>
              </w:rPr>
              <w:t xml:space="preserve"> - Joint Commissioning Committee</w:t>
            </w:r>
          </w:p>
        </w:tc>
        <w:tc>
          <w:tcPr>
            <w:tcW w:w="2541" w:type="dxa"/>
            <w:shd w:val="clear" w:color="auto" w:fill="FFFFFF" w:themeFill="background1"/>
          </w:tcPr>
          <w:p w14:paraId="2105ED55" w14:textId="51B242C8" w:rsidR="003364CE" w:rsidRDefault="00C722F0" w:rsidP="005C7677">
            <w:pPr>
              <w:rPr>
                <w:rFonts w:ascii="Verdana" w:hAnsi="Verdana"/>
                <w:bCs/>
                <w:sz w:val="24"/>
                <w:szCs w:val="24"/>
              </w:rPr>
            </w:pPr>
            <w:r>
              <w:rPr>
                <w:rFonts w:ascii="Verdana" w:hAnsi="Verdana"/>
                <w:sz w:val="24"/>
                <w:szCs w:val="24"/>
              </w:rPr>
              <w:t>17 March 2026</w:t>
            </w:r>
          </w:p>
        </w:tc>
        <w:tc>
          <w:tcPr>
            <w:tcW w:w="3089" w:type="dxa"/>
            <w:shd w:val="clear" w:color="auto" w:fill="FFFFFF" w:themeFill="background1"/>
          </w:tcPr>
          <w:p w14:paraId="7417723E" w14:textId="77777777" w:rsidR="00C722F0" w:rsidRDefault="00C722F0" w:rsidP="00C722F0">
            <w:pPr>
              <w:rPr>
                <w:rFonts w:ascii="Verdana" w:hAnsi="Verdana"/>
                <w:sz w:val="24"/>
                <w:szCs w:val="24"/>
              </w:rPr>
            </w:pPr>
            <w:r>
              <w:rPr>
                <w:rFonts w:ascii="Verdana" w:hAnsi="Verdana"/>
                <w:bCs/>
                <w:sz w:val="24"/>
                <w:szCs w:val="24"/>
              </w:rPr>
              <w:t xml:space="preserve">The JCC Endorsed the updated </w:t>
            </w:r>
            <w:proofErr w:type="spellStart"/>
            <w:r>
              <w:rPr>
                <w:rFonts w:ascii="Verdana" w:hAnsi="Verdana"/>
                <w:bCs/>
                <w:sz w:val="24"/>
                <w:szCs w:val="24"/>
              </w:rPr>
              <w:t>ToR</w:t>
            </w:r>
            <w:proofErr w:type="spellEnd"/>
          </w:p>
          <w:p w14:paraId="7B6EA66C" w14:textId="77777777" w:rsidR="003364CE" w:rsidRDefault="003364CE" w:rsidP="005C7677">
            <w:pPr>
              <w:rPr>
                <w:rFonts w:ascii="Verdana" w:hAnsi="Verdana"/>
                <w:sz w:val="24"/>
                <w:szCs w:val="24"/>
              </w:rPr>
            </w:pPr>
          </w:p>
        </w:tc>
      </w:tr>
      <w:tr w:rsidR="00C722F0" w:rsidRPr="00CB0562" w14:paraId="1E02BC58" w14:textId="77777777" w:rsidTr="00AA2697">
        <w:tc>
          <w:tcPr>
            <w:tcW w:w="3969" w:type="dxa"/>
            <w:shd w:val="clear" w:color="auto" w:fill="FFFFFF" w:themeFill="background1"/>
          </w:tcPr>
          <w:p w14:paraId="48FC398D" w14:textId="57787DDB" w:rsidR="00C722F0" w:rsidRDefault="007B0399" w:rsidP="0037175E">
            <w:pPr>
              <w:rPr>
                <w:rFonts w:ascii="Verdana" w:hAnsi="Verdana"/>
                <w:b/>
                <w:sz w:val="24"/>
                <w:szCs w:val="24"/>
              </w:rPr>
            </w:pPr>
            <w:r>
              <w:rPr>
                <w:rFonts w:ascii="Verdana" w:hAnsi="Verdana"/>
                <w:b/>
                <w:sz w:val="24"/>
                <w:szCs w:val="24"/>
              </w:rPr>
              <w:t>Senior Leadership Team</w:t>
            </w:r>
            <w:r w:rsidR="008F6D60">
              <w:rPr>
                <w:rFonts w:ascii="Verdana" w:hAnsi="Verdana"/>
                <w:b/>
                <w:sz w:val="24"/>
                <w:szCs w:val="24"/>
              </w:rPr>
              <w:t xml:space="preserve"> NWJCC and HB Director of Corporate </w:t>
            </w:r>
            <w:proofErr w:type="gramStart"/>
            <w:r w:rsidR="008F6D60">
              <w:rPr>
                <w:rFonts w:ascii="Verdana" w:hAnsi="Verdana"/>
                <w:b/>
                <w:sz w:val="24"/>
                <w:szCs w:val="24"/>
              </w:rPr>
              <w:t xml:space="preserve">Governance </w:t>
            </w:r>
            <w:r>
              <w:rPr>
                <w:rFonts w:ascii="Verdana" w:hAnsi="Verdana"/>
                <w:b/>
                <w:sz w:val="24"/>
                <w:szCs w:val="24"/>
              </w:rPr>
              <w:t xml:space="preserve"> </w:t>
            </w:r>
            <w:r w:rsidR="00C722F0">
              <w:rPr>
                <w:rFonts w:ascii="Verdana" w:hAnsi="Verdana"/>
                <w:b/>
                <w:sz w:val="24"/>
                <w:szCs w:val="24"/>
              </w:rPr>
              <w:t>Draft</w:t>
            </w:r>
            <w:proofErr w:type="gramEnd"/>
            <w:r w:rsidR="00C722F0">
              <w:rPr>
                <w:rFonts w:ascii="Verdana" w:hAnsi="Verdana"/>
                <w:b/>
                <w:sz w:val="24"/>
                <w:szCs w:val="24"/>
              </w:rPr>
              <w:t xml:space="preserve"> Standing Orders and Standing Financial Instructions</w:t>
            </w:r>
          </w:p>
        </w:tc>
        <w:tc>
          <w:tcPr>
            <w:tcW w:w="2541" w:type="dxa"/>
            <w:shd w:val="clear" w:color="auto" w:fill="FFFFFF" w:themeFill="background1"/>
          </w:tcPr>
          <w:p w14:paraId="0F38B0D0" w14:textId="232AF86F" w:rsidR="00C722F0" w:rsidRDefault="00C722F0" w:rsidP="005C7677">
            <w:pPr>
              <w:rPr>
                <w:rFonts w:ascii="Verdana" w:hAnsi="Verdana"/>
                <w:bCs/>
                <w:sz w:val="24"/>
                <w:szCs w:val="24"/>
              </w:rPr>
            </w:pPr>
            <w:r>
              <w:rPr>
                <w:rFonts w:ascii="Verdana" w:hAnsi="Verdana"/>
                <w:bCs/>
                <w:sz w:val="24"/>
                <w:szCs w:val="24"/>
              </w:rPr>
              <w:t>13 April 2026</w:t>
            </w:r>
          </w:p>
        </w:tc>
        <w:tc>
          <w:tcPr>
            <w:tcW w:w="3089" w:type="dxa"/>
            <w:shd w:val="clear" w:color="auto" w:fill="FFFFFF" w:themeFill="background1"/>
          </w:tcPr>
          <w:p w14:paraId="0CE3E632" w14:textId="5239E8D7" w:rsidR="00C722F0" w:rsidRPr="00907889" w:rsidRDefault="00C722F0" w:rsidP="005C7677">
            <w:pPr>
              <w:rPr>
                <w:rFonts w:ascii="Verdana" w:hAnsi="Verdana"/>
                <w:sz w:val="24"/>
                <w:szCs w:val="24"/>
              </w:rPr>
            </w:pPr>
            <w:r>
              <w:rPr>
                <w:rFonts w:ascii="Verdana" w:hAnsi="Verdana"/>
                <w:sz w:val="24"/>
                <w:szCs w:val="24"/>
              </w:rPr>
              <w:t xml:space="preserve">Feedback received and assisted in finalising the documents </w:t>
            </w:r>
          </w:p>
        </w:tc>
      </w:tr>
      <w:tr w:rsidR="000A0692" w:rsidRPr="00CB0562" w14:paraId="68720262" w14:textId="77777777" w:rsidTr="008F6D60">
        <w:trPr>
          <w:trHeight w:val="557"/>
        </w:trPr>
        <w:tc>
          <w:tcPr>
            <w:tcW w:w="3969" w:type="dxa"/>
            <w:shd w:val="clear" w:color="auto" w:fill="FFFFFF" w:themeFill="background1"/>
          </w:tcPr>
          <w:p w14:paraId="320D76A5" w14:textId="17F67E8F" w:rsidR="00265B59" w:rsidRPr="00AF33F4" w:rsidRDefault="008F6D60" w:rsidP="002F2DBC">
            <w:pPr>
              <w:rPr>
                <w:rFonts w:ascii="Verdana" w:hAnsi="Verdana" w:cs="Arial"/>
                <w:bCs/>
                <w:sz w:val="24"/>
                <w:szCs w:val="24"/>
              </w:rPr>
            </w:pPr>
            <w:r>
              <w:rPr>
                <w:rFonts w:ascii="Verdana" w:hAnsi="Verdana"/>
                <w:b/>
                <w:sz w:val="24"/>
                <w:szCs w:val="24"/>
              </w:rPr>
              <w:t>Joint Committee - Draft Standing Orders and Standing Financial Instructions</w:t>
            </w:r>
          </w:p>
        </w:tc>
        <w:tc>
          <w:tcPr>
            <w:tcW w:w="2541" w:type="dxa"/>
          </w:tcPr>
          <w:p w14:paraId="11EB0682" w14:textId="06FD8DCC" w:rsidR="00265B59" w:rsidRPr="00907889" w:rsidRDefault="008F6D60" w:rsidP="002F2DBC">
            <w:pPr>
              <w:rPr>
                <w:rFonts w:ascii="Verdana" w:hAnsi="Verdana"/>
                <w:sz w:val="24"/>
                <w:szCs w:val="24"/>
              </w:rPr>
            </w:pPr>
            <w:r w:rsidRPr="007B0399">
              <w:rPr>
                <w:rFonts w:ascii="Verdana" w:hAnsi="Verdana"/>
                <w:bCs/>
                <w:sz w:val="24"/>
                <w:szCs w:val="24"/>
                <w:highlight w:val="yellow"/>
              </w:rPr>
              <w:t>26</w:t>
            </w:r>
            <w:r>
              <w:rPr>
                <w:rFonts w:ascii="Verdana" w:hAnsi="Verdana"/>
                <w:bCs/>
                <w:sz w:val="24"/>
                <w:szCs w:val="24"/>
              </w:rPr>
              <w:t xml:space="preserve"> May 2026</w:t>
            </w:r>
          </w:p>
        </w:tc>
        <w:tc>
          <w:tcPr>
            <w:tcW w:w="3089" w:type="dxa"/>
          </w:tcPr>
          <w:p w14:paraId="01D5C34C" w14:textId="04571F57" w:rsidR="000029D2" w:rsidRDefault="008F6D60" w:rsidP="00B542B2">
            <w:pPr>
              <w:rPr>
                <w:rFonts w:ascii="Verdana" w:hAnsi="Verdana"/>
                <w:sz w:val="24"/>
                <w:szCs w:val="24"/>
              </w:rPr>
            </w:pPr>
            <w:r>
              <w:rPr>
                <w:rFonts w:ascii="Verdana" w:hAnsi="Verdana"/>
                <w:sz w:val="24"/>
                <w:szCs w:val="24"/>
              </w:rPr>
              <w:t xml:space="preserve">To be </w:t>
            </w:r>
            <w:sdt>
              <w:sdtPr>
                <w:rPr>
                  <w:rFonts w:ascii="Verdana" w:hAnsi="Verdana"/>
                  <w:sz w:val="24"/>
                  <w:szCs w:val="24"/>
                </w:rPr>
                <w:alias w:val="Outcome"/>
                <w:tag w:val="Outcome"/>
                <w:id w:val="-647518136"/>
                <w:lock w:val="sdtLocked"/>
                <w:placeholder>
                  <w:docPart w:val="7C381872AF204BB6924616680ABC30BE"/>
                </w:placeholder>
                <w:dropDownList>
                  <w:listItem w:value="Choose an item."/>
                  <w:listItem w:displayText="Approved" w:value="Approved"/>
                  <w:listItem w:displayText="Endorsed" w:value="Endorsed"/>
                  <w:listItem w:displayText="Noted" w:value="Noted"/>
                </w:dropDownList>
              </w:sdtPr>
              <w:sdtEndPr/>
              <w:sdtContent>
                <w:r>
                  <w:rPr>
                    <w:rFonts w:ascii="Verdana" w:hAnsi="Verdana"/>
                    <w:sz w:val="24"/>
                    <w:szCs w:val="24"/>
                  </w:rPr>
                  <w:t>Approved</w:t>
                </w:r>
              </w:sdtContent>
            </w:sdt>
          </w:p>
          <w:p w14:paraId="42897060" w14:textId="77777777" w:rsidR="00461919" w:rsidRDefault="00461919" w:rsidP="00B542B2">
            <w:pPr>
              <w:rPr>
                <w:rFonts w:ascii="Verdana" w:hAnsi="Verdana"/>
                <w:sz w:val="24"/>
                <w:szCs w:val="24"/>
              </w:rPr>
            </w:pPr>
          </w:p>
          <w:p w14:paraId="297A7F93" w14:textId="77777777" w:rsidR="005A575F" w:rsidRDefault="005A575F" w:rsidP="00461919">
            <w:pPr>
              <w:rPr>
                <w:rFonts w:ascii="Verdana" w:hAnsi="Verdana"/>
                <w:sz w:val="24"/>
                <w:szCs w:val="24"/>
              </w:rPr>
            </w:pPr>
          </w:p>
          <w:p w14:paraId="49F8CA34" w14:textId="00B1DD75" w:rsidR="00461919" w:rsidRPr="00907889" w:rsidRDefault="00461919" w:rsidP="002F2DBC">
            <w:pPr>
              <w:rPr>
                <w:rFonts w:ascii="Verdana" w:hAnsi="Verdana"/>
                <w:sz w:val="24"/>
                <w:szCs w:val="24"/>
              </w:rPr>
            </w:pPr>
          </w:p>
        </w:tc>
      </w:tr>
    </w:tbl>
    <w:p w14:paraId="046A68AD" w14:textId="77777777" w:rsidR="008A012A" w:rsidRPr="002C3AD8" w:rsidRDefault="008A012A" w:rsidP="002C3AD8">
      <w:pPr>
        <w:spacing w:after="0" w:line="240" w:lineRule="auto"/>
        <w:jc w:val="both"/>
        <w:rPr>
          <w:rFonts w:ascii="Verdana" w:hAnsi="Verdana"/>
          <w:sz w:val="24"/>
          <w:szCs w:val="24"/>
        </w:rPr>
      </w:pPr>
    </w:p>
    <w:p w14:paraId="33BD29ED" w14:textId="5692EA96" w:rsidR="005C7677" w:rsidRPr="000A0692" w:rsidRDefault="005C7677" w:rsidP="00EC6B1E">
      <w:pPr>
        <w:pStyle w:val="ListParagraph"/>
        <w:numPr>
          <w:ilvl w:val="0"/>
          <w:numId w:val="1"/>
        </w:numPr>
        <w:spacing w:after="0" w:line="240" w:lineRule="auto"/>
        <w:ind w:left="357" w:hanging="357"/>
        <w:jc w:val="both"/>
        <w:rPr>
          <w:rFonts w:ascii="Verdana" w:hAnsi="Verdana"/>
          <w:sz w:val="24"/>
          <w:szCs w:val="24"/>
        </w:rPr>
      </w:pPr>
      <w:r w:rsidRPr="00EC6B1E">
        <w:rPr>
          <w:rFonts w:ascii="Verdana" w:hAnsi="Verdana"/>
          <w:b/>
          <w:sz w:val="24"/>
          <w:szCs w:val="24"/>
        </w:rPr>
        <w:t>S</w:t>
      </w:r>
      <w:r w:rsidR="00574E9A" w:rsidRPr="00EC6B1E">
        <w:rPr>
          <w:rFonts w:ascii="Verdana" w:hAnsi="Verdana"/>
          <w:b/>
          <w:sz w:val="24"/>
          <w:szCs w:val="24"/>
        </w:rPr>
        <w:t>ITUATION</w:t>
      </w:r>
    </w:p>
    <w:p w14:paraId="6359E21A" w14:textId="622B3FD5" w:rsidR="001F6473" w:rsidRPr="001F6473" w:rsidRDefault="001F6473" w:rsidP="003364CE">
      <w:pPr>
        <w:pStyle w:val="StyleOutlinenumberedArialOutlinenumberedArial11Outli"/>
        <w:numPr>
          <w:ilvl w:val="0"/>
          <w:numId w:val="0"/>
        </w:numPr>
        <w:tabs>
          <w:tab w:val="left" w:pos="720"/>
        </w:tabs>
        <w:jc w:val="both"/>
        <w:rPr>
          <w:rFonts w:ascii="Verdana" w:hAnsi="Verdana" w:cs="Tahoma"/>
          <w:b w:val="0"/>
        </w:rPr>
      </w:pPr>
      <w:r>
        <w:rPr>
          <w:rFonts w:ascii="Verdana" w:hAnsi="Verdana" w:cs="Tahoma"/>
          <w:b w:val="0"/>
        </w:rPr>
        <w:t xml:space="preserve">The purpose of this report is to present the NHS Wales Joint Commissioning Committee’s (JCC) updated governance framework. </w:t>
      </w:r>
      <w:r w:rsidRPr="001F6473">
        <w:rPr>
          <w:rFonts w:ascii="Verdana" w:hAnsi="Verdana" w:cs="Tahoma"/>
          <w:b w:val="0"/>
        </w:rPr>
        <w:t>In accordance with the JCC scheme of delegation and reservation of powers, approval of the Joint Committees</w:t>
      </w:r>
      <w:r w:rsidR="00291DB0">
        <w:rPr>
          <w:rFonts w:ascii="Verdana" w:hAnsi="Verdana" w:cs="Tahoma"/>
          <w:b w:val="0"/>
        </w:rPr>
        <w:t xml:space="preserve"> </w:t>
      </w:r>
      <w:r w:rsidRPr="001F6473">
        <w:rPr>
          <w:rFonts w:ascii="Verdana" w:hAnsi="Verdana" w:cs="Tahoma"/>
          <w:b w:val="0"/>
        </w:rPr>
        <w:t xml:space="preserve">governance framework is reserved to </w:t>
      </w:r>
      <w:r w:rsidR="007B0399">
        <w:rPr>
          <w:rFonts w:ascii="Verdana" w:hAnsi="Verdana" w:cs="Tahoma"/>
          <w:b w:val="0"/>
        </w:rPr>
        <w:t>Local Health Boards (LHBs)</w:t>
      </w:r>
      <w:r w:rsidRPr="001F6473">
        <w:rPr>
          <w:rFonts w:ascii="Verdana" w:hAnsi="Verdana" w:cs="Tahoma"/>
          <w:b w:val="0"/>
        </w:rPr>
        <w:t xml:space="preserve">. </w:t>
      </w:r>
    </w:p>
    <w:p w14:paraId="3BBF29D6" w14:textId="77777777" w:rsidR="00A35725" w:rsidRDefault="00A35725"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161B8EE5" w14:textId="735AEA3D" w:rsidR="001F6473" w:rsidRPr="001F6473" w:rsidRDefault="00A35725" w:rsidP="001F6473">
      <w:pPr>
        <w:pStyle w:val="ListParagraph"/>
        <w:widowControl w:val="0"/>
        <w:numPr>
          <w:ilvl w:val="0"/>
          <w:numId w:val="1"/>
        </w:numPr>
        <w:tabs>
          <w:tab w:val="left" w:pos="940"/>
        </w:tabs>
        <w:autoSpaceDE w:val="0"/>
        <w:autoSpaceDN w:val="0"/>
        <w:spacing w:after="0" w:line="240" w:lineRule="auto"/>
        <w:jc w:val="both"/>
        <w:rPr>
          <w:rFonts w:ascii="Verdana" w:hAnsi="Verdana"/>
          <w:sz w:val="24"/>
          <w:szCs w:val="24"/>
        </w:rPr>
      </w:pPr>
      <w:r w:rsidRPr="00EC6B1E">
        <w:rPr>
          <w:rFonts w:ascii="Verdana" w:hAnsi="Verdana"/>
          <w:b/>
          <w:sz w:val="24"/>
          <w:szCs w:val="24"/>
        </w:rPr>
        <w:t>BACKGROUND</w:t>
      </w:r>
    </w:p>
    <w:p w14:paraId="4D8EC16F" w14:textId="5B6C5231" w:rsidR="001F6473" w:rsidRPr="001F6473" w:rsidRDefault="001F6473" w:rsidP="001F6473">
      <w:pPr>
        <w:spacing w:after="0" w:line="240" w:lineRule="auto"/>
        <w:jc w:val="both"/>
        <w:rPr>
          <w:rFonts w:ascii="Verdana" w:hAnsi="Verdana" w:cs="Arial"/>
          <w:sz w:val="24"/>
          <w:szCs w:val="24"/>
        </w:rPr>
      </w:pPr>
      <w:r w:rsidRPr="001F6473">
        <w:rPr>
          <w:rFonts w:ascii="Verdana" w:hAnsi="Verdana" w:cs="Arial"/>
          <w:bCs/>
          <w:sz w:val="24"/>
          <w:szCs w:val="24"/>
        </w:rPr>
        <w:t xml:space="preserve">The Governance Framework for the JCC contains </w:t>
      </w:r>
      <w:r w:rsidR="006E0825" w:rsidRPr="001F6473">
        <w:rPr>
          <w:rFonts w:ascii="Verdana" w:hAnsi="Verdana" w:cs="Arial"/>
          <w:bCs/>
          <w:sz w:val="24"/>
          <w:szCs w:val="24"/>
        </w:rPr>
        <w:t>several</w:t>
      </w:r>
      <w:r w:rsidRPr="001F6473">
        <w:rPr>
          <w:rFonts w:ascii="Verdana" w:hAnsi="Verdana" w:cs="Arial"/>
          <w:bCs/>
          <w:sz w:val="24"/>
          <w:szCs w:val="24"/>
        </w:rPr>
        <w:t xml:space="preserve"> key components which, combined, set out the legislative framework, constitution and ways of working for the JCC in its operations and handling of business. These documents are an integral part of the wider governance framework of </w:t>
      </w:r>
      <w:r w:rsidR="007B0399">
        <w:rPr>
          <w:rFonts w:ascii="Verdana" w:hAnsi="Verdana" w:cs="Arial"/>
          <w:bCs/>
          <w:sz w:val="24"/>
          <w:szCs w:val="24"/>
        </w:rPr>
        <w:t>L</w:t>
      </w:r>
      <w:r w:rsidRPr="001F6473">
        <w:rPr>
          <w:rFonts w:ascii="Verdana" w:hAnsi="Verdana" w:cs="Arial"/>
          <w:bCs/>
          <w:sz w:val="24"/>
          <w:szCs w:val="24"/>
        </w:rPr>
        <w:t xml:space="preserve">HBs and have been developed within that context. </w:t>
      </w:r>
    </w:p>
    <w:p w14:paraId="71FB20D2" w14:textId="77777777" w:rsidR="001F6473" w:rsidRDefault="001F6473"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0183E929" w14:textId="5AED2A4A" w:rsidR="001F6473" w:rsidRDefault="001F6473" w:rsidP="001F6473">
      <w:pPr>
        <w:pStyle w:val="ListParagraph"/>
        <w:spacing w:after="0" w:line="240" w:lineRule="auto"/>
        <w:ind w:left="0"/>
        <w:jc w:val="both"/>
        <w:rPr>
          <w:rFonts w:ascii="Verdana" w:hAnsi="Verdana" w:cs="Arial"/>
          <w:bCs/>
          <w:sz w:val="24"/>
          <w:szCs w:val="24"/>
        </w:rPr>
      </w:pPr>
      <w:r w:rsidRPr="00EC6B1E">
        <w:rPr>
          <w:rFonts w:ascii="Verdana" w:hAnsi="Verdana" w:cs="Arial"/>
          <w:bCs/>
          <w:sz w:val="24"/>
          <w:szCs w:val="24"/>
        </w:rPr>
        <w:t>The Governance Framework of the JCC contains the following</w:t>
      </w:r>
      <w:r w:rsidR="006E0825">
        <w:rPr>
          <w:rFonts w:ascii="Verdana" w:hAnsi="Verdana" w:cs="Arial"/>
          <w:bCs/>
          <w:sz w:val="24"/>
          <w:szCs w:val="24"/>
        </w:rPr>
        <w:t>.</w:t>
      </w:r>
    </w:p>
    <w:p w14:paraId="3C94694A" w14:textId="77777777" w:rsidR="001F6473" w:rsidRDefault="001F6473" w:rsidP="001F6473">
      <w:pPr>
        <w:pStyle w:val="ListParagraph"/>
        <w:spacing w:after="0" w:line="240" w:lineRule="auto"/>
        <w:ind w:left="0"/>
        <w:jc w:val="both"/>
        <w:rPr>
          <w:rFonts w:ascii="Verdana" w:hAnsi="Verdana" w:cs="Arial"/>
          <w:bCs/>
          <w:sz w:val="24"/>
          <w:szCs w:val="24"/>
        </w:rPr>
      </w:pPr>
    </w:p>
    <w:p w14:paraId="249819D9" w14:textId="77777777" w:rsidR="001F6473" w:rsidRDefault="001F6473" w:rsidP="001F6473">
      <w:pPr>
        <w:pStyle w:val="ListParagraph"/>
        <w:spacing w:after="0" w:line="240" w:lineRule="auto"/>
        <w:ind w:left="0"/>
        <w:jc w:val="both"/>
        <w:rPr>
          <w:rFonts w:ascii="Verdana" w:hAnsi="Verdana" w:cs="Arial"/>
          <w:bCs/>
          <w:sz w:val="24"/>
          <w:szCs w:val="24"/>
          <w:u w:val="single"/>
        </w:rPr>
      </w:pPr>
      <w:r w:rsidRPr="00EC6B1E">
        <w:rPr>
          <w:rFonts w:ascii="Verdana" w:hAnsi="Verdana" w:cs="Arial"/>
          <w:bCs/>
          <w:sz w:val="24"/>
          <w:szCs w:val="24"/>
          <w:u w:val="single"/>
        </w:rPr>
        <w:t>Figure 1 – JCC Governance Framework</w:t>
      </w:r>
    </w:p>
    <w:p w14:paraId="5892EF24" w14:textId="77777777" w:rsidR="001F6473" w:rsidRDefault="001F6473"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32F5C3C6" w14:textId="77777777" w:rsidR="001F6473" w:rsidRDefault="001F6473"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580E3168"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21AC8FDC" w14:textId="5D28BE62" w:rsidR="008F6D60" w:rsidRDefault="00A32087"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r w:rsidRPr="00FA3847">
        <w:rPr>
          <w:rFonts w:cs="Arial"/>
          <w:bCs/>
          <w:noProof/>
          <w:sz w:val="24"/>
          <w:szCs w:val="24"/>
          <w:u w:val="single"/>
        </w:rPr>
        <w:drawing>
          <wp:anchor distT="0" distB="0" distL="114300" distR="114300" simplePos="0" relativeHeight="251667456" behindDoc="1" locked="0" layoutInCell="1" allowOverlap="1" wp14:anchorId="7F1CAD7C" wp14:editId="0A385FDE">
            <wp:simplePos x="0" y="0"/>
            <wp:positionH relativeFrom="column">
              <wp:posOffset>0</wp:posOffset>
            </wp:positionH>
            <wp:positionV relativeFrom="paragraph">
              <wp:posOffset>-635</wp:posOffset>
            </wp:positionV>
            <wp:extent cx="4967416" cy="3964676"/>
            <wp:effectExtent l="0" t="0" r="5080" b="0"/>
            <wp:wrapNone/>
            <wp:docPr id="1788371643" name="Picture 10" descr="A blue rectangular shape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371643" name="Picture 10" descr="A blue rectangular shape with white text&#10;&#10;AI-generated content may be incorrect."/>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2934" t="10341" r="23554" b="13729"/>
                    <a:stretch>
                      <a:fillRect/>
                    </a:stretch>
                  </pic:blipFill>
                  <pic:spPr bwMode="auto">
                    <a:xfrm>
                      <a:off x="0" y="0"/>
                      <a:ext cx="4984104" cy="39779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8DCA3F6"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2B958FEE"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36719752"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73E6AF5D"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51F64A9B"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3A74FB75"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7C6DD5F4"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7E7F6E1F"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07B3511F"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6134B44C"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13FD41EB"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4190E83B"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12040E66"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303048FA"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26A0059B"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7F2DF184"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66E485B6"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28CE0F3D"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0CB2B731"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5D0987FD"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61BF0137"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1616C0E7"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65BE180D" w14:textId="77777777" w:rsidR="008F6D60" w:rsidRDefault="008F6D60"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6FAA58FF" w14:textId="77777777" w:rsidR="005022B5" w:rsidRDefault="005022B5"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36DB0AAF" w14:textId="77777777" w:rsidR="001F6473" w:rsidRDefault="001F6473"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41321E72" w14:textId="77777777" w:rsidR="00BF505D" w:rsidRPr="00EC6B1E" w:rsidRDefault="00BF505D" w:rsidP="00BF505D">
      <w:pPr>
        <w:pStyle w:val="ListParagraph"/>
        <w:numPr>
          <w:ilvl w:val="1"/>
          <w:numId w:val="1"/>
        </w:numPr>
        <w:spacing w:after="0" w:line="240" w:lineRule="auto"/>
        <w:jc w:val="both"/>
        <w:rPr>
          <w:rFonts w:ascii="Verdana" w:hAnsi="Verdana" w:cs="Arial"/>
          <w:b/>
          <w:sz w:val="24"/>
          <w:szCs w:val="24"/>
        </w:rPr>
      </w:pPr>
      <w:r w:rsidRPr="00EC6B1E">
        <w:rPr>
          <w:rFonts w:ascii="Verdana" w:hAnsi="Verdana" w:cs="Arial"/>
          <w:b/>
          <w:bCs/>
          <w:sz w:val="24"/>
          <w:szCs w:val="24"/>
        </w:rPr>
        <w:lastRenderedPageBreak/>
        <w:t xml:space="preserve">Standing Orders and Standing Financial Instructions </w:t>
      </w:r>
    </w:p>
    <w:p w14:paraId="3AC6C239" w14:textId="72FB8C00" w:rsidR="00BF505D" w:rsidRPr="00EC6B1E" w:rsidRDefault="00BF505D" w:rsidP="00BF505D">
      <w:pPr>
        <w:tabs>
          <w:tab w:val="center" w:pos="709"/>
        </w:tabs>
        <w:spacing w:after="0" w:line="240" w:lineRule="auto"/>
        <w:jc w:val="both"/>
        <w:rPr>
          <w:rFonts w:ascii="Verdana" w:hAnsi="Verdana" w:cs="Arial"/>
          <w:bCs/>
          <w:sz w:val="24"/>
          <w:szCs w:val="24"/>
        </w:rPr>
      </w:pPr>
      <w:r w:rsidRPr="00EC6B1E">
        <w:rPr>
          <w:rFonts w:ascii="Verdana" w:hAnsi="Verdana" w:cs="Arial"/>
          <w:bCs/>
          <w:sz w:val="24"/>
          <w:szCs w:val="24"/>
        </w:rPr>
        <w:t xml:space="preserve">The </w:t>
      </w:r>
      <w:r w:rsidR="007B0399">
        <w:rPr>
          <w:rFonts w:ascii="Verdana" w:hAnsi="Verdana" w:cs="Arial"/>
          <w:bCs/>
          <w:sz w:val="24"/>
          <w:szCs w:val="24"/>
        </w:rPr>
        <w:t>Seven LHBs</w:t>
      </w:r>
      <w:r w:rsidRPr="00EC6B1E">
        <w:rPr>
          <w:rFonts w:ascii="Verdana" w:hAnsi="Verdana" w:cs="Arial"/>
          <w:bCs/>
          <w:sz w:val="24"/>
          <w:szCs w:val="24"/>
        </w:rPr>
        <w:t xml:space="preserve"> approved the JCC Standing Orders (SOs) and Standing Financial Instructions (SFIs) in March 2024</w:t>
      </w:r>
      <w:r w:rsidR="00291DB0">
        <w:rPr>
          <w:rFonts w:ascii="Verdana" w:hAnsi="Verdana" w:cs="Arial"/>
          <w:bCs/>
          <w:sz w:val="24"/>
          <w:szCs w:val="24"/>
        </w:rPr>
        <w:t xml:space="preserve">. There were subsequently </w:t>
      </w:r>
      <w:r w:rsidRPr="00EC6B1E">
        <w:rPr>
          <w:rFonts w:ascii="Verdana" w:hAnsi="Verdana" w:cs="Arial"/>
          <w:bCs/>
          <w:sz w:val="24"/>
          <w:szCs w:val="24"/>
        </w:rPr>
        <w:t>adopted</w:t>
      </w:r>
      <w:r w:rsidR="00291DB0">
        <w:rPr>
          <w:rFonts w:ascii="Verdana" w:hAnsi="Verdana" w:cs="Arial"/>
          <w:bCs/>
          <w:sz w:val="24"/>
          <w:szCs w:val="24"/>
        </w:rPr>
        <w:t xml:space="preserve"> by the Joint Committee </w:t>
      </w:r>
      <w:r w:rsidRPr="00EC6B1E">
        <w:rPr>
          <w:rFonts w:ascii="Verdana" w:hAnsi="Verdana" w:cs="Arial"/>
          <w:bCs/>
          <w:sz w:val="24"/>
          <w:szCs w:val="24"/>
        </w:rPr>
        <w:t>at its inaugural meeting on 8 April 2024</w:t>
      </w:r>
      <w:r w:rsidR="00291DB0">
        <w:rPr>
          <w:rFonts w:ascii="Verdana" w:hAnsi="Verdana" w:cs="Arial"/>
          <w:bCs/>
          <w:sz w:val="24"/>
          <w:szCs w:val="24"/>
        </w:rPr>
        <w:t xml:space="preserve"> following which </w:t>
      </w:r>
      <w:r w:rsidRPr="00EC6B1E">
        <w:rPr>
          <w:rFonts w:ascii="Verdana" w:hAnsi="Verdana" w:cs="Arial"/>
          <w:bCs/>
          <w:sz w:val="24"/>
          <w:szCs w:val="24"/>
        </w:rPr>
        <w:t xml:space="preserve">they were included as a schedule to each of the Health Boards (HBs) own SOs and have effect as if incorporated within them. </w:t>
      </w:r>
    </w:p>
    <w:p w14:paraId="0210659C" w14:textId="77777777" w:rsidR="001F6473" w:rsidRPr="00291DB0" w:rsidRDefault="001F6473"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78822FAD" w14:textId="1BF00D64" w:rsidR="00BF505D" w:rsidRPr="00291DB0" w:rsidRDefault="00BF505D" w:rsidP="00BF505D">
      <w:pPr>
        <w:spacing w:after="0" w:line="240" w:lineRule="auto"/>
        <w:jc w:val="both"/>
        <w:rPr>
          <w:rFonts w:ascii="Verdana" w:hAnsi="Verdana"/>
          <w:sz w:val="24"/>
          <w:szCs w:val="24"/>
        </w:rPr>
      </w:pPr>
      <w:r w:rsidRPr="00291DB0">
        <w:rPr>
          <w:rFonts w:ascii="Verdana" w:eastAsia="Verdana" w:hAnsi="Verdana" w:cs="Verdana"/>
          <w:sz w:val="24"/>
          <w:szCs w:val="24"/>
        </w:rPr>
        <w:t xml:space="preserve">During </w:t>
      </w:r>
      <w:r w:rsidR="003364CE" w:rsidRPr="00291DB0">
        <w:rPr>
          <w:rFonts w:ascii="Verdana" w:eastAsia="Verdana" w:hAnsi="Verdana" w:cs="Verdana"/>
          <w:sz w:val="24"/>
          <w:szCs w:val="24"/>
        </w:rPr>
        <w:t>October 2025</w:t>
      </w:r>
      <w:r w:rsidRPr="00291DB0">
        <w:rPr>
          <w:rFonts w:ascii="Verdana" w:eastAsia="Verdana" w:hAnsi="Verdana" w:cs="Verdana"/>
          <w:sz w:val="24"/>
          <w:szCs w:val="24"/>
        </w:rPr>
        <w:t>, WG issued updated Model Standing Orders for the N</w:t>
      </w:r>
      <w:r w:rsidR="003364CE" w:rsidRPr="00291DB0">
        <w:rPr>
          <w:rFonts w:ascii="Verdana" w:eastAsia="Verdana" w:hAnsi="Verdana" w:cs="Verdana"/>
          <w:sz w:val="24"/>
          <w:szCs w:val="24"/>
        </w:rPr>
        <w:t>WJ</w:t>
      </w:r>
      <w:r w:rsidRPr="00291DB0">
        <w:rPr>
          <w:rFonts w:ascii="Verdana" w:eastAsia="Verdana" w:hAnsi="Verdana" w:cs="Verdana"/>
          <w:sz w:val="24"/>
          <w:szCs w:val="24"/>
        </w:rPr>
        <w:t>CC</w:t>
      </w:r>
      <w:r w:rsidR="003364CE" w:rsidRPr="00291DB0">
        <w:rPr>
          <w:rFonts w:ascii="Verdana" w:eastAsia="Verdana" w:hAnsi="Verdana" w:cs="Verdana"/>
          <w:sz w:val="24"/>
          <w:szCs w:val="24"/>
        </w:rPr>
        <w:t xml:space="preserve">. </w:t>
      </w:r>
      <w:r w:rsidRPr="00291DB0">
        <w:rPr>
          <w:rFonts w:ascii="Verdana" w:eastAsia="Verdana" w:hAnsi="Verdana" w:cs="Verdana"/>
          <w:sz w:val="24"/>
          <w:szCs w:val="24"/>
        </w:rPr>
        <w:t>The purpose of these amendments was to ensure consistency relating to</w:t>
      </w:r>
      <w:r w:rsidR="003364CE" w:rsidRPr="00291DB0">
        <w:rPr>
          <w:rFonts w:ascii="Verdana" w:eastAsia="Verdana" w:hAnsi="Verdana" w:cs="Verdana"/>
          <w:sz w:val="24"/>
          <w:szCs w:val="24"/>
        </w:rPr>
        <w:t xml:space="preserve"> t</w:t>
      </w:r>
      <w:r w:rsidRPr="00291DB0">
        <w:rPr>
          <w:rFonts w:ascii="Verdana" w:eastAsia="Verdana" w:hAnsi="Verdana" w:cs="Verdana"/>
          <w:sz w:val="24"/>
          <w:szCs w:val="24"/>
        </w:rPr>
        <w:t xml:space="preserve">he timescales for the publication of board and committee agendas and papers. </w:t>
      </w:r>
      <w:r w:rsidR="003364CE" w:rsidRPr="00291DB0">
        <w:rPr>
          <w:rFonts w:ascii="Verdana" w:hAnsi="Verdana"/>
          <w:sz w:val="24"/>
          <w:szCs w:val="24"/>
        </w:rPr>
        <w:t xml:space="preserve"> </w:t>
      </w:r>
      <w:r w:rsidR="00291DB0" w:rsidRPr="00291DB0">
        <w:rPr>
          <w:rFonts w:ascii="Verdana" w:hAnsi="Verdana"/>
          <w:sz w:val="24"/>
          <w:szCs w:val="24"/>
        </w:rPr>
        <w:t>Updates to the JCC’s Standing Orders</w:t>
      </w:r>
      <w:r w:rsidR="00291DB0">
        <w:rPr>
          <w:rFonts w:ascii="Verdana" w:hAnsi="Verdana"/>
          <w:sz w:val="24"/>
          <w:szCs w:val="24"/>
        </w:rPr>
        <w:t xml:space="preserve"> to incorporate these changes were</w:t>
      </w:r>
      <w:r w:rsidRPr="00291DB0">
        <w:rPr>
          <w:rFonts w:ascii="Verdana" w:eastAsia="Verdana" w:hAnsi="Verdana" w:cs="Verdana"/>
          <w:sz w:val="24"/>
          <w:szCs w:val="24"/>
        </w:rPr>
        <w:t xml:space="preserve"> approved at the </w:t>
      </w:r>
      <w:hyperlink r:id="rId12" w:history="1">
        <w:r w:rsidRPr="00291DB0">
          <w:rPr>
            <w:rFonts w:ascii="Verdana" w:eastAsia="Verdana" w:hAnsi="Verdana" w:cs="Verdana"/>
            <w:color w:val="0563C1" w:themeColor="hyperlink"/>
            <w:sz w:val="24"/>
            <w:szCs w:val="24"/>
            <w:u w:val="single"/>
          </w:rPr>
          <w:t>November 2025</w:t>
        </w:r>
      </w:hyperlink>
      <w:r w:rsidRPr="00291DB0">
        <w:rPr>
          <w:rFonts w:ascii="Verdana" w:eastAsia="Verdana" w:hAnsi="Verdana" w:cs="Verdana"/>
          <w:sz w:val="24"/>
          <w:szCs w:val="24"/>
        </w:rPr>
        <w:t xml:space="preserve"> </w:t>
      </w:r>
      <w:r w:rsidR="00291DB0">
        <w:rPr>
          <w:rFonts w:ascii="Verdana" w:eastAsia="Verdana" w:hAnsi="Verdana" w:cs="Verdana"/>
          <w:sz w:val="24"/>
          <w:szCs w:val="24"/>
        </w:rPr>
        <w:t>Joint Committee meeting</w:t>
      </w:r>
      <w:r w:rsidRPr="00291DB0">
        <w:rPr>
          <w:rFonts w:ascii="Verdana" w:eastAsia="Verdana" w:hAnsi="Verdana" w:cs="Verdana"/>
          <w:sz w:val="24"/>
          <w:szCs w:val="24"/>
        </w:rPr>
        <w:t>.</w:t>
      </w:r>
    </w:p>
    <w:p w14:paraId="6476CCEB" w14:textId="77777777" w:rsidR="001F6473" w:rsidRDefault="001F6473"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6A23272D" w14:textId="305F416F" w:rsidR="00BF505D" w:rsidRPr="003364CE" w:rsidRDefault="00BF505D" w:rsidP="00291DB0">
      <w:pPr>
        <w:pStyle w:val="xmsonormal"/>
        <w:jc w:val="both"/>
      </w:pPr>
      <w:r>
        <w:rPr>
          <w:rFonts w:ascii="Verdana" w:hAnsi="Verdana"/>
          <w:sz w:val="24"/>
          <w:szCs w:val="24"/>
        </w:rPr>
        <w:t>A further review of the NWJCC Governance Framework commenced during Q3 of 2025-2026</w:t>
      </w:r>
      <w:r w:rsidR="003364CE">
        <w:rPr>
          <w:rFonts w:ascii="Verdana" w:hAnsi="Verdana"/>
          <w:sz w:val="24"/>
          <w:szCs w:val="24"/>
        </w:rPr>
        <w:t xml:space="preserve">. Attached at </w:t>
      </w:r>
      <w:r w:rsidR="003364CE" w:rsidRPr="003364CE">
        <w:rPr>
          <w:rFonts w:ascii="Verdana" w:hAnsi="Verdana"/>
          <w:b/>
          <w:bCs/>
          <w:sz w:val="24"/>
          <w:szCs w:val="24"/>
        </w:rPr>
        <w:t>Appendix 1</w:t>
      </w:r>
      <w:r w:rsidR="003364CE">
        <w:rPr>
          <w:rFonts w:ascii="Verdana" w:hAnsi="Verdana"/>
          <w:sz w:val="24"/>
          <w:szCs w:val="24"/>
        </w:rPr>
        <w:t xml:space="preserve"> is a table of the proposed amendments to the Standing Orders. </w:t>
      </w:r>
      <w:r w:rsidR="003364CE">
        <w:t> </w:t>
      </w:r>
      <w:r w:rsidR="003364CE" w:rsidRPr="003364CE">
        <w:rPr>
          <w:rFonts w:ascii="Verdana" w:hAnsi="Verdana"/>
          <w:sz w:val="24"/>
          <w:szCs w:val="24"/>
        </w:rPr>
        <w:t>The changes are largely administrative in nature and seek to either re-format or re-define the content of each document, or update sections to reflect operational reality.</w:t>
      </w:r>
      <w:r w:rsidR="003364CE">
        <w:rPr>
          <w:rFonts w:ascii="Verdana" w:hAnsi="Verdana"/>
          <w:sz w:val="24"/>
          <w:szCs w:val="24"/>
        </w:rPr>
        <w:t xml:space="preserve"> The changes to the Standing Financial Instructions are</w:t>
      </w:r>
      <w:r w:rsidR="001B1198">
        <w:rPr>
          <w:rFonts w:ascii="Verdana" w:hAnsi="Verdana"/>
          <w:sz w:val="24"/>
          <w:szCs w:val="24"/>
        </w:rPr>
        <w:t xml:space="preserve"> also</w:t>
      </w:r>
      <w:r w:rsidR="003364CE">
        <w:rPr>
          <w:rFonts w:ascii="Verdana" w:hAnsi="Verdana"/>
          <w:sz w:val="24"/>
          <w:szCs w:val="24"/>
        </w:rPr>
        <w:t xml:space="preserve"> mainly administrative. The more substantial updates include the following. </w:t>
      </w:r>
      <w:r>
        <w:rPr>
          <w:rFonts w:ascii="Verdana" w:hAnsi="Verdana"/>
          <w:sz w:val="24"/>
          <w:szCs w:val="24"/>
        </w:rPr>
        <w:t xml:space="preserve"> </w:t>
      </w:r>
    </w:p>
    <w:p w14:paraId="1084C016" w14:textId="77777777" w:rsidR="00BF505D" w:rsidRDefault="00BF505D"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5A3C5A77" w14:textId="77777777" w:rsidR="003364CE" w:rsidRPr="003364CE" w:rsidRDefault="003364CE" w:rsidP="00291DB0">
      <w:pPr>
        <w:pStyle w:val="xmsonormal"/>
        <w:numPr>
          <w:ilvl w:val="0"/>
          <w:numId w:val="29"/>
        </w:numPr>
        <w:jc w:val="both"/>
        <w:rPr>
          <w:rFonts w:ascii="Verdana" w:hAnsi="Verdana"/>
          <w:sz w:val="24"/>
          <w:szCs w:val="24"/>
        </w:rPr>
      </w:pPr>
      <w:r w:rsidRPr="003364CE">
        <w:rPr>
          <w:rFonts w:ascii="Verdana" w:hAnsi="Verdana"/>
          <w:sz w:val="24"/>
          <w:szCs w:val="24"/>
        </w:rPr>
        <w:t>Section 11 (highlighted in blue) replaced for the updated Procurement Regulations (including Schedule 1) and updated references for NWJCC/JCCT.</w:t>
      </w:r>
    </w:p>
    <w:p w14:paraId="58677752" w14:textId="77777777" w:rsidR="003364CE" w:rsidRDefault="003364CE" w:rsidP="00291DB0">
      <w:pPr>
        <w:pStyle w:val="xmsonormal"/>
        <w:numPr>
          <w:ilvl w:val="0"/>
          <w:numId w:val="29"/>
        </w:numPr>
        <w:jc w:val="both"/>
        <w:rPr>
          <w:rFonts w:ascii="Verdana" w:hAnsi="Verdana"/>
          <w:sz w:val="24"/>
          <w:szCs w:val="24"/>
        </w:rPr>
      </w:pPr>
      <w:r w:rsidRPr="003364CE">
        <w:rPr>
          <w:rFonts w:ascii="Verdana" w:hAnsi="Verdana"/>
          <w:sz w:val="24"/>
          <w:szCs w:val="24"/>
        </w:rPr>
        <w:t>Addition of a debt recovery paragraph in section 9 to reflect current processes.</w:t>
      </w:r>
    </w:p>
    <w:p w14:paraId="55EE8FA2" w14:textId="77777777" w:rsidR="006E0825" w:rsidRDefault="006E0825" w:rsidP="006E0825">
      <w:pPr>
        <w:pStyle w:val="xmsonormal"/>
        <w:rPr>
          <w:rFonts w:ascii="Verdana" w:hAnsi="Verdana"/>
          <w:sz w:val="24"/>
          <w:szCs w:val="24"/>
        </w:rPr>
      </w:pPr>
    </w:p>
    <w:p w14:paraId="119E9969" w14:textId="0C700E4A" w:rsidR="001B1198" w:rsidRDefault="001B1198" w:rsidP="006E0825">
      <w:pPr>
        <w:pStyle w:val="xmsonormal"/>
        <w:rPr>
          <w:rFonts w:ascii="Verdana" w:hAnsi="Verdana"/>
          <w:sz w:val="24"/>
          <w:szCs w:val="24"/>
        </w:rPr>
      </w:pPr>
      <w:r>
        <w:rPr>
          <w:rFonts w:ascii="Verdana" w:hAnsi="Verdana"/>
          <w:sz w:val="24"/>
          <w:szCs w:val="24"/>
        </w:rPr>
        <w:t xml:space="preserve">Attached as </w:t>
      </w:r>
      <w:r w:rsidRPr="003364CE">
        <w:rPr>
          <w:rFonts w:ascii="Verdana" w:hAnsi="Verdana"/>
          <w:b/>
          <w:bCs/>
          <w:sz w:val="24"/>
          <w:szCs w:val="24"/>
        </w:rPr>
        <w:t>Appendices 2 and 3</w:t>
      </w:r>
      <w:r>
        <w:rPr>
          <w:rFonts w:ascii="Verdana" w:hAnsi="Verdana"/>
          <w:sz w:val="24"/>
          <w:szCs w:val="24"/>
        </w:rPr>
        <w:t xml:space="preserve"> are tracked changes versions of the Standing Orders and Standing Financial Instructions for approval.</w:t>
      </w:r>
    </w:p>
    <w:p w14:paraId="50ADC801" w14:textId="77777777" w:rsidR="001B1198" w:rsidRDefault="001B1198" w:rsidP="006E0825">
      <w:pPr>
        <w:pStyle w:val="xmsonormal"/>
        <w:rPr>
          <w:rFonts w:ascii="Verdana" w:hAnsi="Verdana"/>
          <w:sz w:val="24"/>
          <w:szCs w:val="24"/>
        </w:rPr>
      </w:pPr>
    </w:p>
    <w:p w14:paraId="28718C74" w14:textId="399C1B7A" w:rsidR="006E0825" w:rsidRDefault="00CF4852" w:rsidP="00CF4852">
      <w:pPr>
        <w:pStyle w:val="ListParagraph"/>
        <w:numPr>
          <w:ilvl w:val="1"/>
          <w:numId w:val="1"/>
        </w:numPr>
        <w:spacing w:after="0" w:line="240" w:lineRule="auto"/>
        <w:jc w:val="both"/>
        <w:rPr>
          <w:rFonts w:ascii="Verdana" w:hAnsi="Verdana"/>
          <w:b/>
          <w:bCs/>
          <w:sz w:val="24"/>
          <w:szCs w:val="24"/>
        </w:rPr>
      </w:pPr>
      <w:r w:rsidRPr="00CF4852">
        <w:rPr>
          <w:rFonts w:ascii="Verdana" w:hAnsi="Verdana" w:cs="Arial"/>
          <w:b/>
          <w:bCs/>
          <w:sz w:val="24"/>
          <w:szCs w:val="24"/>
        </w:rPr>
        <w:t>Scheme</w:t>
      </w:r>
      <w:r w:rsidRPr="00CF4852">
        <w:rPr>
          <w:rFonts w:ascii="Verdana" w:hAnsi="Verdana"/>
          <w:b/>
          <w:bCs/>
          <w:sz w:val="24"/>
          <w:szCs w:val="24"/>
        </w:rPr>
        <w:t xml:space="preserve"> of </w:t>
      </w:r>
      <w:r w:rsidR="007461A2">
        <w:rPr>
          <w:rFonts w:ascii="Verdana" w:hAnsi="Verdana"/>
          <w:b/>
          <w:bCs/>
          <w:sz w:val="24"/>
          <w:szCs w:val="24"/>
        </w:rPr>
        <w:t>D</w:t>
      </w:r>
      <w:r w:rsidRPr="00CF4852">
        <w:rPr>
          <w:rFonts w:ascii="Verdana" w:hAnsi="Verdana"/>
          <w:b/>
          <w:bCs/>
          <w:sz w:val="24"/>
          <w:szCs w:val="24"/>
        </w:rPr>
        <w:t xml:space="preserve">elegation and Reservation of Powers </w:t>
      </w:r>
    </w:p>
    <w:p w14:paraId="66078594" w14:textId="77777777" w:rsidR="00CF4852" w:rsidRDefault="00CF4852" w:rsidP="00CF4852">
      <w:pPr>
        <w:spacing w:after="0"/>
        <w:jc w:val="both"/>
        <w:rPr>
          <w:rFonts w:ascii="Verdana" w:hAnsi="Verdana" w:cs="Arial"/>
          <w:sz w:val="24"/>
          <w:szCs w:val="24"/>
        </w:rPr>
      </w:pPr>
      <w:r>
        <w:rPr>
          <w:rFonts w:ascii="Verdana" w:hAnsi="Verdana" w:cs="Arial"/>
          <w:sz w:val="24"/>
          <w:szCs w:val="24"/>
        </w:rPr>
        <w:t xml:space="preserve">The NWJCC’s </w:t>
      </w:r>
      <w:r>
        <w:rPr>
          <w:rFonts w:ascii="Verdana" w:hAnsi="Verdana"/>
          <w:sz w:val="24"/>
          <w:szCs w:val="24"/>
        </w:rPr>
        <w:t>Scheme of Reservation and Delegation of Powers</w:t>
      </w:r>
      <w:r>
        <w:rPr>
          <w:rFonts w:ascii="Verdana" w:hAnsi="Verdana" w:cs="Arial"/>
          <w:sz w:val="24"/>
          <w:szCs w:val="24"/>
        </w:rPr>
        <w:t xml:space="preserve"> forms an annex to the NWJCC’s SOs, which form a schedule to each HBs own SOs and have effect as if incorporated within them. The Scheme of Delegation and Reservation of Powers, sets out in the context of the NWJCC’s business:</w:t>
      </w:r>
    </w:p>
    <w:p w14:paraId="499C62DF" w14:textId="77777777" w:rsidR="00CF4852" w:rsidRDefault="00CF4852" w:rsidP="00CF4852">
      <w:pPr>
        <w:pStyle w:val="ListParagraph"/>
        <w:numPr>
          <w:ilvl w:val="0"/>
          <w:numId w:val="31"/>
        </w:numPr>
        <w:tabs>
          <w:tab w:val="center" w:pos="4512"/>
        </w:tabs>
        <w:spacing w:after="0" w:line="240" w:lineRule="auto"/>
        <w:ind w:left="714" w:hanging="357"/>
        <w:jc w:val="both"/>
        <w:rPr>
          <w:rFonts w:ascii="Verdana" w:hAnsi="Verdana" w:cs="Arial"/>
          <w:sz w:val="24"/>
          <w:szCs w:val="24"/>
        </w:rPr>
      </w:pPr>
      <w:r>
        <w:rPr>
          <w:rFonts w:ascii="Verdana" w:hAnsi="Verdana" w:cs="Arial"/>
          <w:sz w:val="24"/>
          <w:szCs w:val="24"/>
        </w:rPr>
        <w:t xml:space="preserve">Those matters reserved for </w:t>
      </w:r>
      <w:proofErr w:type="gramStart"/>
      <w:r>
        <w:rPr>
          <w:rFonts w:ascii="Verdana" w:hAnsi="Verdana" w:cs="Arial"/>
          <w:sz w:val="24"/>
          <w:szCs w:val="24"/>
        </w:rPr>
        <w:t>HBs;</w:t>
      </w:r>
      <w:proofErr w:type="gramEnd"/>
    </w:p>
    <w:p w14:paraId="0F89D244" w14:textId="77777777" w:rsidR="00CF4852" w:rsidRDefault="00CF4852" w:rsidP="00CF4852">
      <w:pPr>
        <w:pStyle w:val="ListParagraph"/>
        <w:numPr>
          <w:ilvl w:val="0"/>
          <w:numId w:val="31"/>
        </w:numPr>
        <w:tabs>
          <w:tab w:val="center" w:pos="4512"/>
        </w:tabs>
        <w:spacing w:after="0" w:line="240" w:lineRule="auto"/>
        <w:ind w:left="714" w:hanging="357"/>
        <w:jc w:val="both"/>
        <w:rPr>
          <w:rFonts w:ascii="Verdana" w:hAnsi="Verdana" w:cs="Arial"/>
          <w:sz w:val="24"/>
          <w:szCs w:val="24"/>
        </w:rPr>
      </w:pPr>
      <w:r>
        <w:rPr>
          <w:rFonts w:ascii="Verdana" w:hAnsi="Verdana" w:cs="Arial"/>
          <w:sz w:val="24"/>
          <w:szCs w:val="24"/>
        </w:rPr>
        <w:t xml:space="preserve">Those matters delegated from HBs and reserved for the NWJCC; and </w:t>
      </w:r>
    </w:p>
    <w:p w14:paraId="35543898" w14:textId="77777777" w:rsidR="00CF4852" w:rsidRDefault="00CF4852" w:rsidP="00CF4852">
      <w:pPr>
        <w:pStyle w:val="ListParagraph"/>
        <w:numPr>
          <w:ilvl w:val="0"/>
          <w:numId w:val="31"/>
        </w:numPr>
        <w:tabs>
          <w:tab w:val="center" w:pos="4512"/>
        </w:tabs>
        <w:spacing w:after="0" w:line="240" w:lineRule="auto"/>
        <w:ind w:left="714" w:hanging="357"/>
        <w:jc w:val="both"/>
        <w:rPr>
          <w:rFonts w:ascii="Verdana" w:hAnsi="Verdana" w:cs="Arial"/>
          <w:sz w:val="24"/>
          <w:szCs w:val="24"/>
        </w:rPr>
      </w:pPr>
      <w:r>
        <w:rPr>
          <w:rFonts w:ascii="Verdana" w:hAnsi="Verdana" w:cs="Arial"/>
          <w:sz w:val="24"/>
          <w:szCs w:val="24"/>
        </w:rPr>
        <w:t xml:space="preserve">Those matters further delegated from the NWJCC to the Chief Commissioner (and other Officers as appropriate). </w:t>
      </w:r>
    </w:p>
    <w:p w14:paraId="51ED2F92" w14:textId="77777777" w:rsidR="00CF4852" w:rsidRDefault="00CF4852" w:rsidP="006E0825">
      <w:pPr>
        <w:pStyle w:val="xmsonormal"/>
        <w:rPr>
          <w:rFonts w:ascii="Verdana" w:hAnsi="Verdana"/>
          <w:sz w:val="24"/>
          <w:szCs w:val="24"/>
        </w:rPr>
      </w:pPr>
    </w:p>
    <w:p w14:paraId="438FFB9C" w14:textId="24BFCD98" w:rsidR="006E0825" w:rsidRDefault="006E0825" w:rsidP="00291DB0">
      <w:pPr>
        <w:pStyle w:val="xmsonormal"/>
        <w:jc w:val="both"/>
        <w:rPr>
          <w:rFonts w:ascii="Verdana" w:hAnsi="Verdana"/>
          <w:sz w:val="24"/>
          <w:szCs w:val="24"/>
        </w:rPr>
      </w:pPr>
      <w:r>
        <w:rPr>
          <w:rFonts w:ascii="Verdana" w:hAnsi="Verdana"/>
          <w:sz w:val="24"/>
          <w:szCs w:val="24"/>
        </w:rPr>
        <w:t xml:space="preserve">The Scheme of Delegation was approved </w:t>
      </w:r>
      <w:r w:rsidR="00CF4852">
        <w:rPr>
          <w:rFonts w:ascii="Verdana" w:hAnsi="Verdana"/>
          <w:sz w:val="24"/>
          <w:szCs w:val="24"/>
        </w:rPr>
        <w:t xml:space="preserve">by the JCC in </w:t>
      </w:r>
      <w:hyperlink r:id="rId13" w:history="1">
        <w:r w:rsidR="00CF4852" w:rsidRPr="00697ED0">
          <w:rPr>
            <w:rStyle w:val="Hyperlink"/>
            <w:rFonts w:ascii="Verdana" w:hAnsi="Verdana"/>
            <w:sz w:val="24"/>
            <w:szCs w:val="24"/>
          </w:rPr>
          <w:t>May 2025</w:t>
        </w:r>
      </w:hyperlink>
      <w:r w:rsidR="00CF4852">
        <w:rPr>
          <w:rFonts w:ascii="Verdana" w:hAnsi="Verdana"/>
          <w:sz w:val="24"/>
          <w:szCs w:val="24"/>
        </w:rPr>
        <w:t xml:space="preserve"> and was subsequently approved by Health Boards in July 2025. At present no changes are proposed to these documents</w:t>
      </w:r>
      <w:r w:rsidR="008F6D60">
        <w:rPr>
          <w:rFonts w:ascii="Verdana" w:hAnsi="Verdana"/>
          <w:sz w:val="24"/>
          <w:szCs w:val="24"/>
        </w:rPr>
        <w:t xml:space="preserve">. </w:t>
      </w:r>
    </w:p>
    <w:p w14:paraId="18CB6401" w14:textId="77777777" w:rsidR="00CF4852" w:rsidRDefault="00CF4852" w:rsidP="00CF4852">
      <w:pPr>
        <w:jc w:val="both"/>
        <w:rPr>
          <w:rFonts w:ascii="Verdana" w:hAnsi="Verdana" w:cs="Arial"/>
          <w:bCs/>
          <w:sz w:val="24"/>
          <w:szCs w:val="24"/>
        </w:rPr>
      </w:pPr>
    </w:p>
    <w:p w14:paraId="504930F0" w14:textId="77777777" w:rsidR="005022B5" w:rsidRDefault="00CF4852" w:rsidP="005022B5">
      <w:pPr>
        <w:pStyle w:val="ListParagraph"/>
        <w:numPr>
          <w:ilvl w:val="1"/>
          <w:numId w:val="1"/>
        </w:numPr>
        <w:spacing w:after="0"/>
        <w:jc w:val="both"/>
        <w:rPr>
          <w:rFonts w:ascii="Verdana" w:hAnsi="Verdana"/>
          <w:b/>
          <w:bCs/>
          <w:sz w:val="24"/>
          <w:szCs w:val="24"/>
        </w:rPr>
      </w:pPr>
      <w:r>
        <w:rPr>
          <w:rFonts w:ascii="Verdana" w:hAnsi="Verdana"/>
          <w:b/>
          <w:bCs/>
          <w:sz w:val="24"/>
          <w:szCs w:val="24"/>
        </w:rPr>
        <w:lastRenderedPageBreak/>
        <w:t>The Hosting Agreement (HA) and memorandum of Agreement (</w:t>
      </w:r>
      <w:proofErr w:type="spellStart"/>
      <w:r>
        <w:rPr>
          <w:rFonts w:ascii="Verdana" w:hAnsi="Verdana"/>
          <w:b/>
          <w:bCs/>
          <w:sz w:val="24"/>
          <w:szCs w:val="24"/>
        </w:rPr>
        <w:t>MoA</w:t>
      </w:r>
      <w:proofErr w:type="spellEnd"/>
      <w:r>
        <w:rPr>
          <w:rFonts w:ascii="Verdana" w:hAnsi="Verdana"/>
          <w:b/>
          <w:bCs/>
          <w:sz w:val="24"/>
          <w:szCs w:val="24"/>
        </w:rPr>
        <w:t>)</w:t>
      </w:r>
    </w:p>
    <w:p w14:paraId="5F76E83C" w14:textId="23CAFF45" w:rsidR="00291DB0" w:rsidRPr="00697ED0" w:rsidRDefault="00CF4852" w:rsidP="00697ED0">
      <w:pPr>
        <w:spacing w:line="240" w:lineRule="auto"/>
        <w:jc w:val="both"/>
        <w:rPr>
          <w:rFonts w:ascii="Verdana" w:hAnsi="Verdana" w:cs="Arial"/>
          <w:sz w:val="24"/>
          <w:szCs w:val="24"/>
        </w:rPr>
      </w:pPr>
      <w:r w:rsidRPr="005022B5">
        <w:rPr>
          <w:rFonts w:ascii="Verdana" w:hAnsi="Verdana" w:cs="Arial"/>
          <w:sz w:val="24"/>
          <w:szCs w:val="24"/>
        </w:rPr>
        <w:t>The Hosting Agreement (HA) and the Memorandum of Agreement (</w:t>
      </w:r>
      <w:proofErr w:type="spellStart"/>
      <w:r w:rsidRPr="005022B5">
        <w:rPr>
          <w:rFonts w:ascii="Verdana" w:hAnsi="Verdana" w:cs="Arial"/>
          <w:sz w:val="24"/>
          <w:szCs w:val="24"/>
        </w:rPr>
        <w:t>MoA</w:t>
      </w:r>
      <w:proofErr w:type="spellEnd"/>
      <w:r w:rsidRPr="005022B5">
        <w:rPr>
          <w:rFonts w:ascii="Verdana" w:hAnsi="Verdana" w:cs="Arial"/>
          <w:sz w:val="24"/>
          <w:szCs w:val="24"/>
        </w:rPr>
        <w:t xml:space="preserve">) were endorsed by the Joint Committee on </w:t>
      </w:r>
      <w:hyperlink r:id="rId14" w:history="1">
        <w:r w:rsidRPr="00697ED0">
          <w:t>17 September 2024</w:t>
        </w:r>
      </w:hyperlink>
      <w:r w:rsidRPr="005022B5">
        <w:rPr>
          <w:rFonts w:ascii="Verdana" w:hAnsi="Verdana" w:cs="Arial"/>
          <w:sz w:val="24"/>
          <w:szCs w:val="24"/>
        </w:rPr>
        <w:t xml:space="preserve"> and were approved by the seven HBs at their September 2024 Board meetings. The governance arrangements with</w:t>
      </w:r>
      <w:r w:rsidR="00291DB0" w:rsidRPr="005022B5">
        <w:rPr>
          <w:rFonts w:ascii="Verdana" w:hAnsi="Verdana" w:cs="Arial"/>
          <w:sz w:val="24"/>
          <w:szCs w:val="24"/>
        </w:rPr>
        <w:t>in</w:t>
      </w:r>
      <w:r w:rsidRPr="005022B5">
        <w:rPr>
          <w:rFonts w:ascii="Verdana" w:hAnsi="Verdana" w:cs="Arial"/>
          <w:sz w:val="24"/>
          <w:szCs w:val="24"/>
        </w:rPr>
        <w:t xml:space="preserve"> the Hosting arrangement have been working effectively. There is regular dialogue between the JCC and officers at </w:t>
      </w:r>
      <w:r w:rsidR="00291DB0" w:rsidRPr="005022B5">
        <w:rPr>
          <w:rFonts w:ascii="Verdana" w:hAnsi="Verdana" w:cs="Arial"/>
          <w:sz w:val="24"/>
          <w:szCs w:val="24"/>
        </w:rPr>
        <w:t>Cwm Taf University Health Board (CTMUHB)</w:t>
      </w:r>
      <w:r w:rsidRPr="005022B5">
        <w:rPr>
          <w:rFonts w:ascii="Verdana" w:hAnsi="Verdana" w:cs="Arial"/>
          <w:sz w:val="24"/>
          <w:szCs w:val="24"/>
        </w:rPr>
        <w:t xml:space="preserve">, complemented by more formal meetings between the two Accountable Officers where the Hosting Arrangements are discussed. </w:t>
      </w:r>
    </w:p>
    <w:p w14:paraId="1D592042" w14:textId="50316325" w:rsidR="00291DB0" w:rsidRDefault="00291DB0" w:rsidP="00291DB0">
      <w:pPr>
        <w:spacing w:line="240" w:lineRule="auto"/>
        <w:jc w:val="both"/>
        <w:rPr>
          <w:rFonts w:ascii="Verdana" w:hAnsi="Verdana" w:cs="Arial"/>
          <w:sz w:val="24"/>
          <w:szCs w:val="24"/>
        </w:rPr>
      </w:pPr>
      <w:r>
        <w:rPr>
          <w:rFonts w:ascii="Verdana" w:hAnsi="Verdana" w:cs="Arial"/>
          <w:sz w:val="24"/>
          <w:szCs w:val="24"/>
        </w:rPr>
        <w:t xml:space="preserve">A formal review of the Hosting Agreement is scheduled during Q1 of 2026/27. </w:t>
      </w:r>
    </w:p>
    <w:p w14:paraId="54183E4F" w14:textId="77777777" w:rsidR="00291DB0" w:rsidRDefault="00291DB0" w:rsidP="00291DB0">
      <w:pPr>
        <w:spacing w:line="240" w:lineRule="auto"/>
        <w:jc w:val="both"/>
        <w:rPr>
          <w:rFonts w:ascii="Verdana" w:hAnsi="Verdana" w:cs="Arial"/>
          <w:sz w:val="24"/>
          <w:szCs w:val="24"/>
        </w:rPr>
      </w:pPr>
    </w:p>
    <w:p w14:paraId="26673418" w14:textId="0F09B462" w:rsidR="00291DB0" w:rsidRPr="005022B5" w:rsidRDefault="00CF4852" w:rsidP="00291DB0">
      <w:pPr>
        <w:pStyle w:val="ListParagraph"/>
        <w:numPr>
          <w:ilvl w:val="1"/>
          <w:numId w:val="1"/>
        </w:numPr>
        <w:spacing w:after="0" w:line="240" w:lineRule="auto"/>
        <w:jc w:val="both"/>
        <w:rPr>
          <w:rFonts w:ascii="Verdana" w:hAnsi="Verdana"/>
          <w:b/>
          <w:bCs/>
          <w:sz w:val="24"/>
          <w:szCs w:val="24"/>
        </w:rPr>
      </w:pPr>
      <w:r w:rsidRPr="00CF4852">
        <w:rPr>
          <w:rFonts w:ascii="Verdana" w:hAnsi="Verdana"/>
          <w:b/>
          <w:bCs/>
          <w:sz w:val="24"/>
          <w:szCs w:val="24"/>
        </w:rPr>
        <w:t xml:space="preserve">Accountability Map and Guidance on the Handling of Interests </w:t>
      </w:r>
    </w:p>
    <w:p w14:paraId="0B99F031" w14:textId="30F83ED3" w:rsidR="00CF4852" w:rsidRPr="006E0825" w:rsidRDefault="00CF4852" w:rsidP="00697ED0">
      <w:pPr>
        <w:spacing w:line="240" w:lineRule="auto"/>
        <w:jc w:val="both"/>
        <w:rPr>
          <w:rFonts w:ascii="Verdana" w:hAnsi="Verdana" w:cs="Arial"/>
          <w:sz w:val="24"/>
          <w:szCs w:val="24"/>
        </w:rPr>
      </w:pPr>
      <w:r>
        <w:rPr>
          <w:rFonts w:ascii="Verdana" w:hAnsi="Verdana" w:cs="Arial"/>
          <w:bCs/>
          <w:sz w:val="24"/>
          <w:szCs w:val="24"/>
        </w:rPr>
        <w:t xml:space="preserve">The </w:t>
      </w:r>
      <w:r w:rsidRPr="00E27628">
        <w:rPr>
          <w:rFonts w:ascii="Verdana" w:hAnsi="Verdana" w:cs="Arial"/>
          <w:sz w:val="24"/>
          <w:szCs w:val="24"/>
        </w:rPr>
        <w:t>Accountability Map outlin</w:t>
      </w:r>
      <w:r>
        <w:rPr>
          <w:rFonts w:ascii="Verdana" w:hAnsi="Verdana" w:cs="Arial"/>
          <w:sz w:val="24"/>
          <w:szCs w:val="24"/>
        </w:rPr>
        <w:t>ing</w:t>
      </w:r>
      <w:r w:rsidRPr="00E27628">
        <w:rPr>
          <w:rFonts w:ascii="Verdana" w:hAnsi="Verdana" w:cs="Arial"/>
          <w:sz w:val="24"/>
          <w:szCs w:val="24"/>
        </w:rPr>
        <w:t xml:space="preserve"> the formal accountabilities and relationships between Welsh Government, </w:t>
      </w:r>
      <w:r w:rsidR="00291DB0">
        <w:rPr>
          <w:rFonts w:ascii="Verdana" w:hAnsi="Verdana" w:cs="Arial"/>
          <w:sz w:val="24"/>
          <w:szCs w:val="24"/>
        </w:rPr>
        <w:t>LHBs</w:t>
      </w:r>
      <w:r w:rsidRPr="00E27628">
        <w:rPr>
          <w:rFonts w:ascii="Verdana" w:hAnsi="Verdana" w:cs="Arial"/>
          <w:sz w:val="24"/>
          <w:szCs w:val="24"/>
        </w:rPr>
        <w:t>, CTMUHB</w:t>
      </w:r>
      <w:r>
        <w:rPr>
          <w:rFonts w:ascii="Verdana" w:hAnsi="Verdana" w:cs="Arial"/>
          <w:sz w:val="24"/>
          <w:szCs w:val="24"/>
        </w:rPr>
        <w:t xml:space="preserve"> </w:t>
      </w:r>
      <w:r w:rsidR="00291DB0">
        <w:rPr>
          <w:rFonts w:ascii="Verdana" w:hAnsi="Verdana" w:cs="Arial"/>
          <w:sz w:val="24"/>
          <w:szCs w:val="24"/>
        </w:rPr>
        <w:t>(</w:t>
      </w:r>
      <w:r>
        <w:rPr>
          <w:rFonts w:ascii="Verdana" w:hAnsi="Verdana" w:cs="Arial"/>
          <w:sz w:val="24"/>
          <w:szCs w:val="24"/>
        </w:rPr>
        <w:t xml:space="preserve">as the </w:t>
      </w:r>
      <w:r w:rsidR="00291DB0">
        <w:rPr>
          <w:rFonts w:ascii="Verdana" w:hAnsi="Verdana" w:cs="Arial"/>
          <w:sz w:val="24"/>
          <w:szCs w:val="24"/>
        </w:rPr>
        <w:t xml:space="preserve">JCC </w:t>
      </w:r>
      <w:r>
        <w:rPr>
          <w:rFonts w:ascii="Verdana" w:hAnsi="Verdana" w:cs="Arial"/>
          <w:sz w:val="24"/>
          <w:szCs w:val="24"/>
        </w:rPr>
        <w:t>Host Body</w:t>
      </w:r>
      <w:r w:rsidR="00291DB0">
        <w:rPr>
          <w:rFonts w:ascii="Verdana" w:hAnsi="Verdana" w:cs="Arial"/>
          <w:sz w:val="24"/>
          <w:szCs w:val="24"/>
        </w:rPr>
        <w:t>)</w:t>
      </w:r>
      <w:r w:rsidRPr="00E27628">
        <w:rPr>
          <w:rFonts w:ascii="Verdana" w:hAnsi="Verdana" w:cs="Arial"/>
          <w:sz w:val="24"/>
          <w:szCs w:val="24"/>
        </w:rPr>
        <w:t>, the</w:t>
      </w:r>
      <w:r w:rsidR="00291DB0">
        <w:rPr>
          <w:rFonts w:ascii="Verdana" w:hAnsi="Verdana" w:cs="Arial"/>
          <w:sz w:val="24"/>
          <w:szCs w:val="24"/>
        </w:rPr>
        <w:t xml:space="preserve"> </w:t>
      </w:r>
      <w:r w:rsidRPr="00E27628">
        <w:rPr>
          <w:rFonts w:ascii="Verdana" w:hAnsi="Verdana" w:cs="Arial"/>
          <w:sz w:val="24"/>
          <w:szCs w:val="24"/>
        </w:rPr>
        <w:t>JCC and its Team</w:t>
      </w:r>
      <w:r>
        <w:rPr>
          <w:rFonts w:ascii="Verdana" w:hAnsi="Verdana" w:cs="Arial"/>
          <w:sz w:val="24"/>
          <w:szCs w:val="24"/>
        </w:rPr>
        <w:t>; and the Guidance on the Handling of Interests which sets out</w:t>
      </w:r>
      <w:r w:rsidRPr="00E27628">
        <w:rPr>
          <w:rFonts w:ascii="Verdana" w:hAnsi="Verdana" w:cs="Arial"/>
          <w:sz w:val="24"/>
          <w:szCs w:val="24"/>
        </w:rPr>
        <w:t xml:space="preserve"> the arrangements for the appropriate handling of declarations of interests within the </w:t>
      </w:r>
      <w:r>
        <w:rPr>
          <w:rFonts w:ascii="Verdana" w:hAnsi="Verdana" w:cs="Arial"/>
          <w:sz w:val="24"/>
          <w:szCs w:val="24"/>
        </w:rPr>
        <w:t>NW</w:t>
      </w:r>
      <w:r w:rsidRPr="00E27628">
        <w:rPr>
          <w:rFonts w:ascii="Verdana" w:hAnsi="Verdana" w:cs="Arial"/>
          <w:sz w:val="24"/>
          <w:szCs w:val="24"/>
        </w:rPr>
        <w:t>JCC’s business</w:t>
      </w:r>
      <w:r>
        <w:rPr>
          <w:rFonts w:ascii="Verdana" w:hAnsi="Verdana" w:cs="Arial"/>
          <w:sz w:val="24"/>
          <w:szCs w:val="24"/>
        </w:rPr>
        <w:t xml:space="preserve">, were both received by the Joint Committee at its inaugural meeting on 8 April 2024. </w:t>
      </w:r>
      <w:r>
        <w:rPr>
          <w:rFonts w:ascii="Verdana" w:hAnsi="Verdana"/>
          <w:sz w:val="24"/>
          <w:szCs w:val="24"/>
        </w:rPr>
        <w:t xml:space="preserve">The Guidance on the Handling of Interests has been updated and minor changes have been proposed in track and attached at </w:t>
      </w:r>
      <w:r w:rsidRPr="00B53222">
        <w:rPr>
          <w:rFonts w:ascii="Verdana" w:hAnsi="Verdana"/>
          <w:b/>
          <w:bCs/>
          <w:sz w:val="24"/>
          <w:szCs w:val="24"/>
        </w:rPr>
        <w:t>Appendix 4.</w:t>
      </w:r>
      <w:r w:rsidRPr="00CF4852">
        <w:rPr>
          <w:rFonts w:ascii="Verdana" w:hAnsi="Verdana"/>
          <w:sz w:val="24"/>
          <w:szCs w:val="24"/>
        </w:rPr>
        <w:t xml:space="preserve"> No changes are proposed </w:t>
      </w:r>
      <w:r w:rsidR="00291DB0">
        <w:rPr>
          <w:rFonts w:ascii="Verdana" w:hAnsi="Verdana"/>
          <w:sz w:val="24"/>
          <w:szCs w:val="24"/>
        </w:rPr>
        <w:t>to</w:t>
      </w:r>
      <w:r w:rsidRPr="00CF4852">
        <w:rPr>
          <w:rFonts w:ascii="Verdana" w:hAnsi="Verdana"/>
          <w:sz w:val="24"/>
          <w:szCs w:val="24"/>
        </w:rPr>
        <w:t xml:space="preserve"> the Accountability Map. </w:t>
      </w:r>
    </w:p>
    <w:p w14:paraId="6D120750" w14:textId="691FAC2B" w:rsidR="001F6473" w:rsidRDefault="00B53222"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r w:rsidRPr="00B53222">
        <w:rPr>
          <w:rFonts w:ascii="Verdana" w:hAnsi="Verdana"/>
          <w:b/>
          <w:bCs/>
          <w:sz w:val="24"/>
          <w:szCs w:val="24"/>
        </w:rPr>
        <w:t xml:space="preserve">Appendices </w:t>
      </w:r>
      <w:r w:rsidR="005D70F6">
        <w:rPr>
          <w:rFonts w:ascii="Verdana" w:hAnsi="Verdana"/>
          <w:b/>
          <w:bCs/>
          <w:sz w:val="24"/>
          <w:szCs w:val="24"/>
        </w:rPr>
        <w:t>1</w:t>
      </w:r>
      <w:r w:rsidRPr="00B53222">
        <w:rPr>
          <w:rFonts w:ascii="Verdana" w:hAnsi="Verdana"/>
          <w:b/>
          <w:bCs/>
          <w:sz w:val="24"/>
          <w:szCs w:val="24"/>
        </w:rPr>
        <w:t>-4</w:t>
      </w:r>
      <w:r w:rsidR="003364CE">
        <w:rPr>
          <w:rFonts w:ascii="Verdana" w:hAnsi="Verdana"/>
          <w:sz w:val="24"/>
          <w:szCs w:val="24"/>
        </w:rPr>
        <w:t xml:space="preserve"> will be presented to the May 2026 JCC meeting</w:t>
      </w:r>
      <w:r w:rsidR="001B1198">
        <w:rPr>
          <w:rFonts w:ascii="Verdana" w:hAnsi="Verdana"/>
          <w:sz w:val="24"/>
          <w:szCs w:val="24"/>
        </w:rPr>
        <w:t xml:space="preserve"> for endorsement</w:t>
      </w:r>
      <w:r w:rsidR="00291DB0">
        <w:rPr>
          <w:rFonts w:ascii="Verdana" w:hAnsi="Verdana"/>
          <w:sz w:val="24"/>
          <w:szCs w:val="24"/>
        </w:rPr>
        <w:t xml:space="preserve">. </w:t>
      </w:r>
      <w:r w:rsidR="001B1198">
        <w:rPr>
          <w:rFonts w:ascii="Verdana" w:hAnsi="Verdana"/>
          <w:sz w:val="24"/>
          <w:szCs w:val="24"/>
        </w:rPr>
        <w:t xml:space="preserve"> </w:t>
      </w:r>
    </w:p>
    <w:p w14:paraId="7DDACA45" w14:textId="77777777" w:rsidR="001F6473" w:rsidRDefault="001F6473" w:rsidP="00834753">
      <w:pPr>
        <w:pStyle w:val="ListParagraph"/>
        <w:widowControl w:val="0"/>
        <w:tabs>
          <w:tab w:val="left" w:pos="940"/>
        </w:tabs>
        <w:autoSpaceDE w:val="0"/>
        <w:autoSpaceDN w:val="0"/>
        <w:spacing w:after="0" w:line="240" w:lineRule="auto"/>
        <w:ind w:left="0"/>
        <w:jc w:val="both"/>
        <w:rPr>
          <w:rFonts w:ascii="Verdana" w:hAnsi="Verdana"/>
          <w:sz w:val="24"/>
          <w:szCs w:val="24"/>
        </w:rPr>
      </w:pPr>
    </w:p>
    <w:p w14:paraId="329D7A57" w14:textId="6B2535EB" w:rsidR="003364CE" w:rsidRDefault="00C722F0" w:rsidP="00C722F0">
      <w:pPr>
        <w:pStyle w:val="ListParagraph"/>
        <w:numPr>
          <w:ilvl w:val="1"/>
          <w:numId w:val="1"/>
        </w:numPr>
        <w:spacing w:after="0" w:line="240" w:lineRule="auto"/>
        <w:jc w:val="both"/>
        <w:rPr>
          <w:rFonts w:ascii="Verdana" w:hAnsi="Verdana"/>
          <w:b/>
          <w:bCs/>
          <w:sz w:val="24"/>
          <w:szCs w:val="24"/>
        </w:rPr>
      </w:pPr>
      <w:r w:rsidRPr="00C722F0">
        <w:rPr>
          <w:rFonts w:ascii="Verdana" w:hAnsi="Verdana"/>
          <w:b/>
          <w:bCs/>
          <w:sz w:val="24"/>
          <w:szCs w:val="24"/>
        </w:rPr>
        <w:t xml:space="preserve">JCC SUB-COMMITTEE STRUCTURE  </w:t>
      </w:r>
    </w:p>
    <w:p w14:paraId="2C78E4B6" w14:textId="17ED18BD" w:rsidR="00834753" w:rsidRDefault="003831A5" w:rsidP="00834753">
      <w:pPr>
        <w:pStyle w:val="ListParagraph"/>
        <w:widowControl w:val="0"/>
        <w:tabs>
          <w:tab w:val="left" w:pos="940"/>
        </w:tabs>
        <w:autoSpaceDE w:val="0"/>
        <w:autoSpaceDN w:val="0"/>
        <w:spacing w:after="0" w:line="240" w:lineRule="auto"/>
        <w:ind w:left="0"/>
        <w:jc w:val="both"/>
        <w:rPr>
          <w:rFonts w:ascii="Verdana" w:hAnsi="Verdana" w:cs="Calibri"/>
          <w:sz w:val="24"/>
          <w:szCs w:val="24"/>
        </w:rPr>
      </w:pPr>
      <w:r>
        <w:rPr>
          <w:rFonts w:ascii="Verdana" w:hAnsi="Verdana"/>
          <w:sz w:val="24"/>
          <w:szCs w:val="24"/>
        </w:rPr>
        <w:t xml:space="preserve">Paragraph </w:t>
      </w:r>
      <w:r w:rsidR="00834753">
        <w:rPr>
          <w:rFonts w:ascii="Verdana" w:hAnsi="Verdana"/>
          <w:sz w:val="24"/>
          <w:szCs w:val="24"/>
        </w:rPr>
        <w:t xml:space="preserve">5.5 of the NWJCC Standing Orders states that </w:t>
      </w:r>
      <w:r w:rsidR="00834753">
        <w:rPr>
          <w:rFonts w:ascii="Verdana" w:hAnsi="Verdana" w:cs="Calibri"/>
          <w:sz w:val="24"/>
          <w:szCs w:val="24"/>
        </w:rPr>
        <w:t>the Joint Committee shall determine, for agreement by Health Boards, a joint sub-Committee structure that meets its own advisory and assurance needs and in doing so the needs of the constituent Health Boards.</w:t>
      </w:r>
    </w:p>
    <w:p w14:paraId="34EAD5E9" w14:textId="77777777" w:rsidR="00834753" w:rsidRDefault="00834753" w:rsidP="00834753">
      <w:pPr>
        <w:pStyle w:val="ListParagraph"/>
        <w:widowControl w:val="0"/>
        <w:tabs>
          <w:tab w:val="left" w:pos="940"/>
        </w:tabs>
        <w:autoSpaceDE w:val="0"/>
        <w:autoSpaceDN w:val="0"/>
        <w:spacing w:after="0" w:line="240" w:lineRule="auto"/>
        <w:ind w:left="0"/>
        <w:jc w:val="both"/>
        <w:rPr>
          <w:rFonts w:ascii="Verdana" w:hAnsi="Verdana" w:cs="Calibri"/>
          <w:sz w:val="24"/>
          <w:szCs w:val="24"/>
        </w:rPr>
      </w:pPr>
    </w:p>
    <w:p w14:paraId="301D2389" w14:textId="1013D368" w:rsidR="00834753" w:rsidRDefault="00834753" w:rsidP="00834753">
      <w:pPr>
        <w:pStyle w:val="ListParagraph"/>
        <w:widowControl w:val="0"/>
        <w:tabs>
          <w:tab w:val="left" w:pos="940"/>
        </w:tabs>
        <w:autoSpaceDE w:val="0"/>
        <w:autoSpaceDN w:val="0"/>
        <w:spacing w:after="0" w:line="240" w:lineRule="auto"/>
        <w:ind w:left="0"/>
        <w:jc w:val="both"/>
        <w:rPr>
          <w:rFonts w:ascii="Verdana" w:hAnsi="Verdana" w:cs="Calibri"/>
          <w:color w:val="000000"/>
          <w:sz w:val="24"/>
          <w:szCs w:val="24"/>
        </w:rPr>
      </w:pPr>
      <w:r>
        <w:rPr>
          <w:rFonts w:ascii="Verdana" w:hAnsi="Verdana" w:cs="Calibri"/>
          <w:sz w:val="24"/>
          <w:szCs w:val="24"/>
        </w:rPr>
        <w:t xml:space="preserve">Paragraph 5.8 </w:t>
      </w:r>
      <w:r w:rsidR="003831A5">
        <w:rPr>
          <w:rFonts w:ascii="Verdana" w:hAnsi="Verdana" w:cs="Calibri"/>
          <w:sz w:val="24"/>
          <w:szCs w:val="24"/>
        </w:rPr>
        <w:t xml:space="preserve">of the Standing Orders </w:t>
      </w:r>
      <w:r>
        <w:rPr>
          <w:rFonts w:ascii="Verdana" w:hAnsi="Verdana" w:cs="Calibri"/>
          <w:sz w:val="24"/>
          <w:szCs w:val="24"/>
        </w:rPr>
        <w:t xml:space="preserve">states that “As a </w:t>
      </w:r>
      <w:r>
        <w:rPr>
          <w:rFonts w:ascii="Verdana" w:hAnsi="Verdana" w:cs="Calibri"/>
          <w:color w:val="000000"/>
          <w:sz w:val="24"/>
          <w:szCs w:val="24"/>
        </w:rPr>
        <w:t>minimum, it shall ensure that there are joint sub-Committee arrangements</w:t>
      </w:r>
      <w:r>
        <w:rPr>
          <w:rFonts w:ascii="Verdana" w:hAnsi="Verdana" w:cs="Calibri"/>
          <w:color w:val="000000"/>
          <w:spacing w:val="-15"/>
          <w:sz w:val="24"/>
          <w:szCs w:val="24"/>
        </w:rPr>
        <w:t xml:space="preserve"> </w:t>
      </w:r>
      <w:r>
        <w:rPr>
          <w:rFonts w:ascii="Verdana" w:hAnsi="Verdana" w:cs="Calibri"/>
          <w:color w:val="000000"/>
          <w:sz w:val="24"/>
          <w:szCs w:val="24"/>
        </w:rPr>
        <w:t>which</w:t>
      </w:r>
      <w:r>
        <w:rPr>
          <w:rFonts w:ascii="Verdana" w:hAnsi="Verdana" w:cs="Calibri"/>
          <w:color w:val="000000"/>
          <w:spacing w:val="-14"/>
          <w:sz w:val="24"/>
          <w:szCs w:val="24"/>
        </w:rPr>
        <w:t xml:space="preserve"> </w:t>
      </w:r>
      <w:r>
        <w:rPr>
          <w:rFonts w:ascii="Verdana" w:hAnsi="Verdana" w:cs="Calibri"/>
          <w:color w:val="000000"/>
          <w:sz w:val="24"/>
          <w:szCs w:val="24"/>
        </w:rPr>
        <w:t>cover</w:t>
      </w:r>
      <w:r>
        <w:rPr>
          <w:rFonts w:ascii="Verdana" w:hAnsi="Verdana" w:cs="Calibri"/>
          <w:color w:val="000000"/>
          <w:spacing w:val="-16"/>
          <w:sz w:val="24"/>
          <w:szCs w:val="24"/>
        </w:rPr>
        <w:t xml:space="preserve"> </w:t>
      </w:r>
      <w:r>
        <w:rPr>
          <w:rFonts w:ascii="Verdana" w:hAnsi="Verdana" w:cs="Calibri"/>
          <w:color w:val="000000"/>
          <w:sz w:val="24"/>
          <w:szCs w:val="24"/>
        </w:rPr>
        <w:t>the</w:t>
      </w:r>
      <w:r>
        <w:rPr>
          <w:rFonts w:ascii="Verdana" w:hAnsi="Verdana" w:cs="Calibri"/>
          <w:color w:val="000000"/>
          <w:spacing w:val="-17"/>
          <w:sz w:val="24"/>
          <w:szCs w:val="24"/>
        </w:rPr>
        <w:t xml:space="preserve"> </w:t>
      </w:r>
      <w:r>
        <w:rPr>
          <w:rFonts w:ascii="Verdana" w:hAnsi="Verdana" w:cs="Calibri"/>
          <w:color w:val="000000"/>
          <w:sz w:val="24"/>
          <w:szCs w:val="24"/>
        </w:rPr>
        <w:t>following</w:t>
      </w:r>
      <w:r>
        <w:rPr>
          <w:rFonts w:ascii="Verdana" w:hAnsi="Verdana" w:cs="Calibri"/>
          <w:color w:val="000000"/>
          <w:spacing w:val="-16"/>
          <w:sz w:val="24"/>
          <w:szCs w:val="24"/>
        </w:rPr>
        <w:t xml:space="preserve"> </w:t>
      </w:r>
      <w:r>
        <w:rPr>
          <w:rFonts w:ascii="Verdana" w:hAnsi="Verdana" w:cs="Calibri"/>
          <w:color w:val="000000"/>
          <w:sz w:val="24"/>
          <w:szCs w:val="24"/>
        </w:rPr>
        <w:t>aspects</w:t>
      </w:r>
      <w:r>
        <w:rPr>
          <w:rFonts w:ascii="Verdana" w:hAnsi="Verdana" w:cs="Calibri"/>
          <w:color w:val="000000"/>
          <w:spacing w:val="-15"/>
          <w:sz w:val="24"/>
          <w:szCs w:val="24"/>
        </w:rPr>
        <w:t xml:space="preserve"> </w:t>
      </w:r>
      <w:r>
        <w:rPr>
          <w:rFonts w:ascii="Verdana" w:hAnsi="Verdana" w:cs="Calibri"/>
          <w:color w:val="000000"/>
          <w:sz w:val="24"/>
          <w:szCs w:val="24"/>
        </w:rPr>
        <w:t>of</w:t>
      </w:r>
      <w:r>
        <w:rPr>
          <w:rFonts w:ascii="Verdana" w:hAnsi="Verdana" w:cs="Calibri"/>
          <w:color w:val="000000"/>
          <w:spacing w:val="-14"/>
          <w:sz w:val="24"/>
          <w:szCs w:val="24"/>
        </w:rPr>
        <w:t xml:space="preserve"> </w:t>
      </w:r>
      <w:r>
        <w:rPr>
          <w:rFonts w:ascii="Verdana" w:hAnsi="Verdana" w:cs="Calibri"/>
          <w:color w:val="000000"/>
          <w:sz w:val="24"/>
          <w:szCs w:val="24"/>
        </w:rPr>
        <w:t>Joint</w:t>
      </w:r>
      <w:r>
        <w:rPr>
          <w:rFonts w:ascii="Verdana" w:hAnsi="Verdana" w:cs="Calibri"/>
          <w:color w:val="000000"/>
          <w:spacing w:val="-14"/>
          <w:sz w:val="24"/>
          <w:szCs w:val="24"/>
        </w:rPr>
        <w:t xml:space="preserve"> </w:t>
      </w:r>
      <w:r>
        <w:rPr>
          <w:rFonts w:ascii="Verdana" w:hAnsi="Verdana" w:cs="Calibri"/>
          <w:color w:val="000000"/>
          <w:sz w:val="24"/>
          <w:szCs w:val="24"/>
        </w:rPr>
        <w:t>Committee</w:t>
      </w:r>
      <w:r>
        <w:rPr>
          <w:rFonts w:ascii="Verdana" w:hAnsi="Verdana" w:cs="Calibri"/>
          <w:color w:val="000000"/>
          <w:spacing w:val="-16"/>
          <w:sz w:val="24"/>
          <w:szCs w:val="24"/>
        </w:rPr>
        <w:t xml:space="preserve"> </w:t>
      </w:r>
      <w:r>
        <w:rPr>
          <w:rFonts w:ascii="Verdana" w:hAnsi="Verdana" w:cs="Calibri"/>
          <w:color w:val="000000"/>
          <w:sz w:val="24"/>
          <w:szCs w:val="24"/>
        </w:rPr>
        <w:t>business:</w:t>
      </w:r>
    </w:p>
    <w:p w14:paraId="68E91B14" w14:textId="77777777" w:rsidR="00834753" w:rsidRDefault="00834753" w:rsidP="00834753">
      <w:pPr>
        <w:numPr>
          <w:ilvl w:val="0"/>
          <w:numId w:val="26"/>
        </w:numPr>
        <w:spacing w:after="0" w:line="240" w:lineRule="auto"/>
        <w:ind w:left="714" w:hanging="357"/>
        <w:jc w:val="both"/>
        <w:rPr>
          <w:rFonts w:ascii="Verdana" w:hAnsi="Verdana" w:cs="Tahoma"/>
          <w:color w:val="000000"/>
          <w:sz w:val="24"/>
          <w:szCs w:val="24"/>
        </w:rPr>
      </w:pPr>
      <w:r>
        <w:rPr>
          <w:rFonts w:ascii="Verdana" w:hAnsi="Verdana" w:cs="Tahoma"/>
          <w:color w:val="000000"/>
          <w:sz w:val="24"/>
        </w:rPr>
        <w:t xml:space="preserve">Audit and Risk </w:t>
      </w:r>
    </w:p>
    <w:p w14:paraId="51C0C613" w14:textId="77777777" w:rsidR="00834753" w:rsidRDefault="00834753" w:rsidP="00834753">
      <w:pPr>
        <w:numPr>
          <w:ilvl w:val="0"/>
          <w:numId w:val="26"/>
        </w:numPr>
        <w:spacing w:after="0" w:line="240" w:lineRule="auto"/>
        <w:ind w:left="714" w:hanging="357"/>
        <w:jc w:val="both"/>
        <w:rPr>
          <w:rFonts w:ascii="Verdana" w:hAnsi="Verdana" w:cs="Tahoma"/>
          <w:color w:val="000000"/>
          <w:sz w:val="24"/>
          <w:szCs w:val="24"/>
        </w:rPr>
      </w:pPr>
      <w:r w:rsidRPr="00136B9D">
        <w:rPr>
          <w:rFonts w:ascii="Verdana" w:hAnsi="Verdana" w:cs="Tahoma"/>
          <w:color w:val="000000"/>
          <w:sz w:val="24"/>
        </w:rPr>
        <w:t>Quality, Safety and Outcomes</w:t>
      </w:r>
    </w:p>
    <w:p w14:paraId="6B7BB1BF" w14:textId="106671A1" w:rsidR="00834753" w:rsidRPr="00136B9D" w:rsidRDefault="00834753" w:rsidP="00834753">
      <w:pPr>
        <w:numPr>
          <w:ilvl w:val="0"/>
          <w:numId w:val="26"/>
        </w:numPr>
        <w:spacing w:after="0" w:line="240" w:lineRule="auto"/>
        <w:ind w:left="714" w:hanging="357"/>
        <w:jc w:val="both"/>
        <w:rPr>
          <w:rFonts w:ascii="Verdana" w:hAnsi="Verdana" w:cs="Tahoma"/>
          <w:color w:val="000000"/>
          <w:sz w:val="24"/>
          <w:szCs w:val="24"/>
        </w:rPr>
      </w:pPr>
      <w:r w:rsidRPr="00136B9D">
        <w:rPr>
          <w:rFonts w:ascii="Verdana" w:hAnsi="Verdana" w:cs="Tahoma"/>
          <w:color w:val="000000"/>
          <w:sz w:val="24"/>
        </w:rPr>
        <w:t>Planning and Performance</w:t>
      </w:r>
      <w:r w:rsidR="00660B2B">
        <w:rPr>
          <w:rFonts w:ascii="Verdana" w:hAnsi="Verdana" w:cs="Tahoma"/>
          <w:color w:val="000000"/>
          <w:sz w:val="24"/>
        </w:rPr>
        <w:t>”</w:t>
      </w:r>
    </w:p>
    <w:p w14:paraId="0EEB155A" w14:textId="77777777" w:rsidR="006F6CCD" w:rsidRDefault="006F6CCD" w:rsidP="000A0692">
      <w:pPr>
        <w:spacing w:after="0" w:line="240" w:lineRule="auto"/>
        <w:jc w:val="both"/>
        <w:rPr>
          <w:rFonts w:ascii="Verdana" w:hAnsi="Verdana" w:cs="Arial"/>
          <w:bCs/>
          <w:color w:val="000000" w:themeColor="text1"/>
          <w:sz w:val="24"/>
          <w:szCs w:val="24"/>
        </w:rPr>
      </w:pPr>
    </w:p>
    <w:p w14:paraId="20DEBF2F" w14:textId="181F7104" w:rsidR="00AB628A" w:rsidRDefault="00AB628A" w:rsidP="00AB628A">
      <w:pPr>
        <w:spacing w:line="240" w:lineRule="auto"/>
        <w:jc w:val="both"/>
        <w:rPr>
          <w:rFonts w:ascii="Verdana" w:eastAsia="Calibri" w:hAnsi="Verdana"/>
          <w:sz w:val="24"/>
          <w:szCs w:val="24"/>
        </w:rPr>
      </w:pPr>
      <w:r>
        <w:rPr>
          <w:rFonts w:ascii="Verdana" w:hAnsi="Verdana" w:cs="Calibri"/>
          <w:sz w:val="24"/>
          <w:szCs w:val="24"/>
        </w:rPr>
        <w:t>The NWJCC</w:t>
      </w:r>
      <w:r w:rsidRPr="006940F4">
        <w:rPr>
          <w:rFonts w:ascii="Verdana" w:eastAsia="Calibri" w:hAnsi="Verdana"/>
          <w:sz w:val="24"/>
          <w:szCs w:val="24"/>
        </w:rPr>
        <w:t xml:space="preserve"> Sub-Committee structure was established</w:t>
      </w:r>
      <w:r>
        <w:rPr>
          <w:rFonts w:ascii="Verdana" w:eastAsia="Calibri" w:hAnsi="Verdana"/>
          <w:sz w:val="24"/>
          <w:szCs w:val="24"/>
        </w:rPr>
        <w:t xml:space="preserve"> in January 2025 with the </w:t>
      </w:r>
      <w:r w:rsidR="008A012A">
        <w:rPr>
          <w:rFonts w:ascii="Verdana" w:eastAsia="Calibri" w:hAnsi="Verdana"/>
          <w:sz w:val="24"/>
          <w:szCs w:val="24"/>
        </w:rPr>
        <w:t xml:space="preserve">introduction of the Quality, Safety and Outcomes (QSOC) and Planning, Performance and Finance (PPF) Sub-Committees. The NWJCC’s Audit and Risk assurance arrangements are serviced by the </w:t>
      </w:r>
      <w:r w:rsidR="00291DB0">
        <w:rPr>
          <w:rFonts w:ascii="Verdana" w:eastAsia="Calibri" w:hAnsi="Verdana"/>
          <w:sz w:val="24"/>
          <w:szCs w:val="24"/>
        </w:rPr>
        <w:t>CTMUHB</w:t>
      </w:r>
      <w:r w:rsidR="008A012A">
        <w:rPr>
          <w:rFonts w:ascii="Verdana" w:eastAsia="Calibri" w:hAnsi="Verdana"/>
          <w:sz w:val="24"/>
          <w:szCs w:val="24"/>
        </w:rPr>
        <w:t xml:space="preserve"> Hosted Bodies Audit</w:t>
      </w:r>
      <w:r w:rsidR="0025065E">
        <w:rPr>
          <w:rFonts w:ascii="Verdana" w:eastAsia="Calibri" w:hAnsi="Verdana"/>
          <w:sz w:val="24"/>
          <w:szCs w:val="24"/>
        </w:rPr>
        <w:t>,</w:t>
      </w:r>
      <w:r w:rsidR="008A012A">
        <w:rPr>
          <w:rFonts w:ascii="Verdana" w:eastAsia="Calibri" w:hAnsi="Verdana"/>
          <w:sz w:val="24"/>
          <w:szCs w:val="24"/>
        </w:rPr>
        <w:t xml:space="preserve"> Risk and Assurance Committee. </w:t>
      </w:r>
    </w:p>
    <w:p w14:paraId="2EF89A7A" w14:textId="77777777" w:rsidR="005022B5" w:rsidRDefault="005022B5" w:rsidP="00AB628A">
      <w:pPr>
        <w:spacing w:line="240" w:lineRule="auto"/>
        <w:jc w:val="both"/>
        <w:rPr>
          <w:rFonts w:ascii="Verdana" w:eastAsia="Calibri" w:hAnsi="Verdana"/>
          <w:sz w:val="24"/>
          <w:szCs w:val="24"/>
        </w:rPr>
      </w:pPr>
    </w:p>
    <w:p w14:paraId="6F9A6EA1" w14:textId="77777777" w:rsidR="00697ED0" w:rsidRDefault="00697ED0" w:rsidP="00AB628A">
      <w:pPr>
        <w:spacing w:line="240" w:lineRule="auto"/>
        <w:jc w:val="both"/>
        <w:rPr>
          <w:rFonts w:ascii="Verdana" w:eastAsia="Calibri" w:hAnsi="Verdana"/>
          <w:sz w:val="24"/>
          <w:szCs w:val="24"/>
        </w:rPr>
      </w:pPr>
    </w:p>
    <w:p w14:paraId="1512593D" w14:textId="015220DB" w:rsidR="00C722F0" w:rsidRPr="00C722F0" w:rsidRDefault="00C722F0" w:rsidP="00C722F0">
      <w:pPr>
        <w:spacing w:line="240" w:lineRule="auto"/>
        <w:jc w:val="both"/>
        <w:rPr>
          <w:rFonts w:ascii="Verdana" w:eastAsia="Calibri" w:hAnsi="Verdana"/>
          <w:bCs/>
          <w:sz w:val="24"/>
          <w:szCs w:val="24"/>
          <w:u w:val="single"/>
        </w:rPr>
      </w:pPr>
      <w:r w:rsidRPr="00C722F0">
        <w:rPr>
          <w:rFonts w:ascii="Verdana" w:eastAsia="Calibri" w:hAnsi="Verdana"/>
          <w:bCs/>
          <w:sz w:val="24"/>
          <w:szCs w:val="24"/>
          <w:u w:val="single"/>
        </w:rPr>
        <w:lastRenderedPageBreak/>
        <w:t xml:space="preserve">Figure 2 –JCC Sub-Committee Structure </w:t>
      </w:r>
    </w:p>
    <w:p w14:paraId="61EF658B" w14:textId="41B9E41A" w:rsidR="008F6D60" w:rsidRDefault="008F6D60" w:rsidP="00AB628A">
      <w:pPr>
        <w:spacing w:line="240" w:lineRule="auto"/>
        <w:jc w:val="both"/>
        <w:rPr>
          <w:rFonts w:ascii="Verdana" w:eastAsia="Calibri" w:hAnsi="Verdana"/>
          <w:sz w:val="24"/>
          <w:szCs w:val="24"/>
        </w:rPr>
      </w:pPr>
    </w:p>
    <w:p w14:paraId="76B39540" w14:textId="4A241244" w:rsidR="008F6D60" w:rsidRDefault="00BC7B65" w:rsidP="00AB628A">
      <w:pPr>
        <w:spacing w:line="240" w:lineRule="auto"/>
        <w:jc w:val="both"/>
        <w:rPr>
          <w:rFonts w:ascii="Verdana" w:eastAsia="Calibri" w:hAnsi="Verdana"/>
          <w:sz w:val="24"/>
          <w:szCs w:val="24"/>
        </w:rPr>
      </w:pPr>
      <w:r>
        <w:rPr>
          <w:noProof/>
        </w:rPr>
        <w:drawing>
          <wp:inline distT="0" distB="0" distL="0" distR="0" wp14:anchorId="64DD9C08" wp14:editId="159D8FB9">
            <wp:extent cx="6188710" cy="3481070"/>
            <wp:effectExtent l="0" t="0" r="2540" b="5080"/>
            <wp:docPr id="2002693501" name="Picture 1" descr="A blue and white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693501" name="Picture 1" descr="A blue and white diagram&#10;&#10;AI-generated content may be incorrect."/>
                    <pic:cNvPicPr/>
                  </pic:nvPicPr>
                  <pic:blipFill>
                    <a:blip r:embed="rId15"/>
                    <a:stretch>
                      <a:fillRect/>
                    </a:stretch>
                  </pic:blipFill>
                  <pic:spPr>
                    <a:xfrm>
                      <a:off x="0" y="0"/>
                      <a:ext cx="6188710" cy="3481070"/>
                    </a:xfrm>
                    <a:prstGeom prst="rect">
                      <a:avLst/>
                    </a:prstGeom>
                  </pic:spPr>
                </pic:pic>
              </a:graphicData>
            </a:graphic>
          </wp:inline>
        </w:drawing>
      </w:r>
    </w:p>
    <w:p w14:paraId="40E33EB2" w14:textId="4EB1DA2F" w:rsidR="008F6D60" w:rsidRDefault="008F6D60" w:rsidP="00AB628A">
      <w:pPr>
        <w:spacing w:line="240" w:lineRule="auto"/>
        <w:jc w:val="both"/>
        <w:rPr>
          <w:rFonts w:ascii="Verdana" w:eastAsia="Calibri" w:hAnsi="Verdana"/>
          <w:sz w:val="24"/>
          <w:szCs w:val="24"/>
        </w:rPr>
      </w:pPr>
    </w:p>
    <w:p w14:paraId="744EF7F1" w14:textId="77777777" w:rsidR="00BC7B65" w:rsidRDefault="00BC7B65" w:rsidP="00AB628A">
      <w:pPr>
        <w:spacing w:line="240" w:lineRule="auto"/>
        <w:jc w:val="both"/>
        <w:rPr>
          <w:rFonts w:ascii="Verdana" w:eastAsia="Calibri" w:hAnsi="Verdana"/>
          <w:sz w:val="24"/>
          <w:szCs w:val="24"/>
        </w:rPr>
      </w:pPr>
    </w:p>
    <w:p w14:paraId="2DEC52F6" w14:textId="77777777" w:rsidR="00BC7B65" w:rsidRDefault="00BC7B65" w:rsidP="00AB628A">
      <w:pPr>
        <w:spacing w:line="240" w:lineRule="auto"/>
        <w:jc w:val="both"/>
        <w:rPr>
          <w:rFonts w:ascii="Verdana" w:eastAsia="Calibri" w:hAnsi="Verdana"/>
          <w:sz w:val="24"/>
          <w:szCs w:val="24"/>
        </w:rPr>
      </w:pPr>
    </w:p>
    <w:p w14:paraId="27FD3D6B" w14:textId="77777777" w:rsidR="005022B5" w:rsidRDefault="005022B5" w:rsidP="00AB628A">
      <w:pPr>
        <w:spacing w:line="240" w:lineRule="auto"/>
        <w:jc w:val="both"/>
        <w:rPr>
          <w:rFonts w:ascii="Verdana" w:hAnsi="Verdana"/>
          <w:sz w:val="24"/>
          <w:szCs w:val="24"/>
        </w:rPr>
      </w:pPr>
    </w:p>
    <w:p w14:paraId="67C3C8A9" w14:textId="25F0F53F" w:rsidR="008A012A" w:rsidRDefault="003831A5" w:rsidP="00AB628A">
      <w:pPr>
        <w:spacing w:line="240" w:lineRule="auto"/>
        <w:jc w:val="both"/>
        <w:rPr>
          <w:rFonts w:ascii="Verdana" w:hAnsi="Verdana"/>
          <w:sz w:val="24"/>
          <w:szCs w:val="24"/>
        </w:rPr>
      </w:pPr>
      <w:r>
        <w:rPr>
          <w:rFonts w:ascii="Verdana" w:hAnsi="Verdana"/>
          <w:sz w:val="24"/>
          <w:szCs w:val="24"/>
        </w:rPr>
        <w:t xml:space="preserve">Sub-Committee Terms of Reference are subject to annual review (Para 16.1 of the respective </w:t>
      </w:r>
      <w:proofErr w:type="spellStart"/>
      <w:r>
        <w:rPr>
          <w:rFonts w:ascii="Verdana" w:hAnsi="Verdana"/>
          <w:sz w:val="24"/>
          <w:szCs w:val="24"/>
        </w:rPr>
        <w:t>ToR</w:t>
      </w:r>
      <w:proofErr w:type="spellEnd"/>
      <w:r>
        <w:rPr>
          <w:rFonts w:ascii="Verdana" w:hAnsi="Verdana"/>
          <w:sz w:val="24"/>
          <w:szCs w:val="24"/>
        </w:rPr>
        <w:t xml:space="preserve">). </w:t>
      </w:r>
      <w:r w:rsidR="00AB628A">
        <w:rPr>
          <w:rFonts w:ascii="Verdana" w:hAnsi="Verdana"/>
          <w:sz w:val="24"/>
          <w:szCs w:val="24"/>
        </w:rPr>
        <w:t xml:space="preserve">Following a </w:t>
      </w:r>
      <w:r w:rsidR="008A012A">
        <w:rPr>
          <w:rFonts w:ascii="Verdana" w:hAnsi="Verdana"/>
          <w:sz w:val="24"/>
          <w:szCs w:val="24"/>
        </w:rPr>
        <w:t xml:space="preserve">full </w:t>
      </w:r>
      <w:r w:rsidR="00AB628A">
        <w:rPr>
          <w:rFonts w:ascii="Verdana" w:hAnsi="Verdana"/>
          <w:sz w:val="24"/>
          <w:szCs w:val="24"/>
        </w:rPr>
        <w:t xml:space="preserve">year of operation, consideration has </w:t>
      </w:r>
      <w:r>
        <w:rPr>
          <w:rFonts w:ascii="Verdana" w:hAnsi="Verdana"/>
          <w:sz w:val="24"/>
          <w:szCs w:val="24"/>
        </w:rPr>
        <w:t xml:space="preserve">therefore </w:t>
      </w:r>
      <w:r w:rsidR="00AB628A">
        <w:rPr>
          <w:rFonts w:ascii="Verdana" w:hAnsi="Verdana"/>
          <w:sz w:val="24"/>
          <w:szCs w:val="24"/>
        </w:rPr>
        <w:t xml:space="preserve">been given to the content of the </w:t>
      </w:r>
      <w:r w:rsidR="008A012A">
        <w:rPr>
          <w:rFonts w:ascii="Verdana" w:hAnsi="Verdana"/>
          <w:sz w:val="24"/>
          <w:szCs w:val="24"/>
        </w:rPr>
        <w:t xml:space="preserve">QSOC and PPF </w:t>
      </w:r>
      <w:proofErr w:type="spellStart"/>
      <w:r w:rsidR="00AB628A">
        <w:rPr>
          <w:rFonts w:ascii="Verdana" w:hAnsi="Verdana"/>
          <w:sz w:val="24"/>
          <w:szCs w:val="24"/>
        </w:rPr>
        <w:t>ToR</w:t>
      </w:r>
      <w:proofErr w:type="spellEnd"/>
      <w:r w:rsidR="00AB628A">
        <w:rPr>
          <w:rFonts w:ascii="Verdana" w:hAnsi="Verdana"/>
          <w:sz w:val="24"/>
          <w:szCs w:val="24"/>
        </w:rPr>
        <w:t>, and how they align with the NWJCC’s governance framework and operational structure</w:t>
      </w:r>
      <w:r w:rsidR="008A012A">
        <w:rPr>
          <w:rFonts w:ascii="Verdana" w:hAnsi="Verdana"/>
          <w:sz w:val="24"/>
          <w:szCs w:val="24"/>
        </w:rPr>
        <w:t>.</w:t>
      </w:r>
    </w:p>
    <w:p w14:paraId="21703BAD" w14:textId="353BBE48" w:rsidR="00AB628A" w:rsidRDefault="003831A5" w:rsidP="00460731">
      <w:pPr>
        <w:widowControl w:val="0"/>
        <w:tabs>
          <w:tab w:val="left" w:pos="720"/>
        </w:tabs>
        <w:autoSpaceDE w:val="0"/>
        <w:autoSpaceDN w:val="0"/>
        <w:adjustRightInd w:val="0"/>
        <w:spacing w:after="0" w:line="240" w:lineRule="auto"/>
        <w:jc w:val="both"/>
        <w:rPr>
          <w:rFonts w:ascii="Verdana" w:eastAsia="Times New Roman" w:hAnsi="Verdana" w:cs="Tahoma"/>
          <w:bCs/>
          <w:sz w:val="24"/>
          <w:szCs w:val="24"/>
        </w:rPr>
      </w:pPr>
      <w:r>
        <w:rPr>
          <w:rFonts w:ascii="Verdana" w:eastAsia="Times New Roman" w:hAnsi="Verdana" w:cs="Tahoma"/>
          <w:bCs/>
          <w:sz w:val="24"/>
          <w:szCs w:val="24"/>
        </w:rPr>
        <w:t>U</w:t>
      </w:r>
      <w:r w:rsidR="00AB628A">
        <w:rPr>
          <w:rFonts w:ascii="Verdana" w:eastAsia="Times New Roman" w:hAnsi="Verdana" w:cs="Tahoma"/>
          <w:bCs/>
          <w:sz w:val="24"/>
          <w:szCs w:val="24"/>
        </w:rPr>
        <w:t xml:space="preserve">pdated QSOC and PPF </w:t>
      </w:r>
      <w:proofErr w:type="spellStart"/>
      <w:r w:rsidR="00AB628A">
        <w:rPr>
          <w:rFonts w:ascii="Verdana" w:eastAsia="Times New Roman" w:hAnsi="Verdana" w:cs="Tahoma"/>
          <w:bCs/>
          <w:sz w:val="24"/>
          <w:szCs w:val="24"/>
        </w:rPr>
        <w:t>ToR</w:t>
      </w:r>
      <w:proofErr w:type="spellEnd"/>
      <w:r w:rsidR="00AB628A">
        <w:rPr>
          <w:rFonts w:ascii="Verdana" w:eastAsia="Times New Roman" w:hAnsi="Verdana" w:cs="Tahoma"/>
          <w:bCs/>
          <w:sz w:val="24"/>
          <w:szCs w:val="24"/>
        </w:rPr>
        <w:t xml:space="preserve"> are presented at </w:t>
      </w:r>
      <w:r w:rsidR="00AB628A" w:rsidRPr="00660B2B">
        <w:rPr>
          <w:rFonts w:ascii="Verdana" w:eastAsia="Times New Roman" w:hAnsi="Verdana" w:cs="Tahoma"/>
          <w:b/>
          <w:sz w:val="24"/>
          <w:szCs w:val="24"/>
        </w:rPr>
        <w:t xml:space="preserve">Appendix </w:t>
      </w:r>
      <w:r w:rsidR="00B53222">
        <w:rPr>
          <w:rFonts w:ascii="Verdana" w:eastAsia="Times New Roman" w:hAnsi="Verdana" w:cs="Tahoma"/>
          <w:b/>
          <w:sz w:val="24"/>
          <w:szCs w:val="24"/>
        </w:rPr>
        <w:t>5</w:t>
      </w:r>
      <w:r w:rsidR="00AB628A">
        <w:rPr>
          <w:rFonts w:ascii="Verdana" w:eastAsia="Times New Roman" w:hAnsi="Verdana" w:cs="Tahoma"/>
          <w:bCs/>
          <w:sz w:val="24"/>
          <w:szCs w:val="24"/>
        </w:rPr>
        <w:t xml:space="preserve"> and </w:t>
      </w:r>
      <w:r w:rsidR="00660B2B" w:rsidRPr="00660B2B">
        <w:rPr>
          <w:rFonts w:ascii="Verdana" w:eastAsia="Times New Roman" w:hAnsi="Verdana" w:cs="Tahoma"/>
          <w:b/>
          <w:sz w:val="24"/>
          <w:szCs w:val="24"/>
        </w:rPr>
        <w:t xml:space="preserve">Appendix </w:t>
      </w:r>
      <w:r w:rsidR="00B53222">
        <w:rPr>
          <w:rFonts w:ascii="Verdana" w:eastAsia="Times New Roman" w:hAnsi="Verdana" w:cs="Tahoma"/>
          <w:b/>
          <w:sz w:val="24"/>
          <w:szCs w:val="24"/>
        </w:rPr>
        <w:t>6</w:t>
      </w:r>
      <w:r w:rsidR="00AB628A">
        <w:rPr>
          <w:rFonts w:ascii="Verdana" w:eastAsia="Times New Roman" w:hAnsi="Verdana" w:cs="Tahoma"/>
          <w:bCs/>
          <w:sz w:val="24"/>
          <w:szCs w:val="24"/>
        </w:rPr>
        <w:t xml:space="preserve"> for final approval</w:t>
      </w:r>
      <w:r>
        <w:rPr>
          <w:rFonts w:ascii="Verdana" w:eastAsia="Times New Roman" w:hAnsi="Verdana" w:cs="Tahoma"/>
          <w:bCs/>
          <w:sz w:val="24"/>
          <w:szCs w:val="24"/>
        </w:rPr>
        <w:t>,</w:t>
      </w:r>
      <w:r w:rsidR="00AB628A">
        <w:rPr>
          <w:rFonts w:ascii="Verdana" w:eastAsia="Times New Roman" w:hAnsi="Verdana" w:cs="Tahoma"/>
          <w:bCs/>
          <w:sz w:val="24"/>
          <w:szCs w:val="24"/>
        </w:rPr>
        <w:t xml:space="preserve"> hav</w:t>
      </w:r>
      <w:r>
        <w:rPr>
          <w:rFonts w:ascii="Verdana" w:eastAsia="Times New Roman" w:hAnsi="Verdana" w:cs="Tahoma"/>
          <w:bCs/>
          <w:sz w:val="24"/>
          <w:szCs w:val="24"/>
        </w:rPr>
        <w:t>ing previously</w:t>
      </w:r>
      <w:r w:rsidR="00AB628A">
        <w:rPr>
          <w:rFonts w:ascii="Verdana" w:eastAsia="Times New Roman" w:hAnsi="Verdana" w:cs="Tahoma"/>
          <w:bCs/>
          <w:sz w:val="24"/>
          <w:szCs w:val="24"/>
        </w:rPr>
        <w:t xml:space="preserve"> been endorsed by the </w:t>
      </w:r>
      <w:r>
        <w:rPr>
          <w:rFonts w:ascii="Verdana" w:eastAsia="Times New Roman" w:hAnsi="Verdana" w:cs="Tahoma"/>
          <w:bCs/>
          <w:sz w:val="24"/>
          <w:szCs w:val="24"/>
        </w:rPr>
        <w:t xml:space="preserve">NWJCC </w:t>
      </w:r>
      <w:r w:rsidR="00AB628A">
        <w:rPr>
          <w:rFonts w:ascii="Verdana" w:eastAsia="Times New Roman" w:hAnsi="Verdana" w:cs="Tahoma"/>
          <w:bCs/>
          <w:sz w:val="24"/>
          <w:szCs w:val="24"/>
        </w:rPr>
        <w:t xml:space="preserve">Sub-Committees and Joint Committee. </w:t>
      </w:r>
      <w:r>
        <w:rPr>
          <w:rFonts w:ascii="Verdana" w:eastAsia="Times New Roman" w:hAnsi="Verdana" w:cs="Tahoma"/>
          <w:bCs/>
          <w:sz w:val="24"/>
          <w:szCs w:val="24"/>
        </w:rPr>
        <w:t xml:space="preserve">Proposed changes are detailed in track. </w:t>
      </w:r>
    </w:p>
    <w:p w14:paraId="2EB3E618" w14:textId="77777777" w:rsidR="00AB628A" w:rsidRDefault="00AB628A" w:rsidP="00EC6B1E">
      <w:pPr>
        <w:pStyle w:val="StyleOutlinenumberedArialOutlinenumberedArial11Outli"/>
        <w:numPr>
          <w:ilvl w:val="0"/>
          <w:numId w:val="0"/>
        </w:numPr>
        <w:tabs>
          <w:tab w:val="left" w:pos="720"/>
        </w:tabs>
        <w:jc w:val="both"/>
        <w:rPr>
          <w:rFonts w:ascii="Verdana" w:hAnsi="Verdana" w:cs="Tahoma"/>
          <w:b w:val="0"/>
        </w:rPr>
      </w:pPr>
    </w:p>
    <w:p w14:paraId="1B792067" w14:textId="77777777" w:rsidR="008F6D60" w:rsidRDefault="008F6D60" w:rsidP="00EC6B1E">
      <w:pPr>
        <w:pStyle w:val="StyleOutlinenumberedArialOutlinenumberedArial11Outli"/>
        <w:numPr>
          <w:ilvl w:val="0"/>
          <w:numId w:val="0"/>
        </w:numPr>
        <w:tabs>
          <w:tab w:val="left" w:pos="720"/>
        </w:tabs>
        <w:jc w:val="both"/>
        <w:rPr>
          <w:rFonts w:ascii="Verdana" w:hAnsi="Verdana" w:cs="Tahoma"/>
          <w:b w:val="0"/>
        </w:rPr>
      </w:pPr>
    </w:p>
    <w:p w14:paraId="040A7061" w14:textId="77777777" w:rsidR="008F6D60" w:rsidRDefault="008F6D60" w:rsidP="00EC6B1E">
      <w:pPr>
        <w:pStyle w:val="StyleOutlinenumberedArialOutlinenumberedArial11Outli"/>
        <w:numPr>
          <w:ilvl w:val="0"/>
          <w:numId w:val="0"/>
        </w:numPr>
        <w:tabs>
          <w:tab w:val="left" w:pos="720"/>
        </w:tabs>
        <w:jc w:val="both"/>
        <w:rPr>
          <w:rFonts w:ascii="Verdana" w:hAnsi="Verdana" w:cs="Tahoma"/>
          <w:b w:val="0"/>
        </w:rPr>
      </w:pPr>
    </w:p>
    <w:p w14:paraId="700AB7D2" w14:textId="77777777" w:rsidR="008F6D60" w:rsidRDefault="008F6D60" w:rsidP="00EC6B1E">
      <w:pPr>
        <w:pStyle w:val="StyleOutlinenumberedArialOutlinenumberedArial11Outli"/>
        <w:numPr>
          <w:ilvl w:val="0"/>
          <w:numId w:val="0"/>
        </w:numPr>
        <w:tabs>
          <w:tab w:val="left" w:pos="720"/>
        </w:tabs>
        <w:jc w:val="both"/>
        <w:rPr>
          <w:rFonts w:ascii="Verdana" w:hAnsi="Verdana" w:cs="Tahoma"/>
          <w:b w:val="0"/>
        </w:rPr>
      </w:pPr>
    </w:p>
    <w:p w14:paraId="7EEC76E5" w14:textId="77777777" w:rsidR="008F6D60" w:rsidRDefault="008F6D60" w:rsidP="00EC6B1E">
      <w:pPr>
        <w:pStyle w:val="StyleOutlinenumberedArialOutlinenumberedArial11Outli"/>
        <w:numPr>
          <w:ilvl w:val="0"/>
          <w:numId w:val="0"/>
        </w:numPr>
        <w:tabs>
          <w:tab w:val="left" w:pos="720"/>
        </w:tabs>
        <w:jc w:val="both"/>
        <w:rPr>
          <w:rFonts w:ascii="Verdana" w:hAnsi="Verdana" w:cs="Tahoma"/>
          <w:b w:val="0"/>
        </w:rPr>
      </w:pPr>
    </w:p>
    <w:p w14:paraId="47079CC7" w14:textId="77777777" w:rsidR="008F6D60" w:rsidRDefault="008F6D60" w:rsidP="00EC6B1E">
      <w:pPr>
        <w:pStyle w:val="StyleOutlinenumberedArialOutlinenumberedArial11Outli"/>
        <w:numPr>
          <w:ilvl w:val="0"/>
          <w:numId w:val="0"/>
        </w:numPr>
        <w:tabs>
          <w:tab w:val="left" w:pos="720"/>
        </w:tabs>
        <w:jc w:val="both"/>
        <w:rPr>
          <w:rFonts w:ascii="Verdana" w:hAnsi="Verdana" w:cs="Tahoma"/>
          <w:b w:val="0"/>
        </w:rPr>
      </w:pPr>
    </w:p>
    <w:p w14:paraId="18C0E530" w14:textId="77777777" w:rsidR="008F6D60" w:rsidRDefault="008F6D60" w:rsidP="00EC6B1E">
      <w:pPr>
        <w:pStyle w:val="StyleOutlinenumberedArialOutlinenumberedArial11Outli"/>
        <w:numPr>
          <w:ilvl w:val="0"/>
          <w:numId w:val="0"/>
        </w:numPr>
        <w:tabs>
          <w:tab w:val="left" w:pos="720"/>
        </w:tabs>
        <w:jc w:val="both"/>
        <w:rPr>
          <w:rFonts w:ascii="Verdana" w:hAnsi="Verdana" w:cs="Tahoma"/>
          <w:b w:val="0"/>
        </w:rPr>
      </w:pPr>
    </w:p>
    <w:p w14:paraId="10C8AB72" w14:textId="77777777" w:rsidR="008F6D60" w:rsidRDefault="008F6D60" w:rsidP="00EC6B1E">
      <w:pPr>
        <w:pStyle w:val="StyleOutlinenumberedArialOutlinenumberedArial11Outli"/>
        <w:numPr>
          <w:ilvl w:val="0"/>
          <w:numId w:val="0"/>
        </w:numPr>
        <w:tabs>
          <w:tab w:val="left" w:pos="720"/>
        </w:tabs>
        <w:jc w:val="both"/>
        <w:rPr>
          <w:rFonts w:ascii="Verdana" w:hAnsi="Verdana" w:cs="Tahoma"/>
          <w:b w:val="0"/>
        </w:rPr>
      </w:pPr>
    </w:p>
    <w:p w14:paraId="4CF05FCC" w14:textId="77777777" w:rsidR="008F6D60" w:rsidRDefault="008F6D60" w:rsidP="00EC6B1E">
      <w:pPr>
        <w:pStyle w:val="StyleOutlinenumberedArialOutlinenumberedArial11Outli"/>
        <w:numPr>
          <w:ilvl w:val="0"/>
          <w:numId w:val="0"/>
        </w:numPr>
        <w:tabs>
          <w:tab w:val="left" w:pos="720"/>
        </w:tabs>
        <w:jc w:val="both"/>
        <w:rPr>
          <w:rFonts w:ascii="Verdana" w:hAnsi="Verdana" w:cs="Tahoma"/>
          <w:b w:val="0"/>
        </w:rPr>
      </w:pPr>
    </w:p>
    <w:p w14:paraId="2BC7F12D" w14:textId="77777777" w:rsidR="008F6D60" w:rsidRDefault="008F6D60" w:rsidP="00EC6B1E">
      <w:pPr>
        <w:pStyle w:val="StyleOutlinenumberedArialOutlinenumberedArial11Outli"/>
        <w:numPr>
          <w:ilvl w:val="0"/>
          <w:numId w:val="0"/>
        </w:numPr>
        <w:tabs>
          <w:tab w:val="left" w:pos="720"/>
        </w:tabs>
        <w:jc w:val="both"/>
        <w:rPr>
          <w:rFonts w:ascii="Verdana" w:hAnsi="Verdana" w:cs="Tahoma"/>
          <w:b w:val="0"/>
        </w:rPr>
      </w:pPr>
    </w:p>
    <w:p w14:paraId="21E59F91" w14:textId="77777777" w:rsidR="008F6D60" w:rsidRPr="00660B2B" w:rsidRDefault="008F6D60" w:rsidP="00EC6B1E">
      <w:pPr>
        <w:pStyle w:val="StyleOutlinenumberedArialOutlinenumberedArial11Outli"/>
        <w:numPr>
          <w:ilvl w:val="0"/>
          <w:numId w:val="0"/>
        </w:numPr>
        <w:tabs>
          <w:tab w:val="left" w:pos="720"/>
        </w:tabs>
        <w:jc w:val="both"/>
        <w:rPr>
          <w:rFonts w:ascii="Verdana" w:hAnsi="Verdana" w:cs="Tahoma"/>
          <w:b w:val="0"/>
        </w:rPr>
      </w:pPr>
    </w:p>
    <w:p w14:paraId="7249D6D7" w14:textId="52D90F68" w:rsidR="00AB628A" w:rsidRPr="00660B2B" w:rsidRDefault="00A35725" w:rsidP="00A35725">
      <w:pPr>
        <w:pStyle w:val="StyleOutlinenumberedArialOutlinenumberedArial11Outli"/>
        <w:numPr>
          <w:ilvl w:val="0"/>
          <w:numId w:val="1"/>
        </w:numPr>
        <w:tabs>
          <w:tab w:val="left" w:pos="720"/>
        </w:tabs>
        <w:jc w:val="both"/>
        <w:rPr>
          <w:rFonts w:ascii="Verdana" w:hAnsi="Verdana" w:cs="Tahoma"/>
          <w:b w:val="0"/>
        </w:rPr>
      </w:pPr>
      <w:r w:rsidRPr="00660B2B">
        <w:rPr>
          <w:rFonts w:ascii="Verdana" w:hAnsi="Verdana"/>
        </w:rPr>
        <w:t>ASSESSMENT</w:t>
      </w:r>
    </w:p>
    <w:tbl>
      <w:tblPr>
        <w:tblStyle w:val="TableGrid"/>
        <w:tblW w:w="9776" w:type="dxa"/>
        <w:tblLook w:val="04A0" w:firstRow="1" w:lastRow="0" w:firstColumn="1" w:lastColumn="0" w:noHBand="0" w:noVBand="1"/>
      </w:tblPr>
      <w:tblGrid>
        <w:gridCol w:w="3539"/>
        <w:gridCol w:w="6237"/>
      </w:tblGrid>
      <w:tr w:rsidR="00A35725" w:rsidRPr="00574E9A" w14:paraId="01B9EE1A" w14:textId="77777777" w:rsidTr="00F56E4D">
        <w:trPr>
          <w:trHeight w:val="287"/>
        </w:trPr>
        <w:tc>
          <w:tcPr>
            <w:tcW w:w="9776" w:type="dxa"/>
            <w:gridSpan w:val="2"/>
            <w:shd w:val="clear" w:color="auto" w:fill="D9D9D9" w:themeFill="background1" w:themeFillShade="D9"/>
          </w:tcPr>
          <w:p w14:paraId="1A8BD6BE"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rPr>
              <w:t xml:space="preserve">Objectives / Strategy </w:t>
            </w:r>
          </w:p>
        </w:tc>
      </w:tr>
      <w:tr w:rsidR="00A35725" w:rsidRPr="00574E9A" w14:paraId="28111B35" w14:textId="77777777" w:rsidTr="00F56E4D">
        <w:trPr>
          <w:trHeight w:val="306"/>
        </w:trPr>
        <w:tc>
          <w:tcPr>
            <w:tcW w:w="3539" w:type="dxa"/>
            <w:vMerge w:val="restart"/>
            <w:shd w:val="clear" w:color="auto" w:fill="9CC2E5" w:themeFill="accent1" w:themeFillTint="99"/>
          </w:tcPr>
          <w:p w14:paraId="54EFFBF7"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lang w:bidi="cy-GB"/>
              </w:rPr>
              <w:t xml:space="preserve">Dolen </w:t>
            </w:r>
            <w:proofErr w:type="spellStart"/>
            <w:r w:rsidRPr="00574E9A">
              <w:rPr>
                <w:rFonts w:ascii="Verdana" w:hAnsi="Verdana" w:cs="Arial"/>
                <w:b/>
                <w:sz w:val="24"/>
                <w:szCs w:val="24"/>
                <w:lang w:bidi="cy-GB"/>
              </w:rPr>
              <w:t>i</w:t>
            </w:r>
            <w:proofErr w:type="spellEnd"/>
            <w:r w:rsidRPr="00574E9A">
              <w:rPr>
                <w:rFonts w:ascii="Verdana" w:hAnsi="Verdana" w:cs="Arial"/>
                <w:b/>
                <w:sz w:val="24"/>
                <w:szCs w:val="24"/>
                <w:lang w:bidi="cy-GB"/>
              </w:rPr>
              <w:t xml:space="preserve"> </w:t>
            </w:r>
            <w:proofErr w:type="spellStart"/>
            <w:r>
              <w:rPr>
                <w:rFonts w:ascii="Verdana" w:hAnsi="Verdana" w:cs="Arial"/>
                <w:b/>
                <w:sz w:val="24"/>
                <w:szCs w:val="24"/>
                <w:lang w:bidi="cy-GB"/>
              </w:rPr>
              <w:t>Amcan</w:t>
            </w:r>
            <w:proofErr w:type="spellEnd"/>
            <w:r w:rsidRPr="00574E9A">
              <w:rPr>
                <w:rFonts w:ascii="Verdana" w:hAnsi="Verdana" w:cs="Arial"/>
                <w:b/>
                <w:sz w:val="24"/>
                <w:szCs w:val="24"/>
                <w:lang w:bidi="cy-GB"/>
              </w:rPr>
              <w:t xml:space="preserve"> (au) </w:t>
            </w:r>
            <w:proofErr w:type="spellStart"/>
            <w:r w:rsidRPr="00574E9A">
              <w:rPr>
                <w:rFonts w:ascii="Verdana" w:hAnsi="Verdana" w:cs="Arial"/>
                <w:b/>
                <w:sz w:val="24"/>
                <w:szCs w:val="24"/>
                <w:lang w:bidi="cy-GB"/>
              </w:rPr>
              <w:t>Strategol</w:t>
            </w:r>
            <w:proofErr w:type="spellEnd"/>
            <w:r w:rsidRPr="00574E9A">
              <w:rPr>
                <w:rFonts w:ascii="Verdana" w:hAnsi="Verdana" w:cs="Arial"/>
                <w:b/>
                <w:sz w:val="24"/>
                <w:szCs w:val="24"/>
                <w:lang w:bidi="cy-GB"/>
              </w:rPr>
              <w:t xml:space="preserve"> </w:t>
            </w:r>
            <w:r>
              <w:rPr>
                <w:rFonts w:ascii="Verdana" w:hAnsi="Verdana" w:cs="Arial"/>
                <w:b/>
                <w:sz w:val="24"/>
                <w:szCs w:val="24"/>
                <w:lang w:bidi="cy-GB"/>
              </w:rPr>
              <w:t>CBC /</w:t>
            </w:r>
          </w:p>
          <w:p w14:paraId="15A20622"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rPr>
              <w:t xml:space="preserve">Link to </w:t>
            </w:r>
            <w:r>
              <w:rPr>
                <w:rFonts w:ascii="Verdana" w:hAnsi="Verdana" w:cs="Arial"/>
                <w:b/>
                <w:sz w:val="24"/>
                <w:szCs w:val="24"/>
              </w:rPr>
              <w:t xml:space="preserve">JCC </w:t>
            </w:r>
            <w:r w:rsidRPr="00574E9A">
              <w:rPr>
                <w:rFonts w:ascii="Verdana" w:hAnsi="Verdana" w:cs="Arial"/>
                <w:b/>
                <w:sz w:val="24"/>
                <w:szCs w:val="24"/>
              </w:rPr>
              <w:t xml:space="preserve">Strategic </w:t>
            </w:r>
            <w:r>
              <w:rPr>
                <w:rFonts w:ascii="Verdana" w:hAnsi="Verdana" w:cs="Arial"/>
                <w:b/>
                <w:sz w:val="24"/>
                <w:szCs w:val="24"/>
              </w:rPr>
              <w:t>Objectives</w:t>
            </w:r>
            <w:r w:rsidRPr="00574E9A">
              <w:rPr>
                <w:rFonts w:ascii="Verdana" w:hAnsi="Verdana" w:cs="Arial"/>
                <w:b/>
                <w:sz w:val="24"/>
                <w:szCs w:val="24"/>
              </w:rPr>
              <w:t>(s)</w:t>
            </w:r>
          </w:p>
        </w:tc>
        <w:tc>
          <w:tcPr>
            <w:tcW w:w="6237" w:type="dxa"/>
          </w:tcPr>
          <w:sdt>
            <w:sdtPr>
              <w:rPr>
                <w:rFonts w:ascii="Verdana" w:hAnsi="Verdana" w:cs="Arial"/>
                <w:sz w:val="24"/>
                <w:szCs w:val="24"/>
              </w:rPr>
              <w:alias w:val="Choose Strategic Goal"/>
              <w:tag w:val="Choose Strategic Goal"/>
              <w:id w:val="-284823117"/>
              <w:placeholder>
                <w:docPart w:val="B2ED8E8E26B14F86BFF57B3B6385BB2E"/>
              </w:placeholder>
              <w:comboBox>
                <w:listItem w:value="Choose an item."/>
                <w:listItem w:displayText="Maximise Value " w:value="Maximise Value "/>
                <w:listItem w:displayText="Ensure Quality" w:value="Ensure Quality"/>
                <w:listItem w:displayText="Reduce Duplication " w:value="Reduce Duplication "/>
                <w:listItem w:displayText="Improve Equity and Population Health " w:value="Improve Equity and Population Health "/>
                <w:listItem w:displayText="Facilitate Integration " w:value="Facilitate Integration "/>
                <w:listItem w:displayText="Not Applicable" w:value="Not Applicable"/>
              </w:comboBox>
            </w:sdtPr>
            <w:sdtEndPr/>
            <w:sdtContent>
              <w:p w14:paraId="03D1F0D7" w14:textId="77777777" w:rsidR="00A35725" w:rsidRPr="00574E9A" w:rsidRDefault="00A35725" w:rsidP="00F56E4D">
                <w:pPr>
                  <w:pStyle w:val="NoSpacing"/>
                  <w:jc w:val="both"/>
                  <w:rPr>
                    <w:rFonts w:ascii="Verdana" w:hAnsi="Verdana" w:cs="Arial"/>
                    <w:sz w:val="24"/>
                    <w:szCs w:val="24"/>
                  </w:rPr>
                </w:pPr>
                <w:r>
                  <w:rPr>
                    <w:rFonts w:ascii="Verdana" w:hAnsi="Verdana" w:cs="Arial"/>
                    <w:sz w:val="24"/>
                    <w:szCs w:val="24"/>
                  </w:rPr>
                  <w:t>Ensure Quality</w:t>
                </w:r>
              </w:p>
            </w:sdtContent>
          </w:sdt>
        </w:tc>
      </w:tr>
      <w:tr w:rsidR="00A35725" w:rsidRPr="00574E9A" w14:paraId="23609C80" w14:textId="77777777" w:rsidTr="00F56E4D">
        <w:trPr>
          <w:trHeight w:val="511"/>
        </w:trPr>
        <w:tc>
          <w:tcPr>
            <w:tcW w:w="3539" w:type="dxa"/>
            <w:vMerge/>
            <w:shd w:val="clear" w:color="auto" w:fill="9CC2E5" w:themeFill="accent1" w:themeFillTint="99"/>
          </w:tcPr>
          <w:p w14:paraId="334D9573" w14:textId="77777777" w:rsidR="00A35725" w:rsidRPr="00574E9A" w:rsidRDefault="00A35725" w:rsidP="00F56E4D">
            <w:pPr>
              <w:pStyle w:val="NoSpacing"/>
              <w:rPr>
                <w:rFonts w:ascii="Verdana" w:hAnsi="Verdana" w:cs="Arial"/>
                <w:b/>
                <w:sz w:val="24"/>
                <w:szCs w:val="24"/>
              </w:rPr>
            </w:pPr>
          </w:p>
        </w:tc>
        <w:tc>
          <w:tcPr>
            <w:tcW w:w="6237" w:type="dxa"/>
          </w:tcPr>
          <w:p w14:paraId="426B2469" w14:textId="77777777" w:rsidR="00A35725" w:rsidRPr="00574E9A" w:rsidRDefault="00A35725" w:rsidP="00F56E4D">
            <w:pPr>
              <w:pStyle w:val="NoSpacing"/>
              <w:jc w:val="both"/>
              <w:rPr>
                <w:rFonts w:ascii="Verdana" w:hAnsi="Verdana" w:cs="Arial"/>
                <w:sz w:val="24"/>
                <w:szCs w:val="24"/>
              </w:rPr>
            </w:pPr>
          </w:p>
        </w:tc>
      </w:tr>
      <w:tr w:rsidR="00A35725" w:rsidRPr="00574E9A" w14:paraId="380F5825" w14:textId="77777777" w:rsidTr="00F56E4D">
        <w:trPr>
          <w:trHeight w:val="612"/>
        </w:trPr>
        <w:tc>
          <w:tcPr>
            <w:tcW w:w="3539" w:type="dxa"/>
            <w:vMerge w:val="restart"/>
            <w:shd w:val="clear" w:color="auto" w:fill="9CC2E5" w:themeFill="accent1" w:themeFillTint="99"/>
          </w:tcPr>
          <w:p w14:paraId="4C60917F"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lang w:bidi="cy-GB"/>
              </w:rPr>
              <w:t xml:space="preserve">Dolen </w:t>
            </w:r>
            <w:proofErr w:type="spellStart"/>
            <w:r w:rsidRPr="00574E9A">
              <w:rPr>
                <w:rFonts w:ascii="Verdana" w:hAnsi="Verdana" w:cs="Arial"/>
                <w:b/>
                <w:sz w:val="24"/>
                <w:szCs w:val="24"/>
                <w:lang w:bidi="cy-GB"/>
              </w:rPr>
              <w:t>i</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Ddeddf</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Llesiant</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Cenedlaethau'r</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Dyfodol</w:t>
            </w:r>
            <w:proofErr w:type="spellEnd"/>
            <w:r w:rsidRPr="00574E9A">
              <w:rPr>
                <w:rFonts w:ascii="Verdana" w:hAnsi="Verdana" w:cs="Arial"/>
                <w:b/>
                <w:sz w:val="24"/>
                <w:szCs w:val="24"/>
                <w:lang w:bidi="cy-GB"/>
              </w:rPr>
              <w:t xml:space="preserve"> – </w:t>
            </w:r>
            <w:proofErr w:type="spellStart"/>
            <w:r w:rsidRPr="00574E9A">
              <w:rPr>
                <w:rFonts w:ascii="Verdana" w:hAnsi="Verdana" w:cs="Arial"/>
                <w:b/>
                <w:sz w:val="24"/>
                <w:szCs w:val="24"/>
                <w:lang w:bidi="cy-GB"/>
              </w:rPr>
              <w:t>Nodau</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Llesiant</w:t>
            </w:r>
            <w:proofErr w:type="spellEnd"/>
            <w:r w:rsidRPr="00574E9A">
              <w:rPr>
                <w:rFonts w:ascii="Verdana" w:hAnsi="Verdana" w:cs="Arial"/>
                <w:b/>
                <w:sz w:val="24"/>
                <w:szCs w:val="24"/>
                <w:lang w:bidi="cy-GB"/>
              </w:rPr>
              <w:t xml:space="preserve"> /</w:t>
            </w:r>
          </w:p>
          <w:p w14:paraId="2FBA9B6A"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rPr>
              <w:t xml:space="preserve">Link to Wellbeing of Future Generations Act – Wellbeing Goals </w:t>
            </w:r>
          </w:p>
          <w:p w14:paraId="24E90907" w14:textId="77777777" w:rsidR="00A35725" w:rsidRPr="00574E9A" w:rsidRDefault="00A35725" w:rsidP="00F56E4D">
            <w:pPr>
              <w:pStyle w:val="NoSpacing"/>
              <w:rPr>
                <w:rFonts w:ascii="Verdana" w:hAnsi="Verdana" w:cs="Arial"/>
                <w:i/>
                <w:sz w:val="24"/>
                <w:szCs w:val="24"/>
              </w:rPr>
            </w:pPr>
            <w:hyperlink r:id="rId16" w:history="1">
              <w:r w:rsidRPr="00574E9A">
                <w:rPr>
                  <w:rStyle w:val="Hyperlink"/>
                  <w:rFonts w:ascii="Verdana" w:hAnsi="Verdana" w:cs="Arial"/>
                  <w:i/>
                  <w:sz w:val="24"/>
                  <w:szCs w:val="24"/>
                </w:rPr>
                <w:t>150623-guide-to-the-fg-act-en.pdf (</w:t>
              </w:r>
              <w:proofErr w:type="spellStart"/>
              <w:proofErr w:type="gramStart"/>
              <w:r w:rsidRPr="00574E9A">
                <w:rPr>
                  <w:rStyle w:val="Hyperlink"/>
                  <w:rFonts w:ascii="Verdana" w:hAnsi="Verdana" w:cs="Arial"/>
                  <w:i/>
                  <w:sz w:val="24"/>
                  <w:szCs w:val="24"/>
                </w:rPr>
                <w:t>futuregenerations.wales</w:t>
              </w:r>
              <w:proofErr w:type="spellEnd"/>
              <w:proofErr w:type="gramEnd"/>
              <w:r w:rsidRPr="00574E9A">
                <w:rPr>
                  <w:rStyle w:val="Hyperlink"/>
                  <w:rFonts w:ascii="Verdana" w:hAnsi="Verdana" w:cs="Arial"/>
                  <w:i/>
                  <w:sz w:val="24"/>
                  <w:szCs w:val="24"/>
                </w:rPr>
                <w:t>)</w:t>
              </w:r>
            </w:hyperlink>
          </w:p>
        </w:tc>
        <w:tc>
          <w:tcPr>
            <w:tcW w:w="6237" w:type="dxa"/>
          </w:tcPr>
          <w:sdt>
            <w:sdtPr>
              <w:rPr>
                <w:rFonts w:ascii="Verdana" w:hAnsi="Verdana" w:cs="Arial"/>
                <w:sz w:val="24"/>
                <w:szCs w:val="24"/>
              </w:rPr>
              <w:alias w:val="Wellbeing Goals"/>
              <w:tag w:val="Choose Strategic Goal"/>
              <w:id w:val="658121118"/>
              <w:placeholder>
                <w:docPart w:val="39464C11CF464ABB8026293E81C43CD3"/>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1B0C0B04" w14:textId="77777777" w:rsidR="00A35725" w:rsidRPr="00574E9A" w:rsidRDefault="00A35725" w:rsidP="00F56E4D">
                <w:pPr>
                  <w:pStyle w:val="NoSpacing"/>
                  <w:jc w:val="both"/>
                  <w:rPr>
                    <w:rFonts w:ascii="Verdana" w:hAnsi="Verdana" w:cs="Arial"/>
                    <w:sz w:val="24"/>
                    <w:szCs w:val="24"/>
                  </w:rPr>
                </w:pPr>
                <w:r>
                  <w:rPr>
                    <w:rFonts w:ascii="Verdana" w:hAnsi="Verdana" w:cs="Arial"/>
                    <w:sz w:val="24"/>
                    <w:szCs w:val="24"/>
                  </w:rPr>
                  <w:t>A Resilient Wales</w:t>
                </w:r>
              </w:p>
            </w:sdtContent>
          </w:sdt>
        </w:tc>
      </w:tr>
      <w:tr w:rsidR="00A35725" w:rsidRPr="00574E9A" w14:paraId="2228A218" w14:textId="77777777" w:rsidTr="00F56E4D">
        <w:trPr>
          <w:trHeight w:val="645"/>
        </w:trPr>
        <w:tc>
          <w:tcPr>
            <w:tcW w:w="3539" w:type="dxa"/>
            <w:vMerge/>
            <w:shd w:val="clear" w:color="auto" w:fill="9CC2E5" w:themeFill="accent1" w:themeFillTint="99"/>
          </w:tcPr>
          <w:p w14:paraId="3FB5460E" w14:textId="77777777" w:rsidR="00A35725" w:rsidRPr="00574E9A" w:rsidRDefault="00A35725" w:rsidP="00F56E4D">
            <w:pPr>
              <w:pStyle w:val="NoSpacing"/>
              <w:rPr>
                <w:rFonts w:ascii="Verdana" w:hAnsi="Verdana" w:cs="Arial"/>
                <w:sz w:val="24"/>
                <w:szCs w:val="24"/>
              </w:rPr>
            </w:pPr>
          </w:p>
        </w:tc>
        <w:tc>
          <w:tcPr>
            <w:tcW w:w="6237" w:type="dxa"/>
          </w:tcPr>
          <w:p w14:paraId="284D4CEC" w14:textId="77777777" w:rsidR="00A35725" w:rsidRDefault="00A35725" w:rsidP="00F56E4D">
            <w:pPr>
              <w:pStyle w:val="NoSpacing"/>
              <w:jc w:val="both"/>
              <w:rPr>
                <w:rFonts w:ascii="Verdana" w:hAnsi="Verdana" w:cs="Arial"/>
                <w:sz w:val="24"/>
                <w:szCs w:val="24"/>
              </w:rPr>
            </w:pPr>
            <w:r w:rsidRPr="00574E9A">
              <w:rPr>
                <w:rFonts w:ascii="Verdana" w:hAnsi="Verdana" w:cs="Arial"/>
                <w:sz w:val="24"/>
                <w:szCs w:val="24"/>
              </w:rPr>
              <w:t xml:space="preserve">If more than one </w:t>
            </w:r>
            <w:proofErr w:type="gramStart"/>
            <w:r w:rsidRPr="00574E9A">
              <w:rPr>
                <w:rFonts w:ascii="Verdana" w:hAnsi="Verdana" w:cs="Arial"/>
                <w:sz w:val="24"/>
                <w:szCs w:val="24"/>
              </w:rPr>
              <w:t>applies</w:t>
            </w:r>
            <w:proofErr w:type="gramEnd"/>
            <w:r w:rsidRPr="00574E9A">
              <w:rPr>
                <w:rFonts w:ascii="Verdana" w:hAnsi="Verdana" w:cs="Arial"/>
                <w:sz w:val="24"/>
                <w:szCs w:val="24"/>
              </w:rPr>
              <w:t xml:space="preserve"> please list below:</w:t>
            </w:r>
          </w:p>
          <w:p w14:paraId="388CB84D" w14:textId="77777777" w:rsidR="00A35725" w:rsidRPr="00C341BF" w:rsidRDefault="00A35725" w:rsidP="00F56E4D">
            <w:pPr>
              <w:jc w:val="both"/>
              <w:rPr>
                <w:rFonts w:ascii="Verdana" w:hAnsi="Verdana" w:cs="Arial"/>
                <w:sz w:val="24"/>
                <w:szCs w:val="24"/>
              </w:rPr>
            </w:pPr>
            <w:r w:rsidRPr="00C341BF">
              <w:rPr>
                <w:rFonts w:ascii="Verdana" w:hAnsi="Verdana" w:cs="Arial"/>
                <w:sz w:val="24"/>
                <w:szCs w:val="24"/>
              </w:rPr>
              <w:t>A Healthier Wales</w:t>
            </w:r>
          </w:p>
          <w:p w14:paraId="09872F27" w14:textId="77777777" w:rsidR="00A35725" w:rsidRPr="00574E9A" w:rsidRDefault="00A35725" w:rsidP="00F56E4D">
            <w:pPr>
              <w:pStyle w:val="NoSpacing"/>
              <w:jc w:val="both"/>
              <w:rPr>
                <w:rFonts w:ascii="Verdana" w:hAnsi="Verdana" w:cs="Arial"/>
                <w:sz w:val="24"/>
                <w:szCs w:val="24"/>
              </w:rPr>
            </w:pPr>
            <w:r w:rsidRPr="00C341BF">
              <w:rPr>
                <w:rFonts w:ascii="Verdana" w:hAnsi="Verdana" w:cs="Arial"/>
                <w:sz w:val="24"/>
                <w:szCs w:val="24"/>
              </w:rPr>
              <w:t>A More Equal Wales</w:t>
            </w:r>
          </w:p>
        </w:tc>
      </w:tr>
      <w:tr w:rsidR="00A35725" w:rsidRPr="00574E9A" w14:paraId="757B812F" w14:textId="77777777" w:rsidTr="00F56E4D">
        <w:trPr>
          <w:trHeight w:val="435"/>
        </w:trPr>
        <w:tc>
          <w:tcPr>
            <w:tcW w:w="3539" w:type="dxa"/>
            <w:vMerge w:val="restart"/>
            <w:shd w:val="clear" w:color="auto" w:fill="9CC2E5" w:themeFill="accent1" w:themeFillTint="99"/>
          </w:tcPr>
          <w:p w14:paraId="0BDF2BAB"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lang w:bidi="cy-GB"/>
              </w:rPr>
              <w:t xml:space="preserve">Dolen </w:t>
            </w:r>
            <w:proofErr w:type="spellStart"/>
            <w:r w:rsidRPr="00574E9A">
              <w:rPr>
                <w:rFonts w:ascii="Verdana" w:hAnsi="Verdana" w:cs="Arial"/>
                <w:b/>
                <w:sz w:val="24"/>
                <w:szCs w:val="24"/>
                <w:lang w:bidi="cy-GB"/>
              </w:rPr>
              <w:t>i</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Hwyluswyr</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Ansawdd</w:t>
            </w:r>
            <w:proofErr w:type="spellEnd"/>
          </w:p>
          <w:p w14:paraId="0B9AF466" w14:textId="77777777" w:rsidR="00A35725" w:rsidRPr="00574E9A" w:rsidRDefault="00A35725" w:rsidP="00F56E4D">
            <w:pPr>
              <w:pStyle w:val="NoSpacing"/>
              <w:rPr>
                <w:rFonts w:ascii="Verdana" w:hAnsi="Verdana" w:cs="Arial"/>
                <w:b/>
                <w:sz w:val="24"/>
                <w:szCs w:val="24"/>
              </w:rPr>
            </w:pPr>
            <w:r w:rsidRPr="00574E9A">
              <w:rPr>
                <w:rFonts w:ascii="Verdana" w:hAnsi="Verdana" w:cs="Arial"/>
                <w:i/>
                <w:sz w:val="24"/>
                <w:szCs w:val="24"/>
                <w:lang w:bidi="cy-GB"/>
              </w:rPr>
              <w:t>(</w:t>
            </w:r>
            <w:proofErr w:type="spellStart"/>
            <w:r w:rsidRPr="00574E9A">
              <w:rPr>
                <w:rFonts w:ascii="Verdana" w:hAnsi="Verdana" w:cs="Arial"/>
                <w:i/>
                <w:sz w:val="24"/>
                <w:szCs w:val="24"/>
                <w:lang w:bidi="cy-GB"/>
              </w:rPr>
              <w:t>Canllawiau</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Statudol</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Dyletswydd</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Ansawdd</w:t>
            </w:r>
            <w:proofErr w:type="spellEnd"/>
            <w:r w:rsidRPr="00574E9A">
              <w:rPr>
                <w:rFonts w:ascii="Verdana" w:hAnsi="Verdana" w:cs="Arial"/>
                <w:i/>
                <w:sz w:val="24"/>
                <w:szCs w:val="24"/>
                <w:lang w:bidi="cy-GB"/>
              </w:rPr>
              <w:t xml:space="preserve"> (</w:t>
            </w:r>
            <w:proofErr w:type="spellStart"/>
            <w:proofErr w:type="gramStart"/>
            <w:r w:rsidRPr="00574E9A">
              <w:rPr>
                <w:rFonts w:ascii="Verdana" w:hAnsi="Verdana" w:cs="Arial"/>
                <w:i/>
                <w:sz w:val="24"/>
                <w:szCs w:val="24"/>
                <w:lang w:bidi="cy-GB"/>
              </w:rPr>
              <w:t>llyw.cymru</w:t>
            </w:r>
            <w:proofErr w:type="spellEnd"/>
            <w:proofErr w:type="gramEnd"/>
            <w:r w:rsidRPr="00574E9A">
              <w:rPr>
                <w:rFonts w:ascii="Verdana" w:hAnsi="Verdana" w:cs="Arial"/>
                <w:i/>
                <w:sz w:val="24"/>
                <w:szCs w:val="24"/>
                <w:lang w:bidi="cy-GB"/>
              </w:rPr>
              <w:t>)) /</w:t>
            </w:r>
          </w:p>
          <w:p w14:paraId="529EA626"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rPr>
              <w:t>Link to Enablers of Quality</w:t>
            </w:r>
          </w:p>
          <w:p w14:paraId="2B58E961" w14:textId="77777777" w:rsidR="00A35725" w:rsidRPr="00574E9A" w:rsidRDefault="00A35725" w:rsidP="00F56E4D">
            <w:pPr>
              <w:pStyle w:val="NoSpacing"/>
              <w:rPr>
                <w:rFonts w:ascii="Verdana" w:hAnsi="Verdana" w:cs="Arial"/>
                <w:i/>
                <w:sz w:val="24"/>
                <w:szCs w:val="24"/>
              </w:rPr>
            </w:pPr>
            <w:r w:rsidRPr="00574E9A">
              <w:rPr>
                <w:rFonts w:ascii="Verdana" w:hAnsi="Verdana" w:cs="Arial"/>
                <w:i/>
                <w:sz w:val="24"/>
                <w:szCs w:val="24"/>
              </w:rPr>
              <w:t>(</w:t>
            </w:r>
            <w:hyperlink r:id="rId17" w:history="1">
              <w:r w:rsidRPr="00574E9A">
                <w:rPr>
                  <w:rStyle w:val="Hyperlink"/>
                  <w:rFonts w:ascii="Verdana" w:hAnsi="Verdana" w:cs="Arial"/>
                  <w:i/>
                  <w:sz w:val="24"/>
                  <w:szCs w:val="24"/>
                </w:rPr>
                <w:t>Duty of Quality Statutory Guidance (</w:t>
              </w:r>
              <w:proofErr w:type="spellStart"/>
              <w:r w:rsidRPr="00574E9A">
                <w:rPr>
                  <w:rStyle w:val="Hyperlink"/>
                  <w:rFonts w:ascii="Verdana" w:hAnsi="Verdana" w:cs="Arial"/>
                  <w:i/>
                  <w:sz w:val="24"/>
                  <w:szCs w:val="24"/>
                </w:rPr>
                <w:t>gov.wales</w:t>
              </w:r>
              <w:proofErr w:type="spellEnd"/>
              <w:r w:rsidRPr="00574E9A">
                <w:rPr>
                  <w:rStyle w:val="Hyperlink"/>
                  <w:rFonts w:ascii="Verdana" w:hAnsi="Verdana" w:cs="Arial"/>
                  <w:i/>
                  <w:sz w:val="24"/>
                  <w:szCs w:val="24"/>
                </w:rPr>
                <w:t>)</w:t>
              </w:r>
            </w:hyperlink>
            <w:r w:rsidRPr="00574E9A">
              <w:rPr>
                <w:rFonts w:ascii="Verdana" w:hAnsi="Verdana" w:cs="Arial"/>
                <w:i/>
                <w:sz w:val="24"/>
                <w:szCs w:val="24"/>
              </w:rPr>
              <w:t>)</w:t>
            </w:r>
          </w:p>
          <w:p w14:paraId="0CFE0575" w14:textId="77777777" w:rsidR="00A35725" w:rsidRPr="00574E9A" w:rsidRDefault="00A35725" w:rsidP="00F56E4D">
            <w:pPr>
              <w:pStyle w:val="NoSpacing"/>
              <w:rPr>
                <w:rFonts w:ascii="Verdana" w:hAnsi="Verdana" w:cs="Arial"/>
                <w:i/>
                <w:sz w:val="24"/>
                <w:szCs w:val="24"/>
              </w:rPr>
            </w:pPr>
          </w:p>
        </w:tc>
        <w:tc>
          <w:tcPr>
            <w:tcW w:w="6237" w:type="dxa"/>
          </w:tcPr>
          <w:sdt>
            <w:sdtPr>
              <w:rPr>
                <w:rFonts w:ascii="Verdana" w:hAnsi="Verdana" w:cs="Arial"/>
                <w:sz w:val="24"/>
                <w:szCs w:val="24"/>
              </w:rPr>
              <w:alias w:val="Enablers of Quality"/>
              <w:id w:val="564303914"/>
              <w:placeholder>
                <w:docPart w:val="4BD604DAC0FB4ECFB8913CD5CF7EB2F0"/>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08241D78" w14:textId="77777777" w:rsidR="00A35725" w:rsidRPr="00574E9A" w:rsidRDefault="00A35725" w:rsidP="00F56E4D">
                <w:pPr>
                  <w:pStyle w:val="NoSpacing"/>
                  <w:jc w:val="both"/>
                  <w:rPr>
                    <w:rFonts w:ascii="Verdana" w:hAnsi="Verdana" w:cs="Arial"/>
                    <w:sz w:val="24"/>
                    <w:szCs w:val="24"/>
                  </w:rPr>
                </w:pPr>
                <w:r>
                  <w:rPr>
                    <w:rFonts w:ascii="Verdana" w:hAnsi="Verdana" w:cs="Arial"/>
                    <w:sz w:val="24"/>
                    <w:szCs w:val="24"/>
                  </w:rPr>
                  <w:t>Whole-systems Perspective</w:t>
                </w:r>
              </w:p>
            </w:sdtContent>
          </w:sdt>
          <w:p w14:paraId="6C8B2E67" w14:textId="77777777" w:rsidR="00A35725" w:rsidRDefault="00A35725" w:rsidP="00F56E4D">
            <w:pPr>
              <w:pStyle w:val="NoSpacing"/>
              <w:jc w:val="both"/>
              <w:rPr>
                <w:rFonts w:ascii="Verdana" w:hAnsi="Verdana" w:cs="Arial"/>
                <w:sz w:val="24"/>
                <w:szCs w:val="24"/>
              </w:rPr>
            </w:pPr>
          </w:p>
          <w:p w14:paraId="32800CE5" w14:textId="77777777" w:rsidR="00A35725" w:rsidRPr="00DA30F8" w:rsidRDefault="00A35725" w:rsidP="00F56E4D">
            <w:pPr>
              <w:jc w:val="right"/>
            </w:pPr>
          </w:p>
        </w:tc>
      </w:tr>
      <w:tr w:rsidR="00A35725" w:rsidRPr="00574E9A" w14:paraId="4D6CAEF1" w14:textId="77777777" w:rsidTr="00F56E4D">
        <w:trPr>
          <w:trHeight w:val="599"/>
        </w:trPr>
        <w:tc>
          <w:tcPr>
            <w:tcW w:w="3539" w:type="dxa"/>
            <w:vMerge/>
            <w:shd w:val="clear" w:color="auto" w:fill="9CC2E5" w:themeFill="accent1" w:themeFillTint="99"/>
          </w:tcPr>
          <w:p w14:paraId="1E17D9AB" w14:textId="77777777" w:rsidR="00A35725" w:rsidRPr="00574E9A" w:rsidRDefault="00A35725" w:rsidP="00F56E4D">
            <w:pPr>
              <w:pStyle w:val="NoSpacing"/>
              <w:rPr>
                <w:rFonts w:ascii="Verdana" w:hAnsi="Verdana" w:cs="Arial"/>
                <w:sz w:val="24"/>
                <w:szCs w:val="24"/>
              </w:rPr>
            </w:pPr>
          </w:p>
        </w:tc>
        <w:tc>
          <w:tcPr>
            <w:tcW w:w="6237" w:type="dxa"/>
          </w:tcPr>
          <w:p w14:paraId="140636B0" w14:textId="77777777" w:rsidR="00A35725" w:rsidRPr="00574E9A" w:rsidRDefault="00A35725" w:rsidP="00F56E4D">
            <w:pPr>
              <w:pStyle w:val="NoSpacing"/>
              <w:jc w:val="both"/>
              <w:rPr>
                <w:rFonts w:ascii="Verdana" w:hAnsi="Verdana" w:cs="Arial"/>
                <w:sz w:val="24"/>
                <w:szCs w:val="24"/>
              </w:rPr>
            </w:pPr>
            <w:r w:rsidRPr="00574E9A">
              <w:rPr>
                <w:rFonts w:ascii="Verdana" w:hAnsi="Verdana" w:cs="Arial"/>
                <w:sz w:val="24"/>
                <w:szCs w:val="24"/>
              </w:rPr>
              <w:t xml:space="preserve">If more than one </w:t>
            </w:r>
            <w:proofErr w:type="gramStart"/>
            <w:r w:rsidRPr="00574E9A">
              <w:rPr>
                <w:rFonts w:ascii="Verdana" w:hAnsi="Verdana" w:cs="Arial"/>
                <w:sz w:val="24"/>
                <w:szCs w:val="24"/>
              </w:rPr>
              <w:t>applies</w:t>
            </w:r>
            <w:proofErr w:type="gramEnd"/>
            <w:r w:rsidRPr="00574E9A">
              <w:rPr>
                <w:rFonts w:ascii="Verdana" w:hAnsi="Verdana" w:cs="Arial"/>
                <w:sz w:val="24"/>
                <w:szCs w:val="24"/>
              </w:rPr>
              <w:t xml:space="preserve"> please list below:</w:t>
            </w:r>
          </w:p>
        </w:tc>
      </w:tr>
      <w:tr w:rsidR="00A35725" w:rsidRPr="00574E9A" w14:paraId="34F828C3" w14:textId="77777777" w:rsidTr="00F56E4D">
        <w:trPr>
          <w:trHeight w:val="409"/>
        </w:trPr>
        <w:tc>
          <w:tcPr>
            <w:tcW w:w="3539" w:type="dxa"/>
            <w:vMerge w:val="restart"/>
            <w:shd w:val="clear" w:color="auto" w:fill="9CC2E5" w:themeFill="accent1" w:themeFillTint="99"/>
          </w:tcPr>
          <w:p w14:paraId="5D802572"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lang w:bidi="cy-GB"/>
              </w:rPr>
              <w:t xml:space="preserve">Dolen </w:t>
            </w:r>
            <w:proofErr w:type="spellStart"/>
            <w:r w:rsidRPr="00574E9A">
              <w:rPr>
                <w:rFonts w:ascii="Verdana" w:hAnsi="Verdana" w:cs="Arial"/>
                <w:b/>
                <w:sz w:val="24"/>
                <w:szCs w:val="24"/>
                <w:lang w:bidi="cy-GB"/>
              </w:rPr>
              <w:t>i</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Feysydd</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Ansawdd</w:t>
            </w:r>
            <w:proofErr w:type="spellEnd"/>
          </w:p>
          <w:p w14:paraId="182974B6" w14:textId="77777777" w:rsidR="00A35725" w:rsidRPr="00574E9A" w:rsidRDefault="00A35725" w:rsidP="00F56E4D">
            <w:pPr>
              <w:pStyle w:val="NoSpacing"/>
              <w:rPr>
                <w:rFonts w:ascii="Verdana" w:hAnsi="Verdana" w:cs="Arial"/>
                <w:i/>
                <w:sz w:val="24"/>
                <w:szCs w:val="24"/>
              </w:rPr>
            </w:pPr>
            <w:r w:rsidRPr="00574E9A">
              <w:rPr>
                <w:rFonts w:ascii="Verdana" w:hAnsi="Verdana" w:cs="Arial"/>
                <w:i/>
                <w:sz w:val="24"/>
                <w:szCs w:val="24"/>
                <w:lang w:bidi="cy-GB"/>
              </w:rPr>
              <w:t>(</w:t>
            </w:r>
            <w:proofErr w:type="spellStart"/>
            <w:r w:rsidRPr="00574E9A">
              <w:rPr>
                <w:rFonts w:ascii="Verdana" w:hAnsi="Verdana" w:cs="Arial"/>
                <w:i/>
                <w:sz w:val="24"/>
                <w:szCs w:val="24"/>
                <w:lang w:bidi="cy-GB"/>
              </w:rPr>
              <w:t>Canllawiau</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Statudol</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Dyletswydd</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Ansawdd</w:t>
            </w:r>
            <w:proofErr w:type="spellEnd"/>
            <w:r w:rsidRPr="00574E9A">
              <w:rPr>
                <w:rFonts w:ascii="Verdana" w:hAnsi="Verdana" w:cs="Arial"/>
                <w:i/>
                <w:sz w:val="24"/>
                <w:szCs w:val="24"/>
                <w:lang w:bidi="cy-GB"/>
              </w:rPr>
              <w:t xml:space="preserve"> (</w:t>
            </w:r>
            <w:proofErr w:type="spellStart"/>
            <w:proofErr w:type="gramStart"/>
            <w:r w:rsidRPr="00574E9A">
              <w:rPr>
                <w:rFonts w:ascii="Verdana" w:hAnsi="Verdana" w:cs="Arial"/>
                <w:i/>
                <w:sz w:val="24"/>
                <w:szCs w:val="24"/>
                <w:lang w:bidi="cy-GB"/>
              </w:rPr>
              <w:t>llyw.cymru</w:t>
            </w:r>
            <w:proofErr w:type="spellEnd"/>
            <w:proofErr w:type="gramEnd"/>
            <w:r w:rsidRPr="00574E9A">
              <w:rPr>
                <w:rFonts w:ascii="Verdana" w:hAnsi="Verdana" w:cs="Arial"/>
                <w:i/>
                <w:sz w:val="24"/>
                <w:szCs w:val="24"/>
                <w:lang w:bidi="cy-GB"/>
              </w:rPr>
              <w:t>))</w:t>
            </w:r>
            <w:r w:rsidRPr="00574E9A">
              <w:rPr>
                <w:rFonts w:ascii="Verdana" w:hAnsi="Verdana" w:cs="Arial"/>
                <w:i/>
                <w:sz w:val="24"/>
                <w:szCs w:val="24"/>
              </w:rPr>
              <w:t xml:space="preserve"> /</w:t>
            </w:r>
          </w:p>
          <w:p w14:paraId="096F2BFC"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rPr>
              <w:t>Link to Domains of Quality</w:t>
            </w:r>
          </w:p>
          <w:p w14:paraId="08F70910" w14:textId="77777777" w:rsidR="00A35725" w:rsidRPr="00574E9A" w:rsidRDefault="00A35725" w:rsidP="00F56E4D">
            <w:pPr>
              <w:pStyle w:val="NoSpacing"/>
              <w:rPr>
                <w:rFonts w:ascii="Verdana" w:hAnsi="Verdana" w:cs="Arial"/>
                <w:i/>
                <w:sz w:val="24"/>
                <w:szCs w:val="24"/>
              </w:rPr>
            </w:pPr>
            <w:r w:rsidRPr="00574E9A">
              <w:rPr>
                <w:rFonts w:ascii="Verdana" w:hAnsi="Verdana" w:cs="Arial"/>
                <w:i/>
                <w:sz w:val="24"/>
                <w:szCs w:val="24"/>
              </w:rPr>
              <w:t>(</w:t>
            </w:r>
            <w:hyperlink r:id="rId18" w:history="1">
              <w:r w:rsidRPr="00574E9A">
                <w:rPr>
                  <w:rStyle w:val="Hyperlink"/>
                  <w:rFonts w:ascii="Verdana" w:hAnsi="Verdana" w:cs="Arial"/>
                  <w:i/>
                  <w:sz w:val="24"/>
                  <w:szCs w:val="24"/>
                </w:rPr>
                <w:t>Duty of Quality Statutory Guidance (</w:t>
              </w:r>
              <w:proofErr w:type="spellStart"/>
              <w:r w:rsidRPr="00574E9A">
                <w:rPr>
                  <w:rStyle w:val="Hyperlink"/>
                  <w:rFonts w:ascii="Verdana" w:hAnsi="Verdana" w:cs="Arial"/>
                  <w:i/>
                  <w:sz w:val="24"/>
                  <w:szCs w:val="24"/>
                </w:rPr>
                <w:t>gov.wales</w:t>
              </w:r>
              <w:proofErr w:type="spellEnd"/>
              <w:r w:rsidRPr="00574E9A">
                <w:rPr>
                  <w:rStyle w:val="Hyperlink"/>
                  <w:rFonts w:ascii="Verdana" w:hAnsi="Verdana" w:cs="Arial"/>
                  <w:i/>
                  <w:sz w:val="24"/>
                  <w:szCs w:val="24"/>
                </w:rPr>
                <w:t>)</w:t>
              </w:r>
            </w:hyperlink>
            <w:r w:rsidRPr="00574E9A">
              <w:rPr>
                <w:rFonts w:ascii="Verdana" w:hAnsi="Verdana" w:cs="Arial"/>
                <w:i/>
                <w:sz w:val="24"/>
                <w:szCs w:val="24"/>
              </w:rPr>
              <w:t>)</w:t>
            </w:r>
          </w:p>
          <w:p w14:paraId="08236C3B" w14:textId="77777777" w:rsidR="00A35725" w:rsidRPr="00574E9A" w:rsidRDefault="00A35725" w:rsidP="00F56E4D">
            <w:pPr>
              <w:pStyle w:val="NoSpacing"/>
              <w:rPr>
                <w:rFonts w:ascii="Verdana" w:hAnsi="Verdana" w:cs="Arial"/>
                <w:sz w:val="24"/>
                <w:szCs w:val="24"/>
              </w:rPr>
            </w:pPr>
          </w:p>
        </w:tc>
        <w:tc>
          <w:tcPr>
            <w:tcW w:w="6237" w:type="dxa"/>
          </w:tcPr>
          <w:sdt>
            <w:sdtPr>
              <w:rPr>
                <w:rFonts w:ascii="Verdana" w:hAnsi="Verdana" w:cs="Arial"/>
                <w:sz w:val="24"/>
                <w:szCs w:val="24"/>
              </w:rPr>
              <w:alias w:val="Domains of Quality"/>
              <w:tag w:val="Domains of Quality"/>
              <w:id w:val="232669501"/>
              <w:placeholder>
                <w:docPart w:val="BC7787FECCCD422CABE1C12BF96C6B15"/>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51FBB680" w14:textId="77777777" w:rsidR="00A35725" w:rsidRPr="00574E9A" w:rsidRDefault="00A35725" w:rsidP="00F56E4D">
                <w:pPr>
                  <w:pStyle w:val="NoSpacing"/>
                  <w:jc w:val="both"/>
                  <w:rPr>
                    <w:rFonts w:ascii="Verdana" w:hAnsi="Verdana" w:cs="Arial"/>
                    <w:sz w:val="24"/>
                    <w:szCs w:val="24"/>
                  </w:rPr>
                </w:pPr>
                <w:r>
                  <w:rPr>
                    <w:rFonts w:ascii="Verdana" w:hAnsi="Verdana" w:cs="Arial"/>
                    <w:sz w:val="24"/>
                    <w:szCs w:val="24"/>
                  </w:rPr>
                  <w:t>Effective</w:t>
                </w:r>
              </w:p>
            </w:sdtContent>
          </w:sdt>
          <w:p w14:paraId="409526A4" w14:textId="77777777" w:rsidR="00A35725" w:rsidRPr="00574E9A" w:rsidRDefault="00A35725" w:rsidP="00F56E4D">
            <w:pPr>
              <w:pStyle w:val="NoSpacing"/>
              <w:jc w:val="both"/>
              <w:rPr>
                <w:rFonts w:ascii="Verdana" w:hAnsi="Verdana" w:cs="Arial"/>
                <w:sz w:val="24"/>
                <w:szCs w:val="24"/>
              </w:rPr>
            </w:pPr>
          </w:p>
        </w:tc>
      </w:tr>
      <w:tr w:rsidR="00A35725" w:rsidRPr="00574E9A" w14:paraId="73BFDF4F" w14:textId="77777777" w:rsidTr="00F56E4D">
        <w:trPr>
          <w:trHeight w:val="303"/>
        </w:trPr>
        <w:tc>
          <w:tcPr>
            <w:tcW w:w="3539" w:type="dxa"/>
            <w:vMerge/>
            <w:shd w:val="clear" w:color="auto" w:fill="9CC2E5" w:themeFill="accent1" w:themeFillTint="99"/>
          </w:tcPr>
          <w:p w14:paraId="2F4089BF" w14:textId="77777777" w:rsidR="00A35725" w:rsidRPr="00574E9A" w:rsidRDefault="00A35725" w:rsidP="00F56E4D">
            <w:pPr>
              <w:pStyle w:val="NoSpacing"/>
              <w:rPr>
                <w:rFonts w:ascii="Verdana" w:hAnsi="Verdana" w:cs="Arial"/>
                <w:sz w:val="24"/>
                <w:szCs w:val="24"/>
              </w:rPr>
            </w:pPr>
          </w:p>
        </w:tc>
        <w:tc>
          <w:tcPr>
            <w:tcW w:w="6237" w:type="dxa"/>
          </w:tcPr>
          <w:p w14:paraId="59F1341C" w14:textId="77777777" w:rsidR="00A35725" w:rsidRDefault="00A35725" w:rsidP="00F56E4D">
            <w:pPr>
              <w:pStyle w:val="NoSpacing"/>
              <w:jc w:val="both"/>
              <w:rPr>
                <w:rFonts w:ascii="Verdana" w:hAnsi="Verdana" w:cs="Arial"/>
                <w:sz w:val="24"/>
                <w:szCs w:val="24"/>
              </w:rPr>
            </w:pPr>
            <w:r w:rsidRPr="00574E9A">
              <w:rPr>
                <w:rFonts w:ascii="Verdana" w:hAnsi="Verdana" w:cs="Arial"/>
                <w:sz w:val="24"/>
                <w:szCs w:val="24"/>
              </w:rPr>
              <w:t xml:space="preserve">If more than one </w:t>
            </w:r>
            <w:proofErr w:type="gramStart"/>
            <w:r w:rsidRPr="00574E9A">
              <w:rPr>
                <w:rFonts w:ascii="Verdana" w:hAnsi="Verdana" w:cs="Arial"/>
                <w:sz w:val="24"/>
                <w:szCs w:val="24"/>
              </w:rPr>
              <w:t>applies</w:t>
            </w:r>
            <w:proofErr w:type="gramEnd"/>
            <w:r w:rsidRPr="00574E9A">
              <w:rPr>
                <w:rFonts w:ascii="Verdana" w:hAnsi="Verdana" w:cs="Arial"/>
                <w:sz w:val="24"/>
                <w:szCs w:val="24"/>
              </w:rPr>
              <w:t xml:space="preserve"> please list below:</w:t>
            </w:r>
          </w:p>
          <w:p w14:paraId="1568FA34" w14:textId="77777777" w:rsidR="00A35725" w:rsidRPr="00C341BF" w:rsidRDefault="00A35725" w:rsidP="00F56E4D">
            <w:pPr>
              <w:jc w:val="both"/>
              <w:rPr>
                <w:rFonts w:ascii="Verdana" w:hAnsi="Verdana" w:cs="Arial"/>
                <w:sz w:val="24"/>
                <w:szCs w:val="24"/>
              </w:rPr>
            </w:pPr>
            <w:r w:rsidRPr="00C341BF">
              <w:rPr>
                <w:rFonts w:ascii="Verdana" w:hAnsi="Verdana" w:cs="Arial"/>
                <w:sz w:val="24"/>
                <w:szCs w:val="24"/>
              </w:rPr>
              <w:t>Person Centred</w:t>
            </w:r>
          </w:p>
          <w:p w14:paraId="7753632C" w14:textId="77777777" w:rsidR="00A35725" w:rsidRPr="00C341BF" w:rsidRDefault="00A35725" w:rsidP="00F56E4D">
            <w:pPr>
              <w:jc w:val="both"/>
              <w:rPr>
                <w:rFonts w:ascii="Verdana" w:hAnsi="Verdana" w:cs="Arial"/>
                <w:sz w:val="24"/>
                <w:szCs w:val="24"/>
              </w:rPr>
            </w:pPr>
            <w:r w:rsidRPr="00C341BF">
              <w:rPr>
                <w:rFonts w:ascii="Verdana" w:hAnsi="Verdana" w:cs="Arial"/>
                <w:sz w:val="24"/>
                <w:szCs w:val="24"/>
              </w:rPr>
              <w:t>Timely</w:t>
            </w:r>
          </w:p>
          <w:p w14:paraId="5510775C" w14:textId="77777777" w:rsidR="00A35725" w:rsidRPr="00574E9A" w:rsidRDefault="00A35725" w:rsidP="00F56E4D">
            <w:pPr>
              <w:pStyle w:val="NoSpacing"/>
              <w:jc w:val="both"/>
              <w:rPr>
                <w:rFonts w:ascii="Verdana" w:hAnsi="Verdana" w:cs="Arial"/>
                <w:sz w:val="24"/>
                <w:szCs w:val="24"/>
              </w:rPr>
            </w:pPr>
            <w:r w:rsidRPr="00C341BF">
              <w:rPr>
                <w:rFonts w:ascii="Verdana" w:hAnsi="Verdana" w:cs="Arial"/>
                <w:sz w:val="24"/>
                <w:szCs w:val="24"/>
              </w:rPr>
              <w:t>Safe</w:t>
            </w:r>
          </w:p>
        </w:tc>
      </w:tr>
      <w:tr w:rsidR="00A35725" w:rsidRPr="00574E9A" w14:paraId="61117F90" w14:textId="77777777" w:rsidTr="00F56E4D">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22E6C034" w14:textId="77777777" w:rsidR="00A35725" w:rsidRPr="00574E9A" w:rsidRDefault="00A35725" w:rsidP="00F56E4D">
            <w:pPr>
              <w:pStyle w:val="NoSpacing"/>
              <w:rPr>
                <w:rFonts w:ascii="Verdana" w:hAnsi="Verdana" w:cs="Arial"/>
                <w:b/>
                <w:sz w:val="24"/>
                <w:szCs w:val="24"/>
              </w:rPr>
            </w:pPr>
            <w:proofErr w:type="spellStart"/>
            <w:r w:rsidRPr="00574E9A">
              <w:rPr>
                <w:rFonts w:ascii="Verdana" w:hAnsi="Verdana" w:cs="Arial"/>
                <w:b/>
                <w:sz w:val="24"/>
                <w:szCs w:val="24"/>
                <w:lang w:bidi="cy-GB"/>
              </w:rPr>
              <w:t>Effaith</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Amgylcheddol</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Cynaliadwyedd</w:t>
            </w:r>
            <w:proofErr w:type="spellEnd"/>
            <w:r w:rsidRPr="00574E9A">
              <w:rPr>
                <w:rFonts w:ascii="Verdana" w:hAnsi="Verdana" w:cs="Arial"/>
                <w:b/>
                <w:sz w:val="24"/>
                <w:szCs w:val="24"/>
                <w:lang w:bidi="cy-GB"/>
              </w:rPr>
              <w:t xml:space="preserve"> (5R) / </w:t>
            </w:r>
          </w:p>
          <w:p w14:paraId="096850F4"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rPr>
              <w:t>Environmental /Sustainability Impact (5Rs)</w:t>
            </w:r>
          </w:p>
        </w:tc>
        <w:sdt>
          <w:sdtPr>
            <w:rPr>
              <w:rFonts w:ascii="Verdana" w:hAnsi="Verdana" w:cs="Arial"/>
              <w:sz w:val="24"/>
              <w:szCs w:val="24"/>
            </w:rPr>
            <w:id w:val="1880439659"/>
            <w:placeholder>
              <w:docPart w:val="469B1A81224147AE838051E04DA86187"/>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6237" w:type="dxa"/>
                <w:tcBorders>
                  <w:top w:val="single" w:sz="4" w:space="0" w:color="auto"/>
                  <w:left w:val="single" w:sz="4" w:space="0" w:color="auto"/>
                  <w:bottom w:val="single" w:sz="4" w:space="0" w:color="auto"/>
                  <w:right w:val="single" w:sz="4" w:space="0" w:color="auto"/>
                </w:tcBorders>
                <w:hideMark/>
              </w:tcPr>
              <w:p w14:paraId="01F64DC0" w14:textId="77777777" w:rsidR="00A35725" w:rsidRPr="00574E9A" w:rsidRDefault="00A35725" w:rsidP="00F56E4D">
                <w:pPr>
                  <w:pStyle w:val="NoSpacing"/>
                  <w:jc w:val="both"/>
                  <w:rPr>
                    <w:rFonts w:ascii="Verdana" w:hAnsi="Verdana" w:cs="Arial"/>
                    <w:sz w:val="24"/>
                    <w:szCs w:val="24"/>
                  </w:rPr>
                </w:pPr>
                <w:r>
                  <w:rPr>
                    <w:rFonts w:ascii="Verdana" w:hAnsi="Verdana" w:cs="Arial"/>
                    <w:sz w:val="24"/>
                    <w:szCs w:val="24"/>
                  </w:rPr>
                  <w:t>No - Not Applicable</w:t>
                </w:r>
              </w:p>
            </w:tc>
          </w:sdtContent>
        </w:sdt>
      </w:tr>
      <w:tr w:rsidR="00A35725" w:rsidRPr="00574E9A" w14:paraId="131461FC" w14:textId="77777777" w:rsidTr="00F56E4D">
        <w:trPr>
          <w:trHeight w:val="303"/>
        </w:trPr>
        <w:tc>
          <w:tcPr>
            <w:tcW w:w="0" w:type="auto"/>
            <w:vMerge/>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75795B9" w14:textId="77777777" w:rsidR="00A35725" w:rsidRPr="00574E9A" w:rsidRDefault="00A35725" w:rsidP="00F56E4D">
            <w:pPr>
              <w:pStyle w:val="NoSpacing"/>
              <w:rPr>
                <w:rFonts w:ascii="Verdana" w:hAnsi="Verdana" w:cs="Arial"/>
                <w:b/>
                <w:sz w:val="24"/>
                <w:szCs w:val="24"/>
              </w:rPr>
            </w:pPr>
          </w:p>
        </w:tc>
        <w:tc>
          <w:tcPr>
            <w:tcW w:w="6237" w:type="dxa"/>
            <w:tcBorders>
              <w:top w:val="single" w:sz="4" w:space="0" w:color="auto"/>
              <w:left w:val="single" w:sz="4" w:space="0" w:color="auto"/>
              <w:bottom w:val="single" w:sz="4" w:space="0" w:color="auto"/>
              <w:right w:val="single" w:sz="4" w:space="0" w:color="auto"/>
            </w:tcBorders>
          </w:tcPr>
          <w:p w14:paraId="7617C5F3" w14:textId="77777777" w:rsidR="00A35725" w:rsidRPr="00574E9A" w:rsidRDefault="00A35725" w:rsidP="00F56E4D">
            <w:pPr>
              <w:pStyle w:val="NoSpacing"/>
              <w:jc w:val="both"/>
              <w:rPr>
                <w:rFonts w:ascii="Verdana" w:hAnsi="Verdana" w:cs="Arial"/>
                <w:sz w:val="24"/>
                <w:szCs w:val="24"/>
              </w:rPr>
            </w:pPr>
            <w:r w:rsidRPr="00574E9A">
              <w:rPr>
                <w:rFonts w:ascii="Verdana" w:hAnsi="Verdana" w:cs="Arial"/>
                <w:sz w:val="24"/>
                <w:szCs w:val="24"/>
              </w:rPr>
              <w:t xml:space="preserve">If more than one </w:t>
            </w:r>
            <w:proofErr w:type="gramStart"/>
            <w:r w:rsidRPr="00574E9A">
              <w:rPr>
                <w:rFonts w:ascii="Verdana" w:hAnsi="Verdana" w:cs="Arial"/>
                <w:sz w:val="24"/>
                <w:szCs w:val="24"/>
              </w:rPr>
              <w:t>applies</w:t>
            </w:r>
            <w:proofErr w:type="gramEnd"/>
            <w:r w:rsidRPr="00574E9A">
              <w:rPr>
                <w:rFonts w:ascii="Verdana" w:hAnsi="Verdana" w:cs="Arial"/>
                <w:sz w:val="24"/>
                <w:szCs w:val="24"/>
              </w:rPr>
              <w:t xml:space="preserve"> please list below:</w:t>
            </w:r>
          </w:p>
          <w:p w14:paraId="09120347" w14:textId="77777777" w:rsidR="00A35725" w:rsidRPr="00574E9A" w:rsidRDefault="00A35725" w:rsidP="00F56E4D">
            <w:pPr>
              <w:pStyle w:val="NoSpacing"/>
              <w:jc w:val="both"/>
              <w:rPr>
                <w:rFonts w:ascii="Verdana" w:hAnsi="Verdana" w:cs="Arial"/>
                <w:sz w:val="24"/>
                <w:szCs w:val="24"/>
              </w:rPr>
            </w:pPr>
          </w:p>
        </w:tc>
      </w:tr>
    </w:tbl>
    <w:p w14:paraId="2A28E194" w14:textId="77777777" w:rsidR="002B4CF3" w:rsidRDefault="002B4CF3" w:rsidP="00EC6B1E">
      <w:pPr>
        <w:pStyle w:val="NoSpacing"/>
        <w:rPr>
          <w:rFonts w:ascii="Verdana" w:hAnsi="Verdana" w:cs="Arial"/>
          <w:sz w:val="24"/>
          <w:szCs w:val="24"/>
        </w:rPr>
      </w:pPr>
    </w:p>
    <w:p w14:paraId="01D64813" w14:textId="77777777" w:rsidR="005022B5" w:rsidRDefault="005022B5" w:rsidP="00EC6B1E">
      <w:pPr>
        <w:pStyle w:val="NoSpacing"/>
        <w:rPr>
          <w:rFonts w:ascii="Verdana" w:hAnsi="Verdana" w:cs="Arial"/>
          <w:sz w:val="24"/>
          <w:szCs w:val="24"/>
        </w:rPr>
      </w:pPr>
    </w:p>
    <w:p w14:paraId="1C3D2FEA" w14:textId="77777777" w:rsidR="005022B5" w:rsidRDefault="005022B5" w:rsidP="00EC6B1E">
      <w:pPr>
        <w:pStyle w:val="NoSpacing"/>
        <w:rPr>
          <w:rFonts w:ascii="Verdana" w:hAnsi="Verdana" w:cs="Arial"/>
          <w:sz w:val="24"/>
          <w:szCs w:val="24"/>
        </w:rPr>
      </w:pPr>
    </w:p>
    <w:p w14:paraId="7C09594F" w14:textId="77777777" w:rsidR="005022B5" w:rsidRDefault="005022B5" w:rsidP="00EC6B1E">
      <w:pPr>
        <w:pStyle w:val="NoSpacing"/>
        <w:rPr>
          <w:rFonts w:ascii="Verdana" w:hAnsi="Verdana" w:cs="Arial"/>
          <w:sz w:val="24"/>
          <w:szCs w:val="24"/>
        </w:rPr>
      </w:pPr>
    </w:p>
    <w:p w14:paraId="54108E26" w14:textId="77777777" w:rsidR="005022B5" w:rsidRDefault="005022B5" w:rsidP="00EC6B1E">
      <w:pPr>
        <w:pStyle w:val="NoSpacing"/>
        <w:rPr>
          <w:rFonts w:ascii="Verdana" w:hAnsi="Verdana" w:cs="Arial"/>
          <w:sz w:val="24"/>
          <w:szCs w:val="24"/>
        </w:rPr>
      </w:pPr>
    </w:p>
    <w:p w14:paraId="5BDB39D0" w14:textId="77777777" w:rsidR="005022B5" w:rsidRDefault="005022B5" w:rsidP="00EC6B1E">
      <w:pPr>
        <w:pStyle w:val="NoSpacing"/>
        <w:rPr>
          <w:rFonts w:ascii="Verdana" w:hAnsi="Verdana" w:cs="Arial"/>
          <w:sz w:val="24"/>
          <w:szCs w:val="24"/>
        </w:rPr>
      </w:pPr>
    </w:p>
    <w:p w14:paraId="03A220DC" w14:textId="77777777" w:rsidR="005022B5" w:rsidRDefault="005022B5" w:rsidP="00EC6B1E">
      <w:pPr>
        <w:pStyle w:val="NoSpacing"/>
        <w:rPr>
          <w:rFonts w:ascii="Verdana" w:hAnsi="Verdana" w:cs="Arial"/>
          <w:sz w:val="24"/>
          <w:szCs w:val="24"/>
        </w:rPr>
      </w:pPr>
    </w:p>
    <w:tbl>
      <w:tblPr>
        <w:tblStyle w:val="TableGrid"/>
        <w:tblW w:w="9776" w:type="dxa"/>
        <w:tblLook w:val="04A0" w:firstRow="1" w:lastRow="0" w:firstColumn="1" w:lastColumn="0" w:noHBand="0" w:noVBand="1"/>
      </w:tblPr>
      <w:tblGrid>
        <w:gridCol w:w="3638"/>
        <w:gridCol w:w="2651"/>
        <w:gridCol w:w="3487"/>
      </w:tblGrid>
      <w:tr w:rsidR="00A35725" w:rsidRPr="00574E9A" w14:paraId="5595C6C9" w14:textId="77777777" w:rsidTr="00F56E4D">
        <w:trPr>
          <w:trHeight w:val="287"/>
        </w:trPr>
        <w:tc>
          <w:tcPr>
            <w:tcW w:w="9776" w:type="dxa"/>
            <w:gridSpan w:val="3"/>
            <w:shd w:val="clear" w:color="auto" w:fill="D9D9D9" w:themeFill="background1" w:themeFillShade="D9"/>
          </w:tcPr>
          <w:p w14:paraId="56FA2622" w14:textId="77777777" w:rsidR="00A35725" w:rsidRPr="00574E9A" w:rsidRDefault="00A35725" w:rsidP="00F56E4D">
            <w:pPr>
              <w:rPr>
                <w:rFonts w:ascii="Verdana" w:hAnsi="Verdana"/>
                <w:b/>
                <w:color w:val="FFFFFF" w:themeColor="background1"/>
                <w:sz w:val="24"/>
                <w:szCs w:val="24"/>
              </w:rPr>
            </w:pPr>
            <w:r w:rsidRPr="00B76255">
              <w:rPr>
                <w:rFonts w:ascii="Verdana" w:hAnsi="Verdana"/>
                <w:b/>
                <w:sz w:val="24"/>
                <w:szCs w:val="24"/>
              </w:rPr>
              <w:t>Impact Assessment</w:t>
            </w:r>
          </w:p>
        </w:tc>
      </w:tr>
      <w:tr w:rsidR="00A35725" w:rsidRPr="00574E9A" w14:paraId="5D68023E" w14:textId="77777777" w:rsidTr="00F56E4D">
        <w:trPr>
          <w:trHeight w:val="518"/>
        </w:trPr>
        <w:tc>
          <w:tcPr>
            <w:tcW w:w="3638" w:type="dxa"/>
            <w:vMerge w:val="restart"/>
            <w:shd w:val="clear" w:color="auto" w:fill="9CC2E5" w:themeFill="accent1" w:themeFillTint="99"/>
          </w:tcPr>
          <w:p w14:paraId="6DF7DE17" w14:textId="77777777" w:rsidR="00A35725" w:rsidRPr="00574E9A" w:rsidRDefault="00A35725" w:rsidP="00F56E4D">
            <w:pPr>
              <w:pStyle w:val="NoSpacing"/>
              <w:rPr>
                <w:rFonts w:ascii="Verdana" w:hAnsi="Verdana" w:cs="Arial"/>
                <w:b/>
                <w:sz w:val="24"/>
                <w:szCs w:val="24"/>
              </w:rPr>
            </w:pPr>
            <w:r w:rsidRPr="00574E9A">
              <w:rPr>
                <w:rFonts w:ascii="Verdana" w:eastAsia="Verdana" w:hAnsi="Verdana" w:cs="Arial"/>
                <w:b/>
                <w:sz w:val="24"/>
                <w:szCs w:val="24"/>
                <w:lang w:val="cy-GB" w:bidi="cy-GB"/>
              </w:rPr>
              <w:t>Ansawdd</w:t>
            </w:r>
          </w:p>
          <w:p w14:paraId="591006B9" w14:textId="77777777" w:rsidR="00A35725" w:rsidRPr="00574E9A" w:rsidRDefault="00A35725" w:rsidP="00F56E4D">
            <w:pPr>
              <w:pStyle w:val="NoSpacing"/>
              <w:rPr>
                <w:rFonts w:ascii="Verdana" w:hAnsi="Verdana" w:cs="Arial"/>
                <w:b/>
                <w:sz w:val="24"/>
                <w:szCs w:val="24"/>
              </w:rPr>
            </w:pPr>
            <w:r w:rsidRPr="00574E9A">
              <w:rPr>
                <w:rFonts w:ascii="Verdana" w:eastAsia="Verdana" w:hAnsi="Verdana" w:cs="Arial"/>
                <w:i/>
                <w:sz w:val="24"/>
                <w:szCs w:val="24"/>
                <w:lang w:val="cy-GB" w:bidi="cy-GB"/>
              </w:rPr>
              <w:t xml:space="preserve">Ydych chi wedi ymgymryd â Sgrinio Asesiad o’r Effaith ar Ansawdd? / </w:t>
            </w:r>
          </w:p>
          <w:p w14:paraId="56DED679"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rPr>
              <w:t>Quality</w:t>
            </w:r>
          </w:p>
          <w:p w14:paraId="3DD6D60B" w14:textId="77777777" w:rsidR="00A35725" w:rsidRPr="00574E9A" w:rsidRDefault="00A35725" w:rsidP="00F56E4D">
            <w:pPr>
              <w:pStyle w:val="NoSpacing"/>
              <w:rPr>
                <w:rFonts w:ascii="Verdana" w:hAnsi="Verdana" w:cs="Arial"/>
                <w:i/>
                <w:sz w:val="24"/>
                <w:szCs w:val="24"/>
              </w:rPr>
            </w:pPr>
            <w:r w:rsidRPr="00574E9A">
              <w:rPr>
                <w:rFonts w:ascii="Verdana" w:hAnsi="Verdana" w:cs="Arial"/>
                <w:i/>
                <w:sz w:val="24"/>
                <w:szCs w:val="24"/>
              </w:rPr>
              <w:t>Have you undertaken a Quality Impact Assessment Screening?</w:t>
            </w:r>
          </w:p>
          <w:p w14:paraId="75DE4806" w14:textId="77777777" w:rsidR="00A35725" w:rsidRPr="00574E9A" w:rsidRDefault="00A35725" w:rsidP="00F56E4D">
            <w:pPr>
              <w:pStyle w:val="NoSpacing"/>
              <w:rPr>
                <w:rFonts w:ascii="Verdana" w:hAnsi="Verdana" w:cs="Arial"/>
                <w:sz w:val="24"/>
                <w:szCs w:val="24"/>
              </w:rPr>
            </w:pPr>
          </w:p>
        </w:tc>
        <w:tc>
          <w:tcPr>
            <w:tcW w:w="2651" w:type="dxa"/>
          </w:tcPr>
          <w:p w14:paraId="6B7DFAD3" w14:textId="77777777" w:rsidR="00A35725" w:rsidRPr="00574E9A" w:rsidRDefault="00A35725" w:rsidP="00F56E4D">
            <w:pPr>
              <w:pStyle w:val="NoSpacing"/>
              <w:jc w:val="both"/>
              <w:rPr>
                <w:rFonts w:ascii="Verdana" w:hAnsi="Verdana" w:cs="Arial"/>
                <w:sz w:val="24"/>
                <w:szCs w:val="24"/>
              </w:rPr>
            </w:pPr>
            <w:r w:rsidRPr="00574E9A">
              <w:rPr>
                <w:rFonts w:ascii="Verdana" w:hAnsi="Verdana" w:cs="Arial"/>
                <w:sz w:val="24"/>
                <w:szCs w:val="24"/>
              </w:rPr>
              <w:t xml:space="preserve">Yes:  </w:t>
            </w:r>
            <w:sdt>
              <w:sdtPr>
                <w:rPr>
                  <w:rFonts w:ascii="Verdana" w:hAnsi="Verdana" w:cs="Arial"/>
                  <w:sz w:val="24"/>
                  <w:szCs w:val="24"/>
                </w:rPr>
                <w:id w:val="1332876765"/>
                <w14:checkbox>
                  <w14:checked w14:val="0"/>
                  <w14:checkedState w14:val="2612" w14:font="MS Gothic"/>
                  <w14:uncheckedState w14:val="2610" w14:font="MS Gothic"/>
                </w14:checkbox>
              </w:sdtPr>
              <w:sdtEndPr/>
              <w:sdtContent>
                <w:r w:rsidRPr="00574E9A">
                  <w:rPr>
                    <w:rFonts w:ascii="Segoe UI Symbol" w:eastAsia="MS Gothic" w:hAnsi="Segoe UI Symbol" w:cs="Segoe UI Symbol"/>
                    <w:sz w:val="24"/>
                    <w:szCs w:val="24"/>
                  </w:rPr>
                  <w:t>☐</w:t>
                </w:r>
              </w:sdtContent>
            </w:sdt>
          </w:p>
        </w:tc>
        <w:tc>
          <w:tcPr>
            <w:tcW w:w="3487" w:type="dxa"/>
          </w:tcPr>
          <w:p w14:paraId="5B0C592D" w14:textId="77777777" w:rsidR="00A35725" w:rsidRPr="00574E9A" w:rsidRDefault="00A35725" w:rsidP="00F56E4D">
            <w:pPr>
              <w:pStyle w:val="NoSpacing"/>
              <w:rPr>
                <w:rFonts w:ascii="Verdana" w:hAnsi="Verdana" w:cs="Arial"/>
                <w:sz w:val="24"/>
                <w:szCs w:val="24"/>
              </w:rPr>
            </w:pPr>
            <w:r w:rsidRPr="00574E9A">
              <w:rPr>
                <w:rFonts w:ascii="Verdana" w:hAnsi="Verdana" w:cs="Arial"/>
                <w:sz w:val="24"/>
                <w:szCs w:val="24"/>
              </w:rPr>
              <w:t xml:space="preserve">No: </w:t>
            </w:r>
            <w:sdt>
              <w:sdtPr>
                <w:rPr>
                  <w:rFonts w:ascii="Verdana" w:hAnsi="Verdana" w:cs="Arial"/>
                  <w:sz w:val="24"/>
                  <w:szCs w:val="24"/>
                </w:rPr>
                <w:id w:val="2126810632"/>
                <w14:checkbox>
                  <w14:checked w14:val="1"/>
                  <w14:checkedState w14:val="2612" w14:font="MS Gothic"/>
                  <w14:uncheckedState w14:val="2610" w14:font="MS Gothic"/>
                </w14:checkbox>
              </w:sdtPr>
              <w:sdtEndPr/>
              <w:sdtContent>
                <w:r>
                  <w:rPr>
                    <w:rFonts w:ascii="MS Gothic" w:eastAsia="MS Gothic" w:hAnsi="MS Gothic" w:cs="Arial" w:hint="eastAsia"/>
                    <w:sz w:val="24"/>
                    <w:szCs w:val="24"/>
                  </w:rPr>
                  <w:t>☒</w:t>
                </w:r>
              </w:sdtContent>
            </w:sdt>
          </w:p>
          <w:p w14:paraId="03C5FC2D" w14:textId="77777777" w:rsidR="00A35725" w:rsidRPr="00574E9A" w:rsidRDefault="00A35725" w:rsidP="00F56E4D">
            <w:pPr>
              <w:pStyle w:val="NoSpacing"/>
              <w:rPr>
                <w:rFonts w:ascii="Verdana" w:hAnsi="Verdana" w:cs="Arial"/>
                <w:sz w:val="24"/>
                <w:szCs w:val="24"/>
              </w:rPr>
            </w:pPr>
          </w:p>
        </w:tc>
      </w:tr>
      <w:tr w:rsidR="00A35725" w:rsidRPr="00574E9A" w14:paraId="299D8AF7" w14:textId="77777777" w:rsidTr="00F56E4D">
        <w:trPr>
          <w:trHeight w:val="517"/>
        </w:trPr>
        <w:tc>
          <w:tcPr>
            <w:tcW w:w="3638" w:type="dxa"/>
            <w:vMerge/>
            <w:shd w:val="clear" w:color="auto" w:fill="9CC2E5" w:themeFill="accent1" w:themeFillTint="99"/>
          </w:tcPr>
          <w:p w14:paraId="7A2AF1B1" w14:textId="77777777" w:rsidR="00A35725" w:rsidRPr="00574E9A" w:rsidRDefault="00A35725" w:rsidP="00F56E4D">
            <w:pPr>
              <w:pStyle w:val="NoSpacing"/>
              <w:rPr>
                <w:rFonts w:ascii="Verdana" w:hAnsi="Verdana" w:cs="Arial"/>
                <w:sz w:val="24"/>
                <w:szCs w:val="24"/>
              </w:rPr>
            </w:pPr>
          </w:p>
        </w:tc>
        <w:tc>
          <w:tcPr>
            <w:tcW w:w="2651" w:type="dxa"/>
          </w:tcPr>
          <w:p w14:paraId="5C870617" w14:textId="77777777" w:rsidR="00A35725" w:rsidRPr="00574E9A" w:rsidRDefault="00A35725" w:rsidP="00F56E4D">
            <w:pPr>
              <w:pStyle w:val="NoSpacing"/>
              <w:jc w:val="both"/>
              <w:rPr>
                <w:rFonts w:ascii="Verdana" w:hAnsi="Verdana" w:cs="Arial"/>
                <w:sz w:val="24"/>
                <w:szCs w:val="24"/>
              </w:rPr>
            </w:pPr>
            <w:r w:rsidRPr="00574E9A">
              <w:rPr>
                <w:rFonts w:ascii="Verdana" w:hAnsi="Verdana" w:cs="Arial"/>
                <w:sz w:val="24"/>
                <w:szCs w:val="24"/>
              </w:rPr>
              <w:t>Outcome:</w:t>
            </w:r>
          </w:p>
        </w:tc>
        <w:tc>
          <w:tcPr>
            <w:tcW w:w="3487" w:type="dxa"/>
          </w:tcPr>
          <w:p w14:paraId="430184AF" w14:textId="77777777" w:rsidR="00A35725" w:rsidRPr="00574E9A" w:rsidRDefault="00A35725" w:rsidP="00F56E4D">
            <w:pPr>
              <w:pStyle w:val="NoSpacing"/>
              <w:rPr>
                <w:rFonts w:ascii="Verdana" w:hAnsi="Verdana" w:cs="Arial"/>
                <w:sz w:val="24"/>
                <w:szCs w:val="24"/>
              </w:rPr>
            </w:pPr>
            <w:r w:rsidRPr="00574E9A">
              <w:rPr>
                <w:rFonts w:ascii="Verdana" w:hAnsi="Verdana" w:cs="Arial"/>
                <w:sz w:val="24"/>
                <w:szCs w:val="24"/>
              </w:rPr>
              <w:t>If no, please include rationale below:</w:t>
            </w:r>
          </w:p>
          <w:p w14:paraId="2C4C0FBB" w14:textId="77777777" w:rsidR="00A35725" w:rsidRPr="00574E9A" w:rsidRDefault="00A35725" w:rsidP="00F56E4D">
            <w:pPr>
              <w:pStyle w:val="NoSpacing"/>
              <w:rPr>
                <w:rFonts w:ascii="Verdana" w:hAnsi="Verdana" w:cs="Arial"/>
                <w:sz w:val="24"/>
                <w:szCs w:val="24"/>
              </w:rPr>
            </w:pPr>
          </w:p>
          <w:p w14:paraId="7D0450D2" w14:textId="77777777" w:rsidR="00A35725" w:rsidRPr="00574E9A" w:rsidRDefault="00A35725" w:rsidP="00F56E4D">
            <w:pPr>
              <w:pStyle w:val="NoSpacing"/>
              <w:rPr>
                <w:rFonts w:ascii="Verdana" w:hAnsi="Verdana" w:cs="Arial"/>
                <w:sz w:val="24"/>
                <w:szCs w:val="24"/>
              </w:rPr>
            </w:pPr>
            <w:r>
              <w:rPr>
                <w:rFonts w:ascii="Verdana" w:hAnsi="Verdana" w:cs="Arial"/>
                <w:sz w:val="24"/>
                <w:szCs w:val="24"/>
              </w:rPr>
              <w:t>N/A</w:t>
            </w:r>
          </w:p>
        </w:tc>
      </w:tr>
      <w:tr w:rsidR="00A35725" w:rsidRPr="00574E9A" w14:paraId="75A0762A" w14:textId="77777777" w:rsidTr="00F56E4D">
        <w:trPr>
          <w:trHeight w:val="510"/>
        </w:trPr>
        <w:tc>
          <w:tcPr>
            <w:tcW w:w="3638" w:type="dxa"/>
            <w:vMerge w:val="restart"/>
            <w:shd w:val="clear" w:color="auto" w:fill="9CC2E5" w:themeFill="accent1" w:themeFillTint="99"/>
          </w:tcPr>
          <w:p w14:paraId="1BE8F72E" w14:textId="77777777" w:rsidR="00A35725" w:rsidRPr="00574E9A" w:rsidRDefault="00A35725" w:rsidP="00F56E4D">
            <w:pPr>
              <w:pStyle w:val="NoSpacing"/>
              <w:rPr>
                <w:rFonts w:ascii="Verdana" w:hAnsi="Verdana" w:cs="Arial"/>
                <w:b/>
                <w:sz w:val="24"/>
                <w:szCs w:val="24"/>
              </w:rPr>
            </w:pPr>
            <w:r w:rsidRPr="00574E9A">
              <w:rPr>
                <w:rFonts w:ascii="Verdana" w:eastAsia="Verdana" w:hAnsi="Verdana" w:cs="Arial"/>
                <w:b/>
                <w:sz w:val="24"/>
                <w:szCs w:val="24"/>
                <w:lang w:val="cy-GB" w:bidi="cy-GB"/>
              </w:rPr>
              <w:t>Cydraddoldeb</w:t>
            </w:r>
          </w:p>
          <w:p w14:paraId="535F6432" w14:textId="77777777" w:rsidR="00A35725" w:rsidRPr="00574E9A" w:rsidRDefault="00A35725" w:rsidP="00F56E4D">
            <w:pPr>
              <w:pStyle w:val="NoSpacing"/>
              <w:rPr>
                <w:rFonts w:ascii="Verdana" w:hAnsi="Verdana" w:cs="Arial"/>
                <w:b/>
                <w:sz w:val="24"/>
                <w:szCs w:val="24"/>
              </w:rPr>
            </w:pPr>
            <w:r w:rsidRPr="00574E9A">
              <w:rPr>
                <w:rFonts w:ascii="Verdana" w:eastAsia="Verdana" w:hAnsi="Verdana" w:cs="Arial"/>
                <w:i/>
                <w:sz w:val="24"/>
                <w:szCs w:val="24"/>
                <w:lang w:val="cy-GB" w:bidi="cy-GB"/>
              </w:rPr>
              <w:t xml:space="preserve">Ydych chi wedi ymgymryd â Sgrinio Asesiad o'r Effaith ar Gydraddoldeb? / </w:t>
            </w:r>
          </w:p>
          <w:p w14:paraId="0D93ACC1"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rPr>
              <w:t>Equality</w:t>
            </w:r>
          </w:p>
          <w:p w14:paraId="755732BD" w14:textId="77777777" w:rsidR="00A35725" w:rsidRPr="00574E9A" w:rsidRDefault="00A35725" w:rsidP="00F56E4D">
            <w:pPr>
              <w:pStyle w:val="NoSpacing"/>
              <w:rPr>
                <w:rFonts w:ascii="Verdana" w:hAnsi="Verdana" w:cs="Arial"/>
                <w:i/>
                <w:sz w:val="24"/>
                <w:szCs w:val="24"/>
              </w:rPr>
            </w:pPr>
            <w:r w:rsidRPr="00574E9A">
              <w:rPr>
                <w:rFonts w:ascii="Verdana" w:hAnsi="Verdana" w:cs="Arial"/>
                <w:i/>
                <w:sz w:val="24"/>
                <w:szCs w:val="24"/>
              </w:rPr>
              <w:t>Have you undertaken an Equality Impact Assessment Screening?</w:t>
            </w:r>
          </w:p>
          <w:p w14:paraId="2D427991" w14:textId="77777777" w:rsidR="00A35725" w:rsidRPr="00574E9A" w:rsidRDefault="00A35725" w:rsidP="00F56E4D">
            <w:pPr>
              <w:pStyle w:val="NoSpacing"/>
              <w:rPr>
                <w:rFonts w:ascii="Verdana" w:hAnsi="Verdana" w:cs="Arial"/>
                <w:sz w:val="24"/>
                <w:szCs w:val="24"/>
              </w:rPr>
            </w:pPr>
            <w:r w:rsidRPr="00574E9A">
              <w:rPr>
                <w:rFonts w:ascii="Verdana" w:hAnsi="Verdana" w:cs="Arial"/>
                <w:sz w:val="24"/>
                <w:szCs w:val="24"/>
              </w:rPr>
              <w:t xml:space="preserve"> </w:t>
            </w:r>
          </w:p>
        </w:tc>
        <w:tc>
          <w:tcPr>
            <w:tcW w:w="2651" w:type="dxa"/>
          </w:tcPr>
          <w:p w14:paraId="6A3E81B8" w14:textId="77777777" w:rsidR="00A35725" w:rsidRPr="00574E9A" w:rsidRDefault="00A35725" w:rsidP="00F56E4D">
            <w:pPr>
              <w:pStyle w:val="NoSpacing"/>
              <w:jc w:val="both"/>
              <w:rPr>
                <w:rFonts w:ascii="Verdana" w:hAnsi="Verdana" w:cs="Arial"/>
                <w:sz w:val="24"/>
                <w:szCs w:val="24"/>
              </w:rPr>
            </w:pPr>
            <w:r w:rsidRPr="00574E9A">
              <w:rPr>
                <w:rFonts w:ascii="Verdana" w:hAnsi="Verdana" w:cs="Arial"/>
                <w:sz w:val="24"/>
                <w:szCs w:val="24"/>
              </w:rPr>
              <w:t xml:space="preserve">Yes:  </w:t>
            </w:r>
            <w:sdt>
              <w:sdtPr>
                <w:rPr>
                  <w:rFonts w:ascii="Verdana" w:hAnsi="Verdana" w:cs="Arial"/>
                  <w:sz w:val="24"/>
                  <w:szCs w:val="24"/>
                </w:rPr>
                <w:id w:val="-311483796"/>
                <w14:checkbox>
                  <w14:checked w14:val="0"/>
                  <w14:checkedState w14:val="2612" w14:font="MS Gothic"/>
                  <w14:uncheckedState w14:val="2610" w14:font="MS Gothic"/>
                </w14:checkbox>
              </w:sdtPr>
              <w:sdtEndPr/>
              <w:sdtContent>
                <w:r>
                  <w:rPr>
                    <w:rFonts w:ascii="MS Gothic" w:eastAsia="MS Gothic" w:hAnsi="MS Gothic" w:cs="Arial" w:hint="eastAsia"/>
                    <w:sz w:val="24"/>
                    <w:szCs w:val="24"/>
                  </w:rPr>
                  <w:t>☐</w:t>
                </w:r>
              </w:sdtContent>
            </w:sdt>
          </w:p>
        </w:tc>
        <w:tc>
          <w:tcPr>
            <w:tcW w:w="3487" w:type="dxa"/>
          </w:tcPr>
          <w:p w14:paraId="7B036C12" w14:textId="77777777" w:rsidR="00A35725" w:rsidRPr="00574E9A" w:rsidRDefault="00A35725" w:rsidP="00F56E4D">
            <w:pPr>
              <w:pStyle w:val="NoSpacing"/>
              <w:rPr>
                <w:rFonts w:ascii="Verdana" w:hAnsi="Verdana" w:cs="Arial"/>
                <w:sz w:val="24"/>
                <w:szCs w:val="24"/>
              </w:rPr>
            </w:pPr>
            <w:r w:rsidRPr="00574E9A">
              <w:rPr>
                <w:rFonts w:ascii="Verdana" w:hAnsi="Verdana" w:cs="Arial"/>
                <w:sz w:val="24"/>
                <w:szCs w:val="24"/>
              </w:rPr>
              <w:t xml:space="preserve">No: </w:t>
            </w:r>
            <w:sdt>
              <w:sdtPr>
                <w:rPr>
                  <w:rFonts w:ascii="Verdana" w:hAnsi="Verdana" w:cs="Arial"/>
                  <w:sz w:val="24"/>
                  <w:szCs w:val="24"/>
                </w:rPr>
                <w:id w:val="-485634504"/>
                <w14:checkbox>
                  <w14:checked w14:val="1"/>
                  <w14:checkedState w14:val="2612" w14:font="MS Gothic"/>
                  <w14:uncheckedState w14:val="2610" w14:font="MS Gothic"/>
                </w14:checkbox>
              </w:sdtPr>
              <w:sdtEndPr/>
              <w:sdtContent>
                <w:r>
                  <w:rPr>
                    <w:rFonts w:ascii="MS Gothic" w:eastAsia="MS Gothic" w:hAnsi="MS Gothic" w:cs="Arial" w:hint="eastAsia"/>
                    <w:sz w:val="24"/>
                    <w:szCs w:val="24"/>
                  </w:rPr>
                  <w:t>☒</w:t>
                </w:r>
              </w:sdtContent>
            </w:sdt>
          </w:p>
          <w:p w14:paraId="4D55F4E3" w14:textId="77777777" w:rsidR="00A35725" w:rsidRPr="00574E9A" w:rsidRDefault="00A35725" w:rsidP="00F56E4D">
            <w:pPr>
              <w:pStyle w:val="NoSpacing"/>
              <w:rPr>
                <w:rFonts w:ascii="Verdana" w:hAnsi="Verdana" w:cs="Arial"/>
                <w:sz w:val="24"/>
                <w:szCs w:val="24"/>
              </w:rPr>
            </w:pPr>
          </w:p>
        </w:tc>
      </w:tr>
      <w:tr w:rsidR="00A35725" w:rsidRPr="00574E9A" w14:paraId="5F12873D" w14:textId="77777777" w:rsidTr="00F56E4D">
        <w:trPr>
          <w:trHeight w:val="510"/>
        </w:trPr>
        <w:tc>
          <w:tcPr>
            <w:tcW w:w="3638" w:type="dxa"/>
            <w:vMerge/>
            <w:shd w:val="clear" w:color="auto" w:fill="9CC2E5" w:themeFill="accent1" w:themeFillTint="99"/>
          </w:tcPr>
          <w:p w14:paraId="27E210F6" w14:textId="77777777" w:rsidR="00A35725" w:rsidRPr="00574E9A" w:rsidRDefault="00A35725" w:rsidP="00F56E4D">
            <w:pPr>
              <w:pStyle w:val="NoSpacing"/>
              <w:rPr>
                <w:rFonts w:ascii="Verdana" w:hAnsi="Verdana" w:cs="Arial"/>
                <w:sz w:val="24"/>
                <w:szCs w:val="24"/>
              </w:rPr>
            </w:pPr>
          </w:p>
        </w:tc>
        <w:tc>
          <w:tcPr>
            <w:tcW w:w="2651" w:type="dxa"/>
          </w:tcPr>
          <w:p w14:paraId="26B16FD5" w14:textId="77777777" w:rsidR="00A35725" w:rsidRPr="00574E9A" w:rsidRDefault="00A35725" w:rsidP="00F56E4D">
            <w:pPr>
              <w:pStyle w:val="NoSpacing"/>
              <w:jc w:val="both"/>
              <w:rPr>
                <w:rFonts w:ascii="Verdana" w:hAnsi="Verdana" w:cs="Arial"/>
                <w:sz w:val="24"/>
                <w:szCs w:val="24"/>
              </w:rPr>
            </w:pPr>
            <w:r w:rsidRPr="00574E9A">
              <w:rPr>
                <w:rFonts w:ascii="Verdana" w:hAnsi="Verdana" w:cs="Arial"/>
                <w:sz w:val="24"/>
                <w:szCs w:val="24"/>
              </w:rPr>
              <w:t>Outcome:</w:t>
            </w:r>
          </w:p>
        </w:tc>
        <w:tc>
          <w:tcPr>
            <w:tcW w:w="3487" w:type="dxa"/>
          </w:tcPr>
          <w:p w14:paraId="001BF648" w14:textId="77777777" w:rsidR="00A35725" w:rsidRDefault="00A35725" w:rsidP="00F56E4D">
            <w:pPr>
              <w:pStyle w:val="NoSpacing"/>
              <w:rPr>
                <w:rFonts w:ascii="Verdana" w:hAnsi="Verdana" w:cs="Arial"/>
                <w:sz w:val="24"/>
                <w:szCs w:val="24"/>
              </w:rPr>
            </w:pPr>
            <w:r w:rsidRPr="00574E9A">
              <w:rPr>
                <w:rFonts w:ascii="Verdana" w:hAnsi="Verdana" w:cs="Arial"/>
                <w:sz w:val="24"/>
                <w:szCs w:val="24"/>
              </w:rPr>
              <w:t>If no, please include rationale below:</w:t>
            </w:r>
          </w:p>
          <w:p w14:paraId="4BC3C89A" w14:textId="77777777" w:rsidR="00A35725" w:rsidRDefault="00A35725" w:rsidP="00F56E4D">
            <w:pPr>
              <w:pStyle w:val="NoSpacing"/>
              <w:rPr>
                <w:rFonts w:ascii="Verdana" w:hAnsi="Verdana" w:cs="Arial"/>
                <w:sz w:val="24"/>
                <w:szCs w:val="24"/>
              </w:rPr>
            </w:pPr>
          </w:p>
          <w:p w14:paraId="30F38860" w14:textId="77777777" w:rsidR="00A35725" w:rsidRPr="00574E9A" w:rsidRDefault="00A35725" w:rsidP="00F56E4D">
            <w:pPr>
              <w:pStyle w:val="NoSpacing"/>
              <w:rPr>
                <w:rFonts w:ascii="Verdana" w:hAnsi="Verdana" w:cs="Arial"/>
                <w:sz w:val="24"/>
                <w:szCs w:val="24"/>
              </w:rPr>
            </w:pPr>
            <w:r>
              <w:rPr>
                <w:rFonts w:ascii="Verdana" w:hAnsi="Verdana" w:cs="Arial"/>
                <w:sz w:val="24"/>
                <w:szCs w:val="24"/>
              </w:rPr>
              <w:t>N/A</w:t>
            </w:r>
          </w:p>
          <w:p w14:paraId="09C3973B" w14:textId="77777777" w:rsidR="00A35725" w:rsidRPr="00574E9A" w:rsidRDefault="00A35725" w:rsidP="00F56E4D">
            <w:pPr>
              <w:pStyle w:val="NoSpacing"/>
              <w:rPr>
                <w:rFonts w:ascii="Verdana" w:hAnsi="Verdana" w:cs="Arial"/>
                <w:sz w:val="24"/>
                <w:szCs w:val="24"/>
              </w:rPr>
            </w:pPr>
          </w:p>
          <w:p w14:paraId="2F8D696F" w14:textId="77777777" w:rsidR="00A35725" w:rsidRPr="00574E9A" w:rsidRDefault="00A35725" w:rsidP="00F56E4D">
            <w:pPr>
              <w:pStyle w:val="NoSpacing"/>
              <w:rPr>
                <w:rFonts w:ascii="Verdana" w:hAnsi="Verdana" w:cs="Arial"/>
                <w:sz w:val="24"/>
                <w:szCs w:val="24"/>
              </w:rPr>
            </w:pPr>
          </w:p>
        </w:tc>
      </w:tr>
      <w:tr w:rsidR="00A35725" w:rsidRPr="00574E9A" w14:paraId="723EB250" w14:textId="77777777" w:rsidTr="00F56E4D">
        <w:trPr>
          <w:trHeight w:val="270"/>
        </w:trPr>
        <w:tc>
          <w:tcPr>
            <w:tcW w:w="3638" w:type="dxa"/>
            <w:vMerge w:val="restart"/>
            <w:shd w:val="clear" w:color="auto" w:fill="9CC2E5" w:themeFill="accent1" w:themeFillTint="99"/>
          </w:tcPr>
          <w:p w14:paraId="64DB06AD" w14:textId="77777777" w:rsidR="00A35725" w:rsidRPr="00574E9A" w:rsidRDefault="00A35725" w:rsidP="00F56E4D">
            <w:pPr>
              <w:pStyle w:val="NoSpacing"/>
              <w:rPr>
                <w:rFonts w:ascii="Verdana" w:hAnsi="Verdana" w:cs="Arial"/>
                <w:b/>
                <w:sz w:val="24"/>
                <w:szCs w:val="24"/>
              </w:rPr>
            </w:pPr>
            <w:r w:rsidRPr="00574E9A">
              <w:rPr>
                <w:rFonts w:ascii="Verdana" w:eastAsia="Verdana" w:hAnsi="Verdana" w:cs="Arial"/>
                <w:b/>
                <w:sz w:val="24"/>
                <w:szCs w:val="24"/>
                <w:lang w:val="cy-GB" w:bidi="cy-GB"/>
              </w:rPr>
              <w:t xml:space="preserve">Cyfreithiol / </w:t>
            </w:r>
            <w:r w:rsidRPr="00574E9A">
              <w:rPr>
                <w:rFonts w:ascii="Verdana" w:hAnsi="Verdana" w:cs="Arial"/>
                <w:b/>
                <w:sz w:val="24"/>
                <w:szCs w:val="24"/>
              </w:rPr>
              <w:t xml:space="preserve">Legal </w:t>
            </w:r>
          </w:p>
          <w:p w14:paraId="419BFAAE" w14:textId="77777777" w:rsidR="00A35725" w:rsidRPr="00574E9A" w:rsidRDefault="00A35725" w:rsidP="00F56E4D">
            <w:pPr>
              <w:pStyle w:val="NoSpacing"/>
              <w:rPr>
                <w:rFonts w:ascii="Verdana" w:hAnsi="Verdana" w:cs="Arial"/>
                <w:b/>
                <w:sz w:val="24"/>
                <w:szCs w:val="24"/>
              </w:rPr>
            </w:pPr>
          </w:p>
        </w:tc>
        <w:sdt>
          <w:sdtPr>
            <w:rPr>
              <w:rFonts w:ascii="Verdana" w:hAnsi="Verdana" w:cs="Arial"/>
              <w:sz w:val="24"/>
              <w:szCs w:val="24"/>
            </w:rPr>
            <w:id w:val="-1862651529"/>
            <w:placeholder>
              <w:docPart w:val="98637E8297204CCAAE092D3A4A91B48B"/>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6138" w:type="dxa"/>
                <w:gridSpan w:val="2"/>
              </w:tcPr>
              <w:p w14:paraId="17ECCB44" w14:textId="77777777" w:rsidR="00A35725" w:rsidRPr="00574E9A" w:rsidRDefault="00A35725" w:rsidP="00F56E4D">
                <w:pPr>
                  <w:pStyle w:val="NoSpacing"/>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A35725" w:rsidRPr="00574E9A" w14:paraId="4203A475" w14:textId="77777777" w:rsidTr="00F56E4D">
        <w:trPr>
          <w:trHeight w:val="270"/>
        </w:trPr>
        <w:tc>
          <w:tcPr>
            <w:tcW w:w="3638" w:type="dxa"/>
            <w:vMerge/>
            <w:shd w:val="clear" w:color="auto" w:fill="9CC2E5" w:themeFill="accent1" w:themeFillTint="99"/>
          </w:tcPr>
          <w:p w14:paraId="6A4B9342" w14:textId="77777777" w:rsidR="00A35725" w:rsidRPr="00574E9A" w:rsidRDefault="00A35725" w:rsidP="00F56E4D">
            <w:pPr>
              <w:pStyle w:val="NoSpacing"/>
              <w:rPr>
                <w:rFonts w:ascii="Verdana" w:hAnsi="Verdana" w:cs="Arial"/>
                <w:b/>
                <w:sz w:val="24"/>
                <w:szCs w:val="24"/>
              </w:rPr>
            </w:pPr>
          </w:p>
        </w:tc>
        <w:tc>
          <w:tcPr>
            <w:tcW w:w="6138" w:type="dxa"/>
            <w:gridSpan w:val="2"/>
          </w:tcPr>
          <w:p w14:paraId="705D2FE7" w14:textId="77777777" w:rsidR="00A35725" w:rsidRPr="00574E9A" w:rsidRDefault="00A35725" w:rsidP="00F56E4D">
            <w:pPr>
              <w:pStyle w:val="NoSpacing"/>
              <w:jc w:val="both"/>
              <w:rPr>
                <w:rFonts w:ascii="Verdana" w:hAnsi="Verdana" w:cs="Arial"/>
                <w:sz w:val="24"/>
                <w:szCs w:val="24"/>
              </w:rPr>
            </w:pPr>
          </w:p>
        </w:tc>
      </w:tr>
      <w:tr w:rsidR="00A35725" w:rsidRPr="00574E9A" w14:paraId="4365D50D" w14:textId="77777777" w:rsidTr="00F56E4D">
        <w:trPr>
          <w:trHeight w:val="270"/>
        </w:trPr>
        <w:tc>
          <w:tcPr>
            <w:tcW w:w="3638" w:type="dxa"/>
            <w:vMerge w:val="restart"/>
            <w:shd w:val="clear" w:color="auto" w:fill="9CC2E5" w:themeFill="accent1" w:themeFillTint="99"/>
          </w:tcPr>
          <w:p w14:paraId="20C8F9F1" w14:textId="77777777" w:rsidR="00A35725" w:rsidRPr="00574E9A" w:rsidRDefault="00A35725" w:rsidP="00F56E4D">
            <w:pPr>
              <w:pStyle w:val="NoSpacing"/>
              <w:rPr>
                <w:rFonts w:ascii="Verdana" w:hAnsi="Verdana" w:cs="Arial"/>
                <w:b/>
                <w:sz w:val="24"/>
                <w:szCs w:val="24"/>
              </w:rPr>
            </w:pPr>
            <w:r w:rsidRPr="00574E9A">
              <w:rPr>
                <w:rFonts w:ascii="Verdana" w:eastAsia="Verdana" w:hAnsi="Verdana" w:cs="Arial"/>
                <w:b/>
                <w:sz w:val="24"/>
                <w:szCs w:val="24"/>
                <w:lang w:val="cy-GB" w:bidi="cy-GB"/>
              </w:rPr>
              <w:t>Enw da</w:t>
            </w:r>
            <w:r w:rsidRPr="00574E9A">
              <w:rPr>
                <w:rFonts w:ascii="Verdana" w:hAnsi="Verdana" w:cs="Arial"/>
                <w:b/>
                <w:sz w:val="24"/>
                <w:szCs w:val="24"/>
              </w:rPr>
              <w:t xml:space="preserve"> / Reputational</w:t>
            </w:r>
          </w:p>
          <w:p w14:paraId="5929596F" w14:textId="77777777" w:rsidR="00A35725" w:rsidRPr="00574E9A" w:rsidRDefault="00A35725" w:rsidP="00F56E4D">
            <w:pPr>
              <w:pStyle w:val="NoSpacing"/>
              <w:rPr>
                <w:rFonts w:ascii="Verdana" w:hAnsi="Verdana" w:cs="Arial"/>
                <w:b/>
                <w:sz w:val="24"/>
                <w:szCs w:val="24"/>
              </w:rPr>
            </w:pPr>
          </w:p>
        </w:tc>
        <w:sdt>
          <w:sdtPr>
            <w:rPr>
              <w:rFonts w:ascii="Verdana" w:hAnsi="Verdana" w:cs="Arial"/>
              <w:sz w:val="24"/>
              <w:szCs w:val="24"/>
            </w:rPr>
            <w:id w:val="482900587"/>
            <w:placeholder>
              <w:docPart w:val="19F651FC9F484D5CA91E55A74BADF405"/>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6138" w:type="dxa"/>
                <w:gridSpan w:val="2"/>
              </w:tcPr>
              <w:p w14:paraId="2258CAB9" w14:textId="77777777" w:rsidR="00A35725" w:rsidRPr="00574E9A" w:rsidRDefault="00A35725" w:rsidP="00F56E4D">
                <w:pPr>
                  <w:pStyle w:val="NoSpacing"/>
                  <w:jc w:val="both"/>
                  <w:rPr>
                    <w:rFonts w:ascii="Verdana" w:hAnsi="Verdana" w:cs="Arial"/>
                    <w:sz w:val="24"/>
                    <w:szCs w:val="24"/>
                  </w:rPr>
                </w:pPr>
                <w:r>
                  <w:rPr>
                    <w:rFonts w:ascii="Verdana" w:hAnsi="Verdana" w:cs="Arial"/>
                    <w:sz w:val="24"/>
                    <w:szCs w:val="24"/>
                  </w:rPr>
                  <w:t>There is no direct impact on the reputation of the Joint Committee as a result of the activity outlined in this report.</w:t>
                </w:r>
              </w:p>
            </w:tc>
          </w:sdtContent>
        </w:sdt>
      </w:tr>
      <w:tr w:rsidR="00A35725" w:rsidRPr="00574E9A" w14:paraId="57369E41" w14:textId="77777777" w:rsidTr="00F56E4D">
        <w:trPr>
          <w:trHeight w:val="270"/>
        </w:trPr>
        <w:tc>
          <w:tcPr>
            <w:tcW w:w="3638" w:type="dxa"/>
            <w:vMerge/>
            <w:shd w:val="clear" w:color="auto" w:fill="9CC2E5" w:themeFill="accent1" w:themeFillTint="99"/>
          </w:tcPr>
          <w:p w14:paraId="34AB3641" w14:textId="77777777" w:rsidR="00A35725" w:rsidRPr="00574E9A" w:rsidRDefault="00A35725" w:rsidP="00F56E4D">
            <w:pPr>
              <w:pStyle w:val="NoSpacing"/>
              <w:rPr>
                <w:rFonts w:ascii="Verdana" w:hAnsi="Verdana" w:cs="Arial"/>
                <w:b/>
                <w:sz w:val="24"/>
                <w:szCs w:val="24"/>
              </w:rPr>
            </w:pPr>
          </w:p>
        </w:tc>
        <w:tc>
          <w:tcPr>
            <w:tcW w:w="6138" w:type="dxa"/>
            <w:gridSpan w:val="2"/>
          </w:tcPr>
          <w:p w14:paraId="274D2FFC" w14:textId="77777777" w:rsidR="00A35725" w:rsidRPr="00574E9A" w:rsidRDefault="00A35725" w:rsidP="00F56E4D">
            <w:pPr>
              <w:pStyle w:val="NoSpacing"/>
              <w:jc w:val="both"/>
              <w:rPr>
                <w:rFonts w:ascii="Verdana" w:hAnsi="Verdana" w:cs="Arial"/>
                <w:sz w:val="24"/>
                <w:szCs w:val="24"/>
              </w:rPr>
            </w:pPr>
          </w:p>
        </w:tc>
      </w:tr>
      <w:tr w:rsidR="00A35725" w:rsidRPr="00574E9A" w14:paraId="29D8E051" w14:textId="77777777" w:rsidTr="00F56E4D">
        <w:trPr>
          <w:trHeight w:val="255"/>
        </w:trPr>
        <w:tc>
          <w:tcPr>
            <w:tcW w:w="3638" w:type="dxa"/>
            <w:vMerge w:val="restart"/>
            <w:shd w:val="clear" w:color="auto" w:fill="9CC2E5" w:themeFill="accent1" w:themeFillTint="99"/>
          </w:tcPr>
          <w:p w14:paraId="6561F6EE" w14:textId="77777777" w:rsidR="00A35725" w:rsidRPr="00574E9A" w:rsidRDefault="00A35725" w:rsidP="00F56E4D">
            <w:pPr>
              <w:pStyle w:val="NoSpacing"/>
              <w:rPr>
                <w:rFonts w:ascii="Verdana" w:hAnsi="Verdana" w:cs="Arial"/>
                <w:b/>
                <w:sz w:val="24"/>
                <w:szCs w:val="24"/>
              </w:rPr>
            </w:pPr>
            <w:r w:rsidRPr="00574E9A">
              <w:rPr>
                <w:rFonts w:ascii="Verdana" w:eastAsia="Verdana" w:hAnsi="Verdana" w:cs="Arial"/>
                <w:b/>
                <w:sz w:val="24"/>
                <w:szCs w:val="24"/>
                <w:lang w:val="cy-GB" w:bidi="cy-GB"/>
              </w:rPr>
              <w:t xml:space="preserve">Effaith Adnoddau </w:t>
            </w:r>
          </w:p>
          <w:p w14:paraId="7A4B0810" w14:textId="77777777" w:rsidR="00A35725" w:rsidRPr="00574E9A" w:rsidRDefault="00A35725" w:rsidP="00F56E4D">
            <w:pPr>
              <w:pStyle w:val="NoSpacing"/>
              <w:rPr>
                <w:rFonts w:ascii="Verdana" w:hAnsi="Verdana" w:cs="Arial"/>
                <w:b/>
                <w:sz w:val="24"/>
                <w:szCs w:val="24"/>
              </w:rPr>
            </w:pPr>
            <w:r w:rsidRPr="00574E9A">
              <w:rPr>
                <w:rFonts w:ascii="Verdana" w:eastAsia="Verdana" w:hAnsi="Verdana" w:cs="Arial"/>
                <w:i/>
                <w:sz w:val="24"/>
                <w:szCs w:val="24"/>
                <w:lang w:val="cy-GB" w:bidi="cy-GB"/>
              </w:rPr>
              <w:t>(Pobl /Ariannol) /</w:t>
            </w:r>
          </w:p>
          <w:p w14:paraId="2B813477" w14:textId="77777777" w:rsidR="00A35725" w:rsidRPr="00574E9A" w:rsidRDefault="00A35725" w:rsidP="00F56E4D">
            <w:pPr>
              <w:pStyle w:val="NoSpacing"/>
              <w:rPr>
                <w:rFonts w:ascii="Verdana" w:hAnsi="Verdana" w:cs="Arial"/>
                <w:b/>
                <w:sz w:val="24"/>
                <w:szCs w:val="24"/>
              </w:rPr>
            </w:pPr>
            <w:r w:rsidRPr="00574E9A">
              <w:rPr>
                <w:rFonts w:ascii="Verdana" w:hAnsi="Verdana" w:cs="Arial"/>
                <w:b/>
                <w:sz w:val="24"/>
                <w:szCs w:val="24"/>
              </w:rPr>
              <w:t xml:space="preserve">Resource Impact </w:t>
            </w:r>
          </w:p>
          <w:p w14:paraId="16C68D61" w14:textId="77777777" w:rsidR="00A35725" w:rsidRPr="00574E9A" w:rsidRDefault="00A35725" w:rsidP="00F56E4D">
            <w:pPr>
              <w:pStyle w:val="NoSpacing"/>
              <w:rPr>
                <w:rFonts w:ascii="Verdana" w:hAnsi="Verdana" w:cs="Arial"/>
                <w:b/>
                <w:sz w:val="24"/>
                <w:szCs w:val="24"/>
              </w:rPr>
            </w:pPr>
            <w:r w:rsidRPr="00574E9A">
              <w:rPr>
                <w:rFonts w:ascii="Verdana" w:hAnsi="Verdana" w:cs="Arial"/>
                <w:i/>
                <w:sz w:val="24"/>
                <w:szCs w:val="24"/>
              </w:rPr>
              <w:t>(People / Financial)</w:t>
            </w:r>
          </w:p>
        </w:tc>
        <w:sdt>
          <w:sdtPr>
            <w:rPr>
              <w:rFonts w:ascii="Verdana" w:hAnsi="Verdana" w:cs="Arial"/>
              <w:sz w:val="24"/>
              <w:szCs w:val="24"/>
            </w:rPr>
            <w:id w:val="-269172220"/>
            <w:placeholder>
              <w:docPart w:val="7775B8E98C6347F7A0A5E738A0BCAB3E"/>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6138" w:type="dxa"/>
                <w:gridSpan w:val="2"/>
              </w:tcPr>
              <w:p w14:paraId="5A2A750A" w14:textId="77777777" w:rsidR="00A35725" w:rsidRPr="00574E9A" w:rsidRDefault="00A35725" w:rsidP="00F56E4D">
                <w:pPr>
                  <w:pStyle w:val="NoSpacing"/>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A35725" w:rsidRPr="00574E9A" w14:paraId="511377C8" w14:textId="77777777" w:rsidTr="00F56E4D">
        <w:trPr>
          <w:trHeight w:val="751"/>
        </w:trPr>
        <w:tc>
          <w:tcPr>
            <w:tcW w:w="3638" w:type="dxa"/>
            <w:vMerge/>
            <w:shd w:val="clear" w:color="auto" w:fill="9CC2E5" w:themeFill="accent1" w:themeFillTint="99"/>
          </w:tcPr>
          <w:p w14:paraId="00225B8C" w14:textId="77777777" w:rsidR="00A35725" w:rsidRPr="00574E9A" w:rsidRDefault="00A35725" w:rsidP="00F56E4D">
            <w:pPr>
              <w:pStyle w:val="NoSpacing"/>
              <w:rPr>
                <w:rFonts w:ascii="Verdana" w:hAnsi="Verdana" w:cs="Arial"/>
                <w:b/>
                <w:sz w:val="24"/>
                <w:szCs w:val="24"/>
              </w:rPr>
            </w:pPr>
          </w:p>
        </w:tc>
        <w:tc>
          <w:tcPr>
            <w:tcW w:w="6138" w:type="dxa"/>
            <w:gridSpan w:val="2"/>
          </w:tcPr>
          <w:p w14:paraId="411EAE5A" w14:textId="77777777" w:rsidR="00A35725" w:rsidRPr="00574E9A" w:rsidRDefault="00A35725" w:rsidP="00F56E4D">
            <w:pPr>
              <w:pStyle w:val="NoSpacing"/>
              <w:jc w:val="both"/>
              <w:rPr>
                <w:rFonts w:ascii="Verdana" w:hAnsi="Verdana" w:cs="Arial"/>
                <w:sz w:val="24"/>
                <w:szCs w:val="24"/>
              </w:rPr>
            </w:pPr>
          </w:p>
        </w:tc>
      </w:tr>
    </w:tbl>
    <w:p w14:paraId="7AEA4DB2" w14:textId="77777777" w:rsidR="002C3AD8" w:rsidRDefault="002C3AD8" w:rsidP="005022B5">
      <w:pPr>
        <w:pStyle w:val="HeadingReportTemplate"/>
        <w:numPr>
          <w:ilvl w:val="0"/>
          <w:numId w:val="0"/>
        </w:numPr>
        <w:spacing w:before="0" w:line="240" w:lineRule="auto"/>
        <w:jc w:val="both"/>
      </w:pPr>
    </w:p>
    <w:p w14:paraId="09B38D5E" w14:textId="77777777" w:rsidR="003B52AA" w:rsidRPr="00EC6B1E" w:rsidRDefault="00A76C54" w:rsidP="00EC6B1E">
      <w:pPr>
        <w:pStyle w:val="HeadingReportTemplate"/>
        <w:numPr>
          <w:ilvl w:val="0"/>
          <w:numId w:val="1"/>
        </w:numPr>
        <w:spacing w:before="0" w:line="240" w:lineRule="auto"/>
        <w:jc w:val="both"/>
      </w:pPr>
      <w:r w:rsidRPr="00EC6B1E">
        <w:t xml:space="preserve">RECOMMENDATIONS </w:t>
      </w:r>
    </w:p>
    <w:p w14:paraId="4843119C" w14:textId="77777777" w:rsidR="00907889" w:rsidRPr="00EC6B1E" w:rsidRDefault="00907889" w:rsidP="00EC6B1E">
      <w:pPr>
        <w:pStyle w:val="HeadingReportTemplate"/>
        <w:numPr>
          <w:ilvl w:val="0"/>
          <w:numId w:val="0"/>
        </w:numPr>
        <w:spacing w:before="0" w:line="240" w:lineRule="auto"/>
        <w:jc w:val="both"/>
      </w:pPr>
    </w:p>
    <w:p w14:paraId="50076BEE" w14:textId="0B5CAAC7" w:rsidR="005E39C7" w:rsidRDefault="00C21749" w:rsidP="002C3AD8">
      <w:pPr>
        <w:pStyle w:val="HeadingReportTemplate"/>
        <w:numPr>
          <w:ilvl w:val="0"/>
          <w:numId w:val="0"/>
        </w:numPr>
        <w:spacing w:before="0" w:line="240" w:lineRule="auto"/>
        <w:ind w:left="360" w:hanging="360"/>
        <w:jc w:val="both"/>
        <w:rPr>
          <w:rFonts w:cs="Arial"/>
        </w:rPr>
      </w:pPr>
      <w:r>
        <w:rPr>
          <w:rFonts w:cs="Arial"/>
          <w:b w:val="0"/>
        </w:rPr>
        <w:t xml:space="preserve">Board </w:t>
      </w:r>
      <w:r w:rsidR="005E39C7" w:rsidRPr="00EC6B1E">
        <w:rPr>
          <w:rFonts w:cs="Arial"/>
          <w:b w:val="0"/>
        </w:rPr>
        <w:t xml:space="preserve">Members are asked to </w:t>
      </w:r>
      <w:r>
        <w:rPr>
          <w:rFonts w:cs="Arial"/>
        </w:rPr>
        <w:t>Approve</w:t>
      </w:r>
      <w:r w:rsidR="005E39C7" w:rsidRPr="00EC6B1E">
        <w:rPr>
          <w:rFonts w:cs="Arial"/>
        </w:rPr>
        <w:t>:</w:t>
      </w:r>
    </w:p>
    <w:p w14:paraId="78C778CF" w14:textId="5E7FA0BE" w:rsidR="006E0825" w:rsidRPr="006E0825" w:rsidRDefault="006E0825" w:rsidP="006E0825">
      <w:pPr>
        <w:pStyle w:val="HeadingReportTemplate"/>
        <w:numPr>
          <w:ilvl w:val="0"/>
          <w:numId w:val="30"/>
        </w:numPr>
        <w:spacing w:before="0" w:line="240" w:lineRule="auto"/>
        <w:jc w:val="both"/>
        <w:rPr>
          <w:rFonts w:cs="Arial"/>
          <w:b w:val="0"/>
          <w:bCs/>
        </w:rPr>
      </w:pPr>
      <w:r w:rsidRPr="006E0825">
        <w:rPr>
          <w:rFonts w:cs="Arial"/>
          <w:b w:val="0"/>
          <w:bCs/>
        </w:rPr>
        <w:t>the updated Standing Orders for the JCC (</w:t>
      </w:r>
      <w:r w:rsidRPr="006E0825">
        <w:rPr>
          <w:rFonts w:cs="Arial"/>
        </w:rPr>
        <w:t>Appendix 2</w:t>
      </w:r>
      <w:r w:rsidRPr="006E0825">
        <w:rPr>
          <w:rFonts w:cs="Arial"/>
          <w:b w:val="0"/>
          <w:bCs/>
        </w:rPr>
        <w:t>)</w:t>
      </w:r>
      <w:r w:rsidR="00291DB0">
        <w:rPr>
          <w:rFonts w:cs="Arial"/>
          <w:b w:val="0"/>
          <w:bCs/>
        </w:rPr>
        <w:t xml:space="preserve"> </w:t>
      </w:r>
      <w:bookmarkStart w:id="0" w:name="_Hlk228440886"/>
      <w:commentRangeStart w:id="1"/>
      <w:r w:rsidR="00291DB0" w:rsidRPr="00291DB0">
        <w:rPr>
          <w:rFonts w:cs="Arial"/>
          <w:b w:val="0"/>
          <w:bCs/>
          <w:highlight w:val="yellow"/>
        </w:rPr>
        <w:t>[subject to formal approval by the NWJCC at the Joint Committee meeting of the 26 May 2026]</w:t>
      </w:r>
      <w:r w:rsidR="00291DB0">
        <w:rPr>
          <w:rFonts w:cs="Arial"/>
          <w:b w:val="0"/>
          <w:bCs/>
        </w:rPr>
        <w:t xml:space="preserve"> </w:t>
      </w:r>
      <w:r w:rsidR="00291DB0" w:rsidRPr="00291DB0">
        <w:rPr>
          <w:rFonts w:cs="Arial"/>
          <w:b w:val="0"/>
          <w:bCs/>
          <w:highlight w:val="yellow"/>
        </w:rPr>
        <w:t>[following approval at the Joint Committee meeting of the 26 May 2026</w:t>
      </w:r>
      <w:r w:rsidR="00291DB0">
        <w:rPr>
          <w:rFonts w:cs="Arial"/>
          <w:b w:val="0"/>
          <w:bCs/>
        </w:rPr>
        <w:t>]</w:t>
      </w:r>
      <w:r w:rsidR="00B53222">
        <w:rPr>
          <w:rFonts w:cs="Arial"/>
          <w:b w:val="0"/>
          <w:bCs/>
        </w:rPr>
        <w:t>.</w:t>
      </w:r>
      <w:commentRangeEnd w:id="1"/>
      <w:r w:rsidR="00291DB0" w:rsidRPr="006E0825">
        <w:rPr>
          <w:rStyle w:val="CommentReference"/>
          <w:rFonts w:cs="Arial"/>
          <w:b w:val="0"/>
          <w:bCs/>
          <w:sz w:val="24"/>
          <w:szCs w:val="24"/>
        </w:rPr>
        <w:commentReference w:id="1"/>
      </w:r>
    </w:p>
    <w:bookmarkEnd w:id="0"/>
    <w:p w14:paraId="099443AD" w14:textId="058EC15E" w:rsidR="00291DB0" w:rsidRPr="006E0825" w:rsidRDefault="006E0825" w:rsidP="00291DB0">
      <w:pPr>
        <w:pStyle w:val="HeadingReportTemplate"/>
        <w:numPr>
          <w:ilvl w:val="0"/>
          <w:numId w:val="30"/>
        </w:numPr>
        <w:spacing w:before="0" w:line="240" w:lineRule="auto"/>
        <w:jc w:val="both"/>
        <w:rPr>
          <w:rFonts w:cs="Arial"/>
          <w:b w:val="0"/>
          <w:bCs/>
        </w:rPr>
      </w:pPr>
      <w:r w:rsidRPr="006E0825">
        <w:rPr>
          <w:rFonts w:cs="Arial"/>
          <w:b w:val="0"/>
          <w:bCs/>
        </w:rPr>
        <w:t>the updated Standing Financial Instructions (SFIs) for the JCC (</w:t>
      </w:r>
      <w:r w:rsidRPr="006E0825">
        <w:rPr>
          <w:rFonts w:cs="Arial"/>
        </w:rPr>
        <w:t>Appendix 3</w:t>
      </w:r>
      <w:r w:rsidRPr="006E0825">
        <w:rPr>
          <w:rFonts w:cs="Arial"/>
          <w:b w:val="0"/>
          <w:bCs/>
        </w:rPr>
        <w:t>)</w:t>
      </w:r>
      <w:r w:rsidR="00B53222">
        <w:rPr>
          <w:rFonts w:cs="Arial"/>
          <w:b w:val="0"/>
          <w:bCs/>
        </w:rPr>
        <w:t>.</w:t>
      </w:r>
      <w:r w:rsidR="00291DB0">
        <w:rPr>
          <w:rFonts w:cs="Arial"/>
          <w:b w:val="0"/>
          <w:bCs/>
        </w:rPr>
        <w:t xml:space="preserve"> </w:t>
      </w:r>
      <w:r w:rsidR="00291DB0" w:rsidRPr="00291DB0">
        <w:rPr>
          <w:rFonts w:cs="Arial"/>
          <w:b w:val="0"/>
          <w:bCs/>
          <w:highlight w:val="yellow"/>
        </w:rPr>
        <w:t>[subject to formal approval by the NWJCC at the Joint Committee meeting of the 26 May 2026]</w:t>
      </w:r>
      <w:r w:rsidR="00291DB0">
        <w:rPr>
          <w:rFonts w:cs="Arial"/>
          <w:b w:val="0"/>
          <w:bCs/>
        </w:rPr>
        <w:t xml:space="preserve"> </w:t>
      </w:r>
      <w:r w:rsidR="00291DB0" w:rsidRPr="00291DB0">
        <w:rPr>
          <w:rFonts w:cs="Arial"/>
          <w:b w:val="0"/>
          <w:bCs/>
          <w:highlight w:val="yellow"/>
        </w:rPr>
        <w:t>[following approval at the Joint Committee meeting of the 26 May 2026].</w:t>
      </w:r>
    </w:p>
    <w:p w14:paraId="15A6CC22" w14:textId="75433EE0" w:rsidR="00B53222" w:rsidRPr="006E0825" w:rsidRDefault="00B53222" w:rsidP="006E0825">
      <w:pPr>
        <w:pStyle w:val="HeadingReportTemplate"/>
        <w:numPr>
          <w:ilvl w:val="0"/>
          <w:numId w:val="30"/>
        </w:numPr>
        <w:spacing w:before="0" w:line="240" w:lineRule="auto"/>
        <w:jc w:val="both"/>
        <w:rPr>
          <w:rFonts w:cs="Arial"/>
          <w:b w:val="0"/>
          <w:bCs/>
        </w:rPr>
      </w:pPr>
      <w:r>
        <w:rPr>
          <w:rFonts w:cs="Arial"/>
          <w:b w:val="0"/>
          <w:bCs/>
        </w:rPr>
        <w:t>the updated Guidance on the Handling of Interests (</w:t>
      </w:r>
      <w:r w:rsidRPr="00B53222">
        <w:rPr>
          <w:rFonts w:cs="Arial"/>
        </w:rPr>
        <w:t>Appendix 4</w:t>
      </w:r>
      <w:r>
        <w:rPr>
          <w:rFonts w:cs="Arial"/>
          <w:b w:val="0"/>
          <w:bCs/>
        </w:rPr>
        <w:t>).</w:t>
      </w:r>
    </w:p>
    <w:p w14:paraId="47C476A2" w14:textId="5A25DCF7" w:rsidR="005E39C7" w:rsidRPr="00EC6B1E" w:rsidRDefault="005E39C7" w:rsidP="00EC6B1E">
      <w:pPr>
        <w:pStyle w:val="HeadingReportTemplate"/>
        <w:numPr>
          <w:ilvl w:val="0"/>
          <w:numId w:val="11"/>
        </w:numPr>
        <w:spacing w:before="0" w:line="240" w:lineRule="auto"/>
        <w:ind w:left="714" w:hanging="357"/>
        <w:jc w:val="both"/>
        <w:rPr>
          <w:rFonts w:cs="Arial"/>
          <w:b w:val="0"/>
        </w:rPr>
      </w:pPr>
      <w:r w:rsidRPr="00EC6B1E">
        <w:rPr>
          <w:rFonts w:cs="Arial"/>
          <w:b w:val="0"/>
          <w:bCs/>
        </w:rPr>
        <w:t xml:space="preserve">the </w:t>
      </w:r>
      <w:r w:rsidR="00865C1B">
        <w:rPr>
          <w:rFonts w:cs="Arial"/>
          <w:b w:val="0"/>
          <w:bCs/>
        </w:rPr>
        <w:t xml:space="preserve">updated </w:t>
      </w:r>
      <w:r w:rsidRPr="00EC6B1E">
        <w:rPr>
          <w:rFonts w:cs="Arial"/>
          <w:b w:val="0"/>
          <w:bCs/>
        </w:rPr>
        <w:t>terms of reference</w:t>
      </w:r>
      <w:r w:rsidR="00411A91">
        <w:rPr>
          <w:rFonts w:cs="Arial"/>
          <w:b w:val="0"/>
          <w:bCs/>
        </w:rPr>
        <w:t xml:space="preserve"> (</w:t>
      </w:r>
      <w:proofErr w:type="spellStart"/>
      <w:r w:rsidR="00411A91">
        <w:rPr>
          <w:rFonts w:cs="Arial"/>
          <w:b w:val="0"/>
          <w:bCs/>
        </w:rPr>
        <w:t>ToR</w:t>
      </w:r>
      <w:proofErr w:type="spellEnd"/>
      <w:r w:rsidR="00411A91">
        <w:rPr>
          <w:rFonts w:cs="Arial"/>
          <w:b w:val="0"/>
          <w:bCs/>
        </w:rPr>
        <w:t xml:space="preserve">) </w:t>
      </w:r>
      <w:r w:rsidRPr="00EC6B1E">
        <w:rPr>
          <w:rFonts w:cs="Arial"/>
          <w:b w:val="0"/>
          <w:bCs/>
        </w:rPr>
        <w:t>for the JCC Quality, Safety and Outcomes Sub-Committee</w:t>
      </w:r>
      <w:r w:rsidR="00AB628A">
        <w:rPr>
          <w:rFonts w:cs="Arial"/>
          <w:b w:val="0"/>
          <w:bCs/>
        </w:rPr>
        <w:t xml:space="preserve"> (</w:t>
      </w:r>
      <w:r w:rsidR="00AB628A" w:rsidRPr="00660B2B">
        <w:rPr>
          <w:rFonts w:cs="Arial"/>
        </w:rPr>
        <w:t xml:space="preserve">Appendix </w:t>
      </w:r>
      <w:r w:rsidR="00B53222">
        <w:rPr>
          <w:rFonts w:cs="Arial"/>
        </w:rPr>
        <w:t>5</w:t>
      </w:r>
      <w:r w:rsidR="00AB628A">
        <w:rPr>
          <w:rFonts w:cs="Arial"/>
          <w:b w:val="0"/>
          <w:bCs/>
        </w:rPr>
        <w:t>)</w:t>
      </w:r>
      <w:r w:rsidR="00866E7B">
        <w:rPr>
          <w:rFonts w:cs="Arial"/>
          <w:b w:val="0"/>
          <w:bCs/>
        </w:rPr>
        <w:t>; and</w:t>
      </w:r>
    </w:p>
    <w:p w14:paraId="5707F147" w14:textId="460DAB5A" w:rsidR="00C912DC" w:rsidRPr="00F24D7C" w:rsidRDefault="005E39C7" w:rsidP="00F24D7C">
      <w:pPr>
        <w:pStyle w:val="HeadingReportTemplate"/>
        <w:numPr>
          <w:ilvl w:val="0"/>
          <w:numId w:val="11"/>
        </w:numPr>
        <w:spacing w:before="0" w:line="240" w:lineRule="auto"/>
        <w:ind w:left="714" w:hanging="357"/>
        <w:jc w:val="both"/>
        <w:rPr>
          <w:rFonts w:cs="Arial"/>
          <w:b w:val="0"/>
        </w:rPr>
      </w:pPr>
      <w:r w:rsidRPr="00EC6B1E">
        <w:rPr>
          <w:rFonts w:cs="Arial"/>
          <w:b w:val="0"/>
          <w:bCs/>
        </w:rPr>
        <w:t xml:space="preserve">the </w:t>
      </w:r>
      <w:r w:rsidR="00865C1B">
        <w:rPr>
          <w:rFonts w:cs="Arial"/>
          <w:b w:val="0"/>
          <w:bCs/>
        </w:rPr>
        <w:t xml:space="preserve">updated </w:t>
      </w:r>
      <w:r w:rsidR="00411A91" w:rsidRPr="00EC6B1E">
        <w:rPr>
          <w:rFonts w:cs="Arial"/>
          <w:b w:val="0"/>
          <w:bCs/>
        </w:rPr>
        <w:t>terms of reference</w:t>
      </w:r>
      <w:r w:rsidR="00411A91">
        <w:rPr>
          <w:rFonts w:cs="Arial"/>
          <w:b w:val="0"/>
          <w:bCs/>
        </w:rPr>
        <w:t xml:space="preserve"> (</w:t>
      </w:r>
      <w:proofErr w:type="spellStart"/>
      <w:r w:rsidR="00411A91">
        <w:rPr>
          <w:rFonts w:cs="Arial"/>
          <w:b w:val="0"/>
          <w:bCs/>
        </w:rPr>
        <w:t>ToR</w:t>
      </w:r>
      <w:proofErr w:type="spellEnd"/>
      <w:r w:rsidR="00411A91">
        <w:rPr>
          <w:rFonts w:cs="Arial"/>
          <w:b w:val="0"/>
          <w:bCs/>
        </w:rPr>
        <w:t xml:space="preserve">) </w:t>
      </w:r>
      <w:r w:rsidRPr="00EC6B1E">
        <w:rPr>
          <w:rFonts w:cs="Arial"/>
          <w:b w:val="0"/>
          <w:bCs/>
        </w:rPr>
        <w:t>for the JCC Planning, Performance &amp; Finance Sub-Committee</w:t>
      </w:r>
      <w:r w:rsidR="00AB628A">
        <w:rPr>
          <w:rFonts w:cs="Arial"/>
          <w:b w:val="0"/>
          <w:bCs/>
        </w:rPr>
        <w:t xml:space="preserve"> (</w:t>
      </w:r>
      <w:r w:rsidR="00AB628A" w:rsidRPr="00660B2B">
        <w:rPr>
          <w:rFonts w:cs="Arial"/>
        </w:rPr>
        <w:t xml:space="preserve">Appendix </w:t>
      </w:r>
      <w:r w:rsidR="00B53222">
        <w:rPr>
          <w:rFonts w:cs="Arial"/>
        </w:rPr>
        <w:t>6</w:t>
      </w:r>
      <w:r w:rsidR="00AB628A">
        <w:rPr>
          <w:rFonts w:cs="Arial"/>
          <w:b w:val="0"/>
          <w:bCs/>
        </w:rPr>
        <w:t>)</w:t>
      </w:r>
      <w:r w:rsidR="00866E7B">
        <w:rPr>
          <w:rFonts w:cs="Arial"/>
          <w:b w:val="0"/>
          <w:bCs/>
        </w:rPr>
        <w:t>.</w:t>
      </w:r>
      <w:r w:rsidR="00C912DC" w:rsidRPr="00C912DC">
        <w:rPr>
          <w:rFonts w:cs="Arial"/>
          <w:b w:val="0"/>
          <w:bCs/>
        </w:rPr>
        <w:t xml:space="preserve"> </w:t>
      </w:r>
    </w:p>
    <w:p w14:paraId="71F7286A" w14:textId="77777777" w:rsidR="0014431E" w:rsidRDefault="0014431E" w:rsidP="0014431E">
      <w:pPr>
        <w:pStyle w:val="HeadingReportTemplate"/>
        <w:numPr>
          <w:ilvl w:val="0"/>
          <w:numId w:val="0"/>
        </w:numPr>
        <w:spacing w:before="0" w:line="240" w:lineRule="auto"/>
        <w:ind w:left="360" w:hanging="360"/>
        <w:jc w:val="both"/>
        <w:rPr>
          <w:rFonts w:cs="Arial"/>
          <w:b w:val="0"/>
        </w:rPr>
      </w:pPr>
    </w:p>
    <w:p w14:paraId="3033327D" w14:textId="77777777" w:rsidR="00123657" w:rsidRPr="00EC6B1E" w:rsidRDefault="00123657" w:rsidP="00A74E83">
      <w:pPr>
        <w:pStyle w:val="HeadingReportTemplate"/>
        <w:numPr>
          <w:ilvl w:val="0"/>
          <w:numId w:val="0"/>
        </w:numPr>
        <w:spacing w:before="0" w:line="240" w:lineRule="auto"/>
        <w:ind w:left="360" w:hanging="360"/>
        <w:jc w:val="both"/>
        <w:rPr>
          <w:rFonts w:cs="Arial"/>
          <w:b w:val="0"/>
        </w:rPr>
      </w:pPr>
    </w:p>
    <w:p w14:paraId="612C734C" w14:textId="301683E0" w:rsidR="00F73B79" w:rsidRPr="00A74E83" w:rsidRDefault="00A76C54" w:rsidP="00A74E83">
      <w:pPr>
        <w:pStyle w:val="HeadingReportTemplate"/>
        <w:numPr>
          <w:ilvl w:val="0"/>
          <w:numId w:val="1"/>
        </w:numPr>
        <w:spacing w:before="0" w:line="240" w:lineRule="auto"/>
      </w:pPr>
      <w:r w:rsidRPr="00EC6B1E">
        <w:t>NEXT STEPS</w:t>
      </w:r>
    </w:p>
    <w:p w14:paraId="03D414BD" w14:textId="77777777" w:rsidR="00EC6B1E" w:rsidRPr="00EC6B1E" w:rsidRDefault="00EC6B1E" w:rsidP="00EC6B1E">
      <w:pPr>
        <w:tabs>
          <w:tab w:val="center" w:pos="709"/>
        </w:tabs>
        <w:spacing w:after="0" w:line="240" w:lineRule="auto"/>
        <w:jc w:val="both"/>
        <w:rPr>
          <w:rFonts w:ascii="Verdana" w:hAnsi="Verdana" w:cs="Arial"/>
          <w:bCs/>
          <w:sz w:val="24"/>
          <w:szCs w:val="24"/>
        </w:rPr>
      </w:pPr>
    </w:p>
    <w:p w14:paraId="7289132E" w14:textId="0D43B5DD" w:rsidR="00AB628A" w:rsidRPr="000D3C31" w:rsidRDefault="000D3C31" w:rsidP="000D3C31">
      <w:pPr>
        <w:pStyle w:val="NoSpacing"/>
        <w:jc w:val="both"/>
        <w:rPr>
          <w:rFonts w:ascii="Verdana" w:hAnsi="Verdana" w:cs="Arial"/>
          <w:sz w:val="24"/>
          <w:szCs w:val="24"/>
        </w:rPr>
      </w:pPr>
      <w:r w:rsidRPr="000D3C31">
        <w:rPr>
          <w:rFonts w:ascii="Verdana" w:hAnsi="Verdana" w:cs="Arial"/>
          <w:sz w:val="24"/>
          <w:szCs w:val="24"/>
        </w:rPr>
        <w:t xml:space="preserve">Following approval, the revised JCC Governance Framework will be published on the NWJCC website, and all hyperlinks within the associated documents will be updated to reference these approved materials. </w:t>
      </w:r>
      <w:r w:rsidR="00B560DD" w:rsidRPr="000D3C31">
        <w:rPr>
          <w:rFonts w:ascii="Verdana" w:hAnsi="Verdana" w:cs="Arial"/>
          <w:sz w:val="24"/>
          <w:szCs w:val="24"/>
        </w:rPr>
        <w:t xml:space="preserve"> </w:t>
      </w:r>
    </w:p>
    <w:p w14:paraId="74F00DEE" w14:textId="77777777" w:rsidR="00810B35" w:rsidRDefault="00810B35" w:rsidP="00C1741C">
      <w:pPr>
        <w:spacing w:after="0" w:line="240" w:lineRule="auto"/>
        <w:jc w:val="both"/>
        <w:rPr>
          <w:rFonts w:ascii="Verdana" w:hAnsi="Verdana"/>
          <w:sz w:val="24"/>
          <w:szCs w:val="24"/>
        </w:rPr>
      </w:pPr>
    </w:p>
    <w:p w14:paraId="62D6A3EB" w14:textId="77777777" w:rsidR="006E0825" w:rsidRDefault="006E0825" w:rsidP="00C1741C">
      <w:pPr>
        <w:spacing w:after="0" w:line="240" w:lineRule="auto"/>
        <w:jc w:val="both"/>
        <w:rPr>
          <w:rFonts w:ascii="Verdana" w:hAnsi="Verdana"/>
          <w:sz w:val="24"/>
          <w:szCs w:val="24"/>
        </w:rPr>
      </w:pPr>
    </w:p>
    <w:p w14:paraId="4FE7A382" w14:textId="77777777" w:rsidR="006E0825" w:rsidRDefault="006E0825" w:rsidP="00C1741C">
      <w:pPr>
        <w:spacing w:after="0" w:line="240" w:lineRule="auto"/>
        <w:jc w:val="both"/>
        <w:rPr>
          <w:rFonts w:ascii="Verdana" w:hAnsi="Verdana"/>
          <w:sz w:val="24"/>
          <w:szCs w:val="24"/>
        </w:rPr>
      </w:pPr>
    </w:p>
    <w:p w14:paraId="1F68BC70" w14:textId="19270405" w:rsidR="006E0825" w:rsidRDefault="006E0825" w:rsidP="00C1741C">
      <w:pPr>
        <w:spacing w:after="0" w:line="240" w:lineRule="auto"/>
        <w:jc w:val="both"/>
        <w:rPr>
          <w:rFonts w:ascii="Verdana" w:hAnsi="Verdana"/>
          <w:sz w:val="24"/>
          <w:szCs w:val="24"/>
        </w:rPr>
      </w:pPr>
    </w:p>
    <w:p w14:paraId="7B54AF5E" w14:textId="77777777" w:rsidR="00B53222" w:rsidRDefault="00B53222" w:rsidP="00C1741C">
      <w:pPr>
        <w:spacing w:after="0" w:line="240" w:lineRule="auto"/>
        <w:jc w:val="both"/>
        <w:rPr>
          <w:rFonts w:ascii="Verdana" w:hAnsi="Verdana"/>
          <w:sz w:val="24"/>
          <w:szCs w:val="24"/>
        </w:rPr>
      </w:pPr>
    </w:p>
    <w:p w14:paraId="09BB8634" w14:textId="77777777" w:rsidR="00B53222" w:rsidRDefault="00B53222" w:rsidP="00C1741C">
      <w:pPr>
        <w:spacing w:after="0" w:line="240" w:lineRule="auto"/>
        <w:jc w:val="both"/>
        <w:rPr>
          <w:rFonts w:ascii="Verdana" w:hAnsi="Verdana"/>
          <w:sz w:val="24"/>
          <w:szCs w:val="24"/>
        </w:rPr>
      </w:pPr>
    </w:p>
    <w:p w14:paraId="0D7357ED" w14:textId="77777777" w:rsidR="00B53222" w:rsidRDefault="00B53222" w:rsidP="00C1741C">
      <w:pPr>
        <w:spacing w:after="0" w:line="240" w:lineRule="auto"/>
        <w:jc w:val="both"/>
        <w:rPr>
          <w:rFonts w:ascii="Verdana" w:hAnsi="Verdana"/>
          <w:sz w:val="24"/>
          <w:szCs w:val="24"/>
        </w:rPr>
      </w:pPr>
    </w:p>
    <w:p w14:paraId="443C1BD5" w14:textId="77777777" w:rsidR="00B53222" w:rsidRDefault="00B53222" w:rsidP="00C1741C">
      <w:pPr>
        <w:spacing w:after="0" w:line="240" w:lineRule="auto"/>
        <w:jc w:val="both"/>
        <w:rPr>
          <w:rFonts w:ascii="Verdana" w:hAnsi="Verdana"/>
          <w:sz w:val="24"/>
          <w:szCs w:val="24"/>
        </w:rPr>
      </w:pPr>
    </w:p>
    <w:p w14:paraId="378EBBD4" w14:textId="58F4F7E2" w:rsidR="00B53222" w:rsidRDefault="00B53222" w:rsidP="00C1741C">
      <w:pPr>
        <w:spacing w:after="0" w:line="240" w:lineRule="auto"/>
        <w:jc w:val="both"/>
        <w:rPr>
          <w:rFonts w:ascii="Verdana" w:hAnsi="Verdana"/>
          <w:sz w:val="24"/>
          <w:szCs w:val="24"/>
        </w:rPr>
      </w:pPr>
    </w:p>
    <w:p w14:paraId="1B0B7DDC" w14:textId="77777777" w:rsidR="00B53222" w:rsidRDefault="00B53222" w:rsidP="00C1741C">
      <w:pPr>
        <w:spacing w:after="0" w:line="240" w:lineRule="auto"/>
        <w:jc w:val="both"/>
        <w:rPr>
          <w:rFonts w:ascii="Verdana" w:hAnsi="Verdana"/>
          <w:sz w:val="24"/>
          <w:szCs w:val="24"/>
        </w:rPr>
      </w:pPr>
    </w:p>
    <w:p w14:paraId="063B6FCB" w14:textId="77777777" w:rsidR="006E0825" w:rsidRDefault="006E0825" w:rsidP="00C1741C">
      <w:pPr>
        <w:spacing w:after="0" w:line="240" w:lineRule="auto"/>
        <w:jc w:val="both"/>
        <w:rPr>
          <w:rFonts w:ascii="Verdana" w:hAnsi="Verdana"/>
          <w:sz w:val="24"/>
          <w:szCs w:val="24"/>
        </w:rPr>
      </w:pPr>
    </w:p>
    <w:p w14:paraId="75981627" w14:textId="77777777" w:rsidR="006E0825" w:rsidRDefault="006E0825" w:rsidP="00C1741C">
      <w:pPr>
        <w:spacing w:after="0" w:line="240" w:lineRule="auto"/>
        <w:jc w:val="both"/>
        <w:rPr>
          <w:rFonts w:ascii="Verdana" w:hAnsi="Verdana"/>
          <w:sz w:val="24"/>
          <w:szCs w:val="24"/>
        </w:rPr>
      </w:pPr>
    </w:p>
    <w:p w14:paraId="4434C60D" w14:textId="77777777" w:rsidR="006E0825" w:rsidRDefault="006E0825" w:rsidP="00C1741C">
      <w:pPr>
        <w:spacing w:after="0" w:line="240" w:lineRule="auto"/>
        <w:jc w:val="both"/>
        <w:rPr>
          <w:rFonts w:ascii="Verdana" w:hAnsi="Verdana"/>
          <w:sz w:val="24"/>
          <w:szCs w:val="24"/>
        </w:rPr>
      </w:pPr>
    </w:p>
    <w:p w14:paraId="5F7C1714" w14:textId="77777777" w:rsidR="006E0825" w:rsidRDefault="006E0825" w:rsidP="00C1741C">
      <w:pPr>
        <w:spacing w:after="0" w:line="240" w:lineRule="auto"/>
        <w:jc w:val="both"/>
        <w:rPr>
          <w:rFonts w:ascii="Verdana" w:hAnsi="Verdana"/>
          <w:sz w:val="24"/>
          <w:szCs w:val="24"/>
        </w:rPr>
      </w:pPr>
    </w:p>
    <w:p w14:paraId="09CD91D6" w14:textId="77777777" w:rsidR="006E0825" w:rsidRDefault="006E0825" w:rsidP="00C1741C">
      <w:pPr>
        <w:spacing w:after="0" w:line="240" w:lineRule="auto"/>
        <w:jc w:val="both"/>
        <w:rPr>
          <w:rFonts w:ascii="Verdana" w:hAnsi="Verdana"/>
          <w:sz w:val="24"/>
          <w:szCs w:val="24"/>
        </w:rPr>
      </w:pPr>
    </w:p>
    <w:p w14:paraId="44FC40AA" w14:textId="77777777" w:rsidR="006E0825" w:rsidRDefault="006E0825" w:rsidP="00C1741C">
      <w:pPr>
        <w:spacing w:after="0" w:line="240" w:lineRule="auto"/>
        <w:jc w:val="both"/>
        <w:rPr>
          <w:rFonts w:ascii="Verdana" w:hAnsi="Verdana"/>
          <w:sz w:val="24"/>
          <w:szCs w:val="24"/>
        </w:rPr>
      </w:pPr>
    </w:p>
    <w:p w14:paraId="4AF5A5AE" w14:textId="77777777" w:rsidR="006E0825" w:rsidRDefault="006E0825" w:rsidP="00C1741C">
      <w:pPr>
        <w:spacing w:after="0" w:line="240" w:lineRule="auto"/>
        <w:jc w:val="both"/>
        <w:rPr>
          <w:rFonts w:ascii="Verdana" w:hAnsi="Verdana"/>
          <w:sz w:val="24"/>
          <w:szCs w:val="24"/>
        </w:rPr>
      </w:pPr>
    </w:p>
    <w:p w14:paraId="10978452" w14:textId="77777777" w:rsidR="006E0825" w:rsidRDefault="006E0825" w:rsidP="00C1741C">
      <w:pPr>
        <w:spacing w:after="0" w:line="240" w:lineRule="auto"/>
        <w:jc w:val="both"/>
        <w:rPr>
          <w:rFonts w:ascii="Verdana" w:hAnsi="Verdana"/>
          <w:sz w:val="24"/>
          <w:szCs w:val="24"/>
        </w:rPr>
      </w:pPr>
    </w:p>
    <w:p w14:paraId="07CA7363" w14:textId="77777777" w:rsidR="006E0825" w:rsidRDefault="006E0825" w:rsidP="00C1741C">
      <w:pPr>
        <w:spacing w:after="0" w:line="240" w:lineRule="auto"/>
        <w:jc w:val="both"/>
        <w:rPr>
          <w:rFonts w:ascii="Verdana" w:hAnsi="Verdana"/>
          <w:sz w:val="24"/>
          <w:szCs w:val="24"/>
        </w:rPr>
      </w:pPr>
    </w:p>
    <w:p w14:paraId="6E245BA4" w14:textId="77777777" w:rsidR="006E0825" w:rsidRDefault="006E0825" w:rsidP="00C1741C">
      <w:pPr>
        <w:spacing w:after="0" w:line="240" w:lineRule="auto"/>
        <w:jc w:val="both"/>
        <w:rPr>
          <w:rFonts w:ascii="Verdana" w:hAnsi="Verdana"/>
          <w:sz w:val="24"/>
          <w:szCs w:val="24"/>
        </w:rPr>
      </w:pPr>
    </w:p>
    <w:p w14:paraId="6365BA58" w14:textId="77777777" w:rsidR="006E0825" w:rsidRDefault="006E0825" w:rsidP="00C1741C">
      <w:pPr>
        <w:spacing w:after="0" w:line="240" w:lineRule="auto"/>
        <w:jc w:val="both"/>
        <w:rPr>
          <w:rFonts w:ascii="Verdana" w:hAnsi="Verdana"/>
          <w:sz w:val="24"/>
          <w:szCs w:val="24"/>
        </w:rPr>
      </w:pPr>
    </w:p>
    <w:p w14:paraId="227615B0" w14:textId="48E4A2AD" w:rsidR="006E0825" w:rsidRPr="00C1741C" w:rsidRDefault="006E0825" w:rsidP="00C1741C">
      <w:pPr>
        <w:spacing w:after="0" w:line="240" w:lineRule="auto"/>
        <w:jc w:val="both"/>
        <w:rPr>
          <w:rFonts w:ascii="Verdana" w:hAnsi="Verdana"/>
          <w:sz w:val="24"/>
          <w:szCs w:val="24"/>
        </w:rPr>
      </w:pPr>
    </w:p>
    <w:sectPr w:rsidR="006E0825" w:rsidRPr="00C1741C" w:rsidSect="00636DD4">
      <w:headerReference w:type="default" r:id="rId23"/>
      <w:footerReference w:type="default" r:id="rId24"/>
      <w:headerReference w:type="first" r:id="rId25"/>
      <w:pgSz w:w="11906" w:h="16838"/>
      <w:pgMar w:top="1440" w:right="1080" w:bottom="1440" w:left="1080"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 w:author="Aaron Fowler (NHS Wales Joint Commissioning Committee)" w:date="2026-04-30T11:28:00Z" w:initials="AF">
    <w:p w14:paraId="509CF037" w14:textId="77777777" w:rsidR="00291DB0" w:rsidRDefault="00291DB0" w:rsidP="00291DB0">
      <w:pPr>
        <w:pStyle w:val="CommentText"/>
      </w:pPr>
      <w:r>
        <w:rPr>
          <w:rStyle w:val="CommentReference"/>
        </w:rPr>
        <w:annotationRef/>
      </w:r>
      <w:r>
        <w:t>Delete as necessary.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509CF03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0B79556" w16cex:dateUtc="2026-04-30T10: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09CF037" w16cid:durableId="60B7955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C737C6" w14:textId="77777777" w:rsidR="00FC39FD" w:rsidRDefault="00FC39FD" w:rsidP="00F332A5">
      <w:pPr>
        <w:spacing w:after="0" w:line="240" w:lineRule="auto"/>
      </w:pPr>
      <w:r>
        <w:separator/>
      </w:r>
    </w:p>
  </w:endnote>
  <w:endnote w:type="continuationSeparator" w:id="0">
    <w:p w14:paraId="43E6F129" w14:textId="77777777" w:rsidR="00FC39FD" w:rsidRDefault="00FC39FD"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399" w:type="dxa"/>
      <w:tblInd w:w="-429"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58"/>
      <w:gridCol w:w="3558"/>
      <w:gridCol w:w="3283"/>
    </w:tblGrid>
    <w:tr w:rsidR="00D0001D" w:rsidRPr="00636DD4" w14:paraId="70F3813C" w14:textId="77777777" w:rsidTr="00907889">
      <w:trPr>
        <w:trHeight w:val="274"/>
      </w:trPr>
      <w:tc>
        <w:tcPr>
          <w:tcW w:w="3558" w:type="dxa"/>
        </w:tcPr>
        <w:p w14:paraId="445AB7E1" w14:textId="7734ED8D" w:rsidR="00D0001D" w:rsidRPr="00636DD4" w:rsidRDefault="00AB2C6A" w:rsidP="00907889">
          <w:pPr>
            <w:rPr>
              <w:rFonts w:ascii="Verdana" w:hAnsi="Verdana"/>
              <w:sz w:val="18"/>
              <w:szCs w:val="18"/>
            </w:rPr>
          </w:pPr>
          <w:r>
            <w:rPr>
              <w:rFonts w:ascii="Verdana" w:hAnsi="Verdana"/>
              <w:sz w:val="18"/>
              <w:szCs w:val="18"/>
            </w:rPr>
            <w:t>J</w:t>
          </w:r>
          <w:r w:rsidR="00907889">
            <w:rPr>
              <w:rFonts w:ascii="Verdana" w:hAnsi="Verdana"/>
              <w:sz w:val="18"/>
              <w:szCs w:val="18"/>
            </w:rPr>
            <w:t xml:space="preserve">oint </w:t>
          </w:r>
          <w:r>
            <w:rPr>
              <w:rFonts w:ascii="Verdana" w:hAnsi="Verdana"/>
              <w:sz w:val="18"/>
              <w:szCs w:val="18"/>
            </w:rPr>
            <w:t>C</w:t>
          </w:r>
          <w:r w:rsidR="00907889">
            <w:rPr>
              <w:rFonts w:ascii="Verdana" w:hAnsi="Verdana"/>
              <w:sz w:val="18"/>
              <w:szCs w:val="18"/>
            </w:rPr>
            <w:t xml:space="preserve">ommissioning </w:t>
          </w:r>
          <w:r>
            <w:rPr>
              <w:rFonts w:ascii="Verdana" w:hAnsi="Verdana"/>
              <w:sz w:val="18"/>
              <w:szCs w:val="18"/>
            </w:rPr>
            <w:t>C</w:t>
          </w:r>
          <w:r w:rsidR="00907889">
            <w:rPr>
              <w:rFonts w:ascii="Verdana" w:hAnsi="Verdana"/>
              <w:sz w:val="18"/>
              <w:szCs w:val="18"/>
            </w:rPr>
            <w:t>ommittee</w:t>
          </w:r>
          <w:r>
            <w:rPr>
              <w:rFonts w:ascii="Verdana" w:hAnsi="Verdana"/>
              <w:sz w:val="18"/>
              <w:szCs w:val="18"/>
            </w:rPr>
            <w:t xml:space="preserve"> </w:t>
          </w:r>
          <w:r w:rsidR="00F926A9">
            <w:rPr>
              <w:rFonts w:ascii="Verdana" w:hAnsi="Verdana"/>
              <w:sz w:val="18"/>
              <w:szCs w:val="18"/>
            </w:rPr>
            <w:t>Governance Framework</w:t>
          </w:r>
        </w:p>
      </w:tc>
      <w:tc>
        <w:tcPr>
          <w:tcW w:w="3558" w:type="dxa"/>
        </w:tcPr>
        <w:p w14:paraId="674D102C" w14:textId="2EFCEED3" w:rsidR="00D0001D" w:rsidRPr="00636DD4" w:rsidRDefault="00A76C54" w:rsidP="00A76C54">
          <w:pPr>
            <w:pStyle w:val="Footer"/>
            <w:tabs>
              <w:tab w:val="center" w:pos="1394"/>
              <w:tab w:val="right" w:pos="2789"/>
            </w:tabs>
            <w:rPr>
              <w:rFonts w:ascii="Verdana" w:hAnsi="Verdana"/>
              <w:sz w:val="18"/>
              <w:szCs w:val="18"/>
            </w:rPr>
          </w:pPr>
          <w:r w:rsidRPr="00636DD4">
            <w:rPr>
              <w:rFonts w:ascii="Verdana" w:hAnsi="Verdana"/>
              <w:sz w:val="18"/>
              <w:szCs w:val="18"/>
            </w:rPr>
            <w:tab/>
          </w:r>
          <w:sdt>
            <w:sdtPr>
              <w:rPr>
                <w:rFonts w:ascii="Verdana" w:hAnsi="Verdana"/>
                <w:sz w:val="18"/>
                <w:szCs w:val="18"/>
              </w:rPr>
              <w:id w:val="1728636285"/>
              <w:docPartObj>
                <w:docPartGallery w:val="Page Numbers (Top of Page)"/>
                <w:docPartUnique/>
              </w:docPartObj>
            </w:sdtPr>
            <w:sdtEndPr/>
            <w:sdtContent>
              <w:r w:rsidR="00D0001D" w:rsidRPr="00636DD4">
                <w:rPr>
                  <w:rFonts w:ascii="Verdana" w:hAnsi="Verdana"/>
                  <w:sz w:val="18"/>
                  <w:szCs w:val="18"/>
                </w:rPr>
                <w:t xml:space="preserve">Page </w:t>
              </w:r>
              <w:r w:rsidR="00D0001D" w:rsidRPr="00636DD4">
                <w:rPr>
                  <w:rFonts w:ascii="Verdana" w:hAnsi="Verdana"/>
                  <w:bCs/>
                  <w:sz w:val="18"/>
                  <w:szCs w:val="18"/>
                </w:rPr>
                <w:fldChar w:fldCharType="begin"/>
              </w:r>
              <w:r w:rsidR="00D0001D" w:rsidRPr="00636DD4">
                <w:rPr>
                  <w:rFonts w:ascii="Verdana" w:hAnsi="Verdana"/>
                  <w:bCs/>
                  <w:sz w:val="18"/>
                  <w:szCs w:val="18"/>
                </w:rPr>
                <w:instrText xml:space="preserve"> PAGE </w:instrText>
              </w:r>
              <w:r w:rsidR="00D0001D" w:rsidRPr="00636DD4">
                <w:rPr>
                  <w:rFonts w:ascii="Verdana" w:hAnsi="Verdana"/>
                  <w:bCs/>
                  <w:sz w:val="18"/>
                  <w:szCs w:val="18"/>
                </w:rPr>
                <w:fldChar w:fldCharType="separate"/>
              </w:r>
              <w:r w:rsidR="00AA6F1E">
                <w:rPr>
                  <w:rFonts w:ascii="Verdana" w:hAnsi="Verdana"/>
                  <w:bCs/>
                  <w:noProof/>
                  <w:sz w:val="18"/>
                  <w:szCs w:val="18"/>
                </w:rPr>
                <w:t>9</w:t>
              </w:r>
              <w:r w:rsidR="00D0001D" w:rsidRPr="00636DD4">
                <w:rPr>
                  <w:rFonts w:ascii="Verdana" w:hAnsi="Verdana"/>
                  <w:bCs/>
                  <w:sz w:val="18"/>
                  <w:szCs w:val="18"/>
                </w:rPr>
                <w:fldChar w:fldCharType="end"/>
              </w:r>
              <w:r w:rsidR="00D0001D" w:rsidRPr="00636DD4">
                <w:rPr>
                  <w:rFonts w:ascii="Verdana" w:hAnsi="Verdana"/>
                  <w:sz w:val="18"/>
                  <w:szCs w:val="18"/>
                </w:rPr>
                <w:t xml:space="preserve"> of </w:t>
              </w:r>
              <w:r w:rsidR="00D0001D" w:rsidRPr="00636DD4">
                <w:rPr>
                  <w:rFonts w:ascii="Verdana" w:hAnsi="Verdana"/>
                  <w:bCs/>
                  <w:sz w:val="18"/>
                  <w:szCs w:val="18"/>
                </w:rPr>
                <w:fldChar w:fldCharType="begin"/>
              </w:r>
              <w:r w:rsidR="00D0001D" w:rsidRPr="00636DD4">
                <w:rPr>
                  <w:rFonts w:ascii="Verdana" w:hAnsi="Verdana"/>
                  <w:bCs/>
                  <w:sz w:val="18"/>
                  <w:szCs w:val="18"/>
                </w:rPr>
                <w:instrText xml:space="preserve"> NUMPAGES  </w:instrText>
              </w:r>
              <w:r w:rsidR="00D0001D" w:rsidRPr="00636DD4">
                <w:rPr>
                  <w:rFonts w:ascii="Verdana" w:hAnsi="Verdana"/>
                  <w:bCs/>
                  <w:sz w:val="18"/>
                  <w:szCs w:val="18"/>
                </w:rPr>
                <w:fldChar w:fldCharType="separate"/>
              </w:r>
              <w:r w:rsidR="00AA6F1E">
                <w:rPr>
                  <w:rFonts w:ascii="Verdana" w:hAnsi="Verdana"/>
                  <w:bCs/>
                  <w:noProof/>
                  <w:sz w:val="18"/>
                  <w:szCs w:val="18"/>
                </w:rPr>
                <w:t>9</w:t>
              </w:r>
              <w:r w:rsidR="00D0001D" w:rsidRPr="00636DD4">
                <w:rPr>
                  <w:rFonts w:ascii="Verdana" w:hAnsi="Verdana"/>
                  <w:bCs/>
                  <w:sz w:val="18"/>
                  <w:szCs w:val="18"/>
                </w:rPr>
                <w:fldChar w:fldCharType="end"/>
              </w:r>
            </w:sdtContent>
          </w:sdt>
          <w:r w:rsidRPr="00636DD4">
            <w:rPr>
              <w:rFonts w:ascii="Verdana" w:hAnsi="Verdana"/>
              <w:sz w:val="18"/>
              <w:szCs w:val="18"/>
            </w:rPr>
            <w:tab/>
          </w:r>
        </w:p>
        <w:p w14:paraId="1272553C" w14:textId="77777777" w:rsidR="00D0001D" w:rsidRPr="00636DD4" w:rsidRDefault="00D0001D">
          <w:pPr>
            <w:pStyle w:val="Footer"/>
            <w:rPr>
              <w:rFonts w:ascii="Verdana" w:hAnsi="Verdana"/>
              <w:sz w:val="18"/>
              <w:szCs w:val="18"/>
            </w:rPr>
          </w:pPr>
        </w:p>
      </w:tc>
      <w:tc>
        <w:tcPr>
          <w:tcW w:w="3283" w:type="dxa"/>
        </w:tcPr>
        <w:p w14:paraId="473C8BD4" w14:textId="3A9026FB" w:rsidR="00D0001D" w:rsidRDefault="0032038E" w:rsidP="00B76255">
          <w:pPr>
            <w:jc w:val="right"/>
            <w:rPr>
              <w:rStyle w:val="Style1"/>
              <w:sz w:val="18"/>
              <w:szCs w:val="18"/>
            </w:rPr>
          </w:pPr>
          <w:r w:rsidRPr="0032038E">
            <w:rPr>
              <w:rStyle w:val="Style1"/>
              <w:sz w:val="18"/>
              <w:szCs w:val="18"/>
              <w:highlight w:val="yellow"/>
            </w:rPr>
            <w:t>XX University Health Board</w:t>
          </w:r>
        </w:p>
        <w:sdt>
          <w:sdtPr>
            <w:rPr>
              <w:rFonts w:ascii="Verdana" w:hAnsi="Verdana"/>
              <w:sz w:val="18"/>
              <w:szCs w:val="18"/>
            </w:rPr>
            <w:id w:val="-1990162542"/>
            <w:placeholder>
              <w:docPart w:val="E601CEE5F438430E93EA56B7202CD3C5"/>
            </w:placeholder>
            <w:showingPlcHdr/>
            <w:date w:fullDate="2025-01-30T00:00:00Z">
              <w:dateFormat w:val="dd/MM/yyyy"/>
              <w:lid w:val="en-GB"/>
              <w:storeMappedDataAs w:val="dateTime"/>
              <w:calendar w:val="gregorian"/>
            </w:date>
          </w:sdtPr>
          <w:sdtEndPr/>
          <w:sdtContent>
            <w:p w14:paraId="78CD2438" w14:textId="0A8658C6" w:rsidR="00C14461" w:rsidRPr="00636DD4" w:rsidRDefault="00660B2B" w:rsidP="00B76255">
              <w:pPr>
                <w:pStyle w:val="Footer"/>
                <w:jc w:val="right"/>
                <w:rPr>
                  <w:sz w:val="18"/>
                  <w:szCs w:val="18"/>
                </w:rPr>
              </w:pPr>
              <w:r w:rsidRPr="00B76255">
                <w:rPr>
                  <w:rStyle w:val="PlaceholderText"/>
                  <w:sz w:val="18"/>
                  <w:szCs w:val="18"/>
                </w:rPr>
                <w:t>Click or tap to enter a date.</w:t>
              </w:r>
            </w:p>
          </w:sdtContent>
        </w:sdt>
      </w:tc>
    </w:tr>
  </w:tbl>
  <w:p w14:paraId="48B1D59B" w14:textId="05E64BC0" w:rsidR="00907889" w:rsidRPr="00636DD4" w:rsidRDefault="000A0692" w:rsidP="00907889">
    <w:pPr>
      <w:jc w:val="right"/>
      <w:rPr>
        <w:rStyle w:val="Style1"/>
        <w:sz w:val="18"/>
        <w:szCs w:val="18"/>
      </w:rPr>
    </w:pPr>
    <w:r>
      <w:rPr>
        <w:rStyle w:val="Style1"/>
        <w:sz w:val="18"/>
        <w:szCs w:val="18"/>
      </w:rPr>
      <w:t xml:space="preserve">Agenda Item </w:t>
    </w:r>
    <w:proofErr w:type="spellStart"/>
    <w:r w:rsidR="0032038E" w:rsidRPr="0032038E">
      <w:rPr>
        <w:rStyle w:val="Style1"/>
        <w:sz w:val="18"/>
        <w:szCs w:val="18"/>
        <w:highlight w:val="yellow"/>
      </w:rPr>
      <w:t>x.x</w:t>
    </w:r>
    <w:proofErr w:type="spellEnd"/>
  </w:p>
  <w:p w14:paraId="695C6A0E" w14:textId="77777777" w:rsidR="00D0001D" w:rsidRPr="00636DD4" w:rsidRDefault="00D0001D" w:rsidP="00636DD4">
    <w:pPr>
      <w:pStyle w:val="Footer"/>
      <w:jc w:val="right"/>
      <w:rPr>
        <w:rFonts w:ascii="Verdana" w:hAnsi="Verdan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6C206D" w14:textId="77777777" w:rsidR="00FC39FD" w:rsidRDefault="00FC39FD" w:rsidP="00F332A5">
      <w:pPr>
        <w:spacing w:after="0" w:line="240" w:lineRule="auto"/>
      </w:pPr>
      <w:r>
        <w:separator/>
      </w:r>
    </w:p>
  </w:footnote>
  <w:footnote w:type="continuationSeparator" w:id="0">
    <w:p w14:paraId="57286E01" w14:textId="77777777" w:rsidR="00FC39FD" w:rsidRDefault="00FC39FD"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53514E"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8E5DE4" w14:textId="77777777" w:rsidR="00154C84" w:rsidRDefault="00A76C54" w:rsidP="003D4883">
    <w:pPr>
      <w:pStyle w:val="Header"/>
      <w:jc w:val="center"/>
      <w:rPr>
        <w:noProof/>
        <w:lang w:eastAsia="en-GB"/>
      </w:rPr>
    </w:pPr>
    <w:r>
      <w:rPr>
        <w:noProof/>
        <w:lang w:eastAsia="en-GB"/>
      </w:rPr>
      <w:drawing>
        <wp:anchor distT="0" distB="0" distL="114300" distR="114300" simplePos="0" relativeHeight="251657216" behindDoc="1" locked="0" layoutInCell="1" allowOverlap="1" wp14:anchorId="2048B8A3" wp14:editId="20E01ADC">
          <wp:simplePos x="0" y="0"/>
          <wp:positionH relativeFrom="column">
            <wp:posOffset>1645920</wp:posOffset>
          </wp:positionH>
          <wp:positionV relativeFrom="page">
            <wp:posOffset>99115</wp:posOffset>
          </wp:positionV>
          <wp:extent cx="2508885" cy="690880"/>
          <wp:effectExtent l="0" t="0" r="5715" b="0"/>
          <wp:wrapTight wrapText="bothSides">
            <wp:wrapPolygon edited="0">
              <wp:start x="0" y="0"/>
              <wp:lineTo x="0" y="20846"/>
              <wp:lineTo x="21485" y="20846"/>
              <wp:lineTo x="21485"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11332" r="8628" b="9334"/>
                  <a:stretch/>
                </pic:blipFill>
                <pic:spPr bwMode="auto">
                  <a:xfrm>
                    <a:off x="0" y="0"/>
                    <a:ext cx="2508885" cy="690880"/>
                  </a:xfrm>
                  <a:prstGeom prst="rect">
                    <a:avLst/>
                  </a:prstGeom>
                  <a:noFill/>
                  <a:ln>
                    <a:noFill/>
                  </a:ln>
                  <a:extLst>
                    <a:ext uri="{53640926-AAD7-44D8-BBD7-CCE9431645EC}">
                      <a14:shadowObscured xmlns:a14="http://schemas.microsoft.com/office/drawing/2010/main"/>
                    </a:ext>
                  </a:extLst>
                </pic:spPr>
              </pic:pic>
            </a:graphicData>
          </a:graphic>
        </wp:anchor>
      </w:drawing>
    </w:r>
  </w:p>
  <w:p w14:paraId="0EB4D756" w14:textId="77777777" w:rsidR="000A13B4" w:rsidRDefault="000A13B4" w:rsidP="003D4883">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B6458"/>
    <w:multiLevelType w:val="hybridMultilevel"/>
    <w:tmpl w:val="BD5E7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BF5BA0"/>
    <w:multiLevelType w:val="hybridMultilevel"/>
    <w:tmpl w:val="85B87DC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46844DC"/>
    <w:multiLevelType w:val="hybridMultilevel"/>
    <w:tmpl w:val="B0788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2B5F04"/>
    <w:multiLevelType w:val="hybridMultilevel"/>
    <w:tmpl w:val="DC369786"/>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 w15:restartNumberingAfterBreak="0">
    <w:nsid w:val="0A6F78B4"/>
    <w:multiLevelType w:val="multilevel"/>
    <w:tmpl w:val="4B86C592"/>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sz w:val="24"/>
        <w:szCs w:val="24"/>
      </w:rPr>
    </w:lvl>
    <w:lvl w:ilvl="2">
      <w:start w:val="1"/>
      <w:numFmt w:val="decimal"/>
      <w:isLgl/>
      <w:lvlText w:val="%1.%2.%3"/>
      <w:lvlJc w:val="left"/>
      <w:pPr>
        <w:ind w:left="1364"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5" w15:restartNumberingAfterBreak="0">
    <w:nsid w:val="0B2E1A0E"/>
    <w:multiLevelType w:val="multilevel"/>
    <w:tmpl w:val="688421FA"/>
    <w:lvl w:ilvl="0">
      <w:start w:val="2"/>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6" w15:restartNumberingAfterBreak="0">
    <w:nsid w:val="0E9C3819"/>
    <w:multiLevelType w:val="hybridMultilevel"/>
    <w:tmpl w:val="407E7350"/>
    <w:lvl w:ilvl="0" w:tplc="B536493E">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984264"/>
    <w:multiLevelType w:val="hybridMultilevel"/>
    <w:tmpl w:val="689EDA30"/>
    <w:lvl w:ilvl="0" w:tplc="08090001">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start w:val="1"/>
      <w:numFmt w:val="bullet"/>
      <w:lvlText w:val=""/>
      <w:lvlJc w:val="left"/>
      <w:pPr>
        <w:ind w:left="2210" w:hanging="360"/>
      </w:pPr>
      <w:rPr>
        <w:rFonts w:ascii="Wingdings" w:hAnsi="Wingdings" w:hint="default"/>
      </w:rPr>
    </w:lvl>
    <w:lvl w:ilvl="3" w:tplc="08090001">
      <w:start w:val="1"/>
      <w:numFmt w:val="bullet"/>
      <w:lvlText w:val=""/>
      <w:lvlJc w:val="left"/>
      <w:pPr>
        <w:ind w:left="2930" w:hanging="360"/>
      </w:pPr>
      <w:rPr>
        <w:rFonts w:ascii="Symbol" w:hAnsi="Symbol" w:hint="default"/>
      </w:rPr>
    </w:lvl>
    <w:lvl w:ilvl="4" w:tplc="08090003">
      <w:start w:val="1"/>
      <w:numFmt w:val="bullet"/>
      <w:lvlText w:val="o"/>
      <w:lvlJc w:val="left"/>
      <w:pPr>
        <w:ind w:left="3650" w:hanging="360"/>
      </w:pPr>
      <w:rPr>
        <w:rFonts w:ascii="Courier New" w:hAnsi="Courier New" w:cs="Courier New" w:hint="default"/>
      </w:rPr>
    </w:lvl>
    <w:lvl w:ilvl="5" w:tplc="08090005">
      <w:start w:val="1"/>
      <w:numFmt w:val="bullet"/>
      <w:lvlText w:val=""/>
      <w:lvlJc w:val="left"/>
      <w:pPr>
        <w:ind w:left="4370" w:hanging="360"/>
      </w:pPr>
      <w:rPr>
        <w:rFonts w:ascii="Wingdings" w:hAnsi="Wingdings" w:hint="default"/>
      </w:rPr>
    </w:lvl>
    <w:lvl w:ilvl="6" w:tplc="08090001">
      <w:start w:val="1"/>
      <w:numFmt w:val="bullet"/>
      <w:lvlText w:val=""/>
      <w:lvlJc w:val="left"/>
      <w:pPr>
        <w:ind w:left="5090" w:hanging="360"/>
      </w:pPr>
      <w:rPr>
        <w:rFonts w:ascii="Symbol" w:hAnsi="Symbol" w:hint="default"/>
      </w:rPr>
    </w:lvl>
    <w:lvl w:ilvl="7" w:tplc="08090003">
      <w:start w:val="1"/>
      <w:numFmt w:val="bullet"/>
      <w:lvlText w:val="o"/>
      <w:lvlJc w:val="left"/>
      <w:pPr>
        <w:ind w:left="5810" w:hanging="360"/>
      </w:pPr>
      <w:rPr>
        <w:rFonts w:ascii="Courier New" w:hAnsi="Courier New" w:cs="Courier New" w:hint="default"/>
      </w:rPr>
    </w:lvl>
    <w:lvl w:ilvl="8" w:tplc="08090005">
      <w:start w:val="1"/>
      <w:numFmt w:val="bullet"/>
      <w:lvlText w:val=""/>
      <w:lvlJc w:val="left"/>
      <w:pPr>
        <w:ind w:left="6530" w:hanging="360"/>
      </w:pPr>
      <w:rPr>
        <w:rFonts w:ascii="Wingdings" w:hAnsi="Wingdings" w:hint="default"/>
      </w:rPr>
    </w:lvl>
  </w:abstractNum>
  <w:abstractNum w:abstractNumId="8" w15:restartNumberingAfterBreak="0">
    <w:nsid w:val="145B1742"/>
    <w:multiLevelType w:val="hybridMultilevel"/>
    <w:tmpl w:val="7DD0FB84"/>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8135966"/>
    <w:multiLevelType w:val="multilevel"/>
    <w:tmpl w:val="A8647932"/>
    <w:lvl w:ilvl="0">
      <w:start w:val="1"/>
      <w:numFmt w:val="decimal"/>
      <w:lvlText w:val="%1."/>
      <w:lvlJc w:val="left"/>
      <w:pPr>
        <w:ind w:left="360" w:hanging="360"/>
      </w:pPr>
      <w:rPr>
        <w:rFonts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0"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15:restartNumberingAfterBreak="0">
    <w:nsid w:val="1D4C280B"/>
    <w:multiLevelType w:val="hybridMultilevel"/>
    <w:tmpl w:val="34AAEE4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E4B4C7A"/>
    <w:multiLevelType w:val="hybridMultilevel"/>
    <w:tmpl w:val="3BB278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1F3160B5"/>
    <w:multiLevelType w:val="hybridMultilevel"/>
    <w:tmpl w:val="8E38A196"/>
    <w:lvl w:ilvl="0" w:tplc="08090001">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9E5AD5"/>
    <w:multiLevelType w:val="hybridMultilevel"/>
    <w:tmpl w:val="D242A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09407F"/>
    <w:multiLevelType w:val="hybridMultilevel"/>
    <w:tmpl w:val="86B2C76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9D8539A"/>
    <w:multiLevelType w:val="hybridMultilevel"/>
    <w:tmpl w:val="15C6A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2C233E"/>
    <w:multiLevelType w:val="hybridMultilevel"/>
    <w:tmpl w:val="00CE31A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8"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540406C"/>
    <w:multiLevelType w:val="hybridMultilevel"/>
    <w:tmpl w:val="605C0A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1" w15:restartNumberingAfterBreak="0">
    <w:nsid w:val="58697D87"/>
    <w:multiLevelType w:val="hybridMultilevel"/>
    <w:tmpl w:val="CF069D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F268B7"/>
    <w:multiLevelType w:val="multilevel"/>
    <w:tmpl w:val="ED48942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2F92D51"/>
    <w:multiLevelType w:val="hybridMultilevel"/>
    <w:tmpl w:val="8D1294E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4" w15:restartNumberingAfterBreak="0">
    <w:nsid w:val="698F6E5E"/>
    <w:multiLevelType w:val="hybridMultilevel"/>
    <w:tmpl w:val="A7141D2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7CD5133"/>
    <w:multiLevelType w:val="hybridMultilevel"/>
    <w:tmpl w:val="CB76F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AAE3205"/>
    <w:multiLevelType w:val="hybridMultilevel"/>
    <w:tmpl w:val="6C020F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1014113146">
    <w:abstractNumId w:val="9"/>
  </w:num>
  <w:num w:numId="2" w16cid:durableId="1710913925">
    <w:abstractNumId w:val="18"/>
  </w:num>
  <w:num w:numId="3" w16cid:durableId="627130468">
    <w:abstractNumId w:val="10"/>
  </w:num>
  <w:num w:numId="4" w16cid:durableId="900406895">
    <w:abstractNumId w:val="4"/>
  </w:num>
  <w:num w:numId="5" w16cid:durableId="1282178724">
    <w:abstractNumId w:val="3"/>
  </w:num>
  <w:num w:numId="6" w16cid:durableId="636227697">
    <w:abstractNumId w:val="23"/>
  </w:num>
  <w:num w:numId="7" w16cid:durableId="216205995">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31860084">
    <w:abstractNumId w:val="4"/>
  </w:num>
  <w:num w:numId="9" w16cid:durableId="536087344">
    <w:abstractNumId w:val="11"/>
  </w:num>
  <w:num w:numId="10" w16cid:durableId="856775930">
    <w:abstractNumId w:val="12"/>
  </w:num>
  <w:num w:numId="11" w16cid:durableId="939289873">
    <w:abstractNumId w:val="8"/>
  </w:num>
  <w:num w:numId="12" w16cid:durableId="289212465">
    <w:abstractNumId w:val="19"/>
  </w:num>
  <w:num w:numId="13" w16cid:durableId="331957823">
    <w:abstractNumId w:val="15"/>
  </w:num>
  <w:num w:numId="14" w16cid:durableId="2139300304">
    <w:abstractNumId w:val="24"/>
  </w:num>
  <w:num w:numId="15" w16cid:durableId="1570923702">
    <w:abstractNumId w:val="20"/>
  </w:num>
  <w:num w:numId="16" w16cid:durableId="284385560">
    <w:abstractNumId w:val="0"/>
  </w:num>
  <w:num w:numId="17" w16cid:durableId="1053699186">
    <w:abstractNumId w:val="6"/>
  </w:num>
  <w:num w:numId="18" w16cid:durableId="277417157">
    <w:abstractNumId w:val="13"/>
  </w:num>
  <w:num w:numId="19" w16cid:durableId="2126536105">
    <w:abstractNumId w:val="1"/>
  </w:num>
  <w:num w:numId="20" w16cid:durableId="922420792">
    <w:abstractNumId w:val="26"/>
  </w:num>
  <w:num w:numId="21" w16cid:durableId="355740764">
    <w:abstractNumId w:val="25"/>
  </w:num>
  <w:num w:numId="22" w16cid:durableId="1718819228">
    <w:abstractNumId w:val="7"/>
  </w:num>
  <w:num w:numId="23" w16cid:durableId="1589801371">
    <w:abstractNumId w:val="14"/>
  </w:num>
  <w:num w:numId="24" w16cid:durableId="486363714">
    <w:abstractNumId w:val="16"/>
  </w:num>
  <w:num w:numId="25" w16cid:durableId="569850823">
    <w:abstractNumId w:val="5"/>
  </w:num>
  <w:num w:numId="26" w16cid:durableId="538279028">
    <w:abstractNumId w:val="17"/>
  </w:num>
  <w:num w:numId="27" w16cid:durableId="1259867275">
    <w:abstractNumId w:val="20"/>
  </w:num>
  <w:num w:numId="28" w16cid:durableId="1625454131">
    <w:abstractNumId w:val="22"/>
  </w:num>
  <w:num w:numId="29" w16cid:durableId="163085987">
    <w:abstractNumId w:val="2"/>
  </w:num>
  <w:num w:numId="30" w16cid:durableId="2094232866">
    <w:abstractNumId w:val="21"/>
  </w:num>
  <w:num w:numId="31" w16cid:durableId="904804600">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aron Fowler (NHS Wales Joint Commissioning Committee)">
    <w15:presenceInfo w15:providerId="AD" w15:userId="S::Aaron.Fowler2@wales.nhs.uk::db033663-7ef1-4de0-95c7-20fe970727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01AAE"/>
    <w:rsid w:val="000029D2"/>
    <w:rsid w:val="00007559"/>
    <w:rsid w:val="00010BF9"/>
    <w:rsid w:val="000150CC"/>
    <w:rsid w:val="00017CE0"/>
    <w:rsid w:val="00040A83"/>
    <w:rsid w:val="0004653F"/>
    <w:rsid w:val="00054F41"/>
    <w:rsid w:val="000637F9"/>
    <w:rsid w:val="0007005A"/>
    <w:rsid w:val="000768DB"/>
    <w:rsid w:val="0008203B"/>
    <w:rsid w:val="00090E14"/>
    <w:rsid w:val="000A0692"/>
    <w:rsid w:val="000A13B4"/>
    <w:rsid w:val="000B029B"/>
    <w:rsid w:val="000C28CA"/>
    <w:rsid w:val="000D3C31"/>
    <w:rsid w:val="000E5651"/>
    <w:rsid w:val="000F3B5A"/>
    <w:rsid w:val="001006DF"/>
    <w:rsid w:val="00115091"/>
    <w:rsid w:val="00123657"/>
    <w:rsid w:val="001320C6"/>
    <w:rsid w:val="0014431E"/>
    <w:rsid w:val="00154C84"/>
    <w:rsid w:val="00173379"/>
    <w:rsid w:val="001818F0"/>
    <w:rsid w:val="00182674"/>
    <w:rsid w:val="001843ED"/>
    <w:rsid w:val="001872DF"/>
    <w:rsid w:val="001968C6"/>
    <w:rsid w:val="001A2FB9"/>
    <w:rsid w:val="001B1198"/>
    <w:rsid w:val="001C5B43"/>
    <w:rsid w:val="001C7286"/>
    <w:rsid w:val="001E0985"/>
    <w:rsid w:val="001E127C"/>
    <w:rsid w:val="001E1C2A"/>
    <w:rsid w:val="001F6473"/>
    <w:rsid w:val="00212A37"/>
    <w:rsid w:val="002165E2"/>
    <w:rsid w:val="00227009"/>
    <w:rsid w:val="0023616C"/>
    <w:rsid w:val="002421AD"/>
    <w:rsid w:val="0024460E"/>
    <w:rsid w:val="00245A8B"/>
    <w:rsid w:val="0025065E"/>
    <w:rsid w:val="00252B50"/>
    <w:rsid w:val="00257AF8"/>
    <w:rsid w:val="00265B59"/>
    <w:rsid w:val="002671AB"/>
    <w:rsid w:val="002763E1"/>
    <w:rsid w:val="002822B0"/>
    <w:rsid w:val="00282D3B"/>
    <w:rsid w:val="00291DB0"/>
    <w:rsid w:val="00291EDF"/>
    <w:rsid w:val="002921BC"/>
    <w:rsid w:val="00295B1A"/>
    <w:rsid w:val="00296C55"/>
    <w:rsid w:val="002A02C7"/>
    <w:rsid w:val="002A2F36"/>
    <w:rsid w:val="002B4CF3"/>
    <w:rsid w:val="002C16FB"/>
    <w:rsid w:val="002C3AD8"/>
    <w:rsid w:val="002E084B"/>
    <w:rsid w:val="002F13EE"/>
    <w:rsid w:val="002F2DBC"/>
    <w:rsid w:val="00306356"/>
    <w:rsid w:val="0032038E"/>
    <w:rsid w:val="003317C8"/>
    <w:rsid w:val="00335421"/>
    <w:rsid w:val="003364CE"/>
    <w:rsid w:val="00343B29"/>
    <w:rsid w:val="00350420"/>
    <w:rsid w:val="00353C33"/>
    <w:rsid w:val="003831A5"/>
    <w:rsid w:val="003834EC"/>
    <w:rsid w:val="0039650D"/>
    <w:rsid w:val="003971B9"/>
    <w:rsid w:val="003974CA"/>
    <w:rsid w:val="003A4E74"/>
    <w:rsid w:val="003B52AA"/>
    <w:rsid w:val="003C6E43"/>
    <w:rsid w:val="003D190B"/>
    <w:rsid w:val="003D4883"/>
    <w:rsid w:val="003E655A"/>
    <w:rsid w:val="003F352B"/>
    <w:rsid w:val="00406297"/>
    <w:rsid w:val="0040749D"/>
    <w:rsid w:val="00411A91"/>
    <w:rsid w:val="00413273"/>
    <w:rsid w:val="00423112"/>
    <w:rsid w:val="00424860"/>
    <w:rsid w:val="00436C80"/>
    <w:rsid w:val="00436E15"/>
    <w:rsid w:val="00442EE5"/>
    <w:rsid w:val="0044516B"/>
    <w:rsid w:val="004544DE"/>
    <w:rsid w:val="00460731"/>
    <w:rsid w:val="00461919"/>
    <w:rsid w:val="00491D41"/>
    <w:rsid w:val="004938DC"/>
    <w:rsid w:val="004A052A"/>
    <w:rsid w:val="004B4564"/>
    <w:rsid w:val="004C2E8B"/>
    <w:rsid w:val="004C5299"/>
    <w:rsid w:val="004D035E"/>
    <w:rsid w:val="004D4F27"/>
    <w:rsid w:val="004D6CDF"/>
    <w:rsid w:val="004E1BD6"/>
    <w:rsid w:val="004E5CEF"/>
    <w:rsid w:val="004F3492"/>
    <w:rsid w:val="005022B5"/>
    <w:rsid w:val="0052393E"/>
    <w:rsid w:val="005449F7"/>
    <w:rsid w:val="00556183"/>
    <w:rsid w:val="005631C7"/>
    <w:rsid w:val="00574E9A"/>
    <w:rsid w:val="00582FC6"/>
    <w:rsid w:val="005A14F4"/>
    <w:rsid w:val="005A575F"/>
    <w:rsid w:val="005A5B03"/>
    <w:rsid w:val="005A70A3"/>
    <w:rsid w:val="005A782E"/>
    <w:rsid w:val="005B1DB0"/>
    <w:rsid w:val="005C1F01"/>
    <w:rsid w:val="005C7677"/>
    <w:rsid w:val="005D00B3"/>
    <w:rsid w:val="005D70F6"/>
    <w:rsid w:val="005E39C7"/>
    <w:rsid w:val="005F4558"/>
    <w:rsid w:val="005F71BD"/>
    <w:rsid w:val="00603376"/>
    <w:rsid w:val="00634985"/>
    <w:rsid w:val="00636DD4"/>
    <w:rsid w:val="00637822"/>
    <w:rsid w:val="0064603E"/>
    <w:rsid w:val="00660B2B"/>
    <w:rsid w:val="00670490"/>
    <w:rsid w:val="0067071D"/>
    <w:rsid w:val="0067253D"/>
    <w:rsid w:val="00697ED0"/>
    <w:rsid w:val="006B0EF1"/>
    <w:rsid w:val="006B7768"/>
    <w:rsid w:val="006C0038"/>
    <w:rsid w:val="006C032E"/>
    <w:rsid w:val="006C2BC9"/>
    <w:rsid w:val="006C4B14"/>
    <w:rsid w:val="006E0825"/>
    <w:rsid w:val="006F4C35"/>
    <w:rsid w:val="006F6CCD"/>
    <w:rsid w:val="0070148E"/>
    <w:rsid w:val="00702F10"/>
    <w:rsid w:val="00707490"/>
    <w:rsid w:val="00722D6D"/>
    <w:rsid w:val="00731974"/>
    <w:rsid w:val="007461A2"/>
    <w:rsid w:val="007503F1"/>
    <w:rsid w:val="00750F85"/>
    <w:rsid w:val="00780A41"/>
    <w:rsid w:val="00793C6D"/>
    <w:rsid w:val="00793D2E"/>
    <w:rsid w:val="007966B0"/>
    <w:rsid w:val="007A689D"/>
    <w:rsid w:val="007B0399"/>
    <w:rsid w:val="007B2042"/>
    <w:rsid w:val="007D53D4"/>
    <w:rsid w:val="007E07AA"/>
    <w:rsid w:val="007E282A"/>
    <w:rsid w:val="007F0561"/>
    <w:rsid w:val="00810B35"/>
    <w:rsid w:val="00815EE9"/>
    <w:rsid w:val="0083315F"/>
    <w:rsid w:val="00834753"/>
    <w:rsid w:val="00860BA1"/>
    <w:rsid w:val="00861BE2"/>
    <w:rsid w:val="00865C1B"/>
    <w:rsid w:val="00866E7B"/>
    <w:rsid w:val="00871A2B"/>
    <w:rsid w:val="00873A97"/>
    <w:rsid w:val="00881373"/>
    <w:rsid w:val="00881847"/>
    <w:rsid w:val="008818B1"/>
    <w:rsid w:val="0088315B"/>
    <w:rsid w:val="00891481"/>
    <w:rsid w:val="00891751"/>
    <w:rsid w:val="008943BB"/>
    <w:rsid w:val="00896931"/>
    <w:rsid w:val="008A012A"/>
    <w:rsid w:val="008C1CC6"/>
    <w:rsid w:val="008D4605"/>
    <w:rsid w:val="008D5891"/>
    <w:rsid w:val="008F311B"/>
    <w:rsid w:val="008F6D60"/>
    <w:rsid w:val="00901841"/>
    <w:rsid w:val="00907889"/>
    <w:rsid w:val="00914BEC"/>
    <w:rsid w:val="009239F8"/>
    <w:rsid w:val="00927A80"/>
    <w:rsid w:val="009415FB"/>
    <w:rsid w:val="0097738E"/>
    <w:rsid w:val="0098015D"/>
    <w:rsid w:val="009814C0"/>
    <w:rsid w:val="0099072E"/>
    <w:rsid w:val="009932B9"/>
    <w:rsid w:val="009A1EA9"/>
    <w:rsid w:val="009A63D0"/>
    <w:rsid w:val="009A6DD2"/>
    <w:rsid w:val="009B11EE"/>
    <w:rsid w:val="009C6274"/>
    <w:rsid w:val="009C6311"/>
    <w:rsid w:val="009C6C98"/>
    <w:rsid w:val="009C7F24"/>
    <w:rsid w:val="009D3DCB"/>
    <w:rsid w:val="009D4979"/>
    <w:rsid w:val="009F7531"/>
    <w:rsid w:val="00A023D1"/>
    <w:rsid w:val="00A129C2"/>
    <w:rsid w:val="00A25A0B"/>
    <w:rsid w:val="00A32087"/>
    <w:rsid w:val="00A35725"/>
    <w:rsid w:val="00A37857"/>
    <w:rsid w:val="00A631A3"/>
    <w:rsid w:val="00A72B5B"/>
    <w:rsid w:val="00A74E83"/>
    <w:rsid w:val="00A76C54"/>
    <w:rsid w:val="00A83706"/>
    <w:rsid w:val="00A920B8"/>
    <w:rsid w:val="00AA105C"/>
    <w:rsid w:val="00AA2697"/>
    <w:rsid w:val="00AA6F1E"/>
    <w:rsid w:val="00AA7F48"/>
    <w:rsid w:val="00AB2C6A"/>
    <w:rsid w:val="00AB529B"/>
    <w:rsid w:val="00AB628A"/>
    <w:rsid w:val="00AC6AE9"/>
    <w:rsid w:val="00AD3BC9"/>
    <w:rsid w:val="00AD69A5"/>
    <w:rsid w:val="00AE65FA"/>
    <w:rsid w:val="00AF2D97"/>
    <w:rsid w:val="00AF33F4"/>
    <w:rsid w:val="00B0116F"/>
    <w:rsid w:val="00B26511"/>
    <w:rsid w:val="00B42FBD"/>
    <w:rsid w:val="00B510EA"/>
    <w:rsid w:val="00B53222"/>
    <w:rsid w:val="00B542B2"/>
    <w:rsid w:val="00B560DD"/>
    <w:rsid w:val="00B615A7"/>
    <w:rsid w:val="00B61FFA"/>
    <w:rsid w:val="00B64E1A"/>
    <w:rsid w:val="00B76255"/>
    <w:rsid w:val="00B77A7A"/>
    <w:rsid w:val="00B839AB"/>
    <w:rsid w:val="00B877B7"/>
    <w:rsid w:val="00B92723"/>
    <w:rsid w:val="00B936A0"/>
    <w:rsid w:val="00BA2DAE"/>
    <w:rsid w:val="00BA3A25"/>
    <w:rsid w:val="00BB79D4"/>
    <w:rsid w:val="00BC1AB4"/>
    <w:rsid w:val="00BC7B65"/>
    <w:rsid w:val="00BD487E"/>
    <w:rsid w:val="00BD67F9"/>
    <w:rsid w:val="00BD797C"/>
    <w:rsid w:val="00BE10FC"/>
    <w:rsid w:val="00BF28BF"/>
    <w:rsid w:val="00BF505D"/>
    <w:rsid w:val="00C06FBC"/>
    <w:rsid w:val="00C14461"/>
    <w:rsid w:val="00C1741C"/>
    <w:rsid w:val="00C17EF3"/>
    <w:rsid w:val="00C21749"/>
    <w:rsid w:val="00C45115"/>
    <w:rsid w:val="00C53FD6"/>
    <w:rsid w:val="00C5515D"/>
    <w:rsid w:val="00C642F9"/>
    <w:rsid w:val="00C722F0"/>
    <w:rsid w:val="00C75E11"/>
    <w:rsid w:val="00C76382"/>
    <w:rsid w:val="00C82D71"/>
    <w:rsid w:val="00C912DC"/>
    <w:rsid w:val="00CA1C2E"/>
    <w:rsid w:val="00CA581C"/>
    <w:rsid w:val="00CB0562"/>
    <w:rsid w:val="00CB1655"/>
    <w:rsid w:val="00CC1CB0"/>
    <w:rsid w:val="00CC7DB9"/>
    <w:rsid w:val="00CD0B97"/>
    <w:rsid w:val="00CE4CBD"/>
    <w:rsid w:val="00CF4852"/>
    <w:rsid w:val="00CF6A74"/>
    <w:rsid w:val="00D0001D"/>
    <w:rsid w:val="00D07E46"/>
    <w:rsid w:val="00D10932"/>
    <w:rsid w:val="00D1427D"/>
    <w:rsid w:val="00D1646B"/>
    <w:rsid w:val="00D216AE"/>
    <w:rsid w:val="00D2692F"/>
    <w:rsid w:val="00D34677"/>
    <w:rsid w:val="00D3636A"/>
    <w:rsid w:val="00D414BB"/>
    <w:rsid w:val="00D64572"/>
    <w:rsid w:val="00D74BB9"/>
    <w:rsid w:val="00D844CF"/>
    <w:rsid w:val="00D84C1A"/>
    <w:rsid w:val="00D851B7"/>
    <w:rsid w:val="00D8723E"/>
    <w:rsid w:val="00D95CE6"/>
    <w:rsid w:val="00D97CAA"/>
    <w:rsid w:val="00DA563C"/>
    <w:rsid w:val="00DB22C2"/>
    <w:rsid w:val="00DB3B82"/>
    <w:rsid w:val="00DC6716"/>
    <w:rsid w:val="00DC7D1A"/>
    <w:rsid w:val="00DD2D72"/>
    <w:rsid w:val="00DE247D"/>
    <w:rsid w:val="00DE36BC"/>
    <w:rsid w:val="00DE3D29"/>
    <w:rsid w:val="00DF7E9C"/>
    <w:rsid w:val="00E15A4E"/>
    <w:rsid w:val="00E21B04"/>
    <w:rsid w:val="00E27628"/>
    <w:rsid w:val="00E43792"/>
    <w:rsid w:val="00E558B7"/>
    <w:rsid w:val="00E57C32"/>
    <w:rsid w:val="00E6114F"/>
    <w:rsid w:val="00E646C3"/>
    <w:rsid w:val="00E66E7B"/>
    <w:rsid w:val="00E82457"/>
    <w:rsid w:val="00E85D1F"/>
    <w:rsid w:val="00EA05E6"/>
    <w:rsid w:val="00EB0061"/>
    <w:rsid w:val="00EC21BF"/>
    <w:rsid w:val="00EC6B1E"/>
    <w:rsid w:val="00ED4BE4"/>
    <w:rsid w:val="00ED4EBE"/>
    <w:rsid w:val="00ED6B16"/>
    <w:rsid w:val="00F051FF"/>
    <w:rsid w:val="00F175F1"/>
    <w:rsid w:val="00F24D7C"/>
    <w:rsid w:val="00F332A5"/>
    <w:rsid w:val="00F448A8"/>
    <w:rsid w:val="00F47358"/>
    <w:rsid w:val="00F50CA4"/>
    <w:rsid w:val="00F539E7"/>
    <w:rsid w:val="00F63CF6"/>
    <w:rsid w:val="00F73B79"/>
    <w:rsid w:val="00F772D4"/>
    <w:rsid w:val="00F84E8B"/>
    <w:rsid w:val="00F87125"/>
    <w:rsid w:val="00F875EA"/>
    <w:rsid w:val="00F926A9"/>
    <w:rsid w:val="00F97621"/>
    <w:rsid w:val="00FA17DC"/>
    <w:rsid w:val="00FA1AB3"/>
    <w:rsid w:val="00FA69EA"/>
    <w:rsid w:val="00FB0B3C"/>
    <w:rsid w:val="00FB6BEA"/>
    <w:rsid w:val="00FC39FD"/>
    <w:rsid w:val="00FC6F3F"/>
    <w:rsid w:val="00FC6F92"/>
    <w:rsid w:val="00FD0AE6"/>
    <w:rsid w:val="00FD273A"/>
    <w:rsid w:val="00FE7490"/>
    <w:rsid w:val="00FE795F"/>
    <w:rsid w:val="00FF66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4E67F"/>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8"/>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Style2">
    <w:name w:val="Style2"/>
    <w:basedOn w:val="DefaultParagraphFont"/>
    <w:uiPriority w:val="1"/>
    <w:rsid w:val="00B76255"/>
    <w:rPr>
      <w:color w:val="auto"/>
    </w:rPr>
  </w:style>
  <w:style w:type="character" w:customStyle="1" w:styleId="Style3">
    <w:name w:val="Style3"/>
    <w:basedOn w:val="DefaultParagraphFont"/>
    <w:uiPriority w:val="1"/>
    <w:rsid w:val="00B76255"/>
    <w:rPr>
      <w:rFonts w:ascii="Verdana" w:hAnsi="Verdana"/>
      <w:sz w:val="24"/>
    </w:rPr>
  </w:style>
  <w:style w:type="character" w:customStyle="1" w:styleId="Style4">
    <w:name w:val="Style4"/>
    <w:basedOn w:val="DefaultParagraphFont"/>
    <w:uiPriority w:val="1"/>
    <w:rsid w:val="00A25A0B"/>
    <w:rPr>
      <w:b/>
    </w:rPr>
  </w:style>
  <w:style w:type="character" w:customStyle="1" w:styleId="Style5">
    <w:name w:val="Style5"/>
    <w:basedOn w:val="DefaultParagraphFont"/>
    <w:uiPriority w:val="1"/>
    <w:rsid w:val="00A25A0B"/>
    <w:rPr>
      <w:rFonts w:ascii="Verdana" w:hAnsi="Verdana"/>
      <w:b/>
      <w:sz w:val="24"/>
    </w:rPr>
  </w:style>
  <w:style w:type="character" w:styleId="CommentReference">
    <w:name w:val="annotation reference"/>
    <w:basedOn w:val="DefaultParagraphFont"/>
    <w:uiPriority w:val="99"/>
    <w:semiHidden/>
    <w:unhideWhenUsed/>
    <w:rsid w:val="003971B9"/>
    <w:rPr>
      <w:sz w:val="16"/>
      <w:szCs w:val="16"/>
    </w:rPr>
  </w:style>
  <w:style w:type="paragraph" w:styleId="CommentText">
    <w:name w:val="annotation text"/>
    <w:basedOn w:val="Normal"/>
    <w:link w:val="CommentTextChar"/>
    <w:uiPriority w:val="99"/>
    <w:unhideWhenUsed/>
    <w:rsid w:val="003971B9"/>
    <w:pPr>
      <w:spacing w:line="240" w:lineRule="auto"/>
    </w:pPr>
    <w:rPr>
      <w:sz w:val="20"/>
      <w:szCs w:val="20"/>
    </w:rPr>
  </w:style>
  <w:style w:type="character" w:customStyle="1" w:styleId="CommentTextChar">
    <w:name w:val="Comment Text Char"/>
    <w:basedOn w:val="DefaultParagraphFont"/>
    <w:link w:val="CommentText"/>
    <w:uiPriority w:val="99"/>
    <w:rsid w:val="003971B9"/>
    <w:rPr>
      <w:sz w:val="20"/>
      <w:szCs w:val="20"/>
    </w:rPr>
  </w:style>
  <w:style w:type="paragraph" w:styleId="CommentSubject">
    <w:name w:val="annotation subject"/>
    <w:basedOn w:val="CommentText"/>
    <w:next w:val="CommentText"/>
    <w:link w:val="CommentSubjectChar"/>
    <w:uiPriority w:val="99"/>
    <w:semiHidden/>
    <w:unhideWhenUsed/>
    <w:rsid w:val="003971B9"/>
    <w:rPr>
      <w:b/>
      <w:bCs/>
    </w:rPr>
  </w:style>
  <w:style w:type="character" w:customStyle="1" w:styleId="CommentSubjectChar">
    <w:name w:val="Comment Subject Char"/>
    <w:basedOn w:val="CommentTextChar"/>
    <w:link w:val="CommentSubject"/>
    <w:uiPriority w:val="99"/>
    <w:semiHidden/>
    <w:rsid w:val="003971B9"/>
    <w:rPr>
      <w:b/>
      <w:bCs/>
      <w:sz w:val="20"/>
      <w:szCs w:val="20"/>
    </w:rPr>
  </w:style>
  <w:style w:type="paragraph" w:styleId="BalloonText">
    <w:name w:val="Balloon Text"/>
    <w:basedOn w:val="Normal"/>
    <w:link w:val="BalloonTextChar"/>
    <w:uiPriority w:val="99"/>
    <w:semiHidden/>
    <w:unhideWhenUsed/>
    <w:rsid w:val="00B877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77B7"/>
    <w:rPr>
      <w:rFonts w:ascii="Segoe UI" w:hAnsi="Segoe UI" w:cs="Segoe UI"/>
      <w:sz w:val="18"/>
      <w:szCs w:val="18"/>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B0116F"/>
  </w:style>
  <w:style w:type="paragraph" w:styleId="Subtitle">
    <w:name w:val="Subtitle"/>
    <w:basedOn w:val="Normal"/>
    <w:next w:val="Normal"/>
    <w:link w:val="SubtitleChar"/>
    <w:uiPriority w:val="11"/>
    <w:qFormat/>
    <w:rsid w:val="003E655A"/>
    <w:pPr>
      <w:numPr>
        <w:ilvl w:val="1"/>
      </w:numPr>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E655A"/>
    <w:rPr>
      <w:rFonts w:eastAsiaTheme="majorEastAsia" w:cstheme="majorBidi"/>
      <w:color w:val="595959" w:themeColor="text1" w:themeTint="A6"/>
      <w:spacing w:val="15"/>
      <w:kern w:val="2"/>
      <w:sz w:val="28"/>
      <w:szCs w:val="28"/>
      <w14:ligatures w14:val="standardContextual"/>
    </w:rPr>
  </w:style>
  <w:style w:type="paragraph" w:customStyle="1" w:styleId="StyleOutlinenumberedArialOutlinenumberedArial11Outli">
    <w:name w:val="Style Outline numbered Arial + Outline numbered Arial 1...1 + Outli..."/>
    <w:basedOn w:val="Normal"/>
    <w:rsid w:val="00860BA1"/>
    <w:pPr>
      <w:widowControl w:val="0"/>
      <w:numPr>
        <w:ilvl w:val="2"/>
        <w:numId w:val="15"/>
      </w:numPr>
      <w:autoSpaceDE w:val="0"/>
      <w:autoSpaceDN w:val="0"/>
      <w:adjustRightInd w:val="0"/>
      <w:spacing w:after="0" w:line="240" w:lineRule="auto"/>
    </w:pPr>
    <w:rPr>
      <w:rFonts w:ascii="Arial" w:eastAsia="Times New Roman" w:hAnsi="Arial" w:cs="Arial"/>
      <w:b/>
      <w:bCs/>
      <w:sz w:val="24"/>
      <w:szCs w:val="24"/>
    </w:rPr>
  </w:style>
  <w:style w:type="numbering" w:customStyle="1" w:styleId="OutlinenumberedArialOutlinenumberedArial11">
    <w:name w:val="Outline numbered Arial + Outline numbered Arial 1...1"/>
    <w:rsid w:val="00860BA1"/>
    <w:pPr>
      <w:numPr>
        <w:numId w:val="15"/>
      </w:numPr>
    </w:pPr>
  </w:style>
  <w:style w:type="paragraph" w:customStyle="1" w:styleId="xmsonormal">
    <w:name w:val="x_msonormal"/>
    <w:basedOn w:val="Normal"/>
    <w:rsid w:val="003364CE"/>
    <w:pPr>
      <w:spacing w:after="0" w:line="240" w:lineRule="auto"/>
    </w:pPr>
    <w:rPr>
      <w:rFonts w:ascii="Aptos" w:hAnsi="Aptos" w:cs="Aptos"/>
      <w:lang w:eastAsia="en-GB"/>
    </w:rPr>
  </w:style>
  <w:style w:type="paragraph" w:customStyle="1" w:styleId="xmsolistparagraph">
    <w:name w:val="x_msolistparagraph"/>
    <w:basedOn w:val="Normal"/>
    <w:rsid w:val="003364CE"/>
    <w:pPr>
      <w:spacing w:after="0" w:line="240" w:lineRule="auto"/>
      <w:ind w:left="720"/>
    </w:pPr>
    <w:rPr>
      <w:rFonts w:ascii="Aptos" w:hAnsi="Aptos" w:cs="Aptos"/>
      <w:lang w:eastAsia="en-GB"/>
    </w:rPr>
  </w:style>
  <w:style w:type="character" w:styleId="UnresolvedMention">
    <w:name w:val="Unresolved Mention"/>
    <w:basedOn w:val="DefaultParagraphFont"/>
    <w:uiPriority w:val="99"/>
    <w:semiHidden/>
    <w:unhideWhenUsed/>
    <w:rsid w:val="00697E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1759478">
      <w:bodyDiv w:val="1"/>
      <w:marLeft w:val="0"/>
      <w:marRight w:val="0"/>
      <w:marTop w:val="0"/>
      <w:marBottom w:val="0"/>
      <w:divBdr>
        <w:top w:val="none" w:sz="0" w:space="0" w:color="auto"/>
        <w:left w:val="none" w:sz="0" w:space="0" w:color="auto"/>
        <w:bottom w:val="none" w:sz="0" w:space="0" w:color="auto"/>
        <w:right w:val="none" w:sz="0" w:space="0" w:color="auto"/>
      </w:divBdr>
    </w:div>
    <w:div w:id="961575981">
      <w:bodyDiv w:val="1"/>
      <w:marLeft w:val="0"/>
      <w:marRight w:val="0"/>
      <w:marTop w:val="0"/>
      <w:marBottom w:val="0"/>
      <w:divBdr>
        <w:top w:val="none" w:sz="0" w:space="0" w:color="auto"/>
        <w:left w:val="none" w:sz="0" w:space="0" w:color="auto"/>
        <w:bottom w:val="none" w:sz="0" w:space="0" w:color="auto"/>
        <w:right w:val="none" w:sz="0" w:space="0" w:color="auto"/>
      </w:divBdr>
    </w:div>
    <w:div w:id="1078139195">
      <w:bodyDiv w:val="1"/>
      <w:marLeft w:val="0"/>
      <w:marRight w:val="0"/>
      <w:marTop w:val="0"/>
      <w:marBottom w:val="0"/>
      <w:divBdr>
        <w:top w:val="none" w:sz="0" w:space="0" w:color="auto"/>
        <w:left w:val="none" w:sz="0" w:space="0" w:color="auto"/>
        <w:bottom w:val="none" w:sz="0" w:space="0" w:color="auto"/>
        <w:right w:val="none" w:sz="0" w:space="0" w:color="auto"/>
      </w:divBdr>
    </w:div>
    <w:div w:id="1544055780">
      <w:bodyDiv w:val="1"/>
      <w:marLeft w:val="0"/>
      <w:marRight w:val="0"/>
      <w:marTop w:val="0"/>
      <w:marBottom w:val="0"/>
      <w:divBdr>
        <w:top w:val="none" w:sz="0" w:space="0" w:color="auto"/>
        <w:left w:val="none" w:sz="0" w:space="0" w:color="auto"/>
        <w:bottom w:val="none" w:sz="0" w:space="0" w:color="auto"/>
        <w:right w:val="none" w:sz="0" w:space="0" w:color="auto"/>
      </w:divBdr>
    </w:div>
    <w:div w:id="1998337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jcc.nhs.wales/the-committee/committee-meeting-papers/may-2025/" TargetMode="External"/><Relationship Id="rId18" Type="http://schemas.openxmlformats.org/officeDocument/2006/relationships/hyperlink" Target="https://www.gov.wales/sites/default/files/consultations/2022-10/the-duty-of-quality-statutory-guidance-2023-and-quality-standards-2023.pdf"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ettings" Target="settings.xml"/><Relationship Id="rId12" Type="http://schemas.openxmlformats.org/officeDocument/2006/relationships/hyperlink" Target="https://jcc.nhs.wales/the-committee/committee-meeting-papers/november-2025/5-5-corporate-governance-report-pdf/?ts=1776067804644" TargetMode="External"/><Relationship Id="rId17" Type="http://schemas.openxmlformats.org/officeDocument/2006/relationships/hyperlink" Target="https://www.gov.wales/sites/default/files/consultations/2022-10/the-duty-of-quality-statutory-guidance-2023-and-quality-standards-2023.pdf"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www.futuregenerations.wales/wp-content/uploads/2017/02/150623-guide-to-the-fg-act-en.pdf" TargetMode="External"/><Relationship Id="rId20" Type="http://schemas.microsoft.com/office/2011/relationships/commentsExtended" Target="commentsExtended.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eader" Target="header1.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comments" Target="comment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jcc.nhs.wales/the-committee/committee-meeting-papers/september-2024/" TargetMode="External"/><Relationship Id="rId22" Type="http://schemas.microsoft.com/office/2018/08/relationships/commentsExtensible" Target="commentsExtensible.xml"/><Relationship Id="rId27"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872F42" w:rsidP="00872F42">
          <w:pPr>
            <w:pStyle w:val="072BA1AD54214A77B10565EBB1A82CAC4"/>
          </w:pPr>
          <w:r w:rsidRPr="00574E9A">
            <w:rPr>
              <w:rStyle w:val="PlaceholderText"/>
              <w:rFonts w:ascii="Verdana" w:hAnsi="Verdana"/>
              <w:sz w:val="24"/>
              <w:szCs w:val="24"/>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872F42" w:rsidP="00872F42">
          <w:pPr>
            <w:pStyle w:val="4E9D2F2EABFE46FA93A635AADFCE83935"/>
          </w:pPr>
          <w:r w:rsidRPr="00574E9A">
            <w:rPr>
              <w:rStyle w:val="PlaceholderText"/>
              <w:rFonts w:ascii="Verdana" w:hAnsi="Verdana"/>
              <w:sz w:val="24"/>
              <w:szCs w:val="24"/>
            </w:rPr>
            <w:t>Click or tap to enter a date.</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872F42" w:rsidP="00872F42">
          <w:pPr>
            <w:pStyle w:val="E601CEE5F438430E93EA56B7202CD3C55"/>
          </w:pPr>
          <w:r w:rsidRPr="00B76255">
            <w:rPr>
              <w:rStyle w:val="PlaceholderText"/>
              <w:sz w:val="18"/>
              <w:szCs w:val="18"/>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0C06F2" w:rsidRDefault="00872F42" w:rsidP="00872F42">
          <w:pPr>
            <w:pStyle w:val="DefaultPlaceholder-18540134384"/>
          </w:pPr>
          <w:r w:rsidRPr="00574E9A">
            <w:rPr>
              <w:rStyle w:val="PlaceholderText"/>
              <w:rFonts w:ascii="Verdana" w:hAnsi="Verdana"/>
              <w:sz w:val="24"/>
              <w:szCs w:val="24"/>
            </w:rPr>
            <w:t>Choose an item.</w:t>
          </w:r>
        </w:p>
      </w:docPartBody>
    </w:docPart>
    <w:docPart>
      <w:docPartPr>
        <w:name w:val="F85B45ACB30C4DE186FD861B1FAF325C"/>
        <w:category>
          <w:name w:val="General"/>
          <w:gallery w:val="placeholder"/>
        </w:category>
        <w:types>
          <w:type w:val="bbPlcHdr"/>
        </w:types>
        <w:behaviors>
          <w:behavior w:val="content"/>
        </w:behaviors>
        <w:guid w:val="{B4966430-E350-4B83-9DD5-9EB9A458B241}"/>
      </w:docPartPr>
      <w:docPartBody>
        <w:p w:rsidR="00513562" w:rsidRDefault="00313DB4" w:rsidP="00313DB4">
          <w:pPr>
            <w:pStyle w:val="F85B45ACB30C4DE186FD861B1FAF325C"/>
          </w:pPr>
          <w:r w:rsidRPr="00574E9A">
            <w:rPr>
              <w:rStyle w:val="PlaceholderText"/>
              <w:rFonts w:ascii="Verdana" w:hAnsi="Verdana"/>
              <w:sz w:val="24"/>
              <w:szCs w:val="24"/>
            </w:rPr>
            <w:t>Choose an item.</w:t>
          </w:r>
        </w:p>
      </w:docPartBody>
    </w:docPart>
    <w:docPart>
      <w:docPartPr>
        <w:name w:val="7C381872AF204BB6924616680ABC30BE"/>
        <w:category>
          <w:name w:val="General"/>
          <w:gallery w:val="placeholder"/>
        </w:category>
        <w:types>
          <w:type w:val="bbPlcHdr"/>
        </w:types>
        <w:behaviors>
          <w:behavior w:val="content"/>
        </w:behaviors>
        <w:guid w:val="{A242E38D-98BA-4AFA-A5F3-4B1C4E9928AA}"/>
      </w:docPartPr>
      <w:docPartBody>
        <w:p w:rsidR="00F7051A" w:rsidRDefault="00186006" w:rsidP="00186006">
          <w:pPr>
            <w:pStyle w:val="7C381872AF204BB6924616680ABC30BE"/>
          </w:pPr>
          <w:r w:rsidRPr="00574E9A">
            <w:rPr>
              <w:rStyle w:val="PlaceholderText"/>
              <w:rFonts w:ascii="Verdana" w:hAnsi="Verdana"/>
              <w:sz w:val="24"/>
              <w:szCs w:val="24"/>
            </w:rPr>
            <w:t>Choose an item.</w:t>
          </w:r>
        </w:p>
      </w:docPartBody>
    </w:docPart>
    <w:docPart>
      <w:docPartPr>
        <w:name w:val="B2ED8E8E26B14F86BFF57B3B6385BB2E"/>
        <w:category>
          <w:name w:val="General"/>
          <w:gallery w:val="placeholder"/>
        </w:category>
        <w:types>
          <w:type w:val="bbPlcHdr"/>
        </w:types>
        <w:behaviors>
          <w:behavior w:val="content"/>
        </w:behaviors>
        <w:guid w:val="{88F441B6-47B9-45C1-88A2-B46B7C170F72}"/>
      </w:docPartPr>
      <w:docPartBody>
        <w:p w:rsidR="003369FC" w:rsidRDefault="00677578" w:rsidP="00677578">
          <w:pPr>
            <w:pStyle w:val="B2ED8E8E26B14F86BFF57B3B6385BB2E"/>
          </w:pPr>
          <w:r w:rsidRPr="00574E9A">
            <w:rPr>
              <w:rFonts w:ascii="Verdana" w:hAnsi="Verdana" w:cs="Arial"/>
            </w:rPr>
            <w:t>Choose an item.</w:t>
          </w:r>
        </w:p>
      </w:docPartBody>
    </w:docPart>
    <w:docPart>
      <w:docPartPr>
        <w:name w:val="39464C11CF464ABB8026293E81C43CD3"/>
        <w:category>
          <w:name w:val="General"/>
          <w:gallery w:val="placeholder"/>
        </w:category>
        <w:types>
          <w:type w:val="bbPlcHdr"/>
        </w:types>
        <w:behaviors>
          <w:behavior w:val="content"/>
        </w:behaviors>
        <w:guid w:val="{B1BFBE7B-586A-4A67-B9D4-CD6D6B0DDAD7}"/>
      </w:docPartPr>
      <w:docPartBody>
        <w:p w:rsidR="003369FC" w:rsidRDefault="00677578" w:rsidP="00677578">
          <w:pPr>
            <w:pStyle w:val="39464C11CF464ABB8026293E81C43CD3"/>
          </w:pPr>
          <w:r w:rsidRPr="00574E9A">
            <w:rPr>
              <w:rFonts w:ascii="Verdana" w:hAnsi="Verdana" w:cs="Arial"/>
            </w:rPr>
            <w:t>Choose an item.</w:t>
          </w:r>
        </w:p>
      </w:docPartBody>
    </w:docPart>
    <w:docPart>
      <w:docPartPr>
        <w:name w:val="4BD604DAC0FB4ECFB8913CD5CF7EB2F0"/>
        <w:category>
          <w:name w:val="General"/>
          <w:gallery w:val="placeholder"/>
        </w:category>
        <w:types>
          <w:type w:val="bbPlcHdr"/>
        </w:types>
        <w:behaviors>
          <w:behavior w:val="content"/>
        </w:behaviors>
        <w:guid w:val="{D8C62193-1F5A-4B6E-9E3A-C5C1062A1870}"/>
      </w:docPartPr>
      <w:docPartBody>
        <w:p w:rsidR="003369FC" w:rsidRDefault="00677578" w:rsidP="00677578">
          <w:pPr>
            <w:pStyle w:val="4BD604DAC0FB4ECFB8913CD5CF7EB2F0"/>
          </w:pPr>
          <w:r w:rsidRPr="00574E9A">
            <w:rPr>
              <w:rFonts w:ascii="Verdana" w:hAnsi="Verdana" w:cs="Arial"/>
            </w:rPr>
            <w:t>Choose an item.</w:t>
          </w:r>
        </w:p>
      </w:docPartBody>
    </w:docPart>
    <w:docPart>
      <w:docPartPr>
        <w:name w:val="BC7787FECCCD422CABE1C12BF96C6B15"/>
        <w:category>
          <w:name w:val="General"/>
          <w:gallery w:val="placeholder"/>
        </w:category>
        <w:types>
          <w:type w:val="bbPlcHdr"/>
        </w:types>
        <w:behaviors>
          <w:behavior w:val="content"/>
        </w:behaviors>
        <w:guid w:val="{8ACB78B4-1CAC-4884-BE55-9FD563296E7D}"/>
      </w:docPartPr>
      <w:docPartBody>
        <w:p w:rsidR="003369FC" w:rsidRDefault="00677578" w:rsidP="00677578">
          <w:pPr>
            <w:pStyle w:val="BC7787FECCCD422CABE1C12BF96C6B15"/>
          </w:pPr>
          <w:r w:rsidRPr="00574E9A">
            <w:rPr>
              <w:rFonts w:ascii="Verdana" w:hAnsi="Verdana" w:cs="Arial"/>
            </w:rPr>
            <w:t>Choose an item.</w:t>
          </w:r>
        </w:p>
      </w:docPartBody>
    </w:docPart>
    <w:docPart>
      <w:docPartPr>
        <w:name w:val="469B1A81224147AE838051E04DA86187"/>
        <w:category>
          <w:name w:val="General"/>
          <w:gallery w:val="placeholder"/>
        </w:category>
        <w:types>
          <w:type w:val="bbPlcHdr"/>
        </w:types>
        <w:behaviors>
          <w:behavior w:val="content"/>
        </w:behaviors>
        <w:guid w:val="{BCF1534D-328B-4A65-9E0B-21589AEC684A}"/>
      </w:docPartPr>
      <w:docPartBody>
        <w:p w:rsidR="003369FC" w:rsidRDefault="00677578" w:rsidP="00677578">
          <w:pPr>
            <w:pStyle w:val="469B1A81224147AE838051E04DA86187"/>
          </w:pPr>
          <w:r w:rsidRPr="00574E9A">
            <w:rPr>
              <w:rFonts w:ascii="Verdana" w:hAnsi="Verdana" w:cs="Arial"/>
            </w:rPr>
            <w:t>Choose an item.</w:t>
          </w:r>
        </w:p>
      </w:docPartBody>
    </w:docPart>
    <w:docPart>
      <w:docPartPr>
        <w:name w:val="98637E8297204CCAAE092D3A4A91B48B"/>
        <w:category>
          <w:name w:val="General"/>
          <w:gallery w:val="placeholder"/>
        </w:category>
        <w:types>
          <w:type w:val="bbPlcHdr"/>
        </w:types>
        <w:behaviors>
          <w:behavior w:val="content"/>
        </w:behaviors>
        <w:guid w:val="{3F217B48-716B-47EF-B693-AA9A2F0372B2}"/>
      </w:docPartPr>
      <w:docPartBody>
        <w:p w:rsidR="003369FC" w:rsidRDefault="00677578" w:rsidP="00677578">
          <w:pPr>
            <w:pStyle w:val="98637E8297204CCAAE092D3A4A91B48B"/>
          </w:pPr>
          <w:r w:rsidRPr="00574E9A">
            <w:rPr>
              <w:rStyle w:val="PlaceholderText"/>
              <w:rFonts w:ascii="Verdana" w:hAnsi="Verdana"/>
            </w:rPr>
            <w:t>Choose an item.</w:t>
          </w:r>
        </w:p>
      </w:docPartBody>
    </w:docPart>
    <w:docPart>
      <w:docPartPr>
        <w:name w:val="19F651FC9F484D5CA91E55A74BADF405"/>
        <w:category>
          <w:name w:val="General"/>
          <w:gallery w:val="placeholder"/>
        </w:category>
        <w:types>
          <w:type w:val="bbPlcHdr"/>
        </w:types>
        <w:behaviors>
          <w:behavior w:val="content"/>
        </w:behaviors>
        <w:guid w:val="{0DC924A7-AB31-4D82-972A-21DF546C0CDA}"/>
      </w:docPartPr>
      <w:docPartBody>
        <w:p w:rsidR="003369FC" w:rsidRDefault="00677578" w:rsidP="00677578">
          <w:pPr>
            <w:pStyle w:val="19F651FC9F484D5CA91E55A74BADF405"/>
          </w:pPr>
          <w:r w:rsidRPr="00574E9A">
            <w:rPr>
              <w:rStyle w:val="PlaceholderText"/>
              <w:rFonts w:ascii="Verdana" w:hAnsi="Verdana"/>
            </w:rPr>
            <w:t>Choose an item.</w:t>
          </w:r>
        </w:p>
      </w:docPartBody>
    </w:docPart>
    <w:docPart>
      <w:docPartPr>
        <w:name w:val="7775B8E98C6347F7A0A5E738A0BCAB3E"/>
        <w:category>
          <w:name w:val="General"/>
          <w:gallery w:val="placeholder"/>
        </w:category>
        <w:types>
          <w:type w:val="bbPlcHdr"/>
        </w:types>
        <w:behaviors>
          <w:behavior w:val="content"/>
        </w:behaviors>
        <w:guid w:val="{8D3E2BEB-1975-44C4-89B3-092BEB3DEB49}"/>
      </w:docPartPr>
      <w:docPartBody>
        <w:p w:rsidR="003369FC" w:rsidRDefault="00677578" w:rsidP="00677578">
          <w:pPr>
            <w:pStyle w:val="7775B8E98C6347F7A0A5E738A0BCAB3E"/>
          </w:pPr>
          <w:r w:rsidRPr="00574E9A">
            <w:rPr>
              <w:rStyle w:val="PlaceholderText"/>
              <w:rFonts w:ascii="Verdana" w:hAnsi="Verdana"/>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0C06F2"/>
    <w:rsid w:val="00182674"/>
    <w:rsid w:val="00186006"/>
    <w:rsid w:val="001B437D"/>
    <w:rsid w:val="00252B50"/>
    <w:rsid w:val="00282D3B"/>
    <w:rsid w:val="002E399B"/>
    <w:rsid w:val="002F0495"/>
    <w:rsid w:val="00313DB4"/>
    <w:rsid w:val="003225E9"/>
    <w:rsid w:val="003369FC"/>
    <w:rsid w:val="00393B9E"/>
    <w:rsid w:val="003C6E43"/>
    <w:rsid w:val="00420353"/>
    <w:rsid w:val="00491D41"/>
    <w:rsid w:val="004D43B6"/>
    <w:rsid w:val="00513562"/>
    <w:rsid w:val="00523A84"/>
    <w:rsid w:val="00581F24"/>
    <w:rsid w:val="00663FDE"/>
    <w:rsid w:val="00677578"/>
    <w:rsid w:val="00707490"/>
    <w:rsid w:val="007C1DA1"/>
    <w:rsid w:val="007F3666"/>
    <w:rsid w:val="00813EB8"/>
    <w:rsid w:val="00864A47"/>
    <w:rsid w:val="00872F42"/>
    <w:rsid w:val="008E4FDD"/>
    <w:rsid w:val="00937235"/>
    <w:rsid w:val="009A6DD2"/>
    <w:rsid w:val="009E4E7A"/>
    <w:rsid w:val="00A7217F"/>
    <w:rsid w:val="00B111C8"/>
    <w:rsid w:val="00BE10FC"/>
    <w:rsid w:val="00BE6A11"/>
    <w:rsid w:val="00C10C38"/>
    <w:rsid w:val="00C36AE4"/>
    <w:rsid w:val="00C642F9"/>
    <w:rsid w:val="00C72B22"/>
    <w:rsid w:val="00D67334"/>
    <w:rsid w:val="00DA7302"/>
    <w:rsid w:val="00DB4D74"/>
    <w:rsid w:val="00E604C5"/>
    <w:rsid w:val="00F304E7"/>
    <w:rsid w:val="00F673E9"/>
    <w:rsid w:val="00F7051A"/>
    <w:rsid w:val="00F836EF"/>
    <w:rsid w:val="00F84E8B"/>
    <w:rsid w:val="00F8758D"/>
    <w:rsid w:val="00FA17DC"/>
    <w:rsid w:val="00FF37DF"/>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77578"/>
    <w:rPr>
      <w:color w:val="808080"/>
    </w:rPr>
  </w:style>
  <w:style w:type="paragraph" w:customStyle="1" w:styleId="4E9D2F2EABFE46FA93A635AADFCE83935">
    <w:name w:val="4E9D2F2EABFE46FA93A635AADFCE83935"/>
    <w:rsid w:val="00872F42"/>
    <w:rPr>
      <w:rFonts w:eastAsiaTheme="minorHAnsi"/>
      <w:lang w:eastAsia="en-US"/>
    </w:rPr>
  </w:style>
  <w:style w:type="paragraph" w:customStyle="1" w:styleId="B2ED8E8E26B14F86BFF57B3B6385BB2E">
    <w:name w:val="B2ED8E8E26B14F86BFF57B3B6385BB2E"/>
    <w:rsid w:val="00677578"/>
    <w:pPr>
      <w:spacing w:line="278" w:lineRule="auto"/>
    </w:pPr>
    <w:rPr>
      <w:kern w:val="2"/>
      <w:sz w:val="24"/>
      <w:szCs w:val="24"/>
      <w14:ligatures w14:val="standardContextual"/>
    </w:rPr>
  </w:style>
  <w:style w:type="paragraph" w:customStyle="1" w:styleId="39464C11CF464ABB8026293E81C43CD3">
    <w:name w:val="39464C11CF464ABB8026293E81C43CD3"/>
    <w:rsid w:val="00677578"/>
    <w:pPr>
      <w:spacing w:line="278" w:lineRule="auto"/>
    </w:pPr>
    <w:rPr>
      <w:kern w:val="2"/>
      <w:sz w:val="24"/>
      <w:szCs w:val="24"/>
      <w14:ligatures w14:val="standardContextual"/>
    </w:rPr>
  </w:style>
  <w:style w:type="paragraph" w:customStyle="1" w:styleId="4BD604DAC0FB4ECFB8913CD5CF7EB2F0">
    <w:name w:val="4BD604DAC0FB4ECFB8913CD5CF7EB2F0"/>
    <w:rsid w:val="00677578"/>
    <w:pPr>
      <w:spacing w:line="278" w:lineRule="auto"/>
    </w:pPr>
    <w:rPr>
      <w:kern w:val="2"/>
      <w:sz w:val="24"/>
      <w:szCs w:val="24"/>
      <w14:ligatures w14:val="standardContextual"/>
    </w:rPr>
  </w:style>
  <w:style w:type="paragraph" w:customStyle="1" w:styleId="072BA1AD54214A77B10565EBB1A82CAC4">
    <w:name w:val="072BA1AD54214A77B10565EBB1A82CAC4"/>
    <w:rsid w:val="00872F42"/>
    <w:rPr>
      <w:rFonts w:eastAsiaTheme="minorHAnsi"/>
      <w:lang w:eastAsia="en-US"/>
    </w:rPr>
  </w:style>
  <w:style w:type="paragraph" w:customStyle="1" w:styleId="BC7787FECCCD422CABE1C12BF96C6B15">
    <w:name w:val="BC7787FECCCD422CABE1C12BF96C6B15"/>
    <w:rsid w:val="00677578"/>
    <w:pPr>
      <w:spacing w:line="278" w:lineRule="auto"/>
    </w:pPr>
    <w:rPr>
      <w:kern w:val="2"/>
      <w:sz w:val="24"/>
      <w:szCs w:val="24"/>
      <w14:ligatures w14:val="standardContextual"/>
    </w:rPr>
  </w:style>
  <w:style w:type="paragraph" w:customStyle="1" w:styleId="DefaultPlaceholder-18540134384">
    <w:name w:val="DefaultPlaceholder_-18540134384"/>
    <w:rsid w:val="00872F42"/>
    <w:rPr>
      <w:rFonts w:eastAsiaTheme="minorHAnsi"/>
      <w:lang w:eastAsia="en-US"/>
    </w:rPr>
  </w:style>
  <w:style w:type="paragraph" w:customStyle="1" w:styleId="469B1A81224147AE838051E04DA86187">
    <w:name w:val="469B1A81224147AE838051E04DA86187"/>
    <w:rsid w:val="00677578"/>
    <w:pPr>
      <w:spacing w:line="278" w:lineRule="auto"/>
    </w:pPr>
    <w:rPr>
      <w:kern w:val="2"/>
      <w:sz w:val="24"/>
      <w:szCs w:val="24"/>
      <w14:ligatures w14:val="standardContextual"/>
    </w:rPr>
  </w:style>
  <w:style w:type="paragraph" w:customStyle="1" w:styleId="98637E8297204CCAAE092D3A4A91B48B">
    <w:name w:val="98637E8297204CCAAE092D3A4A91B48B"/>
    <w:rsid w:val="00677578"/>
    <w:pPr>
      <w:spacing w:line="278" w:lineRule="auto"/>
    </w:pPr>
    <w:rPr>
      <w:kern w:val="2"/>
      <w:sz w:val="24"/>
      <w:szCs w:val="24"/>
      <w14:ligatures w14:val="standardContextual"/>
    </w:rPr>
  </w:style>
  <w:style w:type="paragraph" w:customStyle="1" w:styleId="19F651FC9F484D5CA91E55A74BADF405">
    <w:name w:val="19F651FC9F484D5CA91E55A74BADF405"/>
    <w:rsid w:val="00677578"/>
    <w:pPr>
      <w:spacing w:line="278" w:lineRule="auto"/>
    </w:pPr>
    <w:rPr>
      <w:kern w:val="2"/>
      <w:sz w:val="24"/>
      <w:szCs w:val="24"/>
      <w14:ligatures w14:val="standardContextual"/>
    </w:rPr>
  </w:style>
  <w:style w:type="paragraph" w:customStyle="1" w:styleId="7775B8E98C6347F7A0A5E738A0BCAB3E">
    <w:name w:val="7775B8E98C6347F7A0A5E738A0BCAB3E"/>
    <w:rsid w:val="00677578"/>
    <w:pPr>
      <w:spacing w:line="278" w:lineRule="auto"/>
    </w:pPr>
    <w:rPr>
      <w:kern w:val="2"/>
      <w:sz w:val="24"/>
      <w:szCs w:val="24"/>
      <w14:ligatures w14:val="standardContextual"/>
    </w:rPr>
  </w:style>
  <w:style w:type="paragraph" w:customStyle="1" w:styleId="E601CEE5F438430E93EA56B7202CD3C55">
    <w:name w:val="E601CEE5F438430E93EA56B7202CD3C55"/>
    <w:rsid w:val="00872F42"/>
    <w:pPr>
      <w:tabs>
        <w:tab w:val="center" w:pos="4513"/>
        <w:tab w:val="right" w:pos="9026"/>
      </w:tabs>
      <w:spacing w:after="0" w:line="240" w:lineRule="auto"/>
    </w:pPr>
    <w:rPr>
      <w:rFonts w:eastAsiaTheme="minorHAnsi"/>
      <w:lang w:eastAsia="en-US"/>
    </w:rPr>
  </w:style>
  <w:style w:type="paragraph" w:customStyle="1" w:styleId="F85B45ACB30C4DE186FD861B1FAF325C">
    <w:name w:val="F85B45ACB30C4DE186FD861B1FAF325C"/>
    <w:rsid w:val="00313DB4"/>
  </w:style>
  <w:style w:type="paragraph" w:customStyle="1" w:styleId="7C381872AF204BB6924616680ABC30BE">
    <w:name w:val="7C381872AF204BB6924616680ABC30BE"/>
    <w:rsid w:val="0018600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748EC6B-54CA-4B63-AB70-715E655315F9}">
  <ds:schemaRefs>
    <ds:schemaRef ds:uri="http://schemas.microsoft.com/sharepoint/v3/contenttype/forms"/>
  </ds:schemaRefs>
</ds:datastoreItem>
</file>

<file path=customXml/itemProps2.xml><?xml version="1.0" encoding="utf-8"?>
<ds:datastoreItem xmlns:ds="http://schemas.openxmlformats.org/officeDocument/2006/customXml" ds:itemID="{AF517B92-33CC-4E5E-909A-B3B7C6BBD923}"/>
</file>

<file path=customXml/itemProps3.xml><?xml version="1.0" encoding="utf-8"?>
<ds:datastoreItem xmlns:ds="http://schemas.openxmlformats.org/officeDocument/2006/customXml" ds:itemID="{1D378F94-7205-41D9-89EF-64EE05A98EE9}">
  <ds:schemaRefs>
    <ds:schemaRef ds:uri="http://schemas.openxmlformats.org/officeDocument/2006/bibliography"/>
  </ds:schemaRefs>
</ds:datastoreItem>
</file>

<file path=customXml/itemProps4.xml><?xml version="1.0" encoding="utf-8"?>
<ds:datastoreItem xmlns:ds="http://schemas.openxmlformats.org/officeDocument/2006/customXml" ds:itemID="{B7535D2F-964D-4A32-A9A7-107AAF26D9E3}">
  <ds:schemaRefs>
    <ds:schemaRef ds:uri="http://schemas.microsoft.com/office/2006/metadata/properties"/>
    <ds:schemaRef ds:uri="http://schemas.microsoft.com/office/infopath/2007/PartnerControls"/>
    <ds:schemaRef ds:uri="f30bebb2-c01f-48d0-81da-dc8b123879c2"/>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8</Pages>
  <Words>1646</Words>
  <Characters>9385</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Helen Tyler (NHS Wales Joint Commissioning Committee)</cp:lastModifiedBy>
  <cp:revision>15</cp:revision>
  <dcterms:created xsi:type="dcterms:W3CDTF">2026-04-29T09:35:00Z</dcterms:created>
  <dcterms:modified xsi:type="dcterms:W3CDTF">2026-05-08T07:20:00Z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