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0F0C43AF">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44F6BF6D" w:rsidR="00F5082D" w:rsidRPr="00B105BD" w:rsidRDefault="00F277BB"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36947F78" w:rsidR="00F5082D" w:rsidRPr="00F8567E" w:rsidRDefault="5E7077BC" w:rsidP="041D7F49">
            <w:pPr>
              <w:rPr>
                <w:b/>
                <w:bCs/>
              </w:rPr>
            </w:pPr>
            <w:r w:rsidRPr="041D7F49">
              <w:rPr>
                <w:b/>
                <w:bCs/>
              </w:rPr>
              <w:t>6.6</w:t>
            </w:r>
          </w:p>
        </w:tc>
      </w:tr>
      <w:tr w:rsidR="00B0479E" w:rsidRPr="00F8567E" w14:paraId="1EEB45B2" w14:textId="77777777" w:rsidTr="0F0C43AF">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1B5F6523" w:rsidR="00B0479E" w:rsidRPr="00EC7151" w:rsidRDefault="00F277BB" w:rsidP="00FA0CA9">
                <w:pPr>
                  <w:rPr>
                    <w:b/>
                    <w:bCs/>
                  </w:rPr>
                </w:pPr>
                <w:r>
                  <w:rPr>
                    <w:rStyle w:val="CorporateFont"/>
                    <w:b/>
                    <w:bCs/>
                  </w:rPr>
                  <w:t>SBUHB Board</w:t>
                </w:r>
              </w:p>
            </w:tc>
          </w:sdtContent>
        </w:sdt>
      </w:tr>
      <w:tr w:rsidR="00083FC0" w:rsidRPr="00F8567E" w14:paraId="6D2903E5" w14:textId="77777777" w:rsidTr="0F0C43AF">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34DCE494" w:rsidR="00034194" w:rsidRPr="00EC7151" w:rsidRDefault="00F277BB" w:rsidP="00FA0CA9">
            <w:pPr>
              <w:rPr>
                <w:b/>
                <w:bCs/>
              </w:rPr>
            </w:pPr>
            <w:r>
              <w:rPr>
                <w:b/>
                <w:bCs/>
              </w:rPr>
              <w:t xml:space="preserve">Corporate Governance Report </w:t>
            </w:r>
          </w:p>
        </w:tc>
      </w:tr>
      <w:tr w:rsidR="00083FC0" w:rsidRPr="00F8567E" w14:paraId="6D2903E8" w14:textId="77777777" w:rsidTr="0F0C43AF">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E398D26" w:rsidR="00034194" w:rsidRPr="00F8567E" w:rsidRDefault="00146EB7" w:rsidP="00FA0CA9">
            <w:r>
              <w:t>Carys Richards</w:t>
            </w:r>
            <w:r w:rsidR="00F277BB">
              <w:t xml:space="preserve">, </w:t>
            </w:r>
            <w:r>
              <w:t xml:space="preserve">Senior </w:t>
            </w:r>
            <w:r w:rsidR="00F277BB">
              <w:t xml:space="preserve">Corporate Governance Manager </w:t>
            </w:r>
          </w:p>
        </w:tc>
      </w:tr>
      <w:tr w:rsidR="00762BBE" w:rsidRPr="00F8567E" w14:paraId="6D2903EB" w14:textId="77777777" w:rsidTr="0F0C43AF">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11386FC1" w:rsidR="00762BBE" w:rsidRPr="00F8567E" w:rsidRDefault="00F277BB" w:rsidP="00762BBE">
                <w:r>
                  <w:rPr>
                    <w:rStyle w:val="Style1"/>
                  </w:rPr>
                  <w:t>Director of Corporate Governance</w:t>
                </w:r>
              </w:p>
            </w:tc>
          </w:sdtContent>
        </w:sdt>
      </w:tr>
      <w:tr w:rsidR="00762BBE" w:rsidRPr="00F8567E" w14:paraId="6D2903EE" w14:textId="77777777" w:rsidTr="0F0C43AF">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100DBF47" w:rsidR="00762BBE" w:rsidRPr="00F8567E" w:rsidRDefault="00B85438" w:rsidP="00762BBE">
            <w:r>
              <w:t xml:space="preserve">Hazel Lloyd, Director of Corporate Governance </w:t>
            </w:r>
          </w:p>
        </w:tc>
      </w:tr>
      <w:tr w:rsidR="00653AEC" w:rsidRPr="00F8567E" w14:paraId="6D2903F1" w14:textId="77777777" w:rsidTr="0F0C43AF">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2A5D1727" w:rsidR="00850C29" w:rsidRPr="00F618CD" w:rsidRDefault="00F277BB" w:rsidP="004222DD">
                <w:r>
                  <w:rPr>
                    <w:rStyle w:val="Style1"/>
                  </w:rPr>
                  <w:t>Open</w:t>
                </w:r>
              </w:p>
            </w:sdtContent>
          </w:sdt>
        </w:tc>
      </w:tr>
      <w:tr w:rsidR="00041CF6" w:rsidRPr="00F8567E" w14:paraId="3533518D" w14:textId="77777777" w:rsidTr="0F0C43AF">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0F0C43AF">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0F0C43AF">
        <w:tc>
          <w:tcPr>
            <w:tcW w:w="5812" w:type="dxa"/>
            <w:gridSpan w:val="2"/>
          </w:tcPr>
          <w:p w14:paraId="5E84E502" w14:textId="0FC6BE1A" w:rsidR="00A35122" w:rsidRPr="00737883" w:rsidRDefault="00BA1A1A" w:rsidP="00110100">
            <w:pPr>
              <w:rPr>
                <w:b/>
                <w:color w:val="FF0000"/>
              </w:rPr>
            </w:pPr>
            <w:r w:rsidRPr="00FC5A55">
              <w:t>No</w:t>
            </w:r>
            <w:r w:rsidR="00FC5A55">
              <w:t>t</w:t>
            </w:r>
            <w:r w:rsidRPr="00FC5A55">
              <w:t xml:space="preserve"> applicable. </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0F0C43AF">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3A764E1D" w:rsidR="00EA4667" w:rsidRPr="005F4E71" w:rsidRDefault="00BA1A1A">
                <w:pPr>
                  <w:ind w:right="96"/>
                </w:pPr>
                <w:r>
                  <w:rPr>
                    <w:rStyle w:val="Style1"/>
                  </w:rPr>
                  <w:t>For Assurance</w:t>
                </w:r>
              </w:p>
            </w:tc>
          </w:sdtContent>
        </w:sdt>
      </w:tr>
      <w:tr w:rsidR="00110100" w:rsidRPr="00F8567E" w14:paraId="2607A37D" w14:textId="77777777" w:rsidTr="0F0C43AF">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0F0C43AF">
        <w:tc>
          <w:tcPr>
            <w:tcW w:w="9021" w:type="dxa"/>
            <w:gridSpan w:val="4"/>
          </w:tcPr>
          <w:p w14:paraId="79BFD9C1" w14:textId="5D5819A0" w:rsidR="0081020C" w:rsidRPr="006E35B0" w:rsidRDefault="0081020C" w:rsidP="0081020C">
            <w:pPr>
              <w:rPr>
                <w:bCs/>
              </w:rPr>
            </w:pPr>
            <w:r w:rsidRPr="006E35B0">
              <w:rPr>
                <w:bCs/>
              </w:rPr>
              <w:t xml:space="preserve">To report on </w:t>
            </w:r>
            <w:r w:rsidR="00B36B8C">
              <w:rPr>
                <w:bCs/>
              </w:rPr>
              <w:t>C</w:t>
            </w:r>
            <w:r w:rsidRPr="006E35B0">
              <w:rPr>
                <w:bCs/>
              </w:rPr>
              <w:t xml:space="preserve">orporate </w:t>
            </w:r>
            <w:r w:rsidR="00B36B8C">
              <w:rPr>
                <w:bCs/>
              </w:rPr>
              <w:t>G</w:t>
            </w:r>
            <w:r w:rsidRPr="006E35B0">
              <w:rPr>
                <w:bCs/>
              </w:rPr>
              <w:t xml:space="preserve">overnance matters arising since the previous </w:t>
            </w:r>
            <w:r w:rsidR="00A11BB0">
              <w:rPr>
                <w:bCs/>
              </w:rPr>
              <w:t xml:space="preserve">Board </w:t>
            </w:r>
            <w:r w:rsidRPr="006E35B0">
              <w:rPr>
                <w:bCs/>
              </w:rPr>
              <w:t>meeting.</w:t>
            </w:r>
          </w:p>
          <w:p w14:paraId="6D2903F7" w14:textId="78743A69" w:rsidR="00110100" w:rsidRPr="00737883" w:rsidRDefault="00110100" w:rsidP="00110100">
            <w:pPr>
              <w:rPr>
                <w:b/>
                <w:color w:val="FF0000"/>
              </w:rPr>
            </w:pPr>
          </w:p>
        </w:tc>
      </w:tr>
      <w:tr w:rsidR="00110100" w:rsidRPr="00F8567E" w14:paraId="70491417" w14:textId="77777777" w:rsidTr="0F0C43AF">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0F0C43AF">
        <w:tc>
          <w:tcPr>
            <w:tcW w:w="9021" w:type="dxa"/>
            <w:gridSpan w:val="4"/>
          </w:tcPr>
          <w:p w14:paraId="6927286C" w14:textId="78F2D58D" w:rsidR="006E35B0" w:rsidRPr="006E35B0" w:rsidRDefault="006E35B0" w:rsidP="006E35B0">
            <w:pPr>
              <w:spacing w:after="160" w:line="259" w:lineRule="auto"/>
            </w:pPr>
            <w:r w:rsidRPr="006E35B0">
              <w:t>The Corporate Governance report provides the Board with a comprehensive update on key governance matters since the last meeting</w:t>
            </w:r>
            <w:r w:rsidR="00B36B8C">
              <w:t>, which includes</w:t>
            </w:r>
            <w:r w:rsidR="00A338FA">
              <w:t xml:space="preserve"> the following items as standard</w:t>
            </w:r>
            <w:r w:rsidR="00B36B8C">
              <w:t>:</w:t>
            </w:r>
          </w:p>
          <w:p w14:paraId="1E46A1EF" w14:textId="37087A41" w:rsidR="006E35B0" w:rsidRPr="006E35B0" w:rsidRDefault="006E35B0" w:rsidP="00D360FB">
            <w:pPr>
              <w:numPr>
                <w:ilvl w:val="0"/>
                <w:numId w:val="13"/>
              </w:numPr>
              <w:spacing w:after="160" w:line="259" w:lineRule="auto"/>
              <w:contextualSpacing/>
            </w:pPr>
            <w:r w:rsidRPr="006E35B0">
              <w:t>Matters considered In-Committee</w:t>
            </w:r>
            <w:r w:rsidR="0051552B">
              <w:t xml:space="preserve"> at the previous Board</w:t>
            </w:r>
            <w:r w:rsidR="00E8685F">
              <w:t xml:space="preserve"> meeting</w:t>
            </w:r>
          </w:p>
          <w:p w14:paraId="16BF1A7B" w14:textId="77777777" w:rsidR="006E35B0" w:rsidRPr="006E35B0" w:rsidRDefault="006E35B0" w:rsidP="00D360FB">
            <w:pPr>
              <w:numPr>
                <w:ilvl w:val="0"/>
                <w:numId w:val="13"/>
              </w:numPr>
              <w:spacing w:after="160" w:line="259" w:lineRule="auto"/>
              <w:contextualSpacing/>
            </w:pPr>
            <w:r w:rsidRPr="006E35B0">
              <w:t>Welsh Health Circulars (Appendix 1)</w:t>
            </w:r>
          </w:p>
          <w:p w14:paraId="3C678D31" w14:textId="77777777" w:rsidR="006E35B0" w:rsidRPr="006E35B0" w:rsidRDefault="006E35B0" w:rsidP="00D360FB">
            <w:pPr>
              <w:numPr>
                <w:ilvl w:val="0"/>
                <w:numId w:val="13"/>
              </w:numPr>
              <w:spacing w:after="160" w:line="259" w:lineRule="auto"/>
              <w:contextualSpacing/>
              <w:rPr>
                <w:lang w:val="cy-GB"/>
              </w:rPr>
            </w:pPr>
            <w:r w:rsidRPr="006E35B0">
              <w:t>Common Seal Register (Appendix 2)</w:t>
            </w:r>
          </w:p>
          <w:p w14:paraId="6BA06697" w14:textId="5158E268" w:rsidR="006E35B0" w:rsidRDefault="006E35B0" w:rsidP="00D360FB">
            <w:pPr>
              <w:numPr>
                <w:ilvl w:val="0"/>
                <w:numId w:val="13"/>
              </w:numPr>
              <w:spacing w:after="160" w:line="259" w:lineRule="auto"/>
              <w:contextualSpacing/>
              <w:rPr>
                <w:lang w:val="cy-GB"/>
              </w:rPr>
            </w:pPr>
            <w:r w:rsidRPr="006E35B0">
              <w:rPr>
                <w:lang w:val="cy-GB"/>
              </w:rPr>
              <w:t>Board Work Programme</w:t>
            </w:r>
            <w:r w:rsidR="006A6543">
              <w:rPr>
                <w:lang w:val="cy-GB"/>
              </w:rPr>
              <w:t xml:space="preserve"> 2026-27</w:t>
            </w:r>
            <w:r w:rsidRPr="006E35B0">
              <w:rPr>
                <w:lang w:val="cy-GB"/>
              </w:rPr>
              <w:t xml:space="preserve"> (Appendix 3)</w:t>
            </w:r>
          </w:p>
          <w:p w14:paraId="28925718" w14:textId="77777777" w:rsidR="00B36B8C" w:rsidRDefault="00B36B8C" w:rsidP="00B36B8C">
            <w:pPr>
              <w:spacing w:after="160" w:line="259" w:lineRule="auto"/>
              <w:contextualSpacing/>
              <w:rPr>
                <w:lang w:val="cy-GB"/>
              </w:rPr>
            </w:pPr>
          </w:p>
          <w:p w14:paraId="2F1D7924" w14:textId="3914AEB5" w:rsidR="00B36B8C" w:rsidRDefault="007B6D4B" w:rsidP="00B36B8C">
            <w:pPr>
              <w:spacing w:after="160" w:line="259" w:lineRule="auto"/>
              <w:contextualSpacing/>
              <w:rPr>
                <w:lang w:val="cy-GB"/>
              </w:rPr>
            </w:pPr>
            <w:r>
              <w:rPr>
                <w:lang w:val="cy-GB"/>
              </w:rPr>
              <w:t>Th</w:t>
            </w:r>
            <w:r w:rsidR="00460A99">
              <w:rPr>
                <w:lang w:val="cy-GB"/>
              </w:rPr>
              <w:t>is</w:t>
            </w:r>
            <w:r>
              <w:rPr>
                <w:lang w:val="cy-GB"/>
              </w:rPr>
              <w:t xml:space="preserve"> report includes the following </w:t>
            </w:r>
            <w:r w:rsidR="00D924F1">
              <w:rPr>
                <w:lang w:val="cy-GB"/>
              </w:rPr>
              <w:t>additional items</w:t>
            </w:r>
            <w:r w:rsidR="00460A99">
              <w:rPr>
                <w:lang w:val="cy-GB"/>
              </w:rPr>
              <w:t xml:space="preserve"> for May Board:</w:t>
            </w:r>
          </w:p>
          <w:p w14:paraId="0467B2C0" w14:textId="77777777" w:rsidR="00460A99" w:rsidRPr="006E35B0" w:rsidRDefault="00460A99" w:rsidP="00B36B8C">
            <w:pPr>
              <w:spacing w:after="160" w:line="259" w:lineRule="auto"/>
              <w:contextualSpacing/>
              <w:rPr>
                <w:lang w:val="cy-GB"/>
              </w:rPr>
            </w:pPr>
          </w:p>
          <w:p w14:paraId="4DEA5C0E" w14:textId="1674659B" w:rsidR="00110100" w:rsidRPr="006309A4" w:rsidRDefault="006E35B0" w:rsidP="00D360FB">
            <w:pPr>
              <w:numPr>
                <w:ilvl w:val="0"/>
                <w:numId w:val="13"/>
              </w:numPr>
              <w:contextualSpacing/>
              <w:rPr>
                <w:bCs/>
                <w:color w:val="FF0000"/>
              </w:rPr>
            </w:pPr>
            <w:r w:rsidRPr="006309A4">
              <w:rPr>
                <w:bCs/>
              </w:rPr>
              <w:t>Committee Annual Report 2025-26 (</w:t>
            </w:r>
            <w:r w:rsidR="002924EF" w:rsidRPr="006309A4">
              <w:rPr>
                <w:bCs/>
              </w:rPr>
              <w:t xml:space="preserve">item 6.6i </w:t>
            </w:r>
            <w:r w:rsidRPr="006309A4">
              <w:rPr>
                <w:bCs/>
              </w:rPr>
              <w:t>Appendix 4)</w:t>
            </w:r>
          </w:p>
          <w:p w14:paraId="34055B63" w14:textId="454F45CE" w:rsidR="00BA056F" w:rsidRPr="00BA056F" w:rsidRDefault="00BA056F" w:rsidP="00BA056F">
            <w:pPr>
              <w:pStyle w:val="ListParagraph"/>
              <w:numPr>
                <w:ilvl w:val="0"/>
                <w:numId w:val="13"/>
              </w:numPr>
              <w:spacing w:before="60" w:after="60"/>
              <w:contextualSpacing w:val="0"/>
              <w:rPr>
                <w:lang w:eastAsia="en-GB"/>
              </w:rPr>
            </w:pPr>
            <w:r w:rsidRPr="00F94963">
              <w:rPr>
                <w:lang w:eastAsia="en-GB"/>
              </w:rPr>
              <w:t>Cycle of Businesses 2026-27</w:t>
            </w:r>
            <w:r>
              <w:rPr>
                <w:lang w:eastAsia="en-GB"/>
              </w:rPr>
              <w:t xml:space="preserve"> (item</w:t>
            </w:r>
            <w:r w:rsidR="00582F07">
              <w:rPr>
                <w:lang w:eastAsia="en-GB"/>
              </w:rPr>
              <w:t>s</w:t>
            </w:r>
            <w:r>
              <w:rPr>
                <w:lang w:eastAsia="en-GB"/>
              </w:rPr>
              <w:t xml:space="preserve"> 6.6</w:t>
            </w:r>
            <w:r w:rsidR="00D060AE">
              <w:rPr>
                <w:lang w:eastAsia="en-GB"/>
              </w:rPr>
              <w:t xml:space="preserve">iii </w:t>
            </w:r>
            <w:r w:rsidRPr="00B25647">
              <w:rPr>
                <w:lang w:eastAsia="en-GB"/>
              </w:rPr>
              <w:t xml:space="preserve">Appendix </w:t>
            </w:r>
            <w:r w:rsidR="00E42DCD">
              <w:rPr>
                <w:lang w:eastAsia="en-GB"/>
              </w:rPr>
              <w:t>5</w:t>
            </w:r>
            <w:r w:rsidR="00006CEF">
              <w:rPr>
                <w:lang w:eastAsia="en-GB"/>
              </w:rPr>
              <w:t>-1</w:t>
            </w:r>
            <w:r w:rsidR="00E42DCD">
              <w:rPr>
                <w:lang w:eastAsia="en-GB"/>
              </w:rPr>
              <w:t>2</w:t>
            </w:r>
            <w:r w:rsidRPr="00B25647">
              <w:rPr>
                <w:lang w:eastAsia="en-GB"/>
              </w:rPr>
              <w:t>)</w:t>
            </w:r>
          </w:p>
          <w:p w14:paraId="592A2269" w14:textId="63C320CD" w:rsidR="00D360FB" w:rsidRPr="0021711B" w:rsidRDefault="00535D2C" w:rsidP="00F94963">
            <w:pPr>
              <w:pStyle w:val="ListParagraph"/>
              <w:numPr>
                <w:ilvl w:val="0"/>
                <w:numId w:val="13"/>
              </w:numPr>
              <w:spacing w:before="60" w:after="60"/>
              <w:contextualSpacing w:val="0"/>
            </w:pPr>
            <w:r w:rsidRPr="0021711B">
              <w:rPr>
                <w:bCs/>
              </w:rPr>
              <w:t xml:space="preserve">NWJCC Governance </w:t>
            </w:r>
            <w:r w:rsidRPr="00F94963">
              <w:t>Framework</w:t>
            </w:r>
            <w:r w:rsidR="00532077">
              <w:t xml:space="preserve"> (</w:t>
            </w:r>
            <w:r w:rsidR="00EA3CEC">
              <w:t>items 6.6</w:t>
            </w:r>
            <w:r w:rsidR="00582F07">
              <w:t>iv</w:t>
            </w:r>
            <w:r w:rsidR="00EA3CEC">
              <w:t xml:space="preserve"> </w:t>
            </w:r>
            <w:r w:rsidR="00532077">
              <w:t xml:space="preserve">Appendix </w:t>
            </w:r>
            <w:r w:rsidR="000F7E9C">
              <w:t>1</w:t>
            </w:r>
            <w:r w:rsidR="00E42DCD">
              <w:t>3</w:t>
            </w:r>
            <w:r w:rsidR="00532077">
              <w:t>)</w:t>
            </w:r>
          </w:p>
          <w:p w14:paraId="084AB5E7" w14:textId="38A2E83D" w:rsidR="00D360FB" w:rsidRPr="00F94963" w:rsidRDefault="00D360FB" w:rsidP="00F94963">
            <w:pPr>
              <w:pStyle w:val="ListParagraph"/>
              <w:numPr>
                <w:ilvl w:val="0"/>
                <w:numId w:val="13"/>
              </w:numPr>
              <w:spacing w:before="60" w:after="60"/>
              <w:contextualSpacing w:val="0"/>
              <w:rPr>
                <w:lang w:eastAsia="en-GB"/>
              </w:rPr>
            </w:pPr>
            <w:r w:rsidRPr="0F0C43AF">
              <w:rPr>
                <w:lang w:eastAsia="en-GB"/>
              </w:rPr>
              <w:t>Policy</w:t>
            </w:r>
            <w:r w:rsidR="1648EE17" w:rsidRPr="0F0C43AF">
              <w:rPr>
                <w:lang w:eastAsia="en-GB"/>
              </w:rPr>
              <w:t xml:space="preserve"> for the Management of Health Board</w:t>
            </w:r>
            <w:r w:rsidR="1648EE17" w:rsidRPr="1582C90C">
              <w:rPr>
                <w:lang w:eastAsia="en-GB"/>
              </w:rPr>
              <w:t>-</w:t>
            </w:r>
            <w:r w:rsidR="1648EE17" w:rsidRPr="0F0C43AF">
              <w:rPr>
                <w:lang w:eastAsia="en-GB"/>
              </w:rPr>
              <w:t>Wide Policies, Procedures and other Written Control Documents (</w:t>
            </w:r>
            <w:r w:rsidR="29663A91" w:rsidRPr="0F0C43AF">
              <w:rPr>
                <w:lang w:eastAsia="en-GB"/>
              </w:rPr>
              <w:t>item 6.6</w:t>
            </w:r>
            <w:r w:rsidR="18567DE4" w:rsidRPr="0F0C43AF">
              <w:rPr>
                <w:lang w:eastAsia="en-GB"/>
              </w:rPr>
              <w:t>v</w:t>
            </w:r>
            <w:r w:rsidR="250F0BE1" w:rsidRPr="0F0C43AF">
              <w:rPr>
                <w:lang w:eastAsia="en-GB"/>
              </w:rPr>
              <w:t xml:space="preserve"> </w:t>
            </w:r>
            <w:r w:rsidR="477AE9B1" w:rsidRPr="0F0C43AF">
              <w:rPr>
                <w:lang w:eastAsia="en-GB"/>
              </w:rPr>
              <w:t xml:space="preserve">Appendix </w:t>
            </w:r>
            <w:r w:rsidR="0036097E">
              <w:rPr>
                <w:lang w:eastAsia="en-GB"/>
              </w:rPr>
              <w:t>1</w:t>
            </w:r>
            <w:r w:rsidR="00E42DCD">
              <w:rPr>
                <w:lang w:eastAsia="en-GB"/>
              </w:rPr>
              <w:t>4</w:t>
            </w:r>
            <w:r w:rsidR="477AE9B1" w:rsidRPr="0F0C43AF">
              <w:rPr>
                <w:lang w:eastAsia="en-GB"/>
              </w:rPr>
              <w:t>)</w:t>
            </w:r>
          </w:p>
          <w:p w14:paraId="1FE614DA" w14:textId="79208B84" w:rsidR="00D360FB" w:rsidRPr="00F94963" w:rsidRDefault="00133B63" w:rsidP="006320FC">
            <w:pPr>
              <w:pStyle w:val="ListParagraph"/>
              <w:numPr>
                <w:ilvl w:val="0"/>
                <w:numId w:val="13"/>
              </w:numPr>
              <w:rPr>
                <w:lang w:eastAsia="en-GB"/>
              </w:rPr>
            </w:pPr>
            <w:r w:rsidRPr="00133B63">
              <w:rPr>
                <w:lang w:eastAsia="en-GB"/>
              </w:rPr>
              <w:t xml:space="preserve">Board Protocols (x3) </w:t>
            </w:r>
            <w:r w:rsidR="00132A00">
              <w:rPr>
                <w:lang w:eastAsia="en-GB"/>
              </w:rPr>
              <w:t>(items 6.6vi Appendix 15-17)</w:t>
            </w:r>
            <w:r w:rsidR="006C78F9">
              <w:rPr>
                <w:lang w:eastAsia="en-GB"/>
              </w:rPr>
              <w:t xml:space="preserve"> and </w:t>
            </w:r>
            <w:r w:rsidRPr="00133B63">
              <w:rPr>
                <w:lang w:eastAsia="en-GB"/>
              </w:rPr>
              <w:t>I</w:t>
            </w:r>
            <w:r>
              <w:rPr>
                <w:lang w:eastAsia="en-GB"/>
              </w:rPr>
              <w:t>n-</w:t>
            </w:r>
            <w:r w:rsidRPr="00133B63">
              <w:rPr>
                <w:lang w:eastAsia="en-GB"/>
              </w:rPr>
              <w:t>C</w:t>
            </w:r>
            <w:r>
              <w:rPr>
                <w:lang w:eastAsia="en-GB"/>
              </w:rPr>
              <w:t>ommittee</w:t>
            </w:r>
            <w:r w:rsidRPr="00133B63">
              <w:rPr>
                <w:lang w:eastAsia="en-GB"/>
              </w:rPr>
              <w:t xml:space="preserve"> </w:t>
            </w:r>
            <w:r>
              <w:rPr>
                <w:lang w:eastAsia="en-GB"/>
              </w:rPr>
              <w:t xml:space="preserve">Protocol </w:t>
            </w:r>
            <w:r w:rsidRPr="00133B63">
              <w:rPr>
                <w:lang w:eastAsia="en-GB"/>
              </w:rPr>
              <w:t>Annual Review</w:t>
            </w:r>
            <w:r>
              <w:rPr>
                <w:lang w:eastAsia="en-GB"/>
              </w:rPr>
              <w:t xml:space="preserve"> </w:t>
            </w:r>
            <w:r w:rsidR="00C21CA5">
              <w:rPr>
                <w:lang w:eastAsia="en-GB"/>
              </w:rPr>
              <w:t>(</w:t>
            </w:r>
            <w:r w:rsidR="00990188">
              <w:rPr>
                <w:lang w:eastAsia="en-GB"/>
              </w:rPr>
              <w:t>i</w:t>
            </w:r>
            <w:r w:rsidR="0063552F">
              <w:rPr>
                <w:lang w:eastAsia="en-GB"/>
              </w:rPr>
              <w:t>tem 6.6</w:t>
            </w:r>
            <w:r w:rsidR="00F81B60">
              <w:rPr>
                <w:lang w:eastAsia="en-GB"/>
              </w:rPr>
              <w:t>v</w:t>
            </w:r>
            <w:r w:rsidR="0090186F">
              <w:rPr>
                <w:lang w:eastAsia="en-GB"/>
              </w:rPr>
              <w:t>i</w:t>
            </w:r>
            <w:r w:rsidR="00F81B60">
              <w:rPr>
                <w:lang w:eastAsia="en-GB"/>
              </w:rPr>
              <w:t xml:space="preserve"> </w:t>
            </w:r>
            <w:r w:rsidR="00C21CA5">
              <w:rPr>
                <w:lang w:eastAsia="en-GB"/>
              </w:rPr>
              <w:t xml:space="preserve">Appendix </w:t>
            </w:r>
            <w:r w:rsidR="000567BB">
              <w:rPr>
                <w:lang w:eastAsia="en-GB"/>
              </w:rPr>
              <w:t>1</w:t>
            </w:r>
            <w:r w:rsidR="00E42DCD">
              <w:rPr>
                <w:lang w:eastAsia="en-GB"/>
              </w:rPr>
              <w:t>8</w:t>
            </w:r>
            <w:r w:rsidR="00C21CA5">
              <w:rPr>
                <w:lang w:eastAsia="en-GB"/>
              </w:rPr>
              <w:t>)</w:t>
            </w:r>
          </w:p>
          <w:p w14:paraId="6D290401" w14:textId="73599AEF" w:rsidR="00460A99" w:rsidRPr="00BA056F" w:rsidRDefault="00460A99" w:rsidP="00BA056F">
            <w:pPr>
              <w:spacing w:before="60" w:after="60"/>
              <w:rPr>
                <w:bCs/>
                <w:color w:val="FF0000"/>
              </w:rPr>
            </w:pPr>
          </w:p>
        </w:tc>
      </w:tr>
      <w:tr w:rsidR="00B22CF9" w:rsidRPr="00F8567E" w14:paraId="78C95897" w14:textId="77777777" w:rsidTr="0F0C43AF">
        <w:tc>
          <w:tcPr>
            <w:tcW w:w="2977" w:type="dxa"/>
            <w:shd w:val="clear" w:color="auto" w:fill="C1A775"/>
          </w:tcPr>
          <w:p w14:paraId="1B78D4FE" w14:textId="54876F52" w:rsidR="00B22CF9" w:rsidRPr="00F8567E" w:rsidRDefault="00B22CF9">
            <w:pPr>
              <w:rPr>
                <w:b/>
                <w:bCs/>
              </w:rPr>
            </w:pPr>
            <w:r w:rsidRPr="6FC5F940">
              <w:rPr>
                <w:b/>
                <w:bCs/>
              </w:rPr>
              <w:lastRenderedPageBreak/>
              <w:t>Decision / Action required</w:t>
            </w:r>
          </w:p>
        </w:tc>
        <w:tc>
          <w:tcPr>
            <w:tcW w:w="6044" w:type="dxa"/>
            <w:gridSpan w:val="3"/>
          </w:tcPr>
          <w:p w14:paraId="058FCD73" w14:textId="489426BD" w:rsidR="00B22CF9" w:rsidRPr="00F8567E" w:rsidRDefault="00D265A3">
            <w:pPr>
              <w:rPr>
                <w:b/>
              </w:rPr>
            </w:pPr>
            <w:r>
              <w:rPr>
                <w:rStyle w:val="Style1"/>
              </w:rPr>
              <w:t>Yes</w:t>
            </w:r>
          </w:p>
        </w:tc>
      </w:tr>
      <w:tr w:rsidR="00110100" w:rsidRPr="00F8567E" w14:paraId="4682E8B7" w14:textId="77777777" w:rsidTr="0F0C43AF">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0F0C43AF">
        <w:tc>
          <w:tcPr>
            <w:tcW w:w="9021" w:type="dxa"/>
            <w:gridSpan w:val="4"/>
          </w:tcPr>
          <w:p w14:paraId="3AAD28D2" w14:textId="77777777" w:rsidR="00FC5A55" w:rsidRDefault="00FC5A55" w:rsidP="00F94963">
            <w:pPr>
              <w:ind w:right="96"/>
            </w:pPr>
            <w:r>
              <w:t>Members are asked to:</w:t>
            </w:r>
          </w:p>
          <w:p w14:paraId="1C42D9B9" w14:textId="77777777" w:rsidR="00BA056F" w:rsidRDefault="00BA056F" w:rsidP="00F94963">
            <w:pPr>
              <w:ind w:right="96"/>
            </w:pPr>
          </w:p>
          <w:p w14:paraId="504F6497" w14:textId="052E8123" w:rsidR="00FC5A55" w:rsidRDefault="00FC5A55" w:rsidP="002061AD">
            <w:pPr>
              <w:pStyle w:val="ListParagraph"/>
              <w:numPr>
                <w:ilvl w:val="0"/>
                <w:numId w:val="23"/>
              </w:numPr>
              <w:ind w:right="96"/>
            </w:pPr>
            <w:r w:rsidRPr="002061AD">
              <w:rPr>
                <w:b/>
                <w:bCs/>
              </w:rPr>
              <w:t>RECEIVE</w:t>
            </w:r>
            <w:r>
              <w:t xml:space="preserve"> for </w:t>
            </w:r>
            <w:r w:rsidRPr="002061AD">
              <w:rPr>
                <w:b/>
                <w:bCs/>
              </w:rPr>
              <w:t>ASSURANCE</w:t>
            </w:r>
            <w:r w:rsidRPr="000460D2">
              <w:t>:</w:t>
            </w:r>
          </w:p>
          <w:p w14:paraId="10D2C75B" w14:textId="7BA57F25" w:rsidR="00FC5A55" w:rsidRDefault="00FC5A55" w:rsidP="00D360FB">
            <w:pPr>
              <w:pStyle w:val="ListParagraph"/>
              <w:numPr>
                <w:ilvl w:val="0"/>
                <w:numId w:val="22"/>
              </w:numPr>
              <w:ind w:right="96"/>
            </w:pPr>
            <w:r>
              <w:t xml:space="preserve">The </w:t>
            </w:r>
            <w:r w:rsidR="00406AC1">
              <w:t>m</w:t>
            </w:r>
            <w:r>
              <w:t xml:space="preserve">atters considered In-Committee at the </w:t>
            </w:r>
            <w:r w:rsidR="00406AC1">
              <w:t xml:space="preserve">March 2026 </w:t>
            </w:r>
            <w:r>
              <w:t>Board meeting;</w:t>
            </w:r>
          </w:p>
          <w:p w14:paraId="0136A104" w14:textId="13FAC375" w:rsidR="00FC5A55" w:rsidRDefault="00FC5A55" w:rsidP="00D360FB">
            <w:pPr>
              <w:pStyle w:val="ListParagraph"/>
              <w:numPr>
                <w:ilvl w:val="0"/>
                <w:numId w:val="22"/>
              </w:numPr>
              <w:ind w:right="96"/>
            </w:pPr>
            <w:r>
              <w:t xml:space="preserve">Welsh Health Circulars; </w:t>
            </w:r>
          </w:p>
          <w:p w14:paraId="27CBB759" w14:textId="4D9A9BE1" w:rsidR="00FC5A55" w:rsidRDefault="00FC5A55" w:rsidP="00D360FB">
            <w:pPr>
              <w:pStyle w:val="ListParagraph"/>
              <w:numPr>
                <w:ilvl w:val="0"/>
                <w:numId w:val="22"/>
              </w:numPr>
              <w:ind w:right="96"/>
            </w:pPr>
            <w:r>
              <w:t xml:space="preserve">The Common Seal Register; </w:t>
            </w:r>
          </w:p>
          <w:p w14:paraId="405F3B4F" w14:textId="52F44033" w:rsidR="00FC5A55" w:rsidRPr="00133B63" w:rsidRDefault="00FC5A55" w:rsidP="00D360FB">
            <w:pPr>
              <w:pStyle w:val="ListParagraph"/>
              <w:numPr>
                <w:ilvl w:val="0"/>
                <w:numId w:val="22"/>
              </w:numPr>
              <w:ind w:right="96"/>
            </w:pPr>
            <w:r w:rsidRPr="00133B63">
              <w:t>Board Work Programme</w:t>
            </w:r>
            <w:r w:rsidR="006A6543" w:rsidRPr="00133B63">
              <w:t xml:space="preserve"> 2026-27</w:t>
            </w:r>
            <w:r w:rsidRPr="00133B63">
              <w:t>;</w:t>
            </w:r>
          </w:p>
          <w:p w14:paraId="58F14A0A" w14:textId="77777777" w:rsidR="000460D2" w:rsidRPr="00133B63" w:rsidRDefault="00FC5A55" w:rsidP="00D360FB">
            <w:pPr>
              <w:pStyle w:val="ListParagraph"/>
              <w:numPr>
                <w:ilvl w:val="0"/>
                <w:numId w:val="22"/>
              </w:numPr>
              <w:ind w:right="96"/>
            </w:pPr>
            <w:r w:rsidRPr="00133B63">
              <w:t>Committee Annual Report</w:t>
            </w:r>
            <w:r w:rsidR="00460A99" w:rsidRPr="00133B63">
              <w:t>;</w:t>
            </w:r>
          </w:p>
          <w:p w14:paraId="2D6B7C38" w14:textId="5F5DB733" w:rsidR="002061AD" w:rsidRPr="00133B63" w:rsidRDefault="002061AD" w:rsidP="004459FA">
            <w:pPr>
              <w:pStyle w:val="ListParagraph"/>
              <w:widowControl w:val="0"/>
              <w:numPr>
                <w:ilvl w:val="0"/>
                <w:numId w:val="22"/>
              </w:numPr>
              <w:ind w:right="-330"/>
            </w:pPr>
            <w:r w:rsidRPr="00133B63">
              <w:t>Cycle of Businesses 2026-27.</w:t>
            </w:r>
          </w:p>
          <w:p w14:paraId="59EBD5BD" w14:textId="77777777" w:rsidR="008D2D9D" w:rsidRPr="00133B63" w:rsidRDefault="008D2D9D" w:rsidP="008D2D9D">
            <w:pPr>
              <w:pStyle w:val="ListParagraph"/>
              <w:widowControl w:val="0"/>
              <w:ind w:left="1080" w:right="-330"/>
            </w:pPr>
          </w:p>
          <w:p w14:paraId="5AD7F91F" w14:textId="22FBC26D" w:rsidR="002061AD" w:rsidRPr="00133B63" w:rsidRDefault="002061AD" w:rsidP="002061AD">
            <w:pPr>
              <w:pStyle w:val="ListParagraph"/>
              <w:numPr>
                <w:ilvl w:val="0"/>
                <w:numId w:val="23"/>
              </w:numPr>
              <w:ind w:right="96"/>
            </w:pPr>
            <w:r w:rsidRPr="00133B63">
              <w:rPr>
                <w:b/>
                <w:bCs/>
              </w:rPr>
              <w:t>APPROVE:</w:t>
            </w:r>
          </w:p>
          <w:p w14:paraId="5A0B8FFF" w14:textId="659C7D82" w:rsidR="00535D2C" w:rsidRPr="00133B63" w:rsidRDefault="6DDE0E93" w:rsidP="0F0C43AF">
            <w:pPr>
              <w:pStyle w:val="ListParagraph"/>
              <w:numPr>
                <w:ilvl w:val="0"/>
                <w:numId w:val="22"/>
              </w:numPr>
            </w:pPr>
            <w:r w:rsidRPr="00133B63">
              <w:t>NWJCC Governance Framework;</w:t>
            </w:r>
          </w:p>
          <w:p w14:paraId="709250E0" w14:textId="77777777" w:rsidR="00133B63" w:rsidRPr="00133B63" w:rsidRDefault="00D360FB" w:rsidP="00133B63">
            <w:pPr>
              <w:pStyle w:val="ListParagraph"/>
              <w:widowControl w:val="0"/>
              <w:numPr>
                <w:ilvl w:val="0"/>
                <w:numId w:val="22"/>
              </w:numPr>
              <w:ind w:right="-330"/>
            </w:pPr>
            <w:r w:rsidRPr="00133B63">
              <w:t xml:space="preserve">Policy </w:t>
            </w:r>
            <w:r w:rsidR="03AB8A4F" w:rsidRPr="00133B63">
              <w:t>for the Management of Health Board-Wide</w:t>
            </w:r>
            <w:r w:rsidRPr="00133B63">
              <w:t xml:space="preserve"> </w:t>
            </w:r>
            <w:r w:rsidR="03AB8A4F" w:rsidRPr="00133B63">
              <w:t>Policies, Procedures and other Written Control Documents</w:t>
            </w:r>
            <w:r w:rsidRPr="00133B63">
              <w:t>;</w:t>
            </w:r>
            <w:r w:rsidR="0F2F5662" w:rsidRPr="00133B63">
              <w:t xml:space="preserve"> </w:t>
            </w:r>
          </w:p>
          <w:p w14:paraId="63DCB0B2" w14:textId="553F1841" w:rsidR="00C60FCD" w:rsidRPr="00133B63" w:rsidRDefault="00133B63" w:rsidP="00133B63">
            <w:pPr>
              <w:pStyle w:val="ListParagraph"/>
              <w:widowControl w:val="0"/>
              <w:numPr>
                <w:ilvl w:val="0"/>
                <w:numId w:val="22"/>
              </w:numPr>
              <w:ind w:right="-330"/>
            </w:pPr>
            <w:r w:rsidRPr="00133B63">
              <w:rPr>
                <w:lang w:eastAsia="en-GB"/>
              </w:rPr>
              <w:t>Board Protocols (x3) and In-Committee Protocol Annual Review.</w:t>
            </w:r>
          </w:p>
          <w:p w14:paraId="6D290417" w14:textId="6F4A5A68" w:rsidR="00110100" w:rsidRPr="00F8567E" w:rsidRDefault="00110100" w:rsidP="000460D2">
            <w:pPr>
              <w:ind w:left="360" w:right="96"/>
            </w:pPr>
          </w:p>
        </w:tc>
      </w:tr>
    </w:tbl>
    <w:p w14:paraId="6D29042F" w14:textId="28CB8A23" w:rsidR="00762BBE" w:rsidRDefault="0020539A" w:rsidP="00970A70">
      <w:pPr>
        <w:spacing w:after="0" w:line="240" w:lineRule="auto"/>
        <w:rPr>
          <w:b/>
        </w:rPr>
      </w:pPr>
      <w:r w:rsidRPr="00F8567E">
        <w:br w:type="page"/>
      </w:r>
    </w:p>
    <w:p w14:paraId="61E8A5F4" w14:textId="1ABF8BC0" w:rsidR="002832C5" w:rsidRPr="002832C5" w:rsidRDefault="002832C5" w:rsidP="002832C5">
      <w:pPr>
        <w:spacing w:after="0" w:line="240" w:lineRule="auto"/>
        <w:jc w:val="center"/>
      </w:pPr>
      <w:r w:rsidRPr="002832C5">
        <w:rPr>
          <w:b/>
        </w:rPr>
        <w:lastRenderedPageBreak/>
        <w:t>CORPORATE GOVERNANCE REPORT</w:t>
      </w:r>
    </w:p>
    <w:p w14:paraId="3533672B" w14:textId="77777777" w:rsidR="002832C5" w:rsidRPr="002832C5" w:rsidRDefault="002832C5" w:rsidP="002832C5">
      <w:pPr>
        <w:spacing w:after="0" w:line="240" w:lineRule="auto"/>
        <w:rPr>
          <w:b/>
        </w:rPr>
      </w:pPr>
    </w:p>
    <w:p w14:paraId="1009BB2F" w14:textId="77777777" w:rsidR="002832C5" w:rsidRDefault="002832C5" w:rsidP="00E42DCD">
      <w:pPr>
        <w:pStyle w:val="ListParagraph"/>
        <w:numPr>
          <w:ilvl w:val="0"/>
          <w:numId w:val="17"/>
        </w:numPr>
        <w:spacing w:after="0" w:line="240" w:lineRule="auto"/>
        <w:ind w:left="0"/>
        <w:rPr>
          <w:b/>
        </w:rPr>
      </w:pPr>
      <w:r w:rsidRPr="002832C5">
        <w:rPr>
          <w:b/>
        </w:rPr>
        <w:t>INTRODUCTION</w:t>
      </w:r>
    </w:p>
    <w:p w14:paraId="04491B04" w14:textId="77777777" w:rsidR="00764258" w:rsidRPr="002832C5" w:rsidRDefault="00764258" w:rsidP="00764258">
      <w:pPr>
        <w:pStyle w:val="ListParagraph"/>
        <w:spacing w:after="0" w:line="240" w:lineRule="auto"/>
        <w:rPr>
          <w:b/>
        </w:rPr>
      </w:pPr>
    </w:p>
    <w:p w14:paraId="605EB664" w14:textId="76D0305F" w:rsidR="002832C5" w:rsidRPr="002832C5" w:rsidRDefault="002832C5" w:rsidP="002832C5">
      <w:pPr>
        <w:spacing w:after="0" w:line="240" w:lineRule="auto"/>
      </w:pPr>
      <w:r w:rsidRPr="002832C5">
        <w:t>T</w:t>
      </w:r>
      <w:r w:rsidR="00146EB7">
        <w:t>he</w:t>
      </w:r>
      <w:r w:rsidRPr="002832C5">
        <w:t xml:space="preserve"> </w:t>
      </w:r>
      <w:r w:rsidR="00146EB7" w:rsidRPr="002832C5">
        <w:t xml:space="preserve">Corporate Governance </w:t>
      </w:r>
      <w:r w:rsidRPr="002832C5">
        <w:t xml:space="preserve">report </w:t>
      </w:r>
      <w:r w:rsidR="00146EB7">
        <w:t xml:space="preserve">is </w:t>
      </w:r>
      <w:r w:rsidR="007B0C53">
        <w:t>tabled</w:t>
      </w:r>
      <w:r w:rsidR="005A4F1F">
        <w:t xml:space="preserve"> a</w:t>
      </w:r>
      <w:r w:rsidR="005A4F1F" w:rsidRPr="006E3077">
        <w:t>t each public Board meeting</w:t>
      </w:r>
      <w:r w:rsidR="00146EB7">
        <w:t xml:space="preserve"> </w:t>
      </w:r>
      <w:r w:rsidR="00DE28BD">
        <w:t xml:space="preserve">to </w:t>
      </w:r>
      <w:r w:rsidR="007B0C53">
        <w:t>provide</w:t>
      </w:r>
      <w:r w:rsidR="005F7715">
        <w:t xml:space="preserve"> an update</w:t>
      </w:r>
      <w:r w:rsidR="00DE28BD">
        <w:t xml:space="preserve"> </w:t>
      </w:r>
      <w:r w:rsidRPr="002832C5">
        <w:t xml:space="preserve">on </w:t>
      </w:r>
      <w:r w:rsidR="00DE28BD">
        <w:t>all governance related m</w:t>
      </w:r>
      <w:r w:rsidRPr="002832C5">
        <w:t xml:space="preserve">atters </w:t>
      </w:r>
      <w:r w:rsidR="005F7715">
        <w:t xml:space="preserve">arising </w:t>
      </w:r>
      <w:r w:rsidRPr="002832C5">
        <w:t>since the previous</w:t>
      </w:r>
      <w:r w:rsidR="005F7715">
        <w:t xml:space="preserve"> Board</w:t>
      </w:r>
      <w:r w:rsidRPr="002832C5">
        <w:t xml:space="preserve"> meeting.</w:t>
      </w:r>
    </w:p>
    <w:p w14:paraId="2C87FCA3" w14:textId="77777777" w:rsidR="002832C5" w:rsidRPr="002832C5" w:rsidRDefault="002832C5" w:rsidP="002832C5">
      <w:pPr>
        <w:spacing w:after="0" w:line="240" w:lineRule="auto"/>
        <w:rPr>
          <w:b/>
        </w:rPr>
      </w:pPr>
    </w:p>
    <w:p w14:paraId="77F3B8AD" w14:textId="77777777" w:rsidR="002832C5" w:rsidRDefault="002832C5" w:rsidP="00E42DCD">
      <w:pPr>
        <w:pStyle w:val="ListParagraph"/>
        <w:numPr>
          <w:ilvl w:val="0"/>
          <w:numId w:val="17"/>
        </w:numPr>
        <w:spacing w:after="0" w:line="240" w:lineRule="auto"/>
        <w:ind w:left="0"/>
        <w:rPr>
          <w:b/>
        </w:rPr>
      </w:pPr>
      <w:r w:rsidRPr="002832C5">
        <w:rPr>
          <w:b/>
        </w:rPr>
        <w:t>BACKGROUND</w:t>
      </w:r>
    </w:p>
    <w:p w14:paraId="43B82D6C" w14:textId="77777777" w:rsidR="00764258" w:rsidRPr="002832C5" w:rsidRDefault="00764258" w:rsidP="00764258">
      <w:pPr>
        <w:pStyle w:val="ListParagraph"/>
        <w:spacing w:after="0" w:line="240" w:lineRule="auto"/>
        <w:rPr>
          <w:b/>
        </w:rPr>
      </w:pPr>
    </w:p>
    <w:p w14:paraId="5B93544B" w14:textId="77777777" w:rsidR="003A3C3D" w:rsidRDefault="005F7715" w:rsidP="002832C5">
      <w:pPr>
        <w:spacing w:after="0" w:line="240" w:lineRule="auto"/>
      </w:pPr>
      <w:r>
        <w:t>T</w:t>
      </w:r>
      <w:r w:rsidR="002832C5" w:rsidRPr="006E3077">
        <w:t xml:space="preserve">he Board </w:t>
      </w:r>
      <w:r w:rsidR="006310CF" w:rsidRPr="006E3077">
        <w:t>will</w:t>
      </w:r>
      <w:r w:rsidR="002832C5" w:rsidRPr="006E3077">
        <w:t xml:space="preserve"> receive a number of </w:t>
      </w:r>
      <w:r w:rsidR="005D3434" w:rsidRPr="006E3077">
        <w:t>updates</w:t>
      </w:r>
      <w:r w:rsidR="002832C5" w:rsidRPr="006E3077">
        <w:t xml:space="preserve"> on Corporate Governance</w:t>
      </w:r>
      <w:r w:rsidR="00B135E8" w:rsidRPr="006E3077">
        <w:t xml:space="preserve"> </w:t>
      </w:r>
      <w:r>
        <w:t>items</w:t>
      </w:r>
      <w:r w:rsidR="003A3C3D">
        <w:t>, all of which are</w:t>
      </w:r>
      <w:r w:rsidR="006310CF" w:rsidRPr="006E3077">
        <w:t xml:space="preserve"> d</w:t>
      </w:r>
      <w:r w:rsidR="002E2502" w:rsidRPr="006E3077">
        <w:t>etailed within this report</w:t>
      </w:r>
      <w:r w:rsidR="00CC6B37" w:rsidRPr="006E3077">
        <w:t xml:space="preserve"> and accompanied by any supporting documentation</w:t>
      </w:r>
      <w:r w:rsidR="002E2502" w:rsidRPr="006E3077">
        <w:t>.</w:t>
      </w:r>
    </w:p>
    <w:p w14:paraId="5EAEE3DE" w14:textId="77777777" w:rsidR="003A3C3D" w:rsidRDefault="003A3C3D" w:rsidP="002832C5">
      <w:pPr>
        <w:spacing w:after="0" w:line="240" w:lineRule="auto"/>
      </w:pPr>
    </w:p>
    <w:p w14:paraId="5C00BF47" w14:textId="754AA6D4" w:rsidR="002832C5" w:rsidRPr="002832C5" w:rsidRDefault="002E2502" w:rsidP="002832C5">
      <w:pPr>
        <w:spacing w:after="0" w:line="240" w:lineRule="auto"/>
      </w:pPr>
      <w:r w:rsidRPr="006E3077">
        <w:t xml:space="preserve">A number of standard </w:t>
      </w:r>
      <w:r w:rsidR="006E3077" w:rsidRPr="006E3077">
        <w:t>items</w:t>
      </w:r>
      <w:r w:rsidRPr="006E3077">
        <w:t xml:space="preserve"> are brought to the attention of Board </w:t>
      </w:r>
      <w:r w:rsidR="008E3B8B" w:rsidRPr="006E3077">
        <w:t xml:space="preserve">at each </w:t>
      </w:r>
      <w:r w:rsidR="00CC6B37" w:rsidRPr="006E3077">
        <w:t xml:space="preserve">Board </w:t>
      </w:r>
      <w:r w:rsidR="008E3B8B" w:rsidRPr="006E3077">
        <w:t>meeting</w:t>
      </w:r>
      <w:r w:rsidR="003A3C3D">
        <w:t xml:space="preserve">, </w:t>
      </w:r>
      <w:r w:rsidR="008E3B8B" w:rsidRPr="006E3077">
        <w:t xml:space="preserve">along with any additional items that </w:t>
      </w:r>
      <w:r w:rsidR="00142586" w:rsidRPr="006E3077">
        <w:t xml:space="preserve">may need, </w:t>
      </w:r>
      <w:r w:rsidR="006E3077" w:rsidRPr="006E3077">
        <w:t>either</w:t>
      </w:r>
      <w:r w:rsidR="00142586" w:rsidRPr="006E3077">
        <w:t xml:space="preserve"> Board approval or </w:t>
      </w:r>
      <w:r w:rsidR="006E3077" w:rsidRPr="006E3077">
        <w:t xml:space="preserve">to </w:t>
      </w:r>
      <w:r w:rsidR="00E873AE" w:rsidRPr="006E3077">
        <w:t>provide assurance to the Board.</w:t>
      </w:r>
    </w:p>
    <w:p w14:paraId="23B6FF81" w14:textId="77777777" w:rsidR="002832C5" w:rsidRPr="002832C5" w:rsidRDefault="002832C5" w:rsidP="002832C5">
      <w:pPr>
        <w:spacing w:after="0" w:line="240" w:lineRule="auto"/>
        <w:rPr>
          <w:b/>
        </w:rPr>
      </w:pPr>
    </w:p>
    <w:p w14:paraId="3E74C33E" w14:textId="77777777" w:rsidR="002832C5" w:rsidRDefault="002832C5" w:rsidP="00E42DCD">
      <w:pPr>
        <w:pStyle w:val="ListParagraph"/>
        <w:numPr>
          <w:ilvl w:val="0"/>
          <w:numId w:val="17"/>
        </w:numPr>
        <w:spacing w:after="0" w:line="240" w:lineRule="auto"/>
        <w:ind w:left="0"/>
        <w:rPr>
          <w:b/>
        </w:rPr>
      </w:pPr>
      <w:r w:rsidRPr="002832C5">
        <w:rPr>
          <w:b/>
        </w:rPr>
        <w:t>GOVERNANCE AND RISK ISSUES</w:t>
      </w:r>
    </w:p>
    <w:p w14:paraId="01131710" w14:textId="77777777" w:rsidR="00371F88" w:rsidRDefault="00371F88" w:rsidP="00371F88">
      <w:pPr>
        <w:spacing w:after="0" w:line="240" w:lineRule="auto"/>
        <w:contextualSpacing/>
        <w:rPr>
          <w:b/>
        </w:rPr>
      </w:pPr>
    </w:p>
    <w:p w14:paraId="4633AD34" w14:textId="089AB367" w:rsidR="00371F88" w:rsidRPr="00371F88" w:rsidRDefault="00371F88" w:rsidP="00371F88">
      <w:r>
        <w:rPr>
          <w:b/>
        </w:rPr>
        <w:t>3.1</w:t>
      </w:r>
      <w:r>
        <w:rPr>
          <w:b/>
        </w:rPr>
        <w:tab/>
      </w:r>
      <w:r w:rsidRPr="006E35B0">
        <w:t>The Corporate Governance report provides the Board with a comprehensive update on key governance matters since the last meeting</w:t>
      </w:r>
      <w:r>
        <w:t>, which includes the following</w:t>
      </w:r>
      <w:r w:rsidR="00CD4870">
        <w:t xml:space="preserve"> standard</w:t>
      </w:r>
      <w:r>
        <w:t xml:space="preserve"> items </w:t>
      </w:r>
      <w:r w:rsidR="00CD4870">
        <w:t xml:space="preserve">received for </w:t>
      </w:r>
      <w:r w:rsidR="00CD4870">
        <w:rPr>
          <w:b/>
          <w:bCs/>
        </w:rPr>
        <w:t xml:space="preserve">ASSURANCE </w:t>
      </w:r>
      <w:r w:rsidR="00CD4870">
        <w:t>at each Board meeting</w:t>
      </w:r>
      <w:r>
        <w:t>:</w:t>
      </w:r>
    </w:p>
    <w:p w14:paraId="7495424D" w14:textId="3DC7A90E" w:rsidR="002832C5" w:rsidRPr="00196660" w:rsidRDefault="002832C5" w:rsidP="00DE0BD5">
      <w:pPr>
        <w:pStyle w:val="ListParagraph"/>
        <w:numPr>
          <w:ilvl w:val="2"/>
          <w:numId w:val="17"/>
        </w:numPr>
        <w:spacing w:after="0" w:line="240" w:lineRule="auto"/>
        <w:ind w:left="1713" w:hanging="993"/>
        <w:rPr>
          <w:b/>
        </w:rPr>
      </w:pPr>
      <w:r w:rsidRPr="00196660">
        <w:rPr>
          <w:b/>
        </w:rPr>
        <w:t>Matters Considered In-Committee</w:t>
      </w:r>
    </w:p>
    <w:p w14:paraId="1D1D7CFC" w14:textId="77777777" w:rsidR="002832C5" w:rsidRPr="002832C5" w:rsidRDefault="002832C5" w:rsidP="00DE0BD5">
      <w:pPr>
        <w:spacing w:after="0" w:line="240" w:lineRule="auto"/>
        <w:ind w:left="720"/>
      </w:pPr>
      <w:r w:rsidRPr="002832C5">
        <w:t>In accordance with Standing Orders, SBUHB reports matters considered in private session, to the next available public meeting of the Board.</w:t>
      </w:r>
    </w:p>
    <w:p w14:paraId="0F509083" w14:textId="77777777" w:rsidR="002832C5" w:rsidRPr="002832C5" w:rsidRDefault="002832C5" w:rsidP="00DE0BD5">
      <w:pPr>
        <w:spacing w:after="0" w:line="240" w:lineRule="auto"/>
        <w:ind w:left="720"/>
      </w:pPr>
    </w:p>
    <w:p w14:paraId="20C4B793" w14:textId="27612188" w:rsidR="002832C5" w:rsidRPr="002832C5" w:rsidRDefault="002832C5" w:rsidP="00DE0BD5">
      <w:pPr>
        <w:spacing w:after="0" w:line="240" w:lineRule="auto"/>
        <w:ind w:left="720"/>
      </w:pPr>
      <w:r w:rsidRPr="002832C5">
        <w:t xml:space="preserve">The </w:t>
      </w:r>
      <w:r>
        <w:t>March</w:t>
      </w:r>
      <w:r w:rsidRPr="002832C5">
        <w:t xml:space="preserve"> 2026 In-Committee Board session included</w:t>
      </w:r>
      <w:r w:rsidR="00087789">
        <w:t xml:space="preserve"> updates on the following</w:t>
      </w:r>
      <w:r w:rsidRPr="002832C5">
        <w:t>:</w:t>
      </w:r>
    </w:p>
    <w:p w14:paraId="35C34EE8" w14:textId="77777777" w:rsidR="002832C5" w:rsidRPr="002832C5" w:rsidRDefault="002832C5" w:rsidP="00DE0BD5">
      <w:pPr>
        <w:spacing w:after="0" w:line="240" w:lineRule="auto"/>
        <w:ind w:left="720"/>
      </w:pPr>
    </w:p>
    <w:p w14:paraId="6887A42D" w14:textId="750AD2A4" w:rsidR="002832C5" w:rsidRDefault="002F544B" w:rsidP="00DE0BD5">
      <w:pPr>
        <w:numPr>
          <w:ilvl w:val="0"/>
          <w:numId w:val="16"/>
        </w:numPr>
        <w:ind w:left="1440"/>
        <w:contextualSpacing/>
      </w:pPr>
      <w:r>
        <w:t>Mental Health</w:t>
      </w:r>
      <w:r w:rsidR="00087789">
        <w:t xml:space="preserve"> Transformation programme</w:t>
      </w:r>
      <w:r w:rsidR="000358BE">
        <w:t xml:space="preserve">; </w:t>
      </w:r>
    </w:p>
    <w:p w14:paraId="24B6E50C" w14:textId="74818105" w:rsidR="002F544B" w:rsidRDefault="00EF6F81" w:rsidP="00DE0BD5">
      <w:pPr>
        <w:numPr>
          <w:ilvl w:val="0"/>
          <w:numId w:val="16"/>
        </w:numPr>
        <w:ind w:left="1440"/>
        <w:contextualSpacing/>
      </w:pPr>
      <w:r>
        <w:t>Sexual Health Service</w:t>
      </w:r>
      <w:r w:rsidR="004155B9">
        <w:t xml:space="preserve"> incident</w:t>
      </w:r>
      <w:r w:rsidR="000358BE">
        <w:t xml:space="preserve">; </w:t>
      </w:r>
    </w:p>
    <w:p w14:paraId="7B6A2B19" w14:textId="273F8604" w:rsidR="00EF6F81" w:rsidRDefault="00EF6F81" w:rsidP="00DE0BD5">
      <w:pPr>
        <w:numPr>
          <w:ilvl w:val="0"/>
          <w:numId w:val="16"/>
        </w:numPr>
        <w:ind w:left="1440"/>
        <w:contextualSpacing/>
      </w:pPr>
      <w:r>
        <w:t>Maternity and Neonatal External Review</w:t>
      </w:r>
      <w:r w:rsidR="004B2D9C">
        <w:t>;</w:t>
      </w:r>
    </w:p>
    <w:p w14:paraId="43D78B19" w14:textId="240AF5C9" w:rsidR="00AC6C0D" w:rsidRDefault="004B2D9C" w:rsidP="00DE0BD5">
      <w:pPr>
        <w:numPr>
          <w:ilvl w:val="0"/>
          <w:numId w:val="16"/>
        </w:numPr>
        <w:ind w:left="1440"/>
        <w:contextualSpacing/>
      </w:pPr>
      <w:r>
        <w:t xml:space="preserve">a </w:t>
      </w:r>
      <w:r w:rsidR="007952A0">
        <w:t>number of</w:t>
      </w:r>
      <w:r>
        <w:t xml:space="preserve"> commercially sensitive or legally privileged</w:t>
      </w:r>
      <w:r w:rsidR="007952A0">
        <w:t xml:space="preserve"> items reserved for Board Approva</w:t>
      </w:r>
      <w:r w:rsidR="00170FE2">
        <w:t>l.</w:t>
      </w:r>
    </w:p>
    <w:p w14:paraId="36B24F67" w14:textId="072BCA84" w:rsidR="002832C5" w:rsidRPr="00196660" w:rsidRDefault="002832C5" w:rsidP="00DE0BD5">
      <w:pPr>
        <w:pStyle w:val="ListParagraph"/>
        <w:numPr>
          <w:ilvl w:val="2"/>
          <w:numId w:val="17"/>
        </w:numPr>
        <w:spacing w:after="0" w:line="240" w:lineRule="auto"/>
        <w:ind w:left="1713" w:hanging="993"/>
        <w:rPr>
          <w:b/>
        </w:rPr>
      </w:pPr>
      <w:r w:rsidRPr="00196660">
        <w:rPr>
          <w:b/>
        </w:rPr>
        <w:t>Welsh Health Circulars (WHCs)</w:t>
      </w:r>
    </w:p>
    <w:p w14:paraId="53D8D7E9" w14:textId="5FC6605D" w:rsidR="002832C5" w:rsidRPr="00AB2EAE" w:rsidRDefault="002832C5" w:rsidP="00DE0BD5">
      <w:pPr>
        <w:spacing w:after="0" w:line="240" w:lineRule="auto"/>
        <w:ind w:left="720"/>
      </w:pPr>
      <w:r w:rsidRPr="002832C5">
        <w:t xml:space="preserve">Welsh Government issues WHCs around specific topics; these are available on the </w:t>
      </w:r>
      <w:hyperlink r:id="rId11" w:history="1">
        <w:r w:rsidRPr="002832C5">
          <w:rPr>
            <w:u w:val="single"/>
          </w:rPr>
          <w:t>Welsh Government website</w:t>
        </w:r>
      </w:hyperlink>
      <w:r w:rsidRPr="002832C5">
        <w:t xml:space="preserve">, including details on the </w:t>
      </w:r>
      <w:r w:rsidRPr="002832C5">
        <w:lastRenderedPageBreak/>
        <w:t xml:space="preserve">risks and governance issues. The items issued within the current reporting timeframe are included within </w:t>
      </w:r>
      <w:r w:rsidRPr="002832C5">
        <w:rPr>
          <w:b/>
          <w:bCs/>
        </w:rPr>
        <w:t>Appendix 1.</w:t>
      </w:r>
      <w:r w:rsidRPr="002832C5">
        <w:t xml:space="preserve"> </w:t>
      </w:r>
    </w:p>
    <w:p w14:paraId="66096377" w14:textId="77777777" w:rsidR="004D272F" w:rsidRPr="002832C5" w:rsidRDefault="004D272F" w:rsidP="00DE0BD5">
      <w:pPr>
        <w:spacing w:after="0" w:line="240" w:lineRule="auto"/>
        <w:ind w:left="720"/>
        <w:rPr>
          <w:highlight w:val="yellow"/>
        </w:rPr>
      </w:pPr>
    </w:p>
    <w:p w14:paraId="40DFF92F" w14:textId="328E13D1" w:rsidR="002832C5" w:rsidRPr="00196660" w:rsidRDefault="002832C5" w:rsidP="00DE0BD5">
      <w:pPr>
        <w:pStyle w:val="ListParagraph"/>
        <w:numPr>
          <w:ilvl w:val="2"/>
          <w:numId w:val="17"/>
        </w:numPr>
        <w:spacing w:after="0" w:line="240" w:lineRule="auto"/>
        <w:ind w:left="1854" w:hanging="1134"/>
        <w:rPr>
          <w:b/>
        </w:rPr>
      </w:pPr>
      <w:r w:rsidRPr="00196660">
        <w:rPr>
          <w:b/>
        </w:rPr>
        <w:t xml:space="preserve">Common Seal Register </w:t>
      </w:r>
    </w:p>
    <w:p w14:paraId="777571BA" w14:textId="40815CEF" w:rsidR="002832C5" w:rsidRPr="002832C5" w:rsidRDefault="002832C5" w:rsidP="00DE0BD5">
      <w:pPr>
        <w:widowControl w:val="0"/>
        <w:spacing w:after="0" w:line="240" w:lineRule="auto"/>
        <w:ind w:left="720"/>
      </w:pPr>
      <w:r w:rsidRPr="002832C5">
        <w:t xml:space="preserve">In-line with </w:t>
      </w:r>
      <w:r w:rsidR="00AB2EAE">
        <w:t xml:space="preserve">our </w:t>
      </w:r>
      <w:r w:rsidRPr="002832C5">
        <w:t xml:space="preserve">Standing Orders, the Board receives a report on the affixing of the Common Seal. </w:t>
      </w:r>
      <w:r w:rsidRPr="002832C5">
        <w:rPr>
          <w:b/>
          <w:bCs/>
        </w:rPr>
        <w:t>Appendix 2</w:t>
      </w:r>
      <w:r w:rsidRPr="002832C5">
        <w:t xml:space="preserve"> sets out the latest position.</w:t>
      </w:r>
    </w:p>
    <w:p w14:paraId="6F98EE91" w14:textId="77777777" w:rsidR="002832C5" w:rsidRPr="002832C5" w:rsidRDefault="002832C5" w:rsidP="00DE0BD5">
      <w:pPr>
        <w:widowControl w:val="0"/>
        <w:spacing w:after="0" w:line="240" w:lineRule="auto"/>
        <w:ind w:left="720"/>
      </w:pPr>
    </w:p>
    <w:p w14:paraId="59053692" w14:textId="522AD337" w:rsidR="002832C5" w:rsidRPr="002832C5" w:rsidRDefault="002832C5" w:rsidP="00DE0BD5">
      <w:pPr>
        <w:pStyle w:val="ListParagraph"/>
        <w:numPr>
          <w:ilvl w:val="2"/>
          <w:numId w:val="17"/>
        </w:numPr>
        <w:spacing w:after="0" w:line="240" w:lineRule="auto"/>
        <w:ind w:left="1854" w:hanging="1134"/>
      </w:pPr>
      <w:r w:rsidRPr="00196660">
        <w:rPr>
          <w:b/>
        </w:rPr>
        <w:t>Board Work Programme</w:t>
      </w:r>
    </w:p>
    <w:p w14:paraId="3DB96222" w14:textId="0F5E7DE4" w:rsidR="00EC6F2E" w:rsidRDefault="00AB2EAE" w:rsidP="00DE0BD5">
      <w:pPr>
        <w:widowControl w:val="0"/>
        <w:spacing w:after="0" w:line="240" w:lineRule="auto"/>
        <w:ind w:left="720" w:right="-330"/>
      </w:pPr>
      <w:r>
        <w:t>T</w:t>
      </w:r>
      <w:r w:rsidR="002832C5" w:rsidRPr="002832C5">
        <w:t xml:space="preserve">he Board receives a copy of its </w:t>
      </w:r>
      <w:r w:rsidR="00AF54F7">
        <w:t xml:space="preserve">annual </w:t>
      </w:r>
      <w:r w:rsidR="002832C5" w:rsidRPr="002832C5">
        <w:t>Work Programme</w:t>
      </w:r>
      <w:r w:rsidR="00AF54F7">
        <w:t xml:space="preserve"> reflecting the</w:t>
      </w:r>
      <w:r w:rsidR="00766DAF">
        <w:t xml:space="preserve"> most</w:t>
      </w:r>
      <w:r w:rsidR="00AF54F7">
        <w:t xml:space="preserve"> current position of </w:t>
      </w:r>
      <w:r w:rsidR="00785D5B">
        <w:t xml:space="preserve">all organisational-wide </w:t>
      </w:r>
      <w:r w:rsidR="00AF54F7">
        <w:t xml:space="preserve">items </w:t>
      </w:r>
      <w:r w:rsidR="00785D5B">
        <w:t>and the timescale for reporting into Board</w:t>
      </w:r>
      <w:r w:rsidR="00766DAF">
        <w:t xml:space="preserve">, as at </w:t>
      </w:r>
      <w:r w:rsidR="002832C5" w:rsidRPr="002832C5">
        <w:rPr>
          <w:b/>
          <w:bCs/>
        </w:rPr>
        <w:t>Appendix 3</w:t>
      </w:r>
      <w:r w:rsidR="00766DAF">
        <w:rPr>
          <w:b/>
          <w:bCs/>
        </w:rPr>
        <w:t>.</w:t>
      </w:r>
    </w:p>
    <w:p w14:paraId="1E0D27F9" w14:textId="77777777" w:rsidR="00371F88" w:rsidRDefault="00371F88" w:rsidP="002832C5">
      <w:pPr>
        <w:widowControl w:val="0"/>
        <w:spacing w:after="0" w:line="240" w:lineRule="auto"/>
        <w:ind w:right="-330"/>
      </w:pPr>
    </w:p>
    <w:p w14:paraId="1139D07E" w14:textId="3F685588" w:rsidR="00371F88" w:rsidRDefault="00371F88" w:rsidP="00371F88">
      <w:pPr>
        <w:contextualSpacing/>
        <w:rPr>
          <w:lang w:val="cy-GB"/>
        </w:rPr>
      </w:pPr>
      <w:r w:rsidRPr="00371F88">
        <w:rPr>
          <w:b/>
          <w:bCs/>
        </w:rPr>
        <w:t>3.2</w:t>
      </w:r>
      <w:r>
        <w:rPr>
          <w:b/>
          <w:bCs/>
        </w:rPr>
        <w:tab/>
      </w:r>
      <w:r>
        <w:rPr>
          <w:lang w:val="cy-GB"/>
        </w:rPr>
        <w:t xml:space="preserve">This report includes the following additional items for </w:t>
      </w:r>
      <w:r w:rsidR="0015752C">
        <w:rPr>
          <w:lang w:val="cy-GB"/>
        </w:rPr>
        <w:t xml:space="preserve">the </w:t>
      </w:r>
      <w:r>
        <w:rPr>
          <w:lang w:val="cy-GB"/>
        </w:rPr>
        <w:t xml:space="preserve">May </w:t>
      </w:r>
      <w:r w:rsidR="0015752C">
        <w:rPr>
          <w:lang w:val="cy-GB"/>
        </w:rPr>
        <w:t xml:space="preserve">2026 </w:t>
      </w:r>
      <w:r>
        <w:rPr>
          <w:lang w:val="cy-GB"/>
        </w:rPr>
        <w:t>Board</w:t>
      </w:r>
      <w:r w:rsidR="00616FA5">
        <w:rPr>
          <w:lang w:val="cy-GB"/>
        </w:rPr>
        <w:t xml:space="preserve"> that are tabled</w:t>
      </w:r>
      <w:r>
        <w:rPr>
          <w:lang w:val="cy-GB"/>
        </w:rPr>
        <w:t xml:space="preserve"> for </w:t>
      </w:r>
      <w:r>
        <w:rPr>
          <w:b/>
          <w:bCs/>
          <w:lang w:val="cy-GB"/>
        </w:rPr>
        <w:t>ASSURANCE</w:t>
      </w:r>
      <w:r w:rsidR="00616FA5">
        <w:rPr>
          <w:b/>
          <w:bCs/>
          <w:lang w:val="cy-GB"/>
        </w:rPr>
        <w:t xml:space="preserve"> </w:t>
      </w:r>
      <w:r w:rsidR="00616FA5">
        <w:rPr>
          <w:lang w:val="cy-GB"/>
        </w:rPr>
        <w:t>purposes</w:t>
      </w:r>
      <w:r>
        <w:rPr>
          <w:lang w:val="cy-GB"/>
        </w:rPr>
        <w:t>:</w:t>
      </w:r>
    </w:p>
    <w:p w14:paraId="0C982389" w14:textId="77777777" w:rsidR="00EC6F2E" w:rsidRDefault="00EC6F2E" w:rsidP="002832C5">
      <w:pPr>
        <w:widowControl w:val="0"/>
        <w:spacing w:after="0" w:line="240" w:lineRule="auto"/>
        <w:ind w:right="-330"/>
      </w:pPr>
    </w:p>
    <w:p w14:paraId="0DD932FE" w14:textId="6B7DE1DC" w:rsidR="00EC6F2E" w:rsidRPr="00371F88" w:rsidRDefault="00A2075B" w:rsidP="00DE0BD5">
      <w:pPr>
        <w:tabs>
          <w:tab w:val="left" w:pos="993"/>
        </w:tabs>
        <w:spacing w:after="0" w:line="240" w:lineRule="auto"/>
        <w:ind w:left="1713" w:hanging="993"/>
        <w:rPr>
          <w:b/>
          <w:bCs/>
        </w:rPr>
      </w:pPr>
      <w:r w:rsidRPr="00371F88">
        <w:rPr>
          <w:b/>
          <w:bCs/>
        </w:rPr>
        <w:t>3.</w:t>
      </w:r>
      <w:r w:rsidR="00371F88" w:rsidRPr="00371F88">
        <w:rPr>
          <w:b/>
          <w:bCs/>
        </w:rPr>
        <w:t>2.1</w:t>
      </w:r>
      <w:r w:rsidR="00371F88">
        <w:rPr>
          <w:b/>
          <w:bCs/>
        </w:rPr>
        <w:tab/>
      </w:r>
      <w:r w:rsidR="00EC6F2E" w:rsidRPr="00371F88">
        <w:rPr>
          <w:b/>
          <w:bCs/>
        </w:rPr>
        <w:t>Committee Annual Report 2025-26</w:t>
      </w:r>
    </w:p>
    <w:p w14:paraId="03E7FDA4" w14:textId="01D42CC9" w:rsidR="002832C5" w:rsidRDefault="00EC6F2E" w:rsidP="00DE0BD5">
      <w:pPr>
        <w:widowControl w:val="0"/>
        <w:spacing w:after="0" w:line="240" w:lineRule="auto"/>
        <w:ind w:left="720" w:right="-330"/>
      </w:pPr>
      <w:r>
        <w:t xml:space="preserve">The Committee Annual Report for 2025-26 </w:t>
      </w:r>
      <w:r w:rsidR="00536907">
        <w:t>(</w:t>
      </w:r>
      <w:r w:rsidR="00536907">
        <w:rPr>
          <w:b/>
          <w:bCs/>
        </w:rPr>
        <w:t xml:space="preserve">item 6.6i </w:t>
      </w:r>
      <w:r w:rsidR="00536907" w:rsidRPr="00534B94">
        <w:rPr>
          <w:b/>
          <w:bCs/>
        </w:rPr>
        <w:t>Appendix 4</w:t>
      </w:r>
      <w:r w:rsidR="00536907" w:rsidRPr="00536907">
        <w:t>)</w:t>
      </w:r>
      <w:r w:rsidR="00536907">
        <w:rPr>
          <w:b/>
          <w:bCs/>
        </w:rPr>
        <w:t xml:space="preserve"> </w:t>
      </w:r>
      <w:r>
        <w:t xml:space="preserve">is </w:t>
      </w:r>
      <w:r w:rsidR="00536907">
        <w:t>pr</w:t>
      </w:r>
      <w:r w:rsidR="001B6B76">
        <w:t xml:space="preserve">oduced </w:t>
      </w:r>
      <w:r w:rsidR="00536907">
        <w:t xml:space="preserve">to report </w:t>
      </w:r>
      <w:r w:rsidR="001B6B76">
        <w:t>a</w:t>
      </w:r>
      <w:r w:rsidR="00D524E7">
        <w:t xml:space="preserve"> comprehensive update on all Committee business</w:t>
      </w:r>
      <w:r>
        <w:t xml:space="preserve"> </w:t>
      </w:r>
      <w:r w:rsidR="00DF479B">
        <w:t xml:space="preserve">from </w:t>
      </w:r>
      <w:r w:rsidR="001B6B76">
        <w:t xml:space="preserve">across </w:t>
      </w:r>
      <w:r w:rsidR="00DF479B">
        <w:t>the previous financial year</w:t>
      </w:r>
      <w:r w:rsidR="00534B94">
        <w:t xml:space="preserve">. </w:t>
      </w:r>
    </w:p>
    <w:p w14:paraId="50B40148" w14:textId="77777777" w:rsidR="0021711B" w:rsidRDefault="0021711B" w:rsidP="00DE0BD5">
      <w:pPr>
        <w:widowControl w:val="0"/>
        <w:spacing w:after="0" w:line="240" w:lineRule="auto"/>
        <w:ind w:left="720" w:right="-330"/>
        <w:contextualSpacing/>
      </w:pPr>
    </w:p>
    <w:p w14:paraId="71250431" w14:textId="151E2A85" w:rsidR="00657910" w:rsidRPr="008E6050" w:rsidRDefault="00657910" w:rsidP="00DE0BD5">
      <w:pPr>
        <w:pStyle w:val="ListParagraph"/>
        <w:widowControl w:val="0"/>
        <w:numPr>
          <w:ilvl w:val="2"/>
          <w:numId w:val="27"/>
        </w:numPr>
        <w:spacing w:after="0" w:line="240" w:lineRule="auto"/>
        <w:ind w:left="1800" w:right="-330"/>
        <w:rPr>
          <w:b/>
          <w:bCs/>
        </w:rPr>
      </w:pPr>
      <w:r w:rsidRPr="008E6050">
        <w:rPr>
          <w:b/>
          <w:bCs/>
        </w:rPr>
        <w:t>Cycle of Businesses 2026-27</w:t>
      </w:r>
    </w:p>
    <w:p w14:paraId="03D1D635" w14:textId="685936AD" w:rsidR="000C02E8" w:rsidRDefault="00DD35D2" w:rsidP="00536907">
      <w:pPr>
        <w:pStyle w:val="ListParagraph"/>
        <w:spacing w:before="60" w:after="60" w:line="240" w:lineRule="auto"/>
        <w:contextualSpacing w:val="0"/>
        <w:rPr>
          <w:lang w:eastAsia="en-GB"/>
        </w:rPr>
      </w:pPr>
      <w:r>
        <w:t xml:space="preserve">As part of the governance end of year reporting, </w:t>
      </w:r>
      <w:r w:rsidR="00E05BCF">
        <w:t>the Committee Work Programmes and agendas are reviewed</w:t>
      </w:r>
      <w:r w:rsidR="00E65390">
        <w:t xml:space="preserve"> for the</w:t>
      </w:r>
      <w:r w:rsidR="006171B5">
        <w:t xml:space="preserve"> completed</w:t>
      </w:r>
      <w:r w:rsidR="00E65390">
        <w:t xml:space="preserve"> year</w:t>
      </w:r>
      <w:r w:rsidR="00E05BCF">
        <w:t xml:space="preserve"> and</w:t>
      </w:r>
      <w:r w:rsidR="00E65390">
        <w:t xml:space="preserve"> a Cycle of Business is created for each committee to forecast </w:t>
      </w:r>
      <w:r w:rsidR="00956A81">
        <w:t xml:space="preserve">the </w:t>
      </w:r>
      <w:r w:rsidR="00BE7F3D">
        <w:t xml:space="preserve">standard annual </w:t>
      </w:r>
      <w:r w:rsidR="00956A81">
        <w:t xml:space="preserve">reporting </w:t>
      </w:r>
      <w:r w:rsidR="00016FF2">
        <w:t xml:space="preserve">for the </w:t>
      </w:r>
      <w:r w:rsidR="006171B5">
        <w:t>year ahead. The Cycle of Businesses</w:t>
      </w:r>
      <w:r w:rsidR="003D1ABD">
        <w:t>,</w:t>
      </w:r>
      <w:r w:rsidR="00C613A5">
        <w:t xml:space="preserve"> </w:t>
      </w:r>
      <w:r w:rsidR="00C613A5">
        <w:rPr>
          <w:lang w:eastAsia="en-GB"/>
        </w:rPr>
        <w:t>(</w:t>
      </w:r>
      <w:r w:rsidR="00C613A5" w:rsidRPr="003B4F9E">
        <w:rPr>
          <w:b/>
          <w:bCs/>
          <w:lang w:eastAsia="en-GB"/>
        </w:rPr>
        <w:t xml:space="preserve">items 6.6iii Appendix </w:t>
      </w:r>
      <w:r w:rsidR="00E42DCD">
        <w:rPr>
          <w:b/>
          <w:bCs/>
          <w:lang w:eastAsia="en-GB"/>
        </w:rPr>
        <w:t>5</w:t>
      </w:r>
      <w:r w:rsidR="00C613A5" w:rsidRPr="003B4F9E">
        <w:rPr>
          <w:b/>
          <w:bCs/>
          <w:lang w:eastAsia="en-GB"/>
        </w:rPr>
        <w:t>-1</w:t>
      </w:r>
      <w:r w:rsidR="00E42DCD">
        <w:rPr>
          <w:b/>
          <w:bCs/>
          <w:lang w:eastAsia="en-GB"/>
        </w:rPr>
        <w:t>2</w:t>
      </w:r>
      <w:r w:rsidR="00C613A5" w:rsidRPr="00B25647">
        <w:rPr>
          <w:lang w:eastAsia="en-GB"/>
        </w:rPr>
        <w:t>)</w:t>
      </w:r>
      <w:r w:rsidR="006171B5">
        <w:t xml:space="preserve"> </w:t>
      </w:r>
      <w:r w:rsidR="003D1ABD">
        <w:t>following</w:t>
      </w:r>
      <w:r w:rsidR="008F1E9F">
        <w:t xml:space="preserve"> comprehensive review </w:t>
      </w:r>
      <w:r w:rsidR="0087710D">
        <w:t xml:space="preserve">by the Committee Chairs and Executive </w:t>
      </w:r>
      <w:r w:rsidR="003D1ABD">
        <w:t xml:space="preserve">Leads, </w:t>
      </w:r>
      <w:r w:rsidR="008F1E9F">
        <w:t xml:space="preserve">have been </w:t>
      </w:r>
      <w:r w:rsidR="0087710D">
        <w:t>approved by the relevant Committee</w:t>
      </w:r>
      <w:r w:rsidR="003B4F9E">
        <w:t>s</w:t>
      </w:r>
      <w:r w:rsidR="003D1ABD">
        <w:t xml:space="preserve">, and </w:t>
      </w:r>
      <w:r w:rsidR="00601CCF">
        <w:t>subsequently</w:t>
      </w:r>
      <w:r w:rsidR="003D1ABD">
        <w:t xml:space="preserve"> bee</w:t>
      </w:r>
      <w:r w:rsidR="00601CCF">
        <w:t>n</w:t>
      </w:r>
      <w:r w:rsidR="0087710D">
        <w:t xml:space="preserve"> used to inform the basis of the Work Programmes</w:t>
      </w:r>
      <w:r w:rsidR="00601CCF">
        <w:t xml:space="preserve"> for 2026-27. </w:t>
      </w:r>
      <w:r w:rsidR="00C6427F">
        <w:t xml:space="preserve">This exercise ensures that organisational-wide reporting is aligned, duplication of reporting is avoided and that the relevant assurance is provided across </w:t>
      </w:r>
      <w:r w:rsidR="007F38C2">
        <w:t>Board and Committee business.</w:t>
      </w:r>
    </w:p>
    <w:p w14:paraId="490A2320" w14:textId="77777777" w:rsidR="004D7B6E" w:rsidRDefault="004D7B6E" w:rsidP="00657910">
      <w:pPr>
        <w:pStyle w:val="ListParagraph"/>
        <w:widowControl w:val="0"/>
        <w:spacing w:after="0" w:line="240" w:lineRule="auto"/>
        <w:ind w:left="0" w:right="-330"/>
        <w:rPr>
          <w:b/>
          <w:bCs/>
        </w:rPr>
      </w:pPr>
    </w:p>
    <w:p w14:paraId="01592CD4" w14:textId="03AFB623" w:rsidR="004D7B6E" w:rsidRPr="00E00B56" w:rsidRDefault="00616FA5" w:rsidP="00657910">
      <w:pPr>
        <w:pStyle w:val="ListParagraph"/>
        <w:widowControl w:val="0"/>
        <w:spacing w:after="0" w:line="240" w:lineRule="auto"/>
        <w:ind w:left="0" w:right="-330"/>
      </w:pPr>
      <w:r>
        <w:rPr>
          <w:b/>
          <w:bCs/>
        </w:rPr>
        <w:t>3.3</w:t>
      </w:r>
      <w:r>
        <w:rPr>
          <w:b/>
          <w:bCs/>
        </w:rPr>
        <w:tab/>
      </w:r>
      <w:r w:rsidR="00923AB1">
        <w:t xml:space="preserve">The following items have been tabled for the May 2026 Board and require Board </w:t>
      </w:r>
      <w:r w:rsidR="00923AB1">
        <w:rPr>
          <w:b/>
          <w:bCs/>
        </w:rPr>
        <w:t>APPRO</w:t>
      </w:r>
      <w:r w:rsidR="00E00B56">
        <w:rPr>
          <w:b/>
          <w:bCs/>
        </w:rPr>
        <w:t>VAL</w:t>
      </w:r>
      <w:r w:rsidR="00E00B56">
        <w:t>:</w:t>
      </w:r>
    </w:p>
    <w:p w14:paraId="78BAB29C" w14:textId="77777777" w:rsidR="004D7B6E" w:rsidRDefault="004D7B6E" w:rsidP="00657910">
      <w:pPr>
        <w:pStyle w:val="ListParagraph"/>
        <w:widowControl w:val="0"/>
        <w:spacing w:after="0" w:line="240" w:lineRule="auto"/>
        <w:ind w:left="851" w:right="-330"/>
        <w:rPr>
          <w:b/>
          <w:bCs/>
        </w:rPr>
      </w:pPr>
    </w:p>
    <w:p w14:paraId="4CD9302D" w14:textId="41FFA68E" w:rsidR="0021711B" w:rsidRPr="00E00B56" w:rsidRDefault="0021711B" w:rsidP="00DE0BD5">
      <w:pPr>
        <w:pStyle w:val="ListParagraph"/>
        <w:widowControl w:val="0"/>
        <w:numPr>
          <w:ilvl w:val="2"/>
          <w:numId w:val="28"/>
        </w:numPr>
        <w:spacing w:after="0" w:line="240" w:lineRule="auto"/>
        <w:ind w:left="1800" w:right="-330"/>
        <w:rPr>
          <w:b/>
          <w:bCs/>
        </w:rPr>
      </w:pPr>
      <w:r w:rsidRPr="00E00B56">
        <w:rPr>
          <w:b/>
          <w:bCs/>
        </w:rPr>
        <w:t>NWJCC Governance Framework</w:t>
      </w:r>
    </w:p>
    <w:p w14:paraId="2066B311" w14:textId="5310F17D" w:rsidR="007F38C2" w:rsidRDefault="007F38C2" w:rsidP="007F38C2">
      <w:pPr>
        <w:pStyle w:val="ListParagraph"/>
        <w:widowControl w:val="0"/>
        <w:spacing w:after="0" w:line="240" w:lineRule="auto"/>
        <w:ind w:right="-330"/>
      </w:pPr>
      <w:r w:rsidRPr="007F38C2">
        <w:t xml:space="preserve">These documents </w:t>
      </w:r>
      <w:r w:rsidR="00447F83">
        <w:t>(</w:t>
      </w:r>
      <w:r w:rsidR="00447F83" w:rsidRPr="00447F83">
        <w:rPr>
          <w:b/>
          <w:bCs/>
        </w:rPr>
        <w:t>items 6.6iv Appendix 1</w:t>
      </w:r>
      <w:r w:rsidR="00E42DCD">
        <w:rPr>
          <w:b/>
          <w:bCs/>
        </w:rPr>
        <w:t>3</w:t>
      </w:r>
      <w:r w:rsidR="00447F83">
        <w:t xml:space="preserve">) </w:t>
      </w:r>
      <w:r w:rsidRPr="007F38C2">
        <w:t xml:space="preserve">have been included in the Board report to enable formal approval of the revised JCC Governance Framework and its supporting documents. Together, they provide the constitutional, financial and governance arrangements </w:t>
      </w:r>
      <w:r w:rsidRPr="007F38C2">
        <w:lastRenderedPageBreak/>
        <w:t>required to support the Joint Committee’s effective operation, ensure clarity of accountability, and reflect the updates already considered by the Joint Committee. Subject to approval, the revised framework and associated documents will be published on the NWJCC website and linked accordingly.</w:t>
      </w:r>
    </w:p>
    <w:p w14:paraId="4C1CAEBE" w14:textId="77777777" w:rsidR="00A129E0" w:rsidRPr="00D168DA" w:rsidRDefault="00A129E0" w:rsidP="00DE0BD5">
      <w:pPr>
        <w:widowControl w:val="0"/>
        <w:spacing w:after="0" w:line="300" w:lineRule="auto"/>
        <w:ind w:left="720"/>
      </w:pPr>
    </w:p>
    <w:p w14:paraId="3252B5E9" w14:textId="1DC2EA17" w:rsidR="0021711B" w:rsidRDefault="41FAA58C" w:rsidP="00DE0BD5">
      <w:pPr>
        <w:widowControl w:val="0"/>
        <w:tabs>
          <w:tab w:val="left" w:pos="720"/>
        </w:tabs>
        <w:spacing w:after="0" w:line="240" w:lineRule="auto"/>
        <w:ind w:left="1080" w:hanging="360"/>
        <w:jc w:val="both"/>
      </w:pPr>
      <w:r w:rsidRPr="123FF45C">
        <w:rPr>
          <w:rFonts w:eastAsia="Verdana" w:cs="Verdana"/>
        </w:rPr>
        <w:t xml:space="preserve">Board Members are asked to </w:t>
      </w:r>
      <w:r w:rsidR="00A129E0">
        <w:rPr>
          <w:rFonts w:eastAsia="Verdana" w:cs="Verdana"/>
          <w:b/>
          <w:bCs/>
        </w:rPr>
        <w:t>a</w:t>
      </w:r>
      <w:r w:rsidRPr="00A129E0">
        <w:rPr>
          <w:rFonts w:eastAsia="Verdana" w:cs="Verdana"/>
          <w:b/>
          <w:bCs/>
        </w:rPr>
        <w:t>pprove</w:t>
      </w:r>
      <w:r w:rsidRPr="123FF45C">
        <w:rPr>
          <w:rFonts w:eastAsia="Verdana" w:cs="Verdana"/>
        </w:rPr>
        <w:t>:</w:t>
      </w:r>
    </w:p>
    <w:p w14:paraId="63EAA158" w14:textId="25D91DC8" w:rsidR="0021711B" w:rsidRDefault="41FAA58C" w:rsidP="00DE0BD5">
      <w:pPr>
        <w:pStyle w:val="ListParagraph"/>
        <w:widowControl w:val="0"/>
        <w:numPr>
          <w:ilvl w:val="0"/>
          <w:numId w:val="2"/>
        </w:numPr>
        <w:spacing w:after="0" w:line="240" w:lineRule="auto"/>
        <w:ind w:left="1080"/>
        <w:jc w:val="both"/>
        <w:rPr>
          <w:rFonts w:eastAsia="Verdana" w:cs="Verdana"/>
        </w:rPr>
      </w:pPr>
      <w:r w:rsidRPr="123FF45C">
        <w:rPr>
          <w:rFonts w:eastAsia="Verdana" w:cs="Verdana"/>
        </w:rPr>
        <w:t>the updated Standing Orders for the JCC following approval at the Joint Committee meeting of the 26 May 2026.</w:t>
      </w:r>
    </w:p>
    <w:p w14:paraId="464AD2C7" w14:textId="566CE2F5" w:rsidR="0021711B" w:rsidRDefault="41FAA58C" w:rsidP="00DE0BD5">
      <w:pPr>
        <w:pStyle w:val="ListParagraph"/>
        <w:widowControl w:val="0"/>
        <w:numPr>
          <w:ilvl w:val="0"/>
          <w:numId w:val="2"/>
        </w:numPr>
        <w:spacing w:after="0" w:line="240" w:lineRule="auto"/>
        <w:ind w:left="1080"/>
        <w:jc w:val="both"/>
        <w:rPr>
          <w:rFonts w:eastAsia="Verdana" w:cs="Verdana"/>
        </w:rPr>
      </w:pPr>
      <w:r w:rsidRPr="123FF45C">
        <w:rPr>
          <w:rFonts w:eastAsia="Verdana" w:cs="Verdana"/>
        </w:rPr>
        <w:t>the updated Standing Financial Instructions (SFIs) for the JCC. following approval at the Joint Committee meeting of the 26 May 2026.</w:t>
      </w:r>
    </w:p>
    <w:p w14:paraId="37D60D77" w14:textId="2C7F3A31" w:rsidR="0021711B" w:rsidRDefault="41FAA58C" w:rsidP="00DE0BD5">
      <w:pPr>
        <w:pStyle w:val="ListParagraph"/>
        <w:widowControl w:val="0"/>
        <w:numPr>
          <w:ilvl w:val="0"/>
          <w:numId w:val="2"/>
        </w:numPr>
        <w:spacing w:after="0" w:line="240" w:lineRule="auto"/>
        <w:ind w:left="1080"/>
        <w:jc w:val="both"/>
        <w:rPr>
          <w:rFonts w:eastAsia="Verdana" w:cs="Verdana"/>
        </w:rPr>
      </w:pPr>
      <w:r w:rsidRPr="123FF45C">
        <w:rPr>
          <w:rFonts w:eastAsia="Verdana" w:cs="Verdana"/>
        </w:rPr>
        <w:t>the updated Guidance on the Handling of Interests.</w:t>
      </w:r>
    </w:p>
    <w:p w14:paraId="224E2264" w14:textId="45F3F0C8" w:rsidR="0021711B" w:rsidRDefault="41FAA58C" w:rsidP="00DE0BD5">
      <w:pPr>
        <w:pStyle w:val="ListParagraph"/>
        <w:widowControl w:val="0"/>
        <w:numPr>
          <w:ilvl w:val="0"/>
          <w:numId w:val="1"/>
        </w:numPr>
        <w:spacing w:after="0" w:line="240" w:lineRule="auto"/>
        <w:ind w:left="1434" w:hanging="357"/>
        <w:jc w:val="both"/>
        <w:rPr>
          <w:rFonts w:eastAsia="Verdana" w:cs="Verdana"/>
        </w:rPr>
      </w:pPr>
      <w:r w:rsidRPr="123FF45C">
        <w:rPr>
          <w:rFonts w:eastAsia="Verdana" w:cs="Verdana"/>
        </w:rPr>
        <w:t>the updated terms of reference (ToR) for the JCC Quality, Safety and Outcomes Sub-Committee; and</w:t>
      </w:r>
    </w:p>
    <w:p w14:paraId="730EB6E5" w14:textId="04434588" w:rsidR="0021711B" w:rsidRDefault="41FAA58C" w:rsidP="00DE0BD5">
      <w:pPr>
        <w:pStyle w:val="ListParagraph"/>
        <w:widowControl w:val="0"/>
        <w:numPr>
          <w:ilvl w:val="0"/>
          <w:numId w:val="1"/>
        </w:numPr>
        <w:spacing w:after="0" w:line="240" w:lineRule="auto"/>
        <w:ind w:left="1434" w:hanging="357"/>
        <w:jc w:val="both"/>
        <w:rPr>
          <w:rFonts w:eastAsia="Verdana" w:cs="Verdana"/>
        </w:rPr>
      </w:pPr>
      <w:r w:rsidRPr="123FF45C">
        <w:rPr>
          <w:rFonts w:eastAsia="Verdana" w:cs="Verdana"/>
        </w:rPr>
        <w:t>the updated terms of reference (ToR) for the JCC Planning, Performance &amp; Finance Sub-Committee.</w:t>
      </w:r>
    </w:p>
    <w:p w14:paraId="7EF25F5D" w14:textId="77777777" w:rsidR="0021711B" w:rsidRPr="0021711B" w:rsidRDefault="0021711B" w:rsidP="00DE0BD5">
      <w:pPr>
        <w:pStyle w:val="ListParagraph"/>
        <w:widowControl w:val="0"/>
        <w:spacing w:after="0" w:line="240" w:lineRule="auto"/>
        <w:ind w:left="1571" w:right="-330"/>
        <w:rPr>
          <w:b/>
          <w:bCs/>
        </w:rPr>
      </w:pPr>
    </w:p>
    <w:p w14:paraId="24F1BCF1" w14:textId="0951AC4B" w:rsidR="004C0C50" w:rsidRPr="00E00B56" w:rsidRDefault="004C0C50" w:rsidP="00DE0BD5">
      <w:pPr>
        <w:pStyle w:val="ListParagraph"/>
        <w:widowControl w:val="0"/>
        <w:numPr>
          <w:ilvl w:val="2"/>
          <w:numId w:val="28"/>
        </w:numPr>
        <w:spacing w:after="0" w:line="240" w:lineRule="auto"/>
        <w:ind w:left="1800" w:right="-330"/>
        <w:rPr>
          <w:b/>
          <w:bCs/>
        </w:rPr>
      </w:pPr>
      <w:r w:rsidRPr="00E00B56">
        <w:rPr>
          <w:b/>
          <w:bCs/>
        </w:rPr>
        <w:t xml:space="preserve">Policy </w:t>
      </w:r>
      <w:r w:rsidR="058A5B12" w:rsidRPr="00E00B56">
        <w:rPr>
          <w:b/>
          <w:bCs/>
        </w:rPr>
        <w:t>for the Management of Health Board-Wide Policies, Procedures and other Written Control Documents</w:t>
      </w:r>
    </w:p>
    <w:p w14:paraId="695CBF3C" w14:textId="77777777" w:rsidR="00E42DCD" w:rsidRDefault="00E42DCD" w:rsidP="00DE0BD5">
      <w:pPr>
        <w:spacing w:after="0"/>
        <w:ind w:left="720"/>
        <w:rPr>
          <w:rFonts w:eastAsia="Verdana" w:cs="Verdana"/>
        </w:rPr>
      </w:pPr>
    </w:p>
    <w:p w14:paraId="7A24C4F5" w14:textId="545F5C17" w:rsidR="00A129E0" w:rsidRDefault="205FB06B" w:rsidP="00DE0BD5">
      <w:pPr>
        <w:spacing w:after="0"/>
        <w:ind w:left="720"/>
        <w:rPr>
          <w:rFonts w:eastAsia="Verdana" w:cs="Verdana"/>
        </w:rPr>
      </w:pPr>
      <w:r w:rsidRPr="123FF45C">
        <w:rPr>
          <w:rFonts w:eastAsia="Verdana" w:cs="Verdana"/>
        </w:rPr>
        <w:t>The attached policy (</w:t>
      </w:r>
      <w:r w:rsidR="007C1E6F" w:rsidRPr="007C1E6F">
        <w:rPr>
          <w:b/>
          <w:bCs/>
          <w:lang w:eastAsia="en-GB"/>
        </w:rPr>
        <w:t>item 6.6v Appendix 1</w:t>
      </w:r>
      <w:r w:rsidR="00E42DCD">
        <w:rPr>
          <w:b/>
          <w:bCs/>
          <w:lang w:eastAsia="en-GB"/>
        </w:rPr>
        <w:t>4</w:t>
      </w:r>
      <w:r w:rsidRPr="123FF45C">
        <w:rPr>
          <w:rFonts w:eastAsia="Verdana" w:cs="Verdana"/>
        </w:rPr>
        <w:t>) has been reviewed and was submitted for approval to Executive Board on 13 May 2026. The purpose of the document is to provide guidance on the production of all written key documents with regard to their format and content and to ensure systems are in place for consultation, approval and dissemination of policies, procedures and Written Control Documents (WCDs).  The document has been updated, with only some changes around the inclusion of the Integrated Impact Assessment (IIA) process, updates to organisational governance arrangements and changes to committee structures and approval routes, along with minor process refinements to ensure clarity and consistency.</w:t>
      </w:r>
    </w:p>
    <w:p w14:paraId="68C6F7DA" w14:textId="77777777" w:rsidR="00E42DCD" w:rsidRDefault="00E42DCD" w:rsidP="00DE0BD5">
      <w:pPr>
        <w:spacing w:after="0"/>
        <w:ind w:left="720"/>
        <w:rPr>
          <w:rFonts w:eastAsia="Verdana" w:cs="Verdana"/>
        </w:rPr>
      </w:pPr>
    </w:p>
    <w:p w14:paraId="3171E234" w14:textId="66B9113D" w:rsidR="00E42DCD" w:rsidRDefault="00E42DCD" w:rsidP="00DE0BD5">
      <w:pPr>
        <w:spacing w:after="0"/>
        <w:ind w:left="720"/>
        <w:rPr>
          <w:rFonts w:eastAsia="Verdana" w:cs="Verdana"/>
        </w:rPr>
      </w:pPr>
      <w:r>
        <w:rPr>
          <w:rFonts w:eastAsia="Verdana" w:cs="Verdana"/>
        </w:rPr>
        <w:t>The Audit Committee oversee compliance with the policy on behalf of the Board.</w:t>
      </w:r>
    </w:p>
    <w:p w14:paraId="24CC02D5" w14:textId="77777777" w:rsidR="00A129E0" w:rsidRDefault="00A129E0" w:rsidP="00DE0BD5">
      <w:pPr>
        <w:spacing w:after="0"/>
        <w:ind w:left="720"/>
        <w:rPr>
          <w:rFonts w:eastAsia="Verdana" w:cs="Verdana"/>
        </w:rPr>
      </w:pPr>
    </w:p>
    <w:p w14:paraId="08937F75" w14:textId="5AD46EA7" w:rsidR="205FB06B" w:rsidRDefault="205FB06B" w:rsidP="00DE0BD5">
      <w:pPr>
        <w:spacing w:after="0"/>
        <w:ind w:left="720"/>
        <w:rPr>
          <w:rFonts w:eastAsia="Verdana" w:cs="Verdana"/>
        </w:rPr>
      </w:pPr>
      <w:r w:rsidRPr="123FF45C">
        <w:rPr>
          <w:rFonts w:eastAsia="Verdana" w:cs="Verdana"/>
        </w:rPr>
        <w:t xml:space="preserve">The </w:t>
      </w:r>
      <w:r w:rsidR="00086D38">
        <w:rPr>
          <w:rFonts w:eastAsia="Verdana" w:cs="Verdana"/>
        </w:rPr>
        <w:t>B</w:t>
      </w:r>
      <w:r w:rsidRPr="123FF45C">
        <w:rPr>
          <w:rFonts w:eastAsia="Verdana" w:cs="Verdana"/>
        </w:rPr>
        <w:t xml:space="preserve">oard is asked to </w:t>
      </w:r>
      <w:r w:rsidRPr="00A129E0">
        <w:rPr>
          <w:rFonts w:eastAsia="Verdana" w:cs="Verdana"/>
          <w:b/>
          <w:bCs/>
        </w:rPr>
        <w:t>approve</w:t>
      </w:r>
      <w:r w:rsidRPr="123FF45C">
        <w:rPr>
          <w:rFonts w:eastAsia="Verdana" w:cs="Verdana"/>
        </w:rPr>
        <w:t xml:space="preserve"> the policy </w:t>
      </w:r>
      <w:r w:rsidR="00086D38">
        <w:rPr>
          <w:rFonts w:eastAsia="Verdana" w:cs="Verdana"/>
        </w:rPr>
        <w:t xml:space="preserve">within its remit </w:t>
      </w:r>
      <w:r w:rsidR="00434D6D">
        <w:rPr>
          <w:rFonts w:eastAsia="Verdana" w:cs="Verdana"/>
        </w:rPr>
        <w:t xml:space="preserve">and </w:t>
      </w:r>
      <w:r w:rsidRPr="123FF45C">
        <w:rPr>
          <w:rFonts w:eastAsia="Verdana" w:cs="Verdana"/>
        </w:rPr>
        <w:t xml:space="preserve"> responsibility to approve and ratify the overarching policy on the management and approval process for </w:t>
      </w:r>
      <w:r w:rsidR="00434D6D">
        <w:rPr>
          <w:rFonts w:eastAsia="Verdana" w:cs="Verdana"/>
        </w:rPr>
        <w:t>H</w:t>
      </w:r>
      <w:r w:rsidRPr="123FF45C">
        <w:rPr>
          <w:rFonts w:eastAsia="Verdana" w:cs="Verdana"/>
        </w:rPr>
        <w:t xml:space="preserve">ealth </w:t>
      </w:r>
      <w:r w:rsidR="00434D6D">
        <w:rPr>
          <w:rFonts w:eastAsia="Verdana" w:cs="Verdana"/>
        </w:rPr>
        <w:t>B</w:t>
      </w:r>
      <w:r w:rsidRPr="123FF45C">
        <w:rPr>
          <w:rFonts w:eastAsia="Verdana" w:cs="Verdana"/>
        </w:rPr>
        <w:t>oard policies.</w:t>
      </w:r>
    </w:p>
    <w:p w14:paraId="7FCC73CD" w14:textId="3A43923C" w:rsidR="123FF45C" w:rsidRDefault="123FF45C" w:rsidP="00DE0BD5">
      <w:pPr>
        <w:pStyle w:val="ListParagraph"/>
        <w:widowControl w:val="0"/>
        <w:spacing w:after="0" w:line="240" w:lineRule="auto"/>
        <w:ind w:right="-330"/>
        <w:rPr>
          <w:rFonts w:eastAsia="Verdana" w:cs="Verdana"/>
          <w:b/>
          <w:bCs/>
          <w:highlight w:val="yellow"/>
        </w:rPr>
      </w:pPr>
    </w:p>
    <w:p w14:paraId="2320E466" w14:textId="6418B35F" w:rsidR="00B01340" w:rsidRPr="00E00B56" w:rsidRDefault="00B01340" w:rsidP="00DE0BD5">
      <w:pPr>
        <w:pStyle w:val="ListParagraph"/>
        <w:widowControl w:val="0"/>
        <w:numPr>
          <w:ilvl w:val="2"/>
          <w:numId w:val="28"/>
        </w:numPr>
        <w:spacing w:after="0" w:line="240" w:lineRule="auto"/>
        <w:ind w:left="1800" w:right="-330"/>
        <w:rPr>
          <w:b/>
          <w:bCs/>
        </w:rPr>
      </w:pPr>
      <w:r w:rsidRPr="00E00B56">
        <w:rPr>
          <w:b/>
          <w:bCs/>
        </w:rPr>
        <w:t>Board Protocols (x</w:t>
      </w:r>
      <w:r w:rsidR="00F57EAB">
        <w:rPr>
          <w:b/>
          <w:bCs/>
        </w:rPr>
        <w:t>3</w:t>
      </w:r>
      <w:r w:rsidRPr="00E00B56">
        <w:rPr>
          <w:b/>
          <w:bCs/>
        </w:rPr>
        <w:t>)</w:t>
      </w:r>
      <w:r w:rsidR="00F57EAB">
        <w:rPr>
          <w:b/>
          <w:bCs/>
        </w:rPr>
        <w:t xml:space="preserve"> and </w:t>
      </w:r>
      <w:r w:rsidR="00E15CD8" w:rsidRPr="00E15CD8">
        <w:rPr>
          <w:b/>
          <w:bCs/>
        </w:rPr>
        <w:t>In-Committee Protocol</w:t>
      </w:r>
      <w:r w:rsidR="00E15CD8">
        <w:rPr>
          <w:b/>
          <w:bCs/>
        </w:rPr>
        <w:t xml:space="preserve"> </w:t>
      </w:r>
      <w:r w:rsidR="00133B63">
        <w:rPr>
          <w:b/>
          <w:bCs/>
        </w:rPr>
        <w:t>Annual Review</w:t>
      </w:r>
    </w:p>
    <w:p w14:paraId="70A62672" w14:textId="539F3385" w:rsidR="007F38C2" w:rsidRDefault="004A7F49" w:rsidP="007F38C2">
      <w:pPr>
        <w:spacing w:after="0"/>
        <w:ind w:left="720"/>
        <w:rPr>
          <w:rFonts w:eastAsia="Verdana" w:cs="Verdana"/>
        </w:rPr>
      </w:pPr>
      <w:r>
        <w:rPr>
          <w:rFonts w:eastAsia="Verdana" w:cs="Verdana"/>
        </w:rPr>
        <w:t>Following</w:t>
      </w:r>
      <w:r w:rsidR="007F38C2" w:rsidRPr="007F38C2">
        <w:rPr>
          <w:rFonts w:eastAsia="Verdana" w:cs="Verdana"/>
        </w:rPr>
        <w:t xml:space="preserve"> an annual review of the Board Business Protocols</w:t>
      </w:r>
      <w:r>
        <w:rPr>
          <w:rFonts w:eastAsia="Verdana" w:cs="Verdana"/>
        </w:rPr>
        <w:t xml:space="preserve"> </w:t>
      </w:r>
      <w:r w:rsidR="00F57EAB">
        <w:rPr>
          <w:rFonts w:eastAsia="Verdana" w:cs="Verdana"/>
        </w:rPr>
        <w:t>(</w:t>
      </w:r>
      <w:r w:rsidR="00F57EAB" w:rsidRPr="000567BB">
        <w:rPr>
          <w:b/>
          <w:bCs/>
          <w:lang w:eastAsia="en-GB"/>
        </w:rPr>
        <w:t>items 6.6vi Appendix 1</w:t>
      </w:r>
      <w:r w:rsidR="00E42DCD">
        <w:rPr>
          <w:b/>
          <w:bCs/>
          <w:lang w:eastAsia="en-GB"/>
        </w:rPr>
        <w:t>5</w:t>
      </w:r>
      <w:r w:rsidR="00F57EAB" w:rsidRPr="000567BB">
        <w:rPr>
          <w:b/>
          <w:bCs/>
          <w:lang w:eastAsia="en-GB"/>
        </w:rPr>
        <w:t>-1</w:t>
      </w:r>
      <w:r w:rsidR="00F02184">
        <w:rPr>
          <w:b/>
          <w:bCs/>
          <w:lang w:eastAsia="en-GB"/>
        </w:rPr>
        <w:t>7</w:t>
      </w:r>
      <w:r w:rsidR="00F57EAB">
        <w:rPr>
          <w:lang w:eastAsia="en-GB"/>
        </w:rPr>
        <w:t xml:space="preserve">) </w:t>
      </w:r>
      <w:r>
        <w:rPr>
          <w:rFonts w:eastAsia="Verdana" w:cs="Verdana"/>
        </w:rPr>
        <w:t xml:space="preserve">and </w:t>
      </w:r>
      <w:r w:rsidRPr="007F38C2">
        <w:rPr>
          <w:rFonts w:eastAsia="Verdana" w:cs="Verdana"/>
        </w:rPr>
        <w:t>consultation with Board Members</w:t>
      </w:r>
      <w:r w:rsidR="007F38C2" w:rsidRPr="007F38C2">
        <w:rPr>
          <w:rFonts w:eastAsia="Verdana" w:cs="Verdana"/>
        </w:rPr>
        <w:t xml:space="preserve"> </w:t>
      </w:r>
      <w:r>
        <w:rPr>
          <w:rFonts w:eastAsia="Verdana" w:cs="Verdana"/>
        </w:rPr>
        <w:t>n</w:t>
      </w:r>
      <w:r w:rsidR="007F38C2" w:rsidRPr="007F38C2">
        <w:rPr>
          <w:rFonts w:eastAsia="Verdana" w:cs="Verdana"/>
        </w:rPr>
        <w:t>o changes have been identified</w:t>
      </w:r>
      <w:r w:rsidR="000567BB">
        <w:rPr>
          <w:rFonts w:eastAsia="Verdana" w:cs="Verdana"/>
        </w:rPr>
        <w:t xml:space="preserve"> or implemented</w:t>
      </w:r>
      <w:r w:rsidR="007F38C2" w:rsidRPr="007F38C2">
        <w:rPr>
          <w:rFonts w:eastAsia="Verdana" w:cs="Verdana"/>
        </w:rPr>
        <w:t xml:space="preserve"> since the previous review. </w:t>
      </w:r>
    </w:p>
    <w:p w14:paraId="5B8BEFDD" w14:textId="65955A69" w:rsidR="0F0C43AF" w:rsidRPr="007F38C2" w:rsidRDefault="0F0C43AF" w:rsidP="00DE0BD5">
      <w:pPr>
        <w:spacing w:after="0" w:line="240" w:lineRule="auto"/>
        <w:ind w:left="720"/>
        <w:jc w:val="both"/>
        <w:rPr>
          <w:rFonts w:eastAsia="Verdana" w:cs="Verdana"/>
          <w:color w:val="000000" w:themeColor="text1"/>
        </w:rPr>
      </w:pPr>
    </w:p>
    <w:p w14:paraId="463B87AE" w14:textId="0F5E214F" w:rsidR="00027CB4" w:rsidRDefault="2ACDE188" w:rsidP="00D7091C">
      <w:pPr>
        <w:spacing w:after="0" w:line="240" w:lineRule="auto"/>
        <w:ind w:left="720"/>
        <w:rPr>
          <w:rFonts w:eastAsia="Verdana" w:cs="Verdana"/>
          <w:color w:val="000000" w:themeColor="text1"/>
        </w:rPr>
      </w:pPr>
      <w:r w:rsidRPr="0F0C43AF">
        <w:rPr>
          <w:rFonts w:eastAsia="Verdana" w:cs="Verdana"/>
          <w:color w:val="000000" w:themeColor="text1"/>
        </w:rPr>
        <w:t xml:space="preserve">An annual review </w:t>
      </w:r>
      <w:r w:rsidR="00F57EAB">
        <w:rPr>
          <w:rFonts w:eastAsia="Verdana" w:cs="Verdana"/>
        </w:rPr>
        <w:t>(</w:t>
      </w:r>
      <w:r w:rsidR="00F57EAB" w:rsidRPr="000567BB">
        <w:rPr>
          <w:b/>
          <w:bCs/>
          <w:lang w:eastAsia="en-GB"/>
        </w:rPr>
        <w:t>item 6.6vi Appendix 1</w:t>
      </w:r>
      <w:r w:rsidR="00E42DCD">
        <w:rPr>
          <w:b/>
          <w:bCs/>
          <w:lang w:eastAsia="en-GB"/>
        </w:rPr>
        <w:t>8</w:t>
      </w:r>
      <w:r w:rsidR="00F57EAB">
        <w:rPr>
          <w:lang w:eastAsia="en-GB"/>
        </w:rPr>
        <w:t xml:space="preserve">) </w:t>
      </w:r>
      <w:r w:rsidRPr="0F0C43AF">
        <w:rPr>
          <w:rFonts w:eastAsia="Verdana" w:cs="Verdana"/>
          <w:color w:val="000000" w:themeColor="text1"/>
        </w:rPr>
        <w:t xml:space="preserve">on the handling of </w:t>
      </w:r>
      <w:r w:rsidR="00027CB4">
        <w:rPr>
          <w:rFonts w:eastAsia="Verdana" w:cs="Verdana"/>
          <w:color w:val="000000" w:themeColor="text1"/>
        </w:rPr>
        <w:t xml:space="preserve">Board </w:t>
      </w:r>
      <w:r w:rsidRPr="0F0C43AF">
        <w:rPr>
          <w:rFonts w:eastAsia="Verdana" w:cs="Verdana"/>
          <w:color w:val="000000" w:themeColor="text1"/>
        </w:rPr>
        <w:t>business in private to ensure the Protocol for Reserving Matters to a Private Board meeting</w:t>
      </w:r>
      <w:r w:rsidR="00F57EAB">
        <w:rPr>
          <w:rFonts w:eastAsia="Verdana" w:cs="Verdana"/>
          <w:color w:val="000000" w:themeColor="text1"/>
        </w:rPr>
        <w:t xml:space="preserve"> (included above)</w:t>
      </w:r>
      <w:r w:rsidRPr="0F0C43AF">
        <w:rPr>
          <w:rFonts w:eastAsia="Verdana" w:cs="Verdana"/>
          <w:color w:val="000000" w:themeColor="text1"/>
        </w:rPr>
        <w:t xml:space="preserve"> is being adhered to has been carried out</w:t>
      </w:r>
      <w:r w:rsidR="00D7091C">
        <w:rPr>
          <w:rFonts w:eastAsia="Verdana" w:cs="Verdana"/>
          <w:color w:val="000000" w:themeColor="text1"/>
        </w:rPr>
        <w:t>.</w:t>
      </w:r>
    </w:p>
    <w:p w14:paraId="1055B610" w14:textId="77777777" w:rsidR="00027CB4" w:rsidRDefault="00027CB4" w:rsidP="00DE0BD5">
      <w:pPr>
        <w:spacing w:after="0" w:line="240" w:lineRule="auto"/>
        <w:ind w:left="720"/>
        <w:jc w:val="both"/>
        <w:rPr>
          <w:rFonts w:eastAsia="Verdana" w:cs="Verdana"/>
          <w:color w:val="000000" w:themeColor="text1"/>
        </w:rPr>
      </w:pPr>
    </w:p>
    <w:p w14:paraId="78FBAC00" w14:textId="6F8A953F" w:rsidR="2ACDE188" w:rsidRDefault="00027CB4" w:rsidP="00F57EAB">
      <w:pPr>
        <w:spacing w:after="0" w:line="240" w:lineRule="auto"/>
        <w:ind w:left="720"/>
      </w:pPr>
      <w:r>
        <w:rPr>
          <w:rFonts w:eastAsia="Verdana" w:cs="Verdana"/>
          <w:color w:val="000000" w:themeColor="text1"/>
        </w:rPr>
        <w:t xml:space="preserve">All 4 </w:t>
      </w:r>
      <w:r w:rsidR="00F57EAB">
        <w:rPr>
          <w:rFonts w:eastAsia="Verdana" w:cs="Verdana"/>
        </w:rPr>
        <w:t>items</w:t>
      </w:r>
      <w:r w:rsidRPr="007F38C2">
        <w:rPr>
          <w:rFonts w:eastAsia="Verdana" w:cs="Verdana"/>
        </w:rPr>
        <w:t xml:space="preserve"> </w:t>
      </w:r>
      <w:r>
        <w:rPr>
          <w:rFonts w:eastAsia="Verdana" w:cs="Verdana"/>
        </w:rPr>
        <w:t>(</w:t>
      </w:r>
      <w:r w:rsidRPr="000567BB">
        <w:rPr>
          <w:b/>
          <w:bCs/>
          <w:lang w:eastAsia="en-GB"/>
        </w:rPr>
        <w:t>items 6.6vi Appendix 1</w:t>
      </w:r>
      <w:r w:rsidR="00E42DCD">
        <w:rPr>
          <w:b/>
          <w:bCs/>
          <w:lang w:eastAsia="en-GB"/>
        </w:rPr>
        <w:t>5</w:t>
      </w:r>
      <w:r w:rsidRPr="000567BB">
        <w:rPr>
          <w:b/>
          <w:bCs/>
          <w:lang w:eastAsia="en-GB"/>
        </w:rPr>
        <w:t>-1</w:t>
      </w:r>
      <w:r w:rsidR="00E42DCD">
        <w:rPr>
          <w:b/>
          <w:bCs/>
          <w:lang w:eastAsia="en-GB"/>
        </w:rPr>
        <w:t>8</w:t>
      </w:r>
      <w:r>
        <w:rPr>
          <w:lang w:eastAsia="en-GB"/>
        </w:rPr>
        <w:t>)</w:t>
      </w:r>
      <w:r>
        <w:rPr>
          <w:b/>
          <w:bCs/>
          <w:lang w:eastAsia="en-GB"/>
        </w:rPr>
        <w:t xml:space="preserve"> </w:t>
      </w:r>
      <w:r w:rsidRPr="000567BB">
        <w:rPr>
          <w:rFonts w:eastAsia="Verdana" w:cs="Verdana"/>
        </w:rPr>
        <w:t>are</w:t>
      </w:r>
      <w:r w:rsidRPr="007F38C2">
        <w:rPr>
          <w:rFonts w:eastAsia="Verdana" w:cs="Verdana"/>
        </w:rPr>
        <w:t xml:space="preserve"> submitted to the Board for </w:t>
      </w:r>
      <w:r w:rsidRPr="000567BB">
        <w:rPr>
          <w:rFonts w:eastAsia="Verdana" w:cs="Verdana"/>
          <w:b/>
          <w:bCs/>
        </w:rPr>
        <w:t>approval</w:t>
      </w:r>
      <w:r>
        <w:rPr>
          <w:rFonts w:eastAsia="Verdana" w:cs="Verdana"/>
        </w:rPr>
        <w:t>.</w:t>
      </w:r>
      <w:r w:rsidR="2ACDE188" w:rsidRPr="0F0C43AF">
        <w:rPr>
          <w:rFonts w:eastAsia="Verdana" w:cs="Verdana"/>
        </w:rPr>
        <w:t xml:space="preserve"> </w:t>
      </w:r>
    </w:p>
    <w:p w14:paraId="273E5E15" w14:textId="77777777" w:rsidR="00FC46E0" w:rsidRDefault="00FC46E0" w:rsidP="0021711B">
      <w:pPr>
        <w:widowControl w:val="0"/>
        <w:spacing w:after="0" w:line="240" w:lineRule="auto"/>
        <w:ind w:right="-330"/>
      </w:pPr>
    </w:p>
    <w:p w14:paraId="37BC739D" w14:textId="77777777" w:rsidR="0021711B" w:rsidRPr="002832C5" w:rsidRDefault="0021711B" w:rsidP="0021711B">
      <w:pPr>
        <w:widowControl w:val="0"/>
        <w:spacing w:after="0" w:line="240" w:lineRule="auto"/>
        <w:ind w:right="-330"/>
      </w:pPr>
    </w:p>
    <w:p w14:paraId="224A8CC6" w14:textId="41DD5EBE" w:rsidR="00D22195" w:rsidRDefault="00D22195" w:rsidP="00E42DCD">
      <w:pPr>
        <w:pStyle w:val="ListParagraph"/>
        <w:numPr>
          <w:ilvl w:val="0"/>
          <w:numId w:val="17"/>
        </w:numPr>
        <w:spacing w:after="0" w:line="240" w:lineRule="auto"/>
        <w:ind w:left="0"/>
        <w:rPr>
          <w:b/>
        </w:rPr>
      </w:pPr>
      <w:r>
        <w:rPr>
          <w:b/>
        </w:rPr>
        <w:t>OPEN AUDIT RECCOMMENDATIONS</w:t>
      </w:r>
    </w:p>
    <w:p w14:paraId="382A783F" w14:textId="77777777" w:rsidR="00764258" w:rsidRDefault="00764258" w:rsidP="00764258">
      <w:pPr>
        <w:pStyle w:val="ListParagraph"/>
        <w:spacing w:after="0" w:line="240" w:lineRule="auto"/>
        <w:rPr>
          <w:b/>
        </w:rPr>
      </w:pPr>
    </w:p>
    <w:p w14:paraId="124DC232" w14:textId="122ABE35" w:rsidR="00ED4DE2" w:rsidRPr="00ED4DE2" w:rsidRDefault="00ED4DE2" w:rsidP="00D22195">
      <w:pPr>
        <w:spacing w:after="0" w:line="240" w:lineRule="auto"/>
        <w:contextualSpacing/>
        <w:rPr>
          <w:bCs/>
        </w:rPr>
      </w:pPr>
      <w:r>
        <w:rPr>
          <w:bCs/>
        </w:rPr>
        <w:t>There are currently no open Audit recommendations impacted by the items within this report.</w:t>
      </w:r>
    </w:p>
    <w:p w14:paraId="61BD9A82" w14:textId="77777777" w:rsidR="00D22195" w:rsidRDefault="00D22195" w:rsidP="00D22195">
      <w:pPr>
        <w:spacing w:after="0" w:line="240" w:lineRule="auto"/>
        <w:contextualSpacing/>
        <w:rPr>
          <w:b/>
        </w:rPr>
      </w:pPr>
    </w:p>
    <w:p w14:paraId="6928C3E9" w14:textId="77777777" w:rsidR="00764258" w:rsidRDefault="00764258" w:rsidP="00D22195">
      <w:pPr>
        <w:spacing w:after="0" w:line="240" w:lineRule="auto"/>
        <w:contextualSpacing/>
        <w:rPr>
          <w:b/>
        </w:rPr>
      </w:pPr>
    </w:p>
    <w:p w14:paraId="4E1A2520" w14:textId="554A667C" w:rsidR="002832C5" w:rsidRDefault="002832C5" w:rsidP="00E42DCD">
      <w:pPr>
        <w:pStyle w:val="ListParagraph"/>
        <w:numPr>
          <w:ilvl w:val="0"/>
          <w:numId w:val="17"/>
        </w:numPr>
        <w:spacing w:after="0" w:line="240" w:lineRule="auto"/>
        <w:ind w:left="0"/>
        <w:rPr>
          <w:b/>
        </w:rPr>
      </w:pPr>
      <w:r w:rsidRPr="002832C5">
        <w:rPr>
          <w:b/>
        </w:rPr>
        <w:t>FINANCIAL IMPLICATIONS</w:t>
      </w:r>
    </w:p>
    <w:p w14:paraId="3AE47EE8" w14:textId="77777777" w:rsidR="00764258" w:rsidRDefault="00764258" w:rsidP="00764258">
      <w:pPr>
        <w:pStyle w:val="ListParagraph"/>
        <w:spacing w:after="0" w:line="240" w:lineRule="auto"/>
        <w:rPr>
          <w:b/>
        </w:rPr>
      </w:pPr>
    </w:p>
    <w:p w14:paraId="5C0F09BA" w14:textId="77777777" w:rsidR="002832C5" w:rsidRPr="002832C5" w:rsidRDefault="002832C5" w:rsidP="002832C5">
      <w:pPr>
        <w:spacing w:after="0" w:line="240" w:lineRule="auto"/>
        <w:contextualSpacing/>
      </w:pPr>
      <w:r w:rsidRPr="002832C5">
        <w:t xml:space="preserve">There are no financial implications arising within this report. </w:t>
      </w:r>
    </w:p>
    <w:p w14:paraId="49F35290" w14:textId="77777777" w:rsidR="00E15CD8" w:rsidRDefault="00E15CD8" w:rsidP="002832C5">
      <w:pPr>
        <w:spacing w:after="0" w:line="240" w:lineRule="auto"/>
        <w:contextualSpacing/>
        <w:rPr>
          <w:b/>
        </w:rPr>
      </w:pPr>
    </w:p>
    <w:p w14:paraId="74DFBD71" w14:textId="77777777" w:rsidR="00E15CD8" w:rsidRDefault="00E15CD8" w:rsidP="002832C5">
      <w:pPr>
        <w:spacing w:after="0" w:line="240" w:lineRule="auto"/>
        <w:contextualSpacing/>
        <w:rPr>
          <w:b/>
        </w:rPr>
      </w:pPr>
    </w:p>
    <w:p w14:paraId="536D6174" w14:textId="77777777" w:rsidR="002832C5" w:rsidRDefault="002832C5" w:rsidP="00E42DCD">
      <w:pPr>
        <w:pStyle w:val="ListParagraph"/>
        <w:numPr>
          <w:ilvl w:val="0"/>
          <w:numId w:val="17"/>
        </w:numPr>
        <w:spacing w:after="0" w:line="240" w:lineRule="auto"/>
        <w:ind w:left="0"/>
        <w:rPr>
          <w:b/>
        </w:rPr>
      </w:pPr>
      <w:r w:rsidRPr="002832C5">
        <w:rPr>
          <w:b/>
        </w:rPr>
        <w:t>RECOMMENDATIONS</w:t>
      </w:r>
    </w:p>
    <w:p w14:paraId="724FCF62" w14:textId="77777777" w:rsidR="00764258" w:rsidRPr="002832C5" w:rsidRDefault="00764258" w:rsidP="00764258">
      <w:pPr>
        <w:pStyle w:val="ListParagraph"/>
        <w:spacing w:after="0" w:line="240" w:lineRule="auto"/>
        <w:rPr>
          <w:b/>
        </w:rPr>
      </w:pPr>
    </w:p>
    <w:p w14:paraId="3AC811B6" w14:textId="3B84D2A8" w:rsidR="004459FA" w:rsidRDefault="00241D9A" w:rsidP="004459FA">
      <w:pPr>
        <w:ind w:right="96"/>
      </w:pPr>
      <w:r>
        <w:t>Members are asked to:</w:t>
      </w:r>
    </w:p>
    <w:p w14:paraId="285C3C40" w14:textId="77777777" w:rsidR="004459FA" w:rsidRDefault="004459FA" w:rsidP="004459FA">
      <w:pPr>
        <w:pStyle w:val="ListParagraph"/>
        <w:numPr>
          <w:ilvl w:val="0"/>
          <w:numId w:val="23"/>
        </w:numPr>
        <w:spacing w:after="0" w:line="240" w:lineRule="auto"/>
        <w:ind w:right="96"/>
      </w:pPr>
      <w:r w:rsidRPr="002061AD">
        <w:rPr>
          <w:b/>
          <w:bCs/>
        </w:rPr>
        <w:t>RECEIVE</w:t>
      </w:r>
      <w:r>
        <w:t xml:space="preserve"> for </w:t>
      </w:r>
      <w:r w:rsidRPr="002061AD">
        <w:rPr>
          <w:b/>
          <w:bCs/>
        </w:rPr>
        <w:t>ASSURANCE</w:t>
      </w:r>
      <w:r w:rsidRPr="000460D2">
        <w:t>:</w:t>
      </w:r>
    </w:p>
    <w:p w14:paraId="75802183" w14:textId="77777777" w:rsidR="004459FA" w:rsidRDefault="004459FA" w:rsidP="004459FA">
      <w:pPr>
        <w:pStyle w:val="ListParagraph"/>
        <w:numPr>
          <w:ilvl w:val="0"/>
          <w:numId w:val="22"/>
        </w:numPr>
        <w:ind w:right="96"/>
      </w:pPr>
      <w:r>
        <w:t>The matters considered In-Committee at the March 2026 Board meeting;</w:t>
      </w:r>
    </w:p>
    <w:p w14:paraId="4F929C9E" w14:textId="77777777" w:rsidR="004459FA" w:rsidRDefault="004459FA" w:rsidP="004459FA">
      <w:pPr>
        <w:pStyle w:val="ListParagraph"/>
        <w:numPr>
          <w:ilvl w:val="0"/>
          <w:numId w:val="22"/>
        </w:numPr>
        <w:ind w:right="96"/>
      </w:pPr>
      <w:r>
        <w:t xml:space="preserve">Welsh Health Circulars; </w:t>
      </w:r>
    </w:p>
    <w:p w14:paraId="468F4751" w14:textId="77777777" w:rsidR="004459FA" w:rsidRDefault="004459FA" w:rsidP="004459FA">
      <w:pPr>
        <w:pStyle w:val="ListParagraph"/>
        <w:numPr>
          <w:ilvl w:val="0"/>
          <w:numId w:val="22"/>
        </w:numPr>
        <w:ind w:right="96"/>
      </w:pPr>
      <w:r>
        <w:t xml:space="preserve">The Common Seal Register; </w:t>
      </w:r>
    </w:p>
    <w:p w14:paraId="01AFDA2D" w14:textId="77777777" w:rsidR="004459FA" w:rsidRDefault="004459FA" w:rsidP="004459FA">
      <w:pPr>
        <w:pStyle w:val="ListParagraph"/>
        <w:numPr>
          <w:ilvl w:val="0"/>
          <w:numId w:val="22"/>
        </w:numPr>
        <w:ind w:right="96"/>
      </w:pPr>
      <w:r>
        <w:t>Board Work Programme 2026-27;</w:t>
      </w:r>
    </w:p>
    <w:p w14:paraId="5251AB77" w14:textId="77777777" w:rsidR="004459FA" w:rsidRDefault="004459FA" w:rsidP="004459FA">
      <w:pPr>
        <w:pStyle w:val="ListParagraph"/>
        <w:numPr>
          <w:ilvl w:val="0"/>
          <w:numId w:val="22"/>
        </w:numPr>
        <w:ind w:right="96"/>
      </w:pPr>
      <w:r>
        <w:t>Committee Annual Report;</w:t>
      </w:r>
    </w:p>
    <w:p w14:paraId="7885B3B2" w14:textId="244D956F" w:rsidR="004459FA" w:rsidRDefault="004459FA" w:rsidP="004459FA">
      <w:pPr>
        <w:pStyle w:val="ListParagraph"/>
        <w:widowControl w:val="0"/>
        <w:numPr>
          <w:ilvl w:val="0"/>
          <w:numId w:val="22"/>
        </w:numPr>
        <w:ind w:right="-330"/>
      </w:pPr>
      <w:r w:rsidRPr="00D360FB">
        <w:t>Cycle of Businesses 2026-27</w:t>
      </w:r>
      <w:r>
        <w:t>.</w:t>
      </w:r>
    </w:p>
    <w:p w14:paraId="7A2C1398" w14:textId="77777777" w:rsidR="00764258" w:rsidRDefault="00764258" w:rsidP="00764258">
      <w:pPr>
        <w:pStyle w:val="ListParagraph"/>
        <w:widowControl w:val="0"/>
        <w:ind w:left="1080" w:right="-330"/>
      </w:pPr>
    </w:p>
    <w:p w14:paraId="3C4BBF08" w14:textId="77777777" w:rsidR="004459FA" w:rsidRPr="00133B63" w:rsidRDefault="004459FA" w:rsidP="004459FA">
      <w:pPr>
        <w:pStyle w:val="ListParagraph"/>
        <w:numPr>
          <w:ilvl w:val="0"/>
          <w:numId w:val="23"/>
        </w:numPr>
        <w:spacing w:after="0" w:line="240" w:lineRule="auto"/>
        <w:ind w:right="96"/>
      </w:pPr>
      <w:r w:rsidRPr="00133B63">
        <w:rPr>
          <w:b/>
          <w:bCs/>
        </w:rPr>
        <w:t>APPROVE:</w:t>
      </w:r>
    </w:p>
    <w:p w14:paraId="40EC6A0D" w14:textId="77777777" w:rsidR="004459FA" w:rsidRPr="00133B63" w:rsidRDefault="004459FA" w:rsidP="004459FA">
      <w:pPr>
        <w:pStyle w:val="ListParagraph"/>
        <w:numPr>
          <w:ilvl w:val="0"/>
          <w:numId w:val="22"/>
        </w:numPr>
      </w:pPr>
      <w:r w:rsidRPr="00133B63">
        <w:t>NWJCC Governance Framework;</w:t>
      </w:r>
    </w:p>
    <w:p w14:paraId="48AD4DE3" w14:textId="77777777" w:rsidR="004459FA" w:rsidRPr="00133B63" w:rsidRDefault="004459FA" w:rsidP="004459FA">
      <w:pPr>
        <w:pStyle w:val="ListParagraph"/>
        <w:widowControl w:val="0"/>
        <w:numPr>
          <w:ilvl w:val="0"/>
          <w:numId w:val="22"/>
        </w:numPr>
        <w:ind w:right="-330"/>
      </w:pPr>
      <w:r w:rsidRPr="00133B63">
        <w:lastRenderedPageBreak/>
        <w:t xml:space="preserve">Policy for the Management of Health Board-Wide Policies, Procedures and other Written Control Documents; </w:t>
      </w:r>
    </w:p>
    <w:p w14:paraId="429EE864" w14:textId="5F3327CC" w:rsidR="00133B63" w:rsidRPr="00F94963" w:rsidRDefault="00133B63" w:rsidP="00133B63">
      <w:pPr>
        <w:pStyle w:val="ListParagraph"/>
        <w:numPr>
          <w:ilvl w:val="0"/>
          <w:numId w:val="22"/>
        </w:numPr>
        <w:spacing w:after="0" w:line="240" w:lineRule="auto"/>
        <w:rPr>
          <w:lang w:eastAsia="en-GB"/>
        </w:rPr>
      </w:pPr>
      <w:r w:rsidRPr="00133B63">
        <w:rPr>
          <w:lang w:eastAsia="en-GB"/>
        </w:rPr>
        <w:t>Board Protocols (x3) and I</w:t>
      </w:r>
      <w:r>
        <w:rPr>
          <w:lang w:eastAsia="en-GB"/>
        </w:rPr>
        <w:t>n-</w:t>
      </w:r>
      <w:r w:rsidRPr="00133B63">
        <w:rPr>
          <w:lang w:eastAsia="en-GB"/>
        </w:rPr>
        <w:t>C</w:t>
      </w:r>
      <w:r>
        <w:rPr>
          <w:lang w:eastAsia="en-GB"/>
        </w:rPr>
        <w:t>ommittee</w:t>
      </w:r>
      <w:r w:rsidRPr="00133B63">
        <w:rPr>
          <w:lang w:eastAsia="en-GB"/>
        </w:rPr>
        <w:t xml:space="preserve"> </w:t>
      </w:r>
      <w:r>
        <w:rPr>
          <w:lang w:eastAsia="en-GB"/>
        </w:rPr>
        <w:t xml:space="preserve">Protocol </w:t>
      </w:r>
      <w:r w:rsidRPr="00133B63">
        <w:rPr>
          <w:lang w:eastAsia="en-GB"/>
        </w:rPr>
        <w:t>Annual Review</w:t>
      </w:r>
    </w:p>
    <w:p w14:paraId="4C11054F" w14:textId="77777777" w:rsidR="00241D9A" w:rsidRDefault="00241D9A" w:rsidP="004459FA">
      <w:pPr>
        <w:ind w:right="96"/>
      </w:pPr>
    </w:p>
    <w:p w14:paraId="51FF775F" w14:textId="77777777" w:rsidR="002832C5" w:rsidRPr="002832C5" w:rsidRDefault="002832C5" w:rsidP="002832C5">
      <w:pPr>
        <w:ind w:right="96"/>
      </w:pPr>
    </w:p>
    <w:p w14:paraId="50935AA4" w14:textId="77777777" w:rsidR="002832C5" w:rsidRPr="002832C5" w:rsidRDefault="002832C5" w:rsidP="002832C5">
      <w:pPr>
        <w:rPr>
          <w:rFonts w:asciiTheme="minorHAnsi" w:hAnsiTheme="minorHAnsi" w:cstheme="minorBidi"/>
          <w:sz w:val="22"/>
          <w:szCs w:val="22"/>
        </w:rPr>
      </w:pPr>
      <w:r w:rsidRPr="002832C5">
        <w:rPr>
          <w:rFonts w:asciiTheme="minorHAnsi" w:hAnsiTheme="minorHAnsi" w:cstheme="minorBidi"/>
          <w:sz w:val="22"/>
          <w:szCs w:val="22"/>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03EA0DBF" w:rsidR="00F5324A" w:rsidRPr="00F8567E" w:rsidRDefault="00CD0364"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0D45D4BB" w:rsidR="00C43F7B" w:rsidRPr="00F8567E" w:rsidRDefault="003F5D9D"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29DA9523" w:rsidR="00925DA1" w:rsidRDefault="003F5D9D"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822A5C" w:rsidRPr="00F8567E" w14:paraId="6D290480" w14:textId="77777777" w:rsidTr="007B683C">
        <w:tc>
          <w:tcPr>
            <w:tcW w:w="9245" w:type="dxa"/>
            <w:gridSpan w:val="3"/>
          </w:tcPr>
          <w:p w14:paraId="6D29047F" w14:textId="36B1184E" w:rsidR="00822A5C" w:rsidRPr="00F8567E" w:rsidRDefault="00822A5C" w:rsidP="00822A5C">
            <w:pPr>
              <w:rPr>
                <w:b/>
              </w:rPr>
            </w:pPr>
            <w:r w:rsidRPr="0056515F">
              <w:t>Welsh health circulars provide advice, guidance and information relating to changes in process or services which work to enhance services.</w:t>
            </w:r>
          </w:p>
        </w:tc>
      </w:tr>
      <w:tr w:rsidR="00822A5C" w:rsidRPr="00F8567E" w14:paraId="6D290482" w14:textId="77777777" w:rsidTr="002432C6">
        <w:tc>
          <w:tcPr>
            <w:tcW w:w="9245" w:type="dxa"/>
            <w:gridSpan w:val="3"/>
            <w:shd w:val="clear" w:color="auto" w:fill="C1A775"/>
          </w:tcPr>
          <w:p w14:paraId="6D290481" w14:textId="77777777" w:rsidR="00822A5C" w:rsidRPr="00F8567E" w:rsidRDefault="00822A5C" w:rsidP="00822A5C">
            <w:pPr>
              <w:rPr>
                <w:b/>
              </w:rPr>
            </w:pPr>
            <w:r w:rsidRPr="00F8567E">
              <w:rPr>
                <w:b/>
              </w:rPr>
              <w:t>Financial Implications</w:t>
            </w:r>
          </w:p>
        </w:tc>
      </w:tr>
      <w:tr w:rsidR="00822A5C" w:rsidRPr="00F8567E" w14:paraId="6D290487" w14:textId="77777777" w:rsidTr="007B683C">
        <w:tc>
          <w:tcPr>
            <w:tcW w:w="9245" w:type="dxa"/>
            <w:gridSpan w:val="3"/>
          </w:tcPr>
          <w:p w14:paraId="6D290486" w14:textId="442583AD" w:rsidR="00822A5C" w:rsidRPr="00F8567E" w:rsidRDefault="00822A5C" w:rsidP="00822A5C">
            <w:pPr>
              <w:ind w:right="96"/>
              <w:rPr>
                <w:color w:val="FF0000"/>
              </w:rPr>
            </w:pPr>
            <w:r w:rsidRPr="00822A5C">
              <w:t xml:space="preserve">There are no financial implications associated with this report. </w:t>
            </w:r>
          </w:p>
        </w:tc>
      </w:tr>
      <w:tr w:rsidR="00822A5C" w:rsidRPr="00F8567E" w14:paraId="6D290489" w14:textId="77777777" w:rsidTr="002432C6">
        <w:tc>
          <w:tcPr>
            <w:tcW w:w="9245" w:type="dxa"/>
            <w:gridSpan w:val="3"/>
            <w:shd w:val="clear" w:color="auto" w:fill="C1A775"/>
          </w:tcPr>
          <w:p w14:paraId="6D290488" w14:textId="77777777" w:rsidR="00822A5C" w:rsidRPr="00F8567E" w:rsidRDefault="00822A5C" w:rsidP="00822A5C">
            <w:pPr>
              <w:keepNext/>
              <w:keepLines/>
              <w:ind w:right="96"/>
              <w:rPr>
                <w:b/>
              </w:rPr>
            </w:pPr>
            <w:r w:rsidRPr="00F8567E">
              <w:rPr>
                <w:b/>
              </w:rPr>
              <w:t>Legal Implications (including equality and diversity assessment)</w:t>
            </w:r>
          </w:p>
        </w:tc>
      </w:tr>
      <w:tr w:rsidR="00822A5C" w:rsidRPr="00F8567E" w14:paraId="6D29048C" w14:textId="77777777" w:rsidTr="007B683C">
        <w:tc>
          <w:tcPr>
            <w:tcW w:w="9245" w:type="dxa"/>
            <w:gridSpan w:val="3"/>
          </w:tcPr>
          <w:p w14:paraId="6D29048B" w14:textId="7F6B6497" w:rsidR="00822A5C" w:rsidRPr="00F8567E" w:rsidRDefault="00703722" w:rsidP="00822A5C">
            <w:pPr>
              <w:ind w:right="96"/>
              <w:rPr>
                <w:color w:val="FF0000"/>
              </w:rPr>
            </w:pPr>
            <w:r w:rsidRPr="00703722">
              <w:t>Any legal implications relating to Welsh health circulars would be identified in the individual documents.</w:t>
            </w:r>
          </w:p>
        </w:tc>
      </w:tr>
      <w:tr w:rsidR="00822A5C" w:rsidRPr="00F8567E" w14:paraId="6D29048E" w14:textId="77777777" w:rsidTr="002432C6">
        <w:tc>
          <w:tcPr>
            <w:tcW w:w="9245" w:type="dxa"/>
            <w:gridSpan w:val="3"/>
            <w:shd w:val="clear" w:color="auto" w:fill="C1A775"/>
          </w:tcPr>
          <w:p w14:paraId="6D29048D" w14:textId="77777777" w:rsidR="00822A5C" w:rsidRPr="00F8567E" w:rsidRDefault="00822A5C" w:rsidP="00822A5C">
            <w:pPr>
              <w:ind w:right="96"/>
              <w:rPr>
                <w:b/>
                <w:color w:val="FF0000"/>
              </w:rPr>
            </w:pPr>
            <w:r w:rsidRPr="00F8567E">
              <w:rPr>
                <w:b/>
              </w:rPr>
              <w:t>Staffing Implications</w:t>
            </w:r>
          </w:p>
        </w:tc>
      </w:tr>
      <w:tr w:rsidR="00822A5C" w:rsidRPr="00F8567E" w14:paraId="6D290491" w14:textId="77777777" w:rsidTr="007B683C">
        <w:tc>
          <w:tcPr>
            <w:tcW w:w="9245" w:type="dxa"/>
            <w:gridSpan w:val="3"/>
          </w:tcPr>
          <w:p w14:paraId="6D290490" w14:textId="045750B4" w:rsidR="00822A5C" w:rsidRPr="00F8567E" w:rsidRDefault="00703722" w:rsidP="00703722">
            <w:pPr>
              <w:ind w:right="96"/>
              <w:rPr>
                <w:color w:val="FF0000"/>
              </w:rPr>
            </w:pPr>
            <w:r w:rsidRPr="00703722">
              <w:t xml:space="preserve">There are no staffing implications contained with this report. </w:t>
            </w:r>
          </w:p>
        </w:tc>
      </w:tr>
      <w:tr w:rsidR="00822A5C" w:rsidRPr="00F8567E" w14:paraId="6D290493" w14:textId="77777777" w:rsidTr="002432C6">
        <w:tc>
          <w:tcPr>
            <w:tcW w:w="9245" w:type="dxa"/>
            <w:gridSpan w:val="3"/>
            <w:shd w:val="clear" w:color="auto" w:fill="C1A775"/>
          </w:tcPr>
          <w:p w14:paraId="6D290492" w14:textId="77777777" w:rsidR="00822A5C" w:rsidRPr="00F8567E" w:rsidRDefault="00822A5C" w:rsidP="00822A5C">
            <w:pPr>
              <w:ind w:right="96"/>
              <w:rPr>
                <w:b/>
                <w:color w:val="FF0000"/>
              </w:rPr>
            </w:pPr>
            <w:r w:rsidRPr="00F8567E">
              <w:rPr>
                <w:b/>
              </w:rPr>
              <w:t>Long Term Implications (including the impact of the Well-being of Future Generations (Wales) Act 2015)</w:t>
            </w:r>
          </w:p>
        </w:tc>
      </w:tr>
      <w:tr w:rsidR="00822A5C" w:rsidRPr="00F8567E" w14:paraId="6D290496" w14:textId="77777777" w:rsidTr="007B683C">
        <w:tc>
          <w:tcPr>
            <w:tcW w:w="9245" w:type="dxa"/>
            <w:gridSpan w:val="3"/>
          </w:tcPr>
          <w:p w14:paraId="6D290495" w14:textId="304E8039" w:rsidR="00822A5C" w:rsidRPr="00F8567E" w:rsidRDefault="00F81870" w:rsidP="00703722">
            <w:pPr>
              <w:ind w:right="96"/>
              <w:rPr>
                <w:color w:val="FF0000"/>
              </w:rPr>
            </w:pPr>
            <w:r w:rsidRPr="0056515F">
              <w:lastRenderedPageBreak/>
              <w:t xml:space="preserve">Welsh health circulars provide advice, guidance and information relating to changes in process or services which work to enhance the way in which NHS Wales </w:t>
            </w:r>
            <w:r w:rsidR="000F4770" w:rsidRPr="0056515F">
              <w:t>organisation’s</w:t>
            </w:r>
            <w:r w:rsidRPr="0056515F">
              <w:t xml:space="preserve"> function and would therefore potentially have individual long-term impacts.</w:t>
            </w:r>
          </w:p>
        </w:tc>
      </w:tr>
      <w:tr w:rsidR="00822A5C" w:rsidRPr="00F8567E" w14:paraId="4C321512" w14:textId="77777777" w:rsidTr="002432C6">
        <w:tc>
          <w:tcPr>
            <w:tcW w:w="9245" w:type="dxa"/>
            <w:gridSpan w:val="3"/>
            <w:shd w:val="clear" w:color="auto" w:fill="C1A775"/>
          </w:tcPr>
          <w:p w14:paraId="7E102395" w14:textId="5A180082" w:rsidR="00822A5C" w:rsidRPr="00C40206" w:rsidRDefault="00822A5C" w:rsidP="00822A5C">
            <w:pPr>
              <w:ind w:right="96"/>
              <w:rPr>
                <w:b/>
              </w:rPr>
            </w:pPr>
            <w:r w:rsidRPr="00C40206">
              <w:rPr>
                <w:b/>
              </w:rPr>
              <w:t>Report History</w:t>
            </w:r>
          </w:p>
        </w:tc>
      </w:tr>
      <w:tr w:rsidR="00822A5C" w:rsidRPr="00F8567E" w14:paraId="6D29049A" w14:textId="77777777">
        <w:tc>
          <w:tcPr>
            <w:tcW w:w="9245" w:type="dxa"/>
            <w:gridSpan w:val="3"/>
          </w:tcPr>
          <w:p w14:paraId="6D290499" w14:textId="5895248A" w:rsidR="00822A5C" w:rsidRPr="00F8567E" w:rsidRDefault="00F81870" w:rsidP="00F81870">
            <w:pPr>
              <w:ind w:right="96"/>
              <w:rPr>
                <w:color w:val="FF0000"/>
              </w:rPr>
            </w:pPr>
            <w:r w:rsidRPr="00F81870">
              <w:t xml:space="preserve">This report is a standard item on the board’s business cycle. </w:t>
            </w:r>
          </w:p>
        </w:tc>
      </w:tr>
      <w:tr w:rsidR="00822A5C" w:rsidRPr="00F8567E" w14:paraId="08CD5C29" w14:textId="77777777" w:rsidTr="002432C6">
        <w:tc>
          <w:tcPr>
            <w:tcW w:w="9245" w:type="dxa"/>
            <w:gridSpan w:val="3"/>
            <w:shd w:val="clear" w:color="auto" w:fill="C1A775"/>
          </w:tcPr>
          <w:p w14:paraId="6800FBEB" w14:textId="3ED5416B" w:rsidR="00822A5C" w:rsidRPr="00F8567E" w:rsidRDefault="00822A5C" w:rsidP="00822A5C">
            <w:pPr>
              <w:ind w:right="96"/>
              <w:rPr>
                <w:color w:val="FF0000"/>
              </w:rPr>
            </w:pPr>
            <w:r w:rsidRPr="00C40206">
              <w:rPr>
                <w:b/>
              </w:rPr>
              <w:t>Appendices</w:t>
            </w:r>
          </w:p>
        </w:tc>
      </w:tr>
      <w:tr w:rsidR="00822A5C" w:rsidRPr="00F8567E" w14:paraId="6D29049F" w14:textId="77777777">
        <w:tc>
          <w:tcPr>
            <w:tcW w:w="9245" w:type="dxa"/>
            <w:gridSpan w:val="3"/>
          </w:tcPr>
          <w:p w14:paraId="7DEBE5A7" w14:textId="77777777" w:rsidR="008F2F6E" w:rsidRPr="006E35B0" w:rsidRDefault="008F2F6E" w:rsidP="008F2F6E">
            <w:pPr>
              <w:numPr>
                <w:ilvl w:val="0"/>
                <w:numId w:val="13"/>
              </w:numPr>
              <w:spacing w:after="160" w:line="259" w:lineRule="auto"/>
              <w:contextualSpacing/>
            </w:pPr>
            <w:r w:rsidRPr="006E35B0">
              <w:t>Welsh Health Circulars (Appendix 1)</w:t>
            </w:r>
          </w:p>
          <w:p w14:paraId="5DD6237D" w14:textId="77777777" w:rsidR="008F2F6E" w:rsidRPr="006E35B0" w:rsidRDefault="008F2F6E" w:rsidP="008F2F6E">
            <w:pPr>
              <w:numPr>
                <w:ilvl w:val="0"/>
                <w:numId w:val="13"/>
              </w:numPr>
              <w:spacing w:after="160" w:line="259" w:lineRule="auto"/>
              <w:contextualSpacing/>
              <w:rPr>
                <w:lang w:val="cy-GB"/>
              </w:rPr>
            </w:pPr>
            <w:r w:rsidRPr="006E35B0">
              <w:t>Common Seal Register (Appendix 2)</w:t>
            </w:r>
          </w:p>
          <w:p w14:paraId="6D29049D" w14:textId="62A5D18E" w:rsidR="00822A5C" w:rsidRDefault="008F2F6E" w:rsidP="00AB2754">
            <w:pPr>
              <w:numPr>
                <w:ilvl w:val="0"/>
                <w:numId w:val="13"/>
              </w:numPr>
              <w:spacing w:after="160" w:line="259" w:lineRule="auto"/>
              <w:contextualSpacing/>
              <w:rPr>
                <w:lang w:val="cy-GB"/>
              </w:rPr>
            </w:pPr>
            <w:r w:rsidRPr="006E35B0">
              <w:rPr>
                <w:lang w:val="cy-GB"/>
              </w:rPr>
              <w:t>Board Work Programme</w:t>
            </w:r>
            <w:r>
              <w:rPr>
                <w:lang w:val="cy-GB"/>
              </w:rPr>
              <w:t xml:space="preserve"> 2026-27</w:t>
            </w:r>
            <w:r w:rsidRPr="006E35B0">
              <w:rPr>
                <w:lang w:val="cy-GB"/>
              </w:rPr>
              <w:t xml:space="preserve"> (Appendix 3)</w:t>
            </w:r>
          </w:p>
          <w:p w14:paraId="738F2636" w14:textId="77777777" w:rsidR="00AB2754" w:rsidRPr="006309A4" w:rsidRDefault="00AB2754" w:rsidP="00AB2754">
            <w:pPr>
              <w:numPr>
                <w:ilvl w:val="0"/>
                <w:numId w:val="13"/>
              </w:numPr>
              <w:contextualSpacing/>
              <w:rPr>
                <w:bCs/>
                <w:color w:val="FF0000"/>
              </w:rPr>
            </w:pPr>
            <w:r w:rsidRPr="006309A4">
              <w:rPr>
                <w:bCs/>
              </w:rPr>
              <w:t>Committee Annual Report 2025-26 (item 6.6i Appendix 4)</w:t>
            </w:r>
          </w:p>
          <w:p w14:paraId="55B9CF6A" w14:textId="77777777" w:rsidR="00AB2754" w:rsidRPr="00BA056F" w:rsidRDefault="00AB2754" w:rsidP="00AB2754">
            <w:pPr>
              <w:pStyle w:val="ListParagraph"/>
              <w:numPr>
                <w:ilvl w:val="0"/>
                <w:numId w:val="13"/>
              </w:numPr>
              <w:spacing w:before="60" w:after="60"/>
              <w:contextualSpacing w:val="0"/>
              <w:rPr>
                <w:lang w:eastAsia="en-GB"/>
              </w:rPr>
            </w:pPr>
            <w:r w:rsidRPr="00F94963">
              <w:rPr>
                <w:lang w:eastAsia="en-GB"/>
              </w:rPr>
              <w:t>Cycle of Businesses 2026-27</w:t>
            </w:r>
            <w:r>
              <w:rPr>
                <w:lang w:eastAsia="en-GB"/>
              </w:rPr>
              <w:t xml:space="preserve"> (items 6.6iii </w:t>
            </w:r>
            <w:r w:rsidRPr="00B25647">
              <w:rPr>
                <w:lang w:eastAsia="en-GB"/>
              </w:rPr>
              <w:t xml:space="preserve">Appendix </w:t>
            </w:r>
            <w:r>
              <w:rPr>
                <w:lang w:eastAsia="en-GB"/>
              </w:rPr>
              <w:t>5-12</w:t>
            </w:r>
            <w:r w:rsidRPr="00B25647">
              <w:rPr>
                <w:lang w:eastAsia="en-GB"/>
              </w:rPr>
              <w:t>)</w:t>
            </w:r>
          </w:p>
          <w:p w14:paraId="545701A1" w14:textId="77777777" w:rsidR="00AB2754" w:rsidRPr="0021711B" w:rsidRDefault="00AB2754" w:rsidP="00AB2754">
            <w:pPr>
              <w:pStyle w:val="ListParagraph"/>
              <w:numPr>
                <w:ilvl w:val="0"/>
                <w:numId w:val="13"/>
              </w:numPr>
              <w:spacing w:before="60" w:after="60"/>
              <w:contextualSpacing w:val="0"/>
            </w:pPr>
            <w:r w:rsidRPr="0021711B">
              <w:rPr>
                <w:bCs/>
              </w:rPr>
              <w:t xml:space="preserve">NWJCC Governance </w:t>
            </w:r>
            <w:r w:rsidRPr="00F94963">
              <w:t>Framework</w:t>
            </w:r>
            <w:r>
              <w:t xml:space="preserve"> (items 6.6iv Appendix 13)</w:t>
            </w:r>
          </w:p>
          <w:p w14:paraId="28E65B73" w14:textId="77777777" w:rsidR="00AB2754" w:rsidRPr="00F94963" w:rsidRDefault="00AB2754" w:rsidP="00AB2754">
            <w:pPr>
              <w:pStyle w:val="ListParagraph"/>
              <w:numPr>
                <w:ilvl w:val="0"/>
                <w:numId w:val="13"/>
              </w:numPr>
              <w:spacing w:before="60" w:after="60"/>
              <w:contextualSpacing w:val="0"/>
              <w:rPr>
                <w:lang w:eastAsia="en-GB"/>
              </w:rPr>
            </w:pPr>
            <w:r w:rsidRPr="0F0C43AF">
              <w:rPr>
                <w:lang w:eastAsia="en-GB"/>
              </w:rPr>
              <w:t>Policy for the Management of Health Board</w:t>
            </w:r>
            <w:r w:rsidRPr="1582C90C">
              <w:rPr>
                <w:lang w:eastAsia="en-GB"/>
              </w:rPr>
              <w:t>-</w:t>
            </w:r>
            <w:r w:rsidRPr="0F0C43AF">
              <w:rPr>
                <w:lang w:eastAsia="en-GB"/>
              </w:rPr>
              <w:t xml:space="preserve">Wide Policies, Procedures and other Written Control Documents (item 6.6v Appendix </w:t>
            </w:r>
            <w:r>
              <w:rPr>
                <w:lang w:eastAsia="en-GB"/>
              </w:rPr>
              <w:t>14</w:t>
            </w:r>
            <w:r w:rsidRPr="0F0C43AF">
              <w:rPr>
                <w:lang w:eastAsia="en-GB"/>
              </w:rPr>
              <w:t>)</w:t>
            </w:r>
          </w:p>
          <w:p w14:paraId="57E12682" w14:textId="7B3EC3AC" w:rsidR="00AB2754" w:rsidRPr="00AB2754" w:rsidRDefault="00AB2754" w:rsidP="00AB2754">
            <w:pPr>
              <w:pStyle w:val="ListParagraph"/>
              <w:numPr>
                <w:ilvl w:val="0"/>
                <w:numId w:val="13"/>
              </w:numPr>
              <w:rPr>
                <w:lang w:eastAsia="en-GB"/>
              </w:rPr>
            </w:pPr>
            <w:r w:rsidRPr="00133B63">
              <w:rPr>
                <w:lang w:eastAsia="en-GB"/>
              </w:rPr>
              <w:t xml:space="preserve">Board Protocols (x3) </w:t>
            </w:r>
            <w:r>
              <w:rPr>
                <w:lang w:eastAsia="en-GB"/>
              </w:rPr>
              <w:t xml:space="preserve">(items 6.6vi Appendix 15-17) and </w:t>
            </w:r>
            <w:r w:rsidRPr="00133B63">
              <w:rPr>
                <w:lang w:eastAsia="en-GB"/>
              </w:rPr>
              <w:t>I</w:t>
            </w:r>
            <w:r>
              <w:rPr>
                <w:lang w:eastAsia="en-GB"/>
              </w:rPr>
              <w:t>n-</w:t>
            </w:r>
            <w:r w:rsidRPr="00133B63">
              <w:rPr>
                <w:lang w:eastAsia="en-GB"/>
              </w:rPr>
              <w:t>C</w:t>
            </w:r>
            <w:r>
              <w:rPr>
                <w:lang w:eastAsia="en-GB"/>
              </w:rPr>
              <w:t>ommittee</w:t>
            </w:r>
            <w:r w:rsidRPr="00133B63">
              <w:rPr>
                <w:lang w:eastAsia="en-GB"/>
              </w:rPr>
              <w:t xml:space="preserve"> </w:t>
            </w:r>
            <w:r>
              <w:rPr>
                <w:lang w:eastAsia="en-GB"/>
              </w:rPr>
              <w:t xml:space="preserve">Protocol </w:t>
            </w:r>
            <w:r w:rsidRPr="00133B63">
              <w:rPr>
                <w:lang w:eastAsia="en-GB"/>
              </w:rPr>
              <w:t>Annual Review</w:t>
            </w:r>
            <w:r>
              <w:rPr>
                <w:lang w:eastAsia="en-GB"/>
              </w:rPr>
              <w:t xml:space="preserve"> (item 6.6vi Appendix 18)</w:t>
            </w:r>
          </w:p>
          <w:p w14:paraId="6D29049E" w14:textId="77777777" w:rsidR="00822A5C" w:rsidRPr="00F8567E" w:rsidRDefault="00822A5C" w:rsidP="00822A5C">
            <w:pPr>
              <w:ind w:right="96"/>
              <w:rPr>
                <w:color w:val="FF0000"/>
              </w:rPr>
            </w:pPr>
          </w:p>
        </w:tc>
      </w:tr>
    </w:tbl>
    <w:p w14:paraId="6D2904A0" w14:textId="77777777" w:rsidR="00034194" w:rsidRDefault="00034194"/>
    <w:p w14:paraId="7132F253" w14:textId="32D72D3D" w:rsidR="004D6C37" w:rsidRDefault="004D6C37">
      <w:r>
        <w:br w:type="page"/>
      </w:r>
    </w:p>
    <w:p w14:paraId="3A2EE667" w14:textId="5FFCE724" w:rsidR="006E5447" w:rsidRPr="006E5447" w:rsidRDefault="006E5447" w:rsidP="004D6C37">
      <w:pPr>
        <w:spacing w:after="0"/>
        <w:jc w:val="center"/>
        <w:rPr>
          <w:b/>
          <w:bCs/>
        </w:rPr>
      </w:pPr>
      <w:r w:rsidRPr="006E5447">
        <w:rPr>
          <w:b/>
        </w:rPr>
        <w:lastRenderedPageBreak/>
        <w:t>Appendix 1</w:t>
      </w:r>
      <w:r w:rsidR="004D6C37">
        <w:rPr>
          <w:b/>
        </w:rPr>
        <w:t xml:space="preserve">: </w:t>
      </w:r>
      <w:r w:rsidRPr="006E5447">
        <w:rPr>
          <w:b/>
          <w:bCs/>
        </w:rPr>
        <w:t>WELSH HEALTH CIRCULARS</w:t>
      </w:r>
    </w:p>
    <w:tbl>
      <w:tblPr>
        <w:tblStyle w:val="TableGrid1"/>
        <w:tblpPr w:leftFromText="180" w:rightFromText="180" w:vertAnchor="text" w:horzAnchor="margin" w:tblpXSpec="center" w:tblpY="418"/>
        <w:tblW w:w="11062" w:type="dxa"/>
        <w:tblLook w:val="04A0" w:firstRow="1" w:lastRow="0" w:firstColumn="1" w:lastColumn="0" w:noHBand="0" w:noVBand="1"/>
      </w:tblPr>
      <w:tblGrid>
        <w:gridCol w:w="3355"/>
        <w:gridCol w:w="42"/>
        <w:gridCol w:w="1648"/>
        <w:gridCol w:w="53"/>
        <w:gridCol w:w="5964"/>
      </w:tblGrid>
      <w:tr w:rsidR="006E5447" w:rsidRPr="006309A4" w14:paraId="6A7C16F8" w14:textId="77777777">
        <w:tc>
          <w:tcPr>
            <w:tcW w:w="3355" w:type="dxa"/>
            <w:shd w:val="clear" w:color="auto" w:fill="1F3864"/>
          </w:tcPr>
          <w:p w14:paraId="3449CC2B" w14:textId="77777777" w:rsidR="006E5447" w:rsidRPr="006309A4" w:rsidRDefault="006E5447" w:rsidP="00CB230B">
            <w:pPr>
              <w:tabs>
                <w:tab w:val="left" w:pos="1739"/>
              </w:tabs>
              <w:jc w:val="center"/>
              <w:rPr>
                <w:rFonts w:ascii="Verdana" w:hAnsi="Verdana"/>
                <w:b/>
                <w:sz w:val="24"/>
                <w:szCs w:val="24"/>
              </w:rPr>
            </w:pPr>
            <w:r w:rsidRPr="006309A4">
              <w:rPr>
                <w:rFonts w:ascii="Verdana" w:hAnsi="Verdana"/>
                <w:b/>
                <w:sz w:val="24"/>
                <w:szCs w:val="24"/>
              </w:rPr>
              <w:t>WHC Number</w:t>
            </w:r>
          </w:p>
          <w:p w14:paraId="0E2A63CB" w14:textId="77777777" w:rsidR="006E5447" w:rsidRPr="006309A4" w:rsidRDefault="006E5447" w:rsidP="00CB230B">
            <w:pPr>
              <w:tabs>
                <w:tab w:val="left" w:pos="1739"/>
              </w:tabs>
              <w:jc w:val="center"/>
              <w:rPr>
                <w:rFonts w:ascii="Verdana" w:hAnsi="Verdana"/>
                <w:b/>
                <w:sz w:val="24"/>
                <w:szCs w:val="24"/>
              </w:rPr>
            </w:pPr>
            <w:r w:rsidRPr="006309A4">
              <w:rPr>
                <w:rFonts w:ascii="Verdana" w:hAnsi="Verdana"/>
                <w:b/>
                <w:sz w:val="24"/>
                <w:szCs w:val="24"/>
              </w:rPr>
              <w:t>and Title</w:t>
            </w:r>
          </w:p>
        </w:tc>
        <w:tc>
          <w:tcPr>
            <w:tcW w:w="1690" w:type="dxa"/>
            <w:gridSpan w:val="2"/>
            <w:shd w:val="clear" w:color="auto" w:fill="1F3864"/>
          </w:tcPr>
          <w:p w14:paraId="0B4311E1" w14:textId="77777777" w:rsidR="006E5447" w:rsidRPr="006309A4" w:rsidRDefault="006E5447" w:rsidP="00CB230B">
            <w:pPr>
              <w:tabs>
                <w:tab w:val="left" w:pos="1739"/>
              </w:tabs>
              <w:jc w:val="center"/>
              <w:rPr>
                <w:rFonts w:ascii="Verdana" w:hAnsi="Verdana"/>
                <w:b/>
                <w:sz w:val="24"/>
                <w:szCs w:val="24"/>
              </w:rPr>
            </w:pPr>
            <w:r w:rsidRPr="006309A4">
              <w:rPr>
                <w:rFonts w:ascii="Verdana" w:hAnsi="Verdana"/>
                <w:b/>
                <w:sz w:val="24"/>
                <w:szCs w:val="24"/>
              </w:rPr>
              <w:t>Date Received by Email</w:t>
            </w:r>
          </w:p>
        </w:tc>
        <w:tc>
          <w:tcPr>
            <w:tcW w:w="6017" w:type="dxa"/>
            <w:gridSpan w:val="2"/>
            <w:shd w:val="clear" w:color="auto" w:fill="1F3864"/>
          </w:tcPr>
          <w:p w14:paraId="2711A1E2" w14:textId="77777777" w:rsidR="006E5447" w:rsidRPr="006309A4" w:rsidRDefault="006E5447" w:rsidP="00CB230B">
            <w:pPr>
              <w:tabs>
                <w:tab w:val="left" w:pos="1739"/>
              </w:tabs>
              <w:jc w:val="center"/>
              <w:rPr>
                <w:rFonts w:ascii="Verdana" w:hAnsi="Verdana"/>
                <w:b/>
                <w:sz w:val="24"/>
                <w:szCs w:val="24"/>
              </w:rPr>
            </w:pPr>
            <w:r w:rsidRPr="006309A4">
              <w:rPr>
                <w:rFonts w:ascii="Verdana" w:hAnsi="Verdana"/>
                <w:b/>
                <w:sz w:val="24"/>
                <w:szCs w:val="24"/>
              </w:rPr>
              <w:t>Recipients Taking Action</w:t>
            </w:r>
          </w:p>
        </w:tc>
      </w:tr>
      <w:tr w:rsidR="00CB230B" w:rsidRPr="006309A4" w14:paraId="7319D7AF" w14:textId="77777777">
        <w:tc>
          <w:tcPr>
            <w:tcW w:w="3397" w:type="dxa"/>
            <w:gridSpan w:val="2"/>
          </w:tcPr>
          <w:p w14:paraId="056B2989"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WHC/2026/004</w:t>
            </w:r>
          </w:p>
          <w:p w14:paraId="7B25278D" w14:textId="4944916C" w:rsidR="00CB230B" w:rsidRPr="006309A4" w:rsidRDefault="00CB230B" w:rsidP="00CB230B">
            <w:pPr>
              <w:jc w:val="center"/>
              <w:rPr>
                <w:rFonts w:ascii="Verdana" w:hAnsi="Verdana"/>
                <w:sz w:val="24"/>
                <w:szCs w:val="24"/>
              </w:rPr>
            </w:pPr>
            <w:r w:rsidRPr="006309A4">
              <w:rPr>
                <w:rFonts w:ascii="Verdana" w:hAnsi="Verdana"/>
                <w:sz w:val="24"/>
                <w:szCs w:val="24"/>
              </w:rPr>
              <w:t>Refreshed Intellectual Property (IP) guidance and policies for NHS</w:t>
            </w:r>
          </w:p>
          <w:p w14:paraId="0B3996D6" w14:textId="5B6B3CF1" w:rsidR="00CB230B" w:rsidRPr="006309A4" w:rsidRDefault="00CB230B" w:rsidP="00CB230B">
            <w:pPr>
              <w:tabs>
                <w:tab w:val="left" w:pos="380"/>
                <w:tab w:val="left" w:pos="1739"/>
              </w:tabs>
              <w:jc w:val="center"/>
              <w:rPr>
                <w:rFonts w:ascii="Verdana" w:hAnsi="Verdana"/>
                <w:b/>
                <w:sz w:val="24"/>
                <w:szCs w:val="24"/>
              </w:rPr>
            </w:pPr>
            <w:r w:rsidRPr="006309A4">
              <w:rPr>
                <w:rFonts w:ascii="Verdana" w:hAnsi="Verdana"/>
                <w:sz w:val="24"/>
                <w:szCs w:val="24"/>
              </w:rPr>
              <w:t>Wales organisations.</w:t>
            </w:r>
          </w:p>
        </w:tc>
        <w:tc>
          <w:tcPr>
            <w:tcW w:w="1701" w:type="dxa"/>
            <w:gridSpan w:val="2"/>
          </w:tcPr>
          <w:p w14:paraId="3B5C3B34" w14:textId="3C0DD214" w:rsidR="00CB230B" w:rsidRPr="006309A4" w:rsidRDefault="00CB230B" w:rsidP="00CB230B">
            <w:pPr>
              <w:tabs>
                <w:tab w:val="left" w:pos="1739"/>
              </w:tabs>
              <w:jc w:val="center"/>
              <w:rPr>
                <w:rFonts w:ascii="Verdana" w:hAnsi="Verdana"/>
                <w:bCs/>
                <w:sz w:val="24"/>
                <w:szCs w:val="24"/>
              </w:rPr>
            </w:pPr>
            <w:r w:rsidRPr="006309A4">
              <w:rPr>
                <w:rFonts w:ascii="Verdana" w:hAnsi="Verdana"/>
                <w:sz w:val="24"/>
                <w:szCs w:val="24"/>
              </w:rPr>
              <w:t>30/03/26</w:t>
            </w:r>
          </w:p>
        </w:tc>
        <w:tc>
          <w:tcPr>
            <w:tcW w:w="5964" w:type="dxa"/>
          </w:tcPr>
          <w:p w14:paraId="79410BA6" w14:textId="77777777" w:rsidR="00CB230B" w:rsidRPr="006309A4" w:rsidRDefault="00CB230B" w:rsidP="00CB230B">
            <w:pPr>
              <w:jc w:val="center"/>
              <w:rPr>
                <w:rFonts w:ascii="Verdana" w:hAnsi="Verdana"/>
                <w:sz w:val="24"/>
                <w:szCs w:val="24"/>
              </w:rPr>
            </w:pPr>
            <w:r w:rsidRPr="006309A4">
              <w:rPr>
                <w:rFonts w:ascii="Verdana" w:hAnsi="Verdana"/>
                <w:sz w:val="24"/>
                <w:szCs w:val="24"/>
              </w:rPr>
              <w:t>All NHS Wales Local Health Boards (LHBs)</w:t>
            </w:r>
          </w:p>
          <w:p w14:paraId="4F68DCF5" w14:textId="77777777" w:rsidR="00CB230B" w:rsidRPr="006309A4" w:rsidRDefault="00CB230B" w:rsidP="00CB230B">
            <w:pPr>
              <w:jc w:val="center"/>
              <w:rPr>
                <w:sz w:val="24"/>
                <w:szCs w:val="24"/>
              </w:rPr>
            </w:pPr>
            <w:r w:rsidRPr="006309A4">
              <w:rPr>
                <w:rFonts w:ascii="Verdana" w:hAnsi="Verdana"/>
                <w:sz w:val="24"/>
                <w:szCs w:val="24"/>
              </w:rPr>
              <w:t>All NHS Wales Trusts (Trusts)</w:t>
            </w:r>
          </w:p>
          <w:p w14:paraId="424BDAE8" w14:textId="04F19460" w:rsidR="00CB230B" w:rsidRPr="006309A4" w:rsidRDefault="00CB230B" w:rsidP="00CB230B">
            <w:pPr>
              <w:tabs>
                <w:tab w:val="left" w:pos="1739"/>
              </w:tabs>
              <w:jc w:val="center"/>
              <w:rPr>
                <w:rFonts w:ascii="Verdana" w:hAnsi="Verdana"/>
                <w:b/>
                <w:sz w:val="24"/>
                <w:szCs w:val="24"/>
              </w:rPr>
            </w:pPr>
            <w:r w:rsidRPr="006309A4">
              <w:rPr>
                <w:rFonts w:ascii="Verdana" w:hAnsi="Verdana"/>
                <w:sz w:val="24"/>
                <w:szCs w:val="24"/>
              </w:rPr>
              <w:t>All NHS Wales Special Health Authorities (SHAs)</w:t>
            </w:r>
          </w:p>
        </w:tc>
      </w:tr>
      <w:tr w:rsidR="00CB230B" w:rsidRPr="006309A4" w14:paraId="023F132B" w14:textId="77777777">
        <w:tc>
          <w:tcPr>
            <w:tcW w:w="3397" w:type="dxa"/>
            <w:gridSpan w:val="2"/>
          </w:tcPr>
          <w:p w14:paraId="42D5D388"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WHC/2026/006</w:t>
            </w:r>
          </w:p>
          <w:p w14:paraId="417459DF" w14:textId="2020EC23" w:rsidR="00CB230B" w:rsidRPr="006309A4" w:rsidRDefault="00CB230B" w:rsidP="00CB230B">
            <w:pPr>
              <w:tabs>
                <w:tab w:val="left" w:pos="380"/>
                <w:tab w:val="left" w:pos="1739"/>
              </w:tabs>
              <w:jc w:val="center"/>
              <w:rPr>
                <w:rFonts w:ascii="Verdana" w:hAnsi="Verdana"/>
                <w:b/>
                <w:sz w:val="24"/>
                <w:szCs w:val="24"/>
              </w:rPr>
            </w:pPr>
            <w:r w:rsidRPr="006309A4">
              <w:rPr>
                <w:rFonts w:ascii="Verdana" w:hAnsi="Verdana"/>
                <w:sz w:val="24"/>
                <w:szCs w:val="24"/>
              </w:rPr>
              <w:t>The new NHS Wales complaints policy, called Listening To People</w:t>
            </w:r>
          </w:p>
        </w:tc>
        <w:tc>
          <w:tcPr>
            <w:tcW w:w="1701" w:type="dxa"/>
            <w:gridSpan w:val="2"/>
          </w:tcPr>
          <w:p w14:paraId="27A89F3F" w14:textId="2A0FCB7D" w:rsidR="00CB230B" w:rsidRPr="006309A4" w:rsidRDefault="00CB230B" w:rsidP="00CB230B">
            <w:pPr>
              <w:tabs>
                <w:tab w:val="left" w:pos="1739"/>
              </w:tabs>
              <w:jc w:val="center"/>
              <w:rPr>
                <w:rFonts w:ascii="Verdana" w:hAnsi="Verdana"/>
                <w:bCs/>
                <w:sz w:val="24"/>
                <w:szCs w:val="24"/>
              </w:rPr>
            </w:pPr>
            <w:r w:rsidRPr="006309A4">
              <w:rPr>
                <w:rFonts w:ascii="Verdana" w:hAnsi="Verdana"/>
                <w:sz w:val="24"/>
                <w:szCs w:val="24"/>
              </w:rPr>
              <w:t>30/03/26</w:t>
            </w:r>
          </w:p>
        </w:tc>
        <w:tc>
          <w:tcPr>
            <w:tcW w:w="5964" w:type="dxa"/>
          </w:tcPr>
          <w:p w14:paraId="3AFE4CE8"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48D93998"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508369D7"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5C802CFA"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3C4A64C9"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0D09576D" w14:textId="77777777" w:rsidR="00CB230B" w:rsidRPr="006309A4" w:rsidRDefault="00CB230B" w:rsidP="00CB230B">
            <w:pPr>
              <w:jc w:val="center"/>
              <w:rPr>
                <w:sz w:val="24"/>
                <w:szCs w:val="24"/>
              </w:rPr>
            </w:pPr>
            <w:r w:rsidRPr="006309A4">
              <w:rPr>
                <w:rFonts w:ascii="Verdana" w:hAnsi="Verdana"/>
                <w:sz w:val="24"/>
                <w:szCs w:val="24"/>
              </w:rPr>
              <w:t>Directors of Therapies and Health Sciences, Health Boards/Trusts</w:t>
            </w:r>
          </w:p>
          <w:p w14:paraId="3A6BB35C" w14:textId="77777777" w:rsidR="00CB230B" w:rsidRPr="006309A4" w:rsidRDefault="00CB230B" w:rsidP="00CB230B">
            <w:pPr>
              <w:jc w:val="center"/>
              <w:rPr>
                <w:sz w:val="24"/>
                <w:szCs w:val="24"/>
              </w:rPr>
            </w:pPr>
            <w:r w:rsidRPr="006309A4">
              <w:rPr>
                <w:rFonts w:ascii="Verdana" w:hAnsi="Verdana"/>
                <w:sz w:val="24"/>
                <w:szCs w:val="24"/>
              </w:rPr>
              <w:t>Chief Pharmacists, Health Boards/Trusts</w:t>
            </w:r>
          </w:p>
          <w:p w14:paraId="50CCA431" w14:textId="77777777" w:rsidR="00CB230B" w:rsidRPr="006309A4" w:rsidRDefault="00CB230B" w:rsidP="00CB230B">
            <w:pPr>
              <w:jc w:val="center"/>
              <w:rPr>
                <w:sz w:val="24"/>
                <w:szCs w:val="24"/>
              </w:rPr>
            </w:pPr>
            <w:r w:rsidRPr="006309A4">
              <w:rPr>
                <w:rFonts w:ascii="Verdana" w:hAnsi="Verdana"/>
                <w:sz w:val="24"/>
                <w:szCs w:val="24"/>
              </w:rPr>
              <w:t>Executive Director of Public Health, Public Health Wales</w:t>
            </w:r>
          </w:p>
          <w:p w14:paraId="0AF2088F" w14:textId="55C3C87C" w:rsidR="00CB230B" w:rsidRPr="006309A4" w:rsidRDefault="00CB230B" w:rsidP="00CB230B">
            <w:pPr>
              <w:tabs>
                <w:tab w:val="left" w:pos="1739"/>
              </w:tabs>
              <w:jc w:val="center"/>
              <w:rPr>
                <w:rFonts w:ascii="Verdana" w:hAnsi="Verdana"/>
                <w:b/>
                <w:sz w:val="24"/>
                <w:szCs w:val="24"/>
              </w:rPr>
            </w:pPr>
            <w:r w:rsidRPr="006309A4">
              <w:rPr>
                <w:rFonts w:ascii="Verdana" w:hAnsi="Verdana"/>
                <w:sz w:val="24"/>
                <w:szCs w:val="24"/>
              </w:rPr>
              <w:t>General Practitioners, dental practices and community pharmacies and optometry practices</w:t>
            </w:r>
          </w:p>
        </w:tc>
      </w:tr>
      <w:tr w:rsidR="00CB230B" w:rsidRPr="006309A4" w14:paraId="4FD5B1F4" w14:textId="77777777">
        <w:tc>
          <w:tcPr>
            <w:tcW w:w="3397" w:type="dxa"/>
            <w:gridSpan w:val="2"/>
          </w:tcPr>
          <w:p w14:paraId="48CF1B75" w14:textId="52EF3156" w:rsidR="00CB230B" w:rsidRPr="006309A4" w:rsidRDefault="00CB230B" w:rsidP="00CB230B">
            <w:pPr>
              <w:tabs>
                <w:tab w:val="left" w:pos="380"/>
                <w:tab w:val="left" w:pos="1739"/>
              </w:tabs>
              <w:jc w:val="center"/>
              <w:rPr>
                <w:rFonts w:ascii="Verdana" w:hAnsi="Verdana"/>
                <w:b/>
                <w:sz w:val="24"/>
                <w:szCs w:val="24"/>
              </w:rPr>
            </w:pPr>
            <w:r w:rsidRPr="006309A4">
              <w:rPr>
                <w:rFonts w:ascii="Verdana" w:hAnsi="Verdana"/>
                <w:sz w:val="24"/>
                <w:szCs w:val="24"/>
              </w:rPr>
              <w:t>WHC/2026/011 Maternity Reporting Data Set (MR ds) – Data Requirements</w:t>
            </w:r>
          </w:p>
        </w:tc>
        <w:tc>
          <w:tcPr>
            <w:tcW w:w="1701" w:type="dxa"/>
            <w:gridSpan w:val="2"/>
          </w:tcPr>
          <w:p w14:paraId="4C5D323E" w14:textId="3D44867C" w:rsidR="00CB230B" w:rsidRPr="006309A4" w:rsidRDefault="00CB230B" w:rsidP="00CB230B">
            <w:pPr>
              <w:tabs>
                <w:tab w:val="left" w:pos="1739"/>
              </w:tabs>
              <w:jc w:val="center"/>
              <w:rPr>
                <w:rFonts w:ascii="Verdana" w:hAnsi="Verdana"/>
                <w:bCs/>
                <w:sz w:val="24"/>
                <w:szCs w:val="24"/>
              </w:rPr>
            </w:pPr>
            <w:r w:rsidRPr="006309A4">
              <w:rPr>
                <w:rFonts w:ascii="Verdana" w:hAnsi="Verdana"/>
                <w:sz w:val="24"/>
                <w:szCs w:val="24"/>
              </w:rPr>
              <w:t>02/04/26</w:t>
            </w:r>
          </w:p>
        </w:tc>
        <w:tc>
          <w:tcPr>
            <w:tcW w:w="5964" w:type="dxa"/>
          </w:tcPr>
          <w:p w14:paraId="08E81F83" w14:textId="77777777" w:rsidR="00CB230B" w:rsidRPr="006309A4" w:rsidRDefault="00CB230B" w:rsidP="00CB230B">
            <w:pPr>
              <w:jc w:val="center"/>
              <w:rPr>
                <w:rFonts w:ascii="Verdana" w:hAnsi="Verdana"/>
                <w:sz w:val="24"/>
                <w:szCs w:val="24"/>
              </w:rPr>
            </w:pPr>
            <w:r w:rsidRPr="006309A4">
              <w:rPr>
                <w:rFonts w:ascii="Verdana" w:hAnsi="Verdana"/>
                <w:sz w:val="24"/>
                <w:szCs w:val="24"/>
              </w:rPr>
              <w:t>Local Health Boards and NHS Trusts in Wales (Health Boards and Trusts) and</w:t>
            </w:r>
          </w:p>
          <w:p w14:paraId="2E5D6418" w14:textId="4C0D9D9C" w:rsidR="00CB230B" w:rsidRPr="006309A4" w:rsidRDefault="00CB230B" w:rsidP="00CB230B">
            <w:pPr>
              <w:tabs>
                <w:tab w:val="left" w:pos="1739"/>
              </w:tabs>
              <w:jc w:val="center"/>
              <w:rPr>
                <w:rFonts w:ascii="Verdana" w:hAnsi="Verdana"/>
                <w:b/>
                <w:sz w:val="24"/>
                <w:szCs w:val="24"/>
              </w:rPr>
            </w:pPr>
            <w:r w:rsidRPr="006309A4">
              <w:rPr>
                <w:rFonts w:ascii="Verdana" w:hAnsi="Verdana"/>
                <w:sz w:val="24"/>
                <w:szCs w:val="24"/>
              </w:rPr>
              <w:t>Digital Health and Care Wales (DHCW)</w:t>
            </w:r>
          </w:p>
        </w:tc>
      </w:tr>
      <w:tr w:rsidR="00CB230B" w:rsidRPr="006309A4" w14:paraId="335797F9" w14:textId="77777777">
        <w:tc>
          <w:tcPr>
            <w:tcW w:w="3397" w:type="dxa"/>
            <w:gridSpan w:val="2"/>
          </w:tcPr>
          <w:p w14:paraId="41644C47"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WHC/2026/16</w:t>
            </w:r>
          </w:p>
          <w:p w14:paraId="5418B12F" w14:textId="3FCF1B22" w:rsidR="00CB230B" w:rsidRPr="006309A4" w:rsidRDefault="00CB230B" w:rsidP="00CB230B">
            <w:pPr>
              <w:tabs>
                <w:tab w:val="left" w:pos="380"/>
                <w:tab w:val="left" w:pos="1739"/>
              </w:tabs>
              <w:jc w:val="center"/>
              <w:rPr>
                <w:rFonts w:ascii="Verdana" w:hAnsi="Verdana"/>
                <w:b/>
                <w:sz w:val="24"/>
                <w:szCs w:val="24"/>
              </w:rPr>
            </w:pPr>
            <w:r w:rsidRPr="006309A4">
              <w:rPr>
                <w:rFonts w:ascii="Verdana" w:hAnsi="Verdana"/>
                <w:sz w:val="24"/>
                <w:szCs w:val="24"/>
              </w:rPr>
              <w:t>Updated ‘National Supplementary Service Specification for non-routine immunisations for adults and children at risk’</w:t>
            </w:r>
          </w:p>
        </w:tc>
        <w:tc>
          <w:tcPr>
            <w:tcW w:w="1701" w:type="dxa"/>
            <w:gridSpan w:val="2"/>
          </w:tcPr>
          <w:p w14:paraId="52524638" w14:textId="0750AAF1" w:rsidR="00CB230B" w:rsidRPr="006309A4" w:rsidRDefault="00CB230B" w:rsidP="00CB230B">
            <w:pPr>
              <w:tabs>
                <w:tab w:val="left" w:pos="1739"/>
              </w:tabs>
              <w:jc w:val="center"/>
              <w:rPr>
                <w:rFonts w:ascii="Verdana" w:hAnsi="Verdana"/>
                <w:bCs/>
                <w:sz w:val="24"/>
                <w:szCs w:val="24"/>
              </w:rPr>
            </w:pPr>
            <w:r w:rsidRPr="006309A4">
              <w:rPr>
                <w:rFonts w:ascii="Verdana" w:hAnsi="Verdana"/>
                <w:sz w:val="24"/>
                <w:szCs w:val="24"/>
              </w:rPr>
              <w:t>07/04/26</w:t>
            </w:r>
          </w:p>
        </w:tc>
        <w:tc>
          <w:tcPr>
            <w:tcW w:w="5964" w:type="dxa"/>
          </w:tcPr>
          <w:p w14:paraId="3CBA8CE2"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5BBB8FD1" w14:textId="77777777" w:rsidR="00CB230B" w:rsidRPr="006309A4" w:rsidRDefault="00CB230B" w:rsidP="00CB230B">
            <w:pPr>
              <w:jc w:val="center"/>
              <w:rPr>
                <w:sz w:val="24"/>
                <w:szCs w:val="24"/>
              </w:rPr>
            </w:pPr>
            <w:r w:rsidRPr="006309A4">
              <w:rPr>
                <w:rFonts w:ascii="Verdana" w:hAnsi="Verdana"/>
                <w:sz w:val="24"/>
                <w:szCs w:val="24"/>
              </w:rPr>
              <w:t>Vaccination Operational Leads, Health Boards/Trusts</w:t>
            </w:r>
          </w:p>
          <w:p w14:paraId="45893D56"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3D02E21C"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32A92C28"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1F0FC829" w14:textId="77777777" w:rsidR="00CB230B" w:rsidRPr="006309A4" w:rsidRDefault="00CB230B" w:rsidP="00CB230B">
            <w:pPr>
              <w:jc w:val="center"/>
              <w:rPr>
                <w:sz w:val="24"/>
                <w:szCs w:val="24"/>
              </w:rPr>
            </w:pPr>
            <w:r w:rsidRPr="006309A4">
              <w:rPr>
                <w:rFonts w:ascii="Verdana" w:hAnsi="Verdana"/>
                <w:sz w:val="24"/>
                <w:szCs w:val="24"/>
              </w:rPr>
              <w:t>Chief Pharmacists, Health Boards/Trusts</w:t>
            </w:r>
          </w:p>
          <w:p w14:paraId="3B7E8744"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0018024A" w14:textId="77777777" w:rsidR="00CB230B" w:rsidRPr="006309A4" w:rsidRDefault="00CB230B" w:rsidP="00CB230B">
            <w:pPr>
              <w:jc w:val="center"/>
              <w:rPr>
                <w:sz w:val="24"/>
                <w:szCs w:val="24"/>
              </w:rPr>
            </w:pPr>
            <w:r w:rsidRPr="006309A4">
              <w:rPr>
                <w:rFonts w:ascii="Verdana" w:hAnsi="Verdana"/>
                <w:sz w:val="24"/>
                <w:szCs w:val="24"/>
              </w:rPr>
              <w:t>National Director Health Protection and Screening Services/ Executive Medical</w:t>
            </w:r>
          </w:p>
          <w:p w14:paraId="341C8868" w14:textId="77777777" w:rsidR="00CB230B" w:rsidRPr="006309A4" w:rsidRDefault="00CB230B" w:rsidP="00CB230B">
            <w:pPr>
              <w:jc w:val="center"/>
              <w:rPr>
                <w:sz w:val="24"/>
                <w:szCs w:val="24"/>
              </w:rPr>
            </w:pPr>
            <w:r w:rsidRPr="006309A4">
              <w:rPr>
                <w:rFonts w:ascii="Verdana" w:hAnsi="Verdana"/>
                <w:sz w:val="24"/>
                <w:szCs w:val="24"/>
              </w:rPr>
              <w:lastRenderedPageBreak/>
              <w:t>Director, Public Health Wales</w:t>
            </w:r>
          </w:p>
          <w:p w14:paraId="45A9C81D" w14:textId="77777777" w:rsidR="00CB230B" w:rsidRPr="006309A4" w:rsidRDefault="00CB230B" w:rsidP="00CB230B">
            <w:pPr>
              <w:jc w:val="center"/>
              <w:rPr>
                <w:sz w:val="24"/>
                <w:szCs w:val="24"/>
              </w:rPr>
            </w:pPr>
            <w:r w:rsidRPr="006309A4">
              <w:rPr>
                <w:rFonts w:ascii="Verdana" w:hAnsi="Verdana"/>
                <w:sz w:val="24"/>
                <w:szCs w:val="24"/>
              </w:rPr>
              <w:t>Head Vaccine Preventable Disease Programme, Public Health Wales</w:t>
            </w:r>
          </w:p>
          <w:p w14:paraId="1D6EC8D8" w14:textId="77777777" w:rsidR="00CB230B" w:rsidRPr="006309A4" w:rsidRDefault="00CB230B" w:rsidP="00CB230B">
            <w:pPr>
              <w:jc w:val="center"/>
              <w:rPr>
                <w:sz w:val="24"/>
                <w:szCs w:val="24"/>
              </w:rPr>
            </w:pPr>
            <w:r w:rsidRPr="006309A4">
              <w:rPr>
                <w:rFonts w:ascii="Verdana" w:hAnsi="Verdana"/>
                <w:sz w:val="24"/>
                <w:szCs w:val="24"/>
              </w:rPr>
              <w:t>Director of Vaccination Delivery, Vaccination Programme Wales, NHS Wales</w:t>
            </w:r>
          </w:p>
          <w:p w14:paraId="3E1BC4CF" w14:textId="77777777" w:rsidR="00CB230B" w:rsidRPr="006309A4" w:rsidRDefault="00CB230B" w:rsidP="00CB230B">
            <w:pPr>
              <w:jc w:val="center"/>
              <w:rPr>
                <w:sz w:val="24"/>
                <w:szCs w:val="24"/>
              </w:rPr>
            </w:pPr>
            <w:r w:rsidRPr="006309A4">
              <w:rPr>
                <w:rFonts w:ascii="Verdana" w:hAnsi="Verdana"/>
                <w:sz w:val="24"/>
                <w:szCs w:val="24"/>
              </w:rPr>
              <w:t>Performance and Improvement</w:t>
            </w:r>
          </w:p>
          <w:p w14:paraId="4A5A17D5" w14:textId="77777777" w:rsidR="00CB230B" w:rsidRPr="006309A4" w:rsidRDefault="00CB230B" w:rsidP="00CB230B">
            <w:pPr>
              <w:jc w:val="center"/>
              <w:rPr>
                <w:sz w:val="24"/>
                <w:szCs w:val="24"/>
              </w:rPr>
            </w:pPr>
            <w:r w:rsidRPr="006309A4">
              <w:rPr>
                <w:rFonts w:ascii="Verdana" w:hAnsi="Verdana"/>
                <w:sz w:val="24"/>
                <w:szCs w:val="24"/>
              </w:rPr>
              <w:t>General Practitioner Committee, Wales</w:t>
            </w:r>
          </w:p>
          <w:p w14:paraId="395CACA2" w14:textId="7D513006" w:rsidR="00CB230B" w:rsidRPr="006309A4" w:rsidRDefault="00CB230B" w:rsidP="00CB230B">
            <w:pPr>
              <w:tabs>
                <w:tab w:val="left" w:pos="1739"/>
              </w:tabs>
              <w:jc w:val="center"/>
              <w:rPr>
                <w:rFonts w:ascii="Verdana" w:hAnsi="Verdana"/>
                <w:b/>
                <w:sz w:val="24"/>
                <w:szCs w:val="24"/>
              </w:rPr>
            </w:pPr>
            <w:r w:rsidRPr="006309A4">
              <w:rPr>
                <w:rFonts w:ascii="Verdana" w:hAnsi="Verdana"/>
                <w:sz w:val="24"/>
                <w:szCs w:val="24"/>
              </w:rPr>
              <w:t>General practitioners</w:t>
            </w:r>
          </w:p>
        </w:tc>
      </w:tr>
      <w:tr w:rsidR="00CB230B" w:rsidRPr="006309A4" w14:paraId="2A777531" w14:textId="77777777">
        <w:tc>
          <w:tcPr>
            <w:tcW w:w="3397" w:type="dxa"/>
            <w:gridSpan w:val="2"/>
          </w:tcPr>
          <w:p w14:paraId="2EAC5ABB" w14:textId="77777777" w:rsidR="00CB230B" w:rsidRPr="006309A4" w:rsidRDefault="00CB230B" w:rsidP="00CB230B">
            <w:pPr>
              <w:jc w:val="center"/>
              <w:rPr>
                <w:rFonts w:ascii="Verdana" w:hAnsi="Verdana"/>
                <w:sz w:val="24"/>
                <w:szCs w:val="24"/>
              </w:rPr>
            </w:pPr>
            <w:r w:rsidRPr="006309A4">
              <w:rPr>
                <w:rFonts w:ascii="Verdana" w:hAnsi="Verdana"/>
                <w:sz w:val="24"/>
                <w:szCs w:val="24"/>
              </w:rPr>
              <w:lastRenderedPageBreak/>
              <w:t>WHC/2026/012</w:t>
            </w:r>
          </w:p>
          <w:p w14:paraId="439DFDC8" w14:textId="668BAECE"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t>Population Health Management in Wales</w:t>
            </w:r>
          </w:p>
        </w:tc>
        <w:tc>
          <w:tcPr>
            <w:tcW w:w="1701" w:type="dxa"/>
            <w:gridSpan w:val="2"/>
          </w:tcPr>
          <w:p w14:paraId="1F1DAAA4" w14:textId="0FFF975A" w:rsidR="00CB230B" w:rsidRPr="006309A4" w:rsidRDefault="00CB230B" w:rsidP="00CB230B">
            <w:pPr>
              <w:tabs>
                <w:tab w:val="left" w:pos="1739"/>
              </w:tabs>
              <w:jc w:val="center"/>
              <w:rPr>
                <w:bCs/>
                <w:sz w:val="24"/>
                <w:szCs w:val="24"/>
              </w:rPr>
            </w:pPr>
            <w:r w:rsidRPr="006309A4">
              <w:rPr>
                <w:rFonts w:ascii="Verdana" w:hAnsi="Verdana"/>
                <w:sz w:val="24"/>
                <w:szCs w:val="24"/>
              </w:rPr>
              <w:t>07/04/26</w:t>
            </w:r>
          </w:p>
        </w:tc>
        <w:tc>
          <w:tcPr>
            <w:tcW w:w="5964" w:type="dxa"/>
          </w:tcPr>
          <w:p w14:paraId="5B5E112A"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42C55E4F" w14:textId="77777777" w:rsidR="00CB230B" w:rsidRPr="006309A4" w:rsidRDefault="00CB230B" w:rsidP="00CB230B">
            <w:pPr>
              <w:jc w:val="center"/>
              <w:rPr>
                <w:sz w:val="24"/>
                <w:szCs w:val="24"/>
              </w:rPr>
            </w:pPr>
            <w:r w:rsidRPr="006309A4">
              <w:rPr>
                <w:rFonts w:ascii="Verdana" w:hAnsi="Verdana"/>
                <w:sz w:val="24"/>
                <w:szCs w:val="24"/>
              </w:rPr>
              <w:t>Directors of Planning, Health Boards/Trusts</w:t>
            </w:r>
          </w:p>
          <w:p w14:paraId="28BFE5AD" w14:textId="77777777" w:rsidR="00CB230B" w:rsidRPr="006309A4" w:rsidRDefault="00CB230B" w:rsidP="00CB230B">
            <w:pPr>
              <w:jc w:val="center"/>
              <w:rPr>
                <w:sz w:val="24"/>
                <w:szCs w:val="24"/>
              </w:rPr>
            </w:pPr>
            <w:r w:rsidRPr="006309A4">
              <w:rPr>
                <w:rFonts w:ascii="Verdana" w:hAnsi="Verdana"/>
                <w:sz w:val="24"/>
                <w:szCs w:val="24"/>
              </w:rPr>
              <w:t>Directors of Finance, Health Boards/Trusts</w:t>
            </w:r>
          </w:p>
          <w:p w14:paraId="64DAE3AE"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3C5D6F24"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677D8541"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502805E8" w14:textId="556DEBE6" w:rsidR="00CB230B" w:rsidRPr="006309A4" w:rsidRDefault="00CB230B" w:rsidP="00CB230B">
            <w:pPr>
              <w:tabs>
                <w:tab w:val="left" w:pos="1739"/>
              </w:tabs>
              <w:jc w:val="center"/>
              <w:rPr>
                <w:b/>
                <w:sz w:val="24"/>
                <w:szCs w:val="24"/>
              </w:rPr>
            </w:pPr>
            <w:r w:rsidRPr="006309A4">
              <w:rPr>
                <w:rFonts w:ascii="Verdana" w:hAnsi="Verdana"/>
                <w:sz w:val="24"/>
                <w:szCs w:val="24"/>
              </w:rPr>
              <w:t>Nurse Executive Directors, Health Boards/Trusts</w:t>
            </w:r>
          </w:p>
        </w:tc>
      </w:tr>
      <w:tr w:rsidR="00CB230B" w:rsidRPr="006309A4" w14:paraId="777C92B8" w14:textId="77777777">
        <w:tc>
          <w:tcPr>
            <w:tcW w:w="3397" w:type="dxa"/>
            <w:gridSpan w:val="2"/>
          </w:tcPr>
          <w:p w14:paraId="4DCFA4E5" w14:textId="74FFB5DC"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t>WHC/2026/018 Reminder of Statutory Duties under the Notification of Infectious Diseases Regulations</w:t>
            </w:r>
          </w:p>
        </w:tc>
        <w:tc>
          <w:tcPr>
            <w:tcW w:w="1701" w:type="dxa"/>
            <w:gridSpan w:val="2"/>
          </w:tcPr>
          <w:p w14:paraId="31F5C420" w14:textId="10F0BAED" w:rsidR="00CB230B" w:rsidRPr="006309A4" w:rsidRDefault="00CB230B" w:rsidP="00CB230B">
            <w:pPr>
              <w:tabs>
                <w:tab w:val="left" w:pos="1739"/>
              </w:tabs>
              <w:jc w:val="center"/>
              <w:rPr>
                <w:bCs/>
                <w:sz w:val="24"/>
                <w:szCs w:val="24"/>
              </w:rPr>
            </w:pPr>
            <w:r w:rsidRPr="006309A4">
              <w:rPr>
                <w:rFonts w:ascii="Verdana" w:hAnsi="Verdana"/>
                <w:sz w:val="24"/>
                <w:szCs w:val="24"/>
              </w:rPr>
              <w:t>07/06/26</w:t>
            </w:r>
          </w:p>
        </w:tc>
        <w:tc>
          <w:tcPr>
            <w:tcW w:w="5964" w:type="dxa"/>
          </w:tcPr>
          <w:p w14:paraId="7E3FCF44" w14:textId="77777777" w:rsidR="00CB230B" w:rsidRPr="006309A4" w:rsidRDefault="00CB230B" w:rsidP="00CB230B">
            <w:pPr>
              <w:jc w:val="center"/>
              <w:rPr>
                <w:rFonts w:ascii="Verdana" w:hAnsi="Verdana"/>
                <w:sz w:val="24"/>
                <w:szCs w:val="24"/>
              </w:rPr>
            </w:pPr>
            <w:r w:rsidRPr="006309A4">
              <w:rPr>
                <w:rFonts w:ascii="Verdana" w:hAnsi="Verdana"/>
                <w:sz w:val="24"/>
                <w:szCs w:val="24"/>
              </w:rPr>
              <w:t>Local Health Boards and NHS Trusts in Wales</w:t>
            </w:r>
          </w:p>
          <w:p w14:paraId="70FF543E" w14:textId="77777777" w:rsidR="00CB230B" w:rsidRPr="006309A4" w:rsidRDefault="00CB230B" w:rsidP="00CB230B">
            <w:pPr>
              <w:jc w:val="center"/>
              <w:rPr>
                <w:sz w:val="24"/>
                <w:szCs w:val="24"/>
              </w:rPr>
            </w:pPr>
            <w:r w:rsidRPr="006309A4">
              <w:rPr>
                <w:rFonts w:ascii="Verdana" w:hAnsi="Verdana"/>
                <w:sz w:val="24"/>
                <w:szCs w:val="24"/>
              </w:rPr>
              <w:t>Chief Executives, Health Boards/Trusts</w:t>
            </w:r>
          </w:p>
          <w:p w14:paraId="0E4FC823"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25BD92B3"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74B1A867"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5E966D47"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4BEB325B" w14:textId="77777777" w:rsidR="00CB230B" w:rsidRPr="006309A4" w:rsidRDefault="00CB230B" w:rsidP="00CB230B">
            <w:pPr>
              <w:jc w:val="center"/>
              <w:rPr>
                <w:sz w:val="24"/>
                <w:szCs w:val="24"/>
              </w:rPr>
            </w:pPr>
            <w:r w:rsidRPr="006309A4">
              <w:rPr>
                <w:rFonts w:ascii="Verdana" w:hAnsi="Verdana"/>
                <w:sz w:val="24"/>
                <w:szCs w:val="24"/>
              </w:rPr>
              <w:t>National Director Health Protection and Screening Services/ Executive Medical</w:t>
            </w:r>
          </w:p>
          <w:p w14:paraId="18F7A6AD" w14:textId="77777777" w:rsidR="00CB230B" w:rsidRPr="006309A4" w:rsidRDefault="00CB230B" w:rsidP="00CB230B">
            <w:pPr>
              <w:jc w:val="center"/>
              <w:rPr>
                <w:sz w:val="24"/>
                <w:szCs w:val="24"/>
              </w:rPr>
            </w:pPr>
            <w:r w:rsidRPr="006309A4">
              <w:rPr>
                <w:rFonts w:ascii="Verdana" w:hAnsi="Verdana"/>
                <w:sz w:val="24"/>
                <w:szCs w:val="24"/>
              </w:rPr>
              <w:t>Director, Public Health Wales</w:t>
            </w:r>
          </w:p>
          <w:p w14:paraId="6FC1F79D" w14:textId="77777777" w:rsidR="00CB230B" w:rsidRPr="006309A4" w:rsidRDefault="00CB230B" w:rsidP="00CB230B">
            <w:pPr>
              <w:jc w:val="center"/>
              <w:rPr>
                <w:sz w:val="24"/>
                <w:szCs w:val="24"/>
              </w:rPr>
            </w:pPr>
            <w:r w:rsidRPr="006309A4">
              <w:rPr>
                <w:rFonts w:ascii="Verdana" w:hAnsi="Verdana"/>
                <w:sz w:val="24"/>
                <w:szCs w:val="24"/>
              </w:rPr>
              <w:t>General Practitioner Committee, Wales</w:t>
            </w:r>
          </w:p>
          <w:p w14:paraId="7F4527C9" w14:textId="77777777" w:rsidR="00CB230B" w:rsidRPr="006309A4" w:rsidRDefault="00CB230B" w:rsidP="00CB230B">
            <w:pPr>
              <w:jc w:val="center"/>
              <w:rPr>
                <w:sz w:val="24"/>
                <w:szCs w:val="24"/>
              </w:rPr>
            </w:pPr>
            <w:r w:rsidRPr="006309A4">
              <w:rPr>
                <w:rFonts w:ascii="Verdana" w:hAnsi="Verdana"/>
                <w:sz w:val="24"/>
                <w:szCs w:val="24"/>
              </w:rPr>
              <w:t>General practitioners</w:t>
            </w:r>
          </w:p>
          <w:p w14:paraId="1B143DA3" w14:textId="77777777" w:rsidR="00CB230B" w:rsidRPr="006309A4" w:rsidRDefault="00CB230B" w:rsidP="00CB230B">
            <w:pPr>
              <w:jc w:val="center"/>
              <w:rPr>
                <w:sz w:val="24"/>
                <w:szCs w:val="24"/>
              </w:rPr>
            </w:pPr>
            <w:r w:rsidRPr="006309A4">
              <w:rPr>
                <w:rFonts w:ascii="Verdana" w:hAnsi="Verdana"/>
                <w:sz w:val="24"/>
                <w:szCs w:val="24"/>
              </w:rPr>
              <w:t>Directors of Therapies</w:t>
            </w:r>
          </w:p>
          <w:p w14:paraId="728D542E" w14:textId="77777777" w:rsidR="00CB230B" w:rsidRPr="006309A4" w:rsidRDefault="00CB230B" w:rsidP="00CB230B">
            <w:pPr>
              <w:jc w:val="center"/>
              <w:rPr>
                <w:sz w:val="24"/>
                <w:szCs w:val="24"/>
              </w:rPr>
            </w:pPr>
            <w:r w:rsidRPr="006309A4">
              <w:rPr>
                <w:rFonts w:ascii="Verdana" w:hAnsi="Verdana"/>
                <w:sz w:val="24"/>
                <w:szCs w:val="24"/>
              </w:rPr>
              <w:t>Health Science</w:t>
            </w:r>
          </w:p>
          <w:p w14:paraId="3C71DEC9" w14:textId="32E34ADE" w:rsidR="00CB230B" w:rsidRPr="006309A4" w:rsidRDefault="00CB230B" w:rsidP="00CB230B">
            <w:pPr>
              <w:tabs>
                <w:tab w:val="left" w:pos="1739"/>
              </w:tabs>
              <w:jc w:val="center"/>
              <w:rPr>
                <w:b/>
                <w:sz w:val="24"/>
                <w:szCs w:val="24"/>
              </w:rPr>
            </w:pPr>
            <w:r w:rsidRPr="006309A4">
              <w:rPr>
                <w:rFonts w:ascii="Verdana" w:hAnsi="Verdana"/>
                <w:sz w:val="24"/>
                <w:szCs w:val="24"/>
              </w:rPr>
              <w:t>Private Healthcare Providers</w:t>
            </w:r>
          </w:p>
        </w:tc>
      </w:tr>
      <w:tr w:rsidR="00CB230B" w:rsidRPr="006309A4" w14:paraId="0085C30A" w14:textId="77777777">
        <w:tc>
          <w:tcPr>
            <w:tcW w:w="3397" w:type="dxa"/>
            <w:gridSpan w:val="2"/>
          </w:tcPr>
          <w:p w14:paraId="54BBFEB0"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WHC/2026/004</w:t>
            </w:r>
          </w:p>
          <w:p w14:paraId="4B26902F" w14:textId="17BDF51F" w:rsidR="00CB230B" w:rsidRPr="006309A4" w:rsidRDefault="00CB230B" w:rsidP="00CB230B">
            <w:pPr>
              <w:jc w:val="center"/>
              <w:rPr>
                <w:rFonts w:ascii="Verdana" w:hAnsi="Verdana"/>
                <w:sz w:val="24"/>
                <w:szCs w:val="24"/>
              </w:rPr>
            </w:pPr>
            <w:r w:rsidRPr="006309A4">
              <w:rPr>
                <w:rFonts w:ascii="Verdana" w:hAnsi="Verdana"/>
                <w:sz w:val="24"/>
                <w:szCs w:val="24"/>
              </w:rPr>
              <w:t>Refreshed Intellectual Property (IP) guidance and policies for NHS</w:t>
            </w:r>
          </w:p>
          <w:p w14:paraId="08B44609" w14:textId="21764AA5"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t>Wales organisations.</w:t>
            </w:r>
          </w:p>
        </w:tc>
        <w:tc>
          <w:tcPr>
            <w:tcW w:w="1701" w:type="dxa"/>
            <w:gridSpan w:val="2"/>
          </w:tcPr>
          <w:p w14:paraId="06EF7BFC" w14:textId="521A612D" w:rsidR="00CB230B" w:rsidRPr="006309A4" w:rsidRDefault="00CB230B" w:rsidP="00CB230B">
            <w:pPr>
              <w:tabs>
                <w:tab w:val="left" w:pos="1739"/>
              </w:tabs>
              <w:jc w:val="center"/>
              <w:rPr>
                <w:bCs/>
                <w:sz w:val="24"/>
                <w:szCs w:val="24"/>
              </w:rPr>
            </w:pPr>
            <w:r w:rsidRPr="006309A4">
              <w:rPr>
                <w:rFonts w:ascii="Verdana" w:hAnsi="Verdana"/>
                <w:sz w:val="24"/>
                <w:szCs w:val="24"/>
              </w:rPr>
              <w:t>30/03/26</w:t>
            </w:r>
          </w:p>
        </w:tc>
        <w:tc>
          <w:tcPr>
            <w:tcW w:w="5964" w:type="dxa"/>
          </w:tcPr>
          <w:p w14:paraId="590ECEE4" w14:textId="77777777" w:rsidR="00CB230B" w:rsidRPr="006309A4" w:rsidRDefault="00CB230B" w:rsidP="00CB230B">
            <w:pPr>
              <w:jc w:val="center"/>
              <w:rPr>
                <w:rFonts w:ascii="Verdana" w:hAnsi="Verdana"/>
                <w:sz w:val="24"/>
                <w:szCs w:val="24"/>
              </w:rPr>
            </w:pPr>
            <w:r w:rsidRPr="006309A4">
              <w:rPr>
                <w:rFonts w:ascii="Verdana" w:hAnsi="Verdana"/>
                <w:sz w:val="24"/>
                <w:szCs w:val="24"/>
              </w:rPr>
              <w:t>All NHS Wales Local Health Boards (LHBs)</w:t>
            </w:r>
          </w:p>
          <w:p w14:paraId="2823EEF9" w14:textId="77777777" w:rsidR="00CB230B" w:rsidRPr="006309A4" w:rsidRDefault="00CB230B" w:rsidP="00CB230B">
            <w:pPr>
              <w:jc w:val="center"/>
              <w:rPr>
                <w:sz w:val="24"/>
                <w:szCs w:val="24"/>
              </w:rPr>
            </w:pPr>
            <w:r w:rsidRPr="006309A4">
              <w:rPr>
                <w:rFonts w:ascii="Verdana" w:hAnsi="Verdana"/>
                <w:sz w:val="24"/>
                <w:szCs w:val="24"/>
              </w:rPr>
              <w:t>All NHS Wales Trusts (Trusts)</w:t>
            </w:r>
          </w:p>
          <w:p w14:paraId="2C7430ED" w14:textId="0593A0C0" w:rsidR="00CB230B" w:rsidRPr="006309A4" w:rsidRDefault="00CB230B" w:rsidP="00CB230B">
            <w:pPr>
              <w:tabs>
                <w:tab w:val="left" w:pos="1739"/>
              </w:tabs>
              <w:jc w:val="center"/>
              <w:rPr>
                <w:b/>
                <w:sz w:val="24"/>
                <w:szCs w:val="24"/>
              </w:rPr>
            </w:pPr>
            <w:r w:rsidRPr="006309A4">
              <w:rPr>
                <w:rFonts w:ascii="Verdana" w:hAnsi="Verdana"/>
                <w:sz w:val="24"/>
                <w:szCs w:val="24"/>
              </w:rPr>
              <w:t>All NHS Wales Special Health Authorities (SHAs)</w:t>
            </w:r>
          </w:p>
        </w:tc>
      </w:tr>
      <w:tr w:rsidR="00CB230B" w:rsidRPr="006309A4" w14:paraId="277F7D00" w14:textId="77777777">
        <w:tc>
          <w:tcPr>
            <w:tcW w:w="3397" w:type="dxa"/>
            <w:gridSpan w:val="2"/>
          </w:tcPr>
          <w:p w14:paraId="0B8A9482"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WHC/2026/006</w:t>
            </w:r>
          </w:p>
          <w:p w14:paraId="56BBD398" w14:textId="5E6FFFE3"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lastRenderedPageBreak/>
              <w:t>The new NHS Wales complaints policy, called Listening To People</w:t>
            </w:r>
          </w:p>
        </w:tc>
        <w:tc>
          <w:tcPr>
            <w:tcW w:w="1701" w:type="dxa"/>
            <w:gridSpan w:val="2"/>
          </w:tcPr>
          <w:p w14:paraId="7EB15385" w14:textId="09B89E4E" w:rsidR="00CB230B" w:rsidRPr="006309A4" w:rsidRDefault="00CB230B" w:rsidP="00CB230B">
            <w:pPr>
              <w:tabs>
                <w:tab w:val="left" w:pos="1739"/>
              </w:tabs>
              <w:jc w:val="center"/>
              <w:rPr>
                <w:bCs/>
                <w:sz w:val="24"/>
                <w:szCs w:val="24"/>
              </w:rPr>
            </w:pPr>
            <w:r w:rsidRPr="006309A4">
              <w:rPr>
                <w:rFonts w:ascii="Verdana" w:hAnsi="Verdana"/>
                <w:sz w:val="24"/>
                <w:szCs w:val="24"/>
              </w:rPr>
              <w:lastRenderedPageBreak/>
              <w:t>30/03/26</w:t>
            </w:r>
          </w:p>
        </w:tc>
        <w:tc>
          <w:tcPr>
            <w:tcW w:w="5964" w:type="dxa"/>
          </w:tcPr>
          <w:p w14:paraId="0A9DCCF6"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62CCBCCD"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6373F098" w14:textId="77777777" w:rsidR="00CB230B" w:rsidRPr="006309A4" w:rsidRDefault="00CB230B" w:rsidP="00CB230B">
            <w:pPr>
              <w:jc w:val="center"/>
              <w:rPr>
                <w:sz w:val="24"/>
                <w:szCs w:val="24"/>
              </w:rPr>
            </w:pPr>
            <w:r w:rsidRPr="006309A4">
              <w:rPr>
                <w:rFonts w:ascii="Verdana" w:hAnsi="Verdana"/>
                <w:sz w:val="24"/>
                <w:szCs w:val="24"/>
              </w:rPr>
              <w:lastRenderedPageBreak/>
              <w:t>Medical Directors, Health Boards/Trusts</w:t>
            </w:r>
          </w:p>
          <w:p w14:paraId="71E1D52D"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7FBC1701"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6DCB84B6" w14:textId="77777777" w:rsidR="00CB230B" w:rsidRPr="006309A4" w:rsidRDefault="00CB230B" w:rsidP="00CB230B">
            <w:pPr>
              <w:jc w:val="center"/>
              <w:rPr>
                <w:sz w:val="24"/>
                <w:szCs w:val="24"/>
              </w:rPr>
            </w:pPr>
            <w:r w:rsidRPr="006309A4">
              <w:rPr>
                <w:rFonts w:ascii="Verdana" w:hAnsi="Verdana"/>
                <w:sz w:val="24"/>
                <w:szCs w:val="24"/>
              </w:rPr>
              <w:t>Directors of Therapies and Health Sciences, Health Boards/Trusts</w:t>
            </w:r>
          </w:p>
          <w:p w14:paraId="33AF23FE" w14:textId="77777777" w:rsidR="00CB230B" w:rsidRPr="006309A4" w:rsidRDefault="00CB230B" w:rsidP="00CB230B">
            <w:pPr>
              <w:jc w:val="center"/>
              <w:rPr>
                <w:sz w:val="24"/>
                <w:szCs w:val="24"/>
              </w:rPr>
            </w:pPr>
            <w:r w:rsidRPr="006309A4">
              <w:rPr>
                <w:rFonts w:ascii="Verdana" w:hAnsi="Verdana"/>
                <w:sz w:val="24"/>
                <w:szCs w:val="24"/>
              </w:rPr>
              <w:t>Chief Pharmacists, Health Boards/Trusts</w:t>
            </w:r>
          </w:p>
          <w:p w14:paraId="61049413" w14:textId="77777777" w:rsidR="00CB230B" w:rsidRPr="006309A4" w:rsidRDefault="00CB230B" w:rsidP="00CB230B">
            <w:pPr>
              <w:jc w:val="center"/>
              <w:rPr>
                <w:sz w:val="24"/>
                <w:szCs w:val="24"/>
              </w:rPr>
            </w:pPr>
            <w:r w:rsidRPr="006309A4">
              <w:rPr>
                <w:rFonts w:ascii="Verdana" w:hAnsi="Verdana"/>
                <w:sz w:val="24"/>
                <w:szCs w:val="24"/>
              </w:rPr>
              <w:t>Executive Director of Public Health, Public Health Wales</w:t>
            </w:r>
          </w:p>
          <w:p w14:paraId="73DE0555" w14:textId="07B17DB7" w:rsidR="00CB230B" w:rsidRPr="006309A4" w:rsidRDefault="00CB230B" w:rsidP="00CB230B">
            <w:pPr>
              <w:tabs>
                <w:tab w:val="left" w:pos="1739"/>
              </w:tabs>
              <w:jc w:val="center"/>
              <w:rPr>
                <w:b/>
                <w:sz w:val="24"/>
                <w:szCs w:val="24"/>
              </w:rPr>
            </w:pPr>
            <w:r w:rsidRPr="006309A4">
              <w:rPr>
                <w:rFonts w:ascii="Verdana" w:hAnsi="Verdana"/>
                <w:sz w:val="24"/>
                <w:szCs w:val="24"/>
              </w:rPr>
              <w:t>General Practitioners, dental practices and community pharmacies and optometry practices</w:t>
            </w:r>
          </w:p>
        </w:tc>
      </w:tr>
      <w:tr w:rsidR="00CB230B" w:rsidRPr="006309A4" w14:paraId="7CDE0DD0" w14:textId="77777777">
        <w:tc>
          <w:tcPr>
            <w:tcW w:w="3397" w:type="dxa"/>
            <w:gridSpan w:val="2"/>
          </w:tcPr>
          <w:p w14:paraId="12CE40EB" w14:textId="3F307CAB"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lastRenderedPageBreak/>
              <w:t>WHC/2026/011 Maternity Reporting Data Set (MR ds) – Data Requirements</w:t>
            </w:r>
          </w:p>
        </w:tc>
        <w:tc>
          <w:tcPr>
            <w:tcW w:w="1701" w:type="dxa"/>
            <w:gridSpan w:val="2"/>
          </w:tcPr>
          <w:p w14:paraId="0D9D2B26" w14:textId="422B85E3" w:rsidR="00CB230B" w:rsidRPr="006309A4" w:rsidRDefault="00CB230B" w:rsidP="00CB230B">
            <w:pPr>
              <w:tabs>
                <w:tab w:val="left" w:pos="1739"/>
              </w:tabs>
              <w:jc w:val="center"/>
              <w:rPr>
                <w:bCs/>
                <w:sz w:val="24"/>
                <w:szCs w:val="24"/>
              </w:rPr>
            </w:pPr>
            <w:r w:rsidRPr="006309A4">
              <w:rPr>
                <w:rFonts w:ascii="Verdana" w:hAnsi="Verdana"/>
                <w:sz w:val="24"/>
                <w:szCs w:val="24"/>
              </w:rPr>
              <w:t>02/04/26</w:t>
            </w:r>
          </w:p>
        </w:tc>
        <w:tc>
          <w:tcPr>
            <w:tcW w:w="5964" w:type="dxa"/>
          </w:tcPr>
          <w:p w14:paraId="1ABC202C" w14:textId="77777777" w:rsidR="00CB230B" w:rsidRPr="006309A4" w:rsidRDefault="00CB230B" w:rsidP="00CB230B">
            <w:pPr>
              <w:jc w:val="center"/>
              <w:rPr>
                <w:rFonts w:ascii="Verdana" w:hAnsi="Verdana"/>
                <w:sz w:val="24"/>
                <w:szCs w:val="24"/>
              </w:rPr>
            </w:pPr>
            <w:r w:rsidRPr="006309A4">
              <w:rPr>
                <w:rFonts w:ascii="Verdana" w:hAnsi="Verdana"/>
                <w:sz w:val="24"/>
                <w:szCs w:val="24"/>
              </w:rPr>
              <w:t>Local Health Boards and NHS Trusts in Wales (Health Boards and Trusts) and</w:t>
            </w:r>
          </w:p>
          <w:p w14:paraId="618D17FC" w14:textId="3E2AEF22" w:rsidR="00CB230B" w:rsidRPr="006309A4" w:rsidRDefault="00CB230B" w:rsidP="00CB230B">
            <w:pPr>
              <w:tabs>
                <w:tab w:val="left" w:pos="1739"/>
              </w:tabs>
              <w:jc w:val="center"/>
              <w:rPr>
                <w:b/>
                <w:sz w:val="24"/>
                <w:szCs w:val="24"/>
              </w:rPr>
            </w:pPr>
            <w:r w:rsidRPr="006309A4">
              <w:rPr>
                <w:rFonts w:ascii="Verdana" w:hAnsi="Verdana"/>
                <w:sz w:val="24"/>
                <w:szCs w:val="24"/>
              </w:rPr>
              <w:t>Digital Health and Care Wales (DHCW)</w:t>
            </w:r>
          </w:p>
        </w:tc>
      </w:tr>
      <w:tr w:rsidR="00CB230B" w:rsidRPr="006309A4" w14:paraId="067021E8" w14:textId="77777777">
        <w:tc>
          <w:tcPr>
            <w:tcW w:w="3397" w:type="dxa"/>
            <w:gridSpan w:val="2"/>
          </w:tcPr>
          <w:p w14:paraId="1024B935"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WHC/2026/16</w:t>
            </w:r>
          </w:p>
          <w:p w14:paraId="4E0F67ED" w14:textId="6BE1CF2A"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t>Updated ‘National Supplementary Service Specification for non-routine immunisations for adults and children at risk’</w:t>
            </w:r>
          </w:p>
        </w:tc>
        <w:tc>
          <w:tcPr>
            <w:tcW w:w="1701" w:type="dxa"/>
            <w:gridSpan w:val="2"/>
          </w:tcPr>
          <w:p w14:paraId="4012C5CA" w14:textId="50D55ED7" w:rsidR="00CB230B" w:rsidRPr="006309A4" w:rsidRDefault="00CB230B" w:rsidP="00CB230B">
            <w:pPr>
              <w:tabs>
                <w:tab w:val="left" w:pos="1739"/>
              </w:tabs>
              <w:jc w:val="center"/>
              <w:rPr>
                <w:bCs/>
                <w:sz w:val="24"/>
                <w:szCs w:val="24"/>
              </w:rPr>
            </w:pPr>
            <w:r w:rsidRPr="006309A4">
              <w:rPr>
                <w:rFonts w:ascii="Verdana" w:hAnsi="Verdana"/>
                <w:sz w:val="24"/>
                <w:szCs w:val="24"/>
              </w:rPr>
              <w:t>07/04/26</w:t>
            </w:r>
          </w:p>
        </w:tc>
        <w:tc>
          <w:tcPr>
            <w:tcW w:w="5964" w:type="dxa"/>
          </w:tcPr>
          <w:p w14:paraId="24A43D31"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4BCC4788" w14:textId="77777777" w:rsidR="00CB230B" w:rsidRPr="006309A4" w:rsidRDefault="00CB230B" w:rsidP="00CB230B">
            <w:pPr>
              <w:jc w:val="center"/>
              <w:rPr>
                <w:sz w:val="24"/>
                <w:szCs w:val="24"/>
              </w:rPr>
            </w:pPr>
            <w:r w:rsidRPr="006309A4">
              <w:rPr>
                <w:rFonts w:ascii="Verdana" w:hAnsi="Verdana"/>
                <w:sz w:val="24"/>
                <w:szCs w:val="24"/>
              </w:rPr>
              <w:t>Vaccination Operational Leads, Health Boards/Trusts</w:t>
            </w:r>
          </w:p>
          <w:p w14:paraId="76E1183A"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346B5185"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14233D40"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26F1833D" w14:textId="77777777" w:rsidR="00CB230B" w:rsidRPr="006309A4" w:rsidRDefault="00CB230B" w:rsidP="00CB230B">
            <w:pPr>
              <w:jc w:val="center"/>
              <w:rPr>
                <w:sz w:val="24"/>
                <w:szCs w:val="24"/>
              </w:rPr>
            </w:pPr>
            <w:r w:rsidRPr="006309A4">
              <w:rPr>
                <w:rFonts w:ascii="Verdana" w:hAnsi="Verdana"/>
                <w:sz w:val="24"/>
                <w:szCs w:val="24"/>
              </w:rPr>
              <w:t>Chief Pharmacists, Health Boards/Trusts</w:t>
            </w:r>
          </w:p>
          <w:p w14:paraId="1A447D79"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508E5B48" w14:textId="77777777" w:rsidR="00CB230B" w:rsidRPr="006309A4" w:rsidRDefault="00CB230B" w:rsidP="00CB230B">
            <w:pPr>
              <w:jc w:val="center"/>
              <w:rPr>
                <w:sz w:val="24"/>
                <w:szCs w:val="24"/>
              </w:rPr>
            </w:pPr>
            <w:r w:rsidRPr="006309A4">
              <w:rPr>
                <w:rFonts w:ascii="Verdana" w:hAnsi="Verdana"/>
                <w:sz w:val="24"/>
                <w:szCs w:val="24"/>
              </w:rPr>
              <w:t>National Director Health Protection and Screening Services/ Executive Medical</w:t>
            </w:r>
          </w:p>
          <w:p w14:paraId="0050A836" w14:textId="77777777" w:rsidR="00CB230B" w:rsidRPr="006309A4" w:rsidRDefault="00CB230B" w:rsidP="00CB230B">
            <w:pPr>
              <w:jc w:val="center"/>
              <w:rPr>
                <w:sz w:val="24"/>
                <w:szCs w:val="24"/>
              </w:rPr>
            </w:pPr>
            <w:r w:rsidRPr="006309A4">
              <w:rPr>
                <w:rFonts w:ascii="Verdana" w:hAnsi="Verdana"/>
                <w:sz w:val="24"/>
                <w:szCs w:val="24"/>
              </w:rPr>
              <w:t>Director, Public Health Wales</w:t>
            </w:r>
          </w:p>
          <w:p w14:paraId="3151C4EF" w14:textId="77777777" w:rsidR="00CB230B" w:rsidRPr="006309A4" w:rsidRDefault="00CB230B" w:rsidP="00CB230B">
            <w:pPr>
              <w:jc w:val="center"/>
              <w:rPr>
                <w:sz w:val="24"/>
                <w:szCs w:val="24"/>
              </w:rPr>
            </w:pPr>
            <w:r w:rsidRPr="006309A4">
              <w:rPr>
                <w:rFonts w:ascii="Verdana" w:hAnsi="Verdana"/>
                <w:sz w:val="24"/>
                <w:szCs w:val="24"/>
              </w:rPr>
              <w:t>Head Vaccine Preventable Disease Programme, Public Health Wales</w:t>
            </w:r>
          </w:p>
          <w:p w14:paraId="28FCC9D6" w14:textId="77777777" w:rsidR="00CB230B" w:rsidRPr="006309A4" w:rsidRDefault="00CB230B" w:rsidP="00CB230B">
            <w:pPr>
              <w:jc w:val="center"/>
              <w:rPr>
                <w:sz w:val="24"/>
                <w:szCs w:val="24"/>
              </w:rPr>
            </w:pPr>
            <w:r w:rsidRPr="006309A4">
              <w:rPr>
                <w:rFonts w:ascii="Verdana" w:hAnsi="Verdana"/>
                <w:sz w:val="24"/>
                <w:szCs w:val="24"/>
              </w:rPr>
              <w:t>Director of Vaccination Delivery, Vaccination Programme Wales, NHS Wales</w:t>
            </w:r>
          </w:p>
          <w:p w14:paraId="04D7E3C6" w14:textId="77777777" w:rsidR="00CB230B" w:rsidRPr="006309A4" w:rsidRDefault="00CB230B" w:rsidP="00CB230B">
            <w:pPr>
              <w:jc w:val="center"/>
              <w:rPr>
                <w:sz w:val="24"/>
                <w:szCs w:val="24"/>
              </w:rPr>
            </w:pPr>
            <w:r w:rsidRPr="006309A4">
              <w:rPr>
                <w:rFonts w:ascii="Verdana" w:hAnsi="Verdana"/>
                <w:sz w:val="24"/>
                <w:szCs w:val="24"/>
              </w:rPr>
              <w:t>Performance and Improvement</w:t>
            </w:r>
          </w:p>
          <w:p w14:paraId="6949CBEA" w14:textId="77777777" w:rsidR="00CB230B" w:rsidRPr="006309A4" w:rsidRDefault="00CB230B" w:rsidP="00CB230B">
            <w:pPr>
              <w:jc w:val="center"/>
              <w:rPr>
                <w:sz w:val="24"/>
                <w:szCs w:val="24"/>
              </w:rPr>
            </w:pPr>
            <w:r w:rsidRPr="006309A4">
              <w:rPr>
                <w:rFonts w:ascii="Verdana" w:hAnsi="Verdana"/>
                <w:sz w:val="24"/>
                <w:szCs w:val="24"/>
              </w:rPr>
              <w:t>General Practitioner Committee, Wales</w:t>
            </w:r>
          </w:p>
          <w:p w14:paraId="2B3AB64B" w14:textId="4F20B78F" w:rsidR="00CB230B" w:rsidRPr="006309A4" w:rsidRDefault="00CB230B" w:rsidP="00CB230B">
            <w:pPr>
              <w:tabs>
                <w:tab w:val="left" w:pos="1739"/>
              </w:tabs>
              <w:jc w:val="center"/>
              <w:rPr>
                <w:b/>
                <w:sz w:val="24"/>
                <w:szCs w:val="24"/>
              </w:rPr>
            </w:pPr>
            <w:r w:rsidRPr="006309A4">
              <w:rPr>
                <w:rFonts w:ascii="Verdana" w:hAnsi="Verdana"/>
                <w:sz w:val="24"/>
                <w:szCs w:val="24"/>
              </w:rPr>
              <w:t>General practitioners</w:t>
            </w:r>
          </w:p>
        </w:tc>
      </w:tr>
      <w:tr w:rsidR="00CB230B" w:rsidRPr="006309A4" w14:paraId="02D965FA" w14:textId="77777777">
        <w:tc>
          <w:tcPr>
            <w:tcW w:w="3397" w:type="dxa"/>
            <w:gridSpan w:val="2"/>
          </w:tcPr>
          <w:p w14:paraId="352EC3D7" w14:textId="77777777" w:rsidR="00CB230B" w:rsidRPr="006309A4" w:rsidRDefault="00CB230B" w:rsidP="00CB230B">
            <w:pPr>
              <w:jc w:val="center"/>
              <w:rPr>
                <w:rFonts w:ascii="Verdana" w:hAnsi="Verdana"/>
                <w:sz w:val="24"/>
                <w:szCs w:val="24"/>
              </w:rPr>
            </w:pPr>
            <w:r w:rsidRPr="006309A4">
              <w:rPr>
                <w:rFonts w:ascii="Verdana" w:hAnsi="Verdana"/>
                <w:sz w:val="24"/>
                <w:szCs w:val="24"/>
              </w:rPr>
              <w:t>WHC/2026/012</w:t>
            </w:r>
          </w:p>
          <w:p w14:paraId="24342133" w14:textId="6D716965"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t>Population Health Management in Wales</w:t>
            </w:r>
          </w:p>
        </w:tc>
        <w:tc>
          <w:tcPr>
            <w:tcW w:w="1701" w:type="dxa"/>
            <w:gridSpan w:val="2"/>
          </w:tcPr>
          <w:p w14:paraId="7EEA5A52" w14:textId="6BEA69F1" w:rsidR="00CB230B" w:rsidRPr="006309A4" w:rsidRDefault="00CB230B" w:rsidP="00CB230B">
            <w:pPr>
              <w:tabs>
                <w:tab w:val="left" w:pos="1739"/>
              </w:tabs>
              <w:jc w:val="center"/>
              <w:rPr>
                <w:bCs/>
                <w:sz w:val="24"/>
                <w:szCs w:val="24"/>
              </w:rPr>
            </w:pPr>
            <w:r w:rsidRPr="006309A4">
              <w:rPr>
                <w:rFonts w:ascii="Verdana" w:hAnsi="Verdana"/>
                <w:sz w:val="24"/>
                <w:szCs w:val="24"/>
              </w:rPr>
              <w:t>07/04/26</w:t>
            </w:r>
          </w:p>
        </w:tc>
        <w:tc>
          <w:tcPr>
            <w:tcW w:w="5964" w:type="dxa"/>
          </w:tcPr>
          <w:p w14:paraId="1AEF3C63" w14:textId="77777777" w:rsidR="00CB230B" w:rsidRPr="006309A4" w:rsidRDefault="00CB230B" w:rsidP="00CB230B">
            <w:pPr>
              <w:jc w:val="center"/>
              <w:rPr>
                <w:rFonts w:ascii="Verdana" w:hAnsi="Verdana"/>
                <w:sz w:val="24"/>
                <w:szCs w:val="24"/>
              </w:rPr>
            </w:pPr>
            <w:r w:rsidRPr="006309A4">
              <w:rPr>
                <w:rFonts w:ascii="Verdana" w:hAnsi="Verdana"/>
                <w:sz w:val="24"/>
                <w:szCs w:val="24"/>
              </w:rPr>
              <w:t>Chief Executives, Health Boards/Trusts</w:t>
            </w:r>
          </w:p>
          <w:p w14:paraId="66EC62ED" w14:textId="77777777" w:rsidR="00CB230B" w:rsidRPr="006309A4" w:rsidRDefault="00CB230B" w:rsidP="00CB230B">
            <w:pPr>
              <w:jc w:val="center"/>
              <w:rPr>
                <w:sz w:val="24"/>
                <w:szCs w:val="24"/>
              </w:rPr>
            </w:pPr>
            <w:r w:rsidRPr="006309A4">
              <w:rPr>
                <w:rFonts w:ascii="Verdana" w:hAnsi="Verdana"/>
                <w:sz w:val="24"/>
                <w:szCs w:val="24"/>
              </w:rPr>
              <w:t>Directors of Planning, Health Boards/Trusts</w:t>
            </w:r>
          </w:p>
          <w:p w14:paraId="159C0A72" w14:textId="77777777" w:rsidR="00CB230B" w:rsidRPr="006309A4" w:rsidRDefault="00CB230B" w:rsidP="00CB230B">
            <w:pPr>
              <w:jc w:val="center"/>
              <w:rPr>
                <w:sz w:val="24"/>
                <w:szCs w:val="24"/>
              </w:rPr>
            </w:pPr>
            <w:r w:rsidRPr="006309A4">
              <w:rPr>
                <w:rFonts w:ascii="Verdana" w:hAnsi="Verdana"/>
                <w:sz w:val="24"/>
                <w:szCs w:val="24"/>
              </w:rPr>
              <w:t>Directors of Finance, Health Boards/Trusts</w:t>
            </w:r>
          </w:p>
          <w:p w14:paraId="1E4983EB"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0556934F"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655DF55E" w14:textId="77777777" w:rsidR="00CB230B" w:rsidRPr="006309A4" w:rsidRDefault="00CB230B" w:rsidP="00CB230B">
            <w:pPr>
              <w:jc w:val="center"/>
              <w:rPr>
                <w:sz w:val="24"/>
                <w:szCs w:val="24"/>
              </w:rPr>
            </w:pPr>
            <w:r w:rsidRPr="006309A4">
              <w:rPr>
                <w:rFonts w:ascii="Verdana" w:hAnsi="Verdana"/>
                <w:sz w:val="24"/>
                <w:szCs w:val="24"/>
              </w:rPr>
              <w:lastRenderedPageBreak/>
              <w:t>Directors of Primary Care, Health Boards/Trusts</w:t>
            </w:r>
          </w:p>
          <w:p w14:paraId="7F97EFD9" w14:textId="609B15C7" w:rsidR="00CB230B" w:rsidRPr="006309A4" w:rsidRDefault="00CB230B" w:rsidP="00CB230B">
            <w:pPr>
              <w:tabs>
                <w:tab w:val="left" w:pos="1739"/>
              </w:tabs>
              <w:jc w:val="center"/>
              <w:rPr>
                <w:b/>
                <w:sz w:val="24"/>
                <w:szCs w:val="24"/>
              </w:rPr>
            </w:pPr>
            <w:r w:rsidRPr="006309A4">
              <w:rPr>
                <w:rFonts w:ascii="Verdana" w:hAnsi="Verdana"/>
                <w:sz w:val="24"/>
                <w:szCs w:val="24"/>
              </w:rPr>
              <w:t>Nurse Executive Directors, Health Boards/Trusts</w:t>
            </w:r>
          </w:p>
        </w:tc>
      </w:tr>
      <w:tr w:rsidR="00CB230B" w:rsidRPr="006309A4" w14:paraId="16F1BE73" w14:textId="77777777">
        <w:tc>
          <w:tcPr>
            <w:tcW w:w="3397" w:type="dxa"/>
            <w:gridSpan w:val="2"/>
          </w:tcPr>
          <w:p w14:paraId="1B6C102E" w14:textId="389F4C15" w:rsidR="00CB230B" w:rsidRPr="006309A4" w:rsidRDefault="00CB230B" w:rsidP="00CB230B">
            <w:pPr>
              <w:tabs>
                <w:tab w:val="left" w:pos="380"/>
                <w:tab w:val="left" w:pos="1739"/>
              </w:tabs>
              <w:jc w:val="center"/>
              <w:rPr>
                <w:b/>
                <w:sz w:val="24"/>
                <w:szCs w:val="24"/>
              </w:rPr>
            </w:pPr>
            <w:r w:rsidRPr="006309A4">
              <w:rPr>
                <w:rFonts w:ascii="Verdana" w:hAnsi="Verdana"/>
                <w:sz w:val="24"/>
                <w:szCs w:val="24"/>
              </w:rPr>
              <w:lastRenderedPageBreak/>
              <w:t>WHC/2026/018 Reminder of Statutory Duties under the Notification of Infectious Diseases Regulations</w:t>
            </w:r>
          </w:p>
        </w:tc>
        <w:tc>
          <w:tcPr>
            <w:tcW w:w="1701" w:type="dxa"/>
            <w:gridSpan w:val="2"/>
          </w:tcPr>
          <w:p w14:paraId="1BB581BE" w14:textId="5236A4D5" w:rsidR="00CB230B" w:rsidRPr="006309A4" w:rsidRDefault="00CB230B" w:rsidP="00CB230B">
            <w:pPr>
              <w:tabs>
                <w:tab w:val="left" w:pos="1739"/>
              </w:tabs>
              <w:jc w:val="center"/>
              <w:rPr>
                <w:bCs/>
                <w:sz w:val="24"/>
                <w:szCs w:val="24"/>
              </w:rPr>
            </w:pPr>
            <w:r w:rsidRPr="006309A4">
              <w:rPr>
                <w:rFonts w:ascii="Verdana" w:hAnsi="Verdana"/>
                <w:sz w:val="24"/>
                <w:szCs w:val="24"/>
              </w:rPr>
              <w:t>07/06/26</w:t>
            </w:r>
          </w:p>
        </w:tc>
        <w:tc>
          <w:tcPr>
            <w:tcW w:w="5964" w:type="dxa"/>
          </w:tcPr>
          <w:p w14:paraId="155E6C1A" w14:textId="77777777" w:rsidR="00CB230B" w:rsidRPr="006309A4" w:rsidRDefault="00CB230B" w:rsidP="00CB230B">
            <w:pPr>
              <w:jc w:val="center"/>
              <w:rPr>
                <w:rFonts w:ascii="Verdana" w:hAnsi="Verdana"/>
                <w:sz w:val="24"/>
                <w:szCs w:val="24"/>
              </w:rPr>
            </w:pPr>
            <w:r w:rsidRPr="006309A4">
              <w:rPr>
                <w:rFonts w:ascii="Verdana" w:hAnsi="Verdana"/>
                <w:sz w:val="24"/>
                <w:szCs w:val="24"/>
              </w:rPr>
              <w:t>Local Health Boards and NHS Trusts in Wales</w:t>
            </w:r>
          </w:p>
          <w:p w14:paraId="6265EA6C" w14:textId="77777777" w:rsidR="00CB230B" w:rsidRPr="006309A4" w:rsidRDefault="00CB230B" w:rsidP="00CB230B">
            <w:pPr>
              <w:jc w:val="center"/>
              <w:rPr>
                <w:sz w:val="24"/>
                <w:szCs w:val="24"/>
              </w:rPr>
            </w:pPr>
            <w:r w:rsidRPr="006309A4">
              <w:rPr>
                <w:rFonts w:ascii="Verdana" w:hAnsi="Verdana"/>
                <w:sz w:val="24"/>
                <w:szCs w:val="24"/>
              </w:rPr>
              <w:t>Chief Executives, Health Boards/Trusts</w:t>
            </w:r>
          </w:p>
          <w:p w14:paraId="7ADF2E49" w14:textId="77777777" w:rsidR="00CB230B" w:rsidRPr="006309A4" w:rsidRDefault="00CB230B" w:rsidP="00CB230B">
            <w:pPr>
              <w:jc w:val="center"/>
              <w:rPr>
                <w:sz w:val="24"/>
                <w:szCs w:val="24"/>
              </w:rPr>
            </w:pPr>
            <w:r w:rsidRPr="006309A4">
              <w:rPr>
                <w:rFonts w:ascii="Verdana" w:hAnsi="Verdana"/>
                <w:sz w:val="24"/>
                <w:szCs w:val="24"/>
              </w:rPr>
              <w:t>Directors of Public Health, Health Boards/Trusts</w:t>
            </w:r>
          </w:p>
          <w:p w14:paraId="5EFFACCA" w14:textId="77777777" w:rsidR="00CB230B" w:rsidRPr="006309A4" w:rsidRDefault="00CB230B" w:rsidP="00CB230B">
            <w:pPr>
              <w:jc w:val="center"/>
              <w:rPr>
                <w:sz w:val="24"/>
                <w:szCs w:val="24"/>
              </w:rPr>
            </w:pPr>
            <w:r w:rsidRPr="006309A4">
              <w:rPr>
                <w:rFonts w:ascii="Verdana" w:hAnsi="Verdana"/>
                <w:sz w:val="24"/>
                <w:szCs w:val="24"/>
              </w:rPr>
              <w:t>Medical Directors, Health Boards/Trusts</w:t>
            </w:r>
          </w:p>
          <w:p w14:paraId="1194AE68" w14:textId="77777777" w:rsidR="00CB230B" w:rsidRPr="006309A4" w:rsidRDefault="00CB230B" w:rsidP="00CB230B">
            <w:pPr>
              <w:jc w:val="center"/>
              <w:rPr>
                <w:sz w:val="24"/>
                <w:szCs w:val="24"/>
              </w:rPr>
            </w:pPr>
            <w:r w:rsidRPr="006309A4">
              <w:rPr>
                <w:rFonts w:ascii="Verdana" w:hAnsi="Verdana"/>
                <w:sz w:val="24"/>
                <w:szCs w:val="24"/>
              </w:rPr>
              <w:t>Directors of Primary Care, Health Boards/Trusts</w:t>
            </w:r>
          </w:p>
          <w:p w14:paraId="0FF38A46" w14:textId="77777777" w:rsidR="00CB230B" w:rsidRPr="006309A4" w:rsidRDefault="00CB230B" w:rsidP="00CB230B">
            <w:pPr>
              <w:jc w:val="center"/>
              <w:rPr>
                <w:sz w:val="24"/>
                <w:szCs w:val="24"/>
              </w:rPr>
            </w:pPr>
            <w:r w:rsidRPr="006309A4">
              <w:rPr>
                <w:rFonts w:ascii="Verdana" w:hAnsi="Verdana"/>
                <w:sz w:val="24"/>
                <w:szCs w:val="24"/>
              </w:rPr>
              <w:t>Nurse Executive Directors, Health Boards/Trusts</w:t>
            </w:r>
          </w:p>
          <w:p w14:paraId="0D0C65A4" w14:textId="77777777" w:rsidR="00CB230B" w:rsidRPr="006309A4" w:rsidRDefault="00CB230B" w:rsidP="00CB230B">
            <w:pPr>
              <w:jc w:val="center"/>
              <w:rPr>
                <w:sz w:val="24"/>
                <w:szCs w:val="24"/>
              </w:rPr>
            </w:pPr>
            <w:r w:rsidRPr="006309A4">
              <w:rPr>
                <w:rFonts w:ascii="Verdana" w:hAnsi="Verdana"/>
                <w:sz w:val="24"/>
                <w:szCs w:val="24"/>
              </w:rPr>
              <w:t>National Director Health Protection and Screening Services/ Executive Medical</w:t>
            </w:r>
          </w:p>
          <w:p w14:paraId="2FA3FF9F" w14:textId="77777777" w:rsidR="00CB230B" w:rsidRPr="006309A4" w:rsidRDefault="00CB230B" w:rsidP="00CB230B">
            <w:pPr>
              <w:jc w:val="center"/>
              <w:rPr>
                <w:sz w:val="24"/>
                <w:szCs w:val="24"/>
              </w:rPr>
            </w:pPr>
            <w:r w:rsidRPr="006309A4">
              <w:rPr>
                <w:rFonts w:ascii="Verdana" w:hAnsi="Verdana"/>
                <w:sz w:val="24"/>
                <w:szCs w:val="24"/>
              </w:rPr>
              <w:t>Director, Public Health Wales</w:t>
            </w:r>
          </w:p>
          <w:p w14:paraId="419255B2" w14:textId="77777777" w:rsidR="00CB230B" w:rsidRPr="006309A4" w:rsidRDefault="00CB230B" w:rsidP="00CB230B">
            <w:pPr>
              <w:jc w:val="center"/>
              <w:rPr>
                <w:sz w:val="24"/>
                <w:szCs w:val="24"/>
              </w:rPr>
            </w:pPr>
            <w:r w:rsidRPr="006309A4">
              <w:rPr>
                <w:rFonts w:ascii="Verdana" w:hAnsi="Verdana"/>
                <w:sz w:val="24"/>
                <w:szCs w:val="24"/>
              </w:rPr>
              <w:t>General Practitioner Committee, Wales</w:t>
            </w:r>
          </w:p>
          <w:p w14:paraId="25EE6CD3" w14:textId="77777777" w:rsidR="00CB230B" w:rsidRPr="006309A4" w:rsidRDefault="00CB230B" w:rsidP="00CB230B">
            <w:pPr>
              <w:jc w:val="center"/>
              <w:rPr>
                <w:sz w:val="24"/>
                <w:szCs w:val="24"/>
              </w:rPr>
            </w:pPr>
            <w:r w:rsidRPr="006309A4">
              <w:rPr>
                <w:rFonts w:ascii="Verdana" w:hAnsi="Verdana"/>
                <w:sz w:val="24"/>
                <w:szCs w:val="24"/>
              </w:rPr>
              <w:t>General practitioners</w:t>
            </w:r>
          </w:p>
          <w:p w14:paraId="46D1A85A" w14:textId="77777777" w:rsidR="00CB230B" w:rsidRPr="006309A4" w:rsidRDefault="00CB230B" w:rsidP="00CB230B">
            <w:pPr>
              <w:jc w:val="center"/>
              <w:rPr>
                <w:sz w:val="24"/>
                <w:szCs w:val="24"/>
              </w:rPr>
            </w:pPr>
            <w:r w:rsidRPr="006309A4">
              <w:rPr>
                <w:rFonts w:ascii="Verdana" w:hAnsi="Verdana"/>
                <w:sz w:val="24"/>
                <w:szCs w:val="24"/>
              </w:rPr>
              <w:t>Directors of Therapies</w:t>
            </w:r>
          </w:p>
          <w:p w14:paraId="74346C65" w14:textId="77777777" w:rsidR="00CB230B" w:rsidRPr="006309A4" w:rsidRDefault="00CB230B" w:rsidP="00CB230B">
            <w:pPr>
              <w:jc w:val="center"/>
              <w:rPr>
                <w:sz w:val="24"/>
                <w:szCs w:val="24"/>
              </w:rPr>
            </w:pPr>
            <w:r w:rsidRPr="006309A4">
              <w:rPr>
                <w:rFonts w:ascii="Verdana" w:hAnsi="Verdana"/>
                <w:sz w:val="24"/>
                <w:szCs w:val="24"/>
              </w:rPr>
              <w:t>Health Science</w:t>
            </w:r>
          </w:p>
          <w:p w14:paraId="1D3F0D66" w14:textId="1A2F4785" w:rsidR="00CB230B" w:rsidRPr="006309A4" w:rsidRDefault="00CB230B" w:rsidP="00CB230B">
            <w:pPr>
              <w:tabs>
                <w:tab w:val="left" w:pos="1739"/>
              </w:tabs>
              <w:jc w:val="center"/>
              <w:rPr>
                <w:b/>
                <w:sz w:val="24"/>
                <w:szCs w:val="24"/>
              </w:rPr>
            </w:pPr>
            <w:r w:rsidRPr="006309A4">
              <w:rPr>
                <w:rFonts w:ascii="Verdana" w:hAnsi="Verdana"/>
                <w:sz w:val="24"/>
                <w:szCs w:val="24"/>
              </w:rPr>
              <w:t>Private Healthcare Providers</w:t>
            </w:r>
          </w:p>
        </w:tc>
      </w:tr>
    </w:tbl>
    <w:p w14:paraId="0E0831BD" w14:textId="77777777" w:rsidR="006E5447" w:rsidRPr="006E5447" w:rsidRDefault="006E5447" w:rsidP="006E5447">
      <w:pPr>
        <w:rPr>
          <w:b/>
        </w:rPr>
      </w:pPr>
    </w:p>
    <w:p w14:paraId="6B68D648" w14:textId="77777777" w:rsidR="006E5447" w:rsidRPr="006E5447" w:rsidRDefault="006E5447" w:rsidP="006E5447">
      <w:pPr>
        <w:rPr>
          <w:b/>
        </w:rPr>
      </w:pPr>
      <w:r w:rsidRPr="006E5447">
        <w:rPr>
          <w:b/>
        </w:rPr>
        <w:br w:type="page"/>
      </w:r>
    </w:p>
    <w:p w14:paraId="797F0B57" w14:textId="4166AD92" w:rsidR="00F523CD" w:rsidRPr="00F523CD" w:rsidRDefault="00F523CD" w:rsidP="00F523CD">
      <w:pPr>
        <w:jc w:val="center"/>
        <w:rPr>
          <w:b/>
        </w:rPr>
      </w:pPr>
      <w:r w:rsidRPr="00F523CD">
        <w:rPr>
          <w:b/>
        </w:rPr>
        <w:lastRenderedPageBreak/>
        <w:t>Appendix 2</w:t>
      </w:r>
      <w:r w:rsidR="004D6C37">
        <w:rPr>
          <w:b/>
        </w:rPr>
        <w:t xml:space="preserve">: </w:t>
      </w:r>
      <w:r w:rsidRPr="00F523CD">
        <w:rPr>
          <w:b/>
        </w:rPr>
        <w:t>COMMON SEAL REGISTER</w:t>
      </w:r>
    </w:p>
    <w:tbl>
      <w:tblPr>
        <w:tblpPr w:leftFromText="180" w:rightFromText="180" w:vertAnchor="text" w:horzAnchor="margin" w:tblpXSpec="center" w:tblpY="171"/>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2520"/>
        <w:gridCol w:w="6839"/>
      </w:tblGrid>
      <w:tr w:rsidR="00F523CD" w:rsidRPr="006309A4" w14:paraId="0A482B56" w14:textId="77777777" w:rsidTr="0078430B">
        <w:tc>
          <w:tcPr>
            <w:tcW w:w="1586" w:type="dxa"/>
            <w:shd w:val="clear" w:color="auto" w:fill="1F3864"/>
          </w:tcPr>
          <w:p w14:paraId="19E30BBC" w14:textId="77777777" w:rsidR="00F523CD" w:rsidRPr="006309A4" w:rsidRDefault="00F523CD" w:rsidP="00F523CD">
            <w:pPr>
              <w:keepNext/>
              <w:keepLines/>
              <w:spacing w:before="60" w:after="60" w:line="240" w:lineRule="auto"/>
              <w:outlineLvl w:val="0"/>
              <w:rPr>
                <w:rFonts w:eastAsia="Times New Roman"/>
                <w:b/>
                <w:bCs/>
              </w:rPr>
            </w:pPr>
            <w:r w:rsidRPr="006309A4">
              <w:rPr>
                <w:rFonts w:eastAsia="Times New Roman"/>
                <w:b/>
                <w:bCs/>
              </w:rPr>
              <w:t>Document Number</w:t>
            </w:r>
          </w:p>
        </w:tc>
        <w:tc>
          <w:tcPr>
            <w:tcW w:w="2520" w:type="dxa"/>
            <w:shd w:val="clear" w:color="auto" w:fill="1F3864"/>
          </w:tcPr>
          <w:p w14:paraId="3645D9FA" w14:textId="32676945" w:rsidR="00F523CD" w:rsidRPr="006309A4" w:rsidRDefault="00622913" w:rsidP="00F523CD">
            <w:pPr>
              <w:spacing w:before="60" w:after="60" w:line="240" w:lineRule="auto"/>
              <w:outlineLvl w:val="1"/>
              <w:rPr>
                <w:rFonts w:eastAsia="Times New Roman"/>
                <w:b/>
                <w:bCs/>
                <w:lang w:eastAsia="en-GB"/>
              </w:rPr>
            </w:pPr>
            <w:r w:rsidRPr="006309A4">
              <w:rPr>
                <w:rFonts w:eastAsia="Times New Roman"/>
                <w:b/>
                <w:bCs/>
                <w:lang w:eastAsia="en-GB"/>
              </w:rPr>
              <w:t xml:space="preserve">Date Signed </w:t>
            </w:r>
            <w:r w:rsidR="0078430B" w:rsidRPr="006309A4">
              <w:rPr>
                <w:rFonts w:eastAsia="Times New Roman"/>
                <w:b/>
                <w:bCs/>
                <w:lang w:eastAsia="en-GB"/>
              </w:rPr>
              <w:t xml:space="preserve"> </w:t>
            </w:r>
          </w:p>
        </w:tc>
        <w:tc>
          <w:tcPr>
            <w:tcW w:w="6839" w:type="dxa"/>
            <w:shd w:val="clear" w:color="auto" w:fill="1F3864"/>
          </w:tcPr>
          <w:p w14:paraId="30C82BE1" w14:textId="1404F8A6" w:rsidR="00F523CD" w:rsidRPr="006309A4" w:rsidRDefault="00622913" w:rsidP="00F523CD">
            <w:pPr>
              <w:spacing w:before="60" w:after="60" w:line="240" w:lineRule="auto"/>
              <w:rPr>
                <w:rFonts w:eastAsia="Calibri"/>
                <w:b/>
                <w:bCs/>
              </w:rPr>
            </w:pPr>
            <w:r w:rsidRPr="006309A4">
              <w:rPr>
                <w:rFonts w:eastAsia="Calibri"/>
                <w:b/>
                <w:bCs/>
              </w:rPr>
              <w:t xml:space="preserve">Document Details </w:t>
            </w:r>
          </w:p>
        </w:tc>
      </w:tr>
      <w:tr w:rsidR="00D54A45" w:rsidRPr="006309A4" w14:paraId="327F5293" w14:textId="77777777" w:rsidTr="0078430B">
        <w:tc>
          <w:tcPr>
            <w:tcW w:w="1586" w:type="dxa"/>
            <w:tcBorders>
              <w:top w:val="single" w:sz="4" w:space="0" w:color="auto"/>
              <w:left w:val="single" w:sz="4" w:space="0" w:color="auto"/>
              <w:bottom w:val="single" w:sz="4" w:space="0" w:color="auto"/>
              <w:right w:val="single" w:sz="4" w:space="0" w:color="auto"/>
            </w:tcBorders>
          </w:tcPr>
          <w:p w14:paraId="0DB3387E" w14:textId="27E03F98" w:rsidR="00D54A45" w:rsidRPr="006309A4" w:rsidRDefault="00D54A45" w:rsidP="00D54A45">
            <w:pPr>
              <w:keepNext/>
              <w:keepLines/>
              <w:spacing w:before="60" w:after="60" w:line="240" w:lineRule="auto"/>
              <w:outlineLvl w:val="0"/>
              <w:rPr>
                <w:rFonts w:eastAsia="Times New Roman"/>
              </w:rPr>
            </w:pPr>
            <w:r w:rsidRPr="006309A4">
              <w:t>15.26</w:t>
            </w:r>
          </w:p>
        </w:tc>
        <w:tc>
          <w:tcPr>
            <w:tcW w:w="2520" w:type="dxa"/>
            <w:tcBorders>
              <w:top w:val="single" w:sz="4" w:space="0" w:color="auto"/>
              <w:left w:val="single" w:sz="4" w:space="0" w:color="auto"/>
              <w:bottom w:val="single" w:sz="4" w:space="0" w:color="auto"/>
              <w:right w:val="single" w:sz="4" w:space="0" w:color="auto"/>
            </w:tcBorders>
          </w:tcPr>
          <w:p w14:paraId="2F8B00BB" w14:textId="39601460"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7D549FB1" w14:textId="1C16EC2E" w:rsidR="00D54A45" w:rsidRPr="006309A4" w:rsidRDefault="00D54A45" w:rsidP="00D54A45">
            <w:pPr>
              <w:spacing w:before="60" w:after="60" w:line="240" w:lineRule="auto"/>
              <w:rPr>
                <w:rFonts w:eastAsia="Calibri"/>
              </w:rPr>
            </w:pPr>
            <w:r w:rsidRPr="006309A4">
              <w:t xml:space="preserve">Maintenance Agreement relating to The use, administration and maintenance of the common parts at Dulais Valley Primary Care Centre, Nant y </w:t>
            </w:r>
            <w:proofErr w:type="spellStart"/>
            <w:r w:rsidRPr="006309A4">
              <w:t>Cafn</w:t>
            </w:r>
            <w:proofErr w:type="spellEnd"/>
            <w:r w:rsidRPr="006309A4">
              <w:t xml:space="preserve"> Business Park, Seven Sisters, Neath</w:t>
            </w:r>
          </w:p>
        </w:tc>
      </w:tr>
      <w:tr w:rsidR="00D54A45" w:rsidRPr="006309A4" w14:paraId="33488231" w14:textId="77777777" w:rsidTr="0078430B">
        <w:tc>
          <w:tcPr>
            <w:tcW w:w="1586" w:type="dxa"/>
            <w:tcBorders>
              <w:top w:val="single" w:sz="4" w:space="0" w:color="auto"/>
              <w:left w:val="single" w:sz="4" w:space="0" w:color="auto"/>
              <w:bottom w:val="single" w:sz="4" w:space="0" w:color="auto"/>
              <w:right w:val="single" w:sz="4" w:space="0" w:color="auto"/>
            </w:tcBorders>
          </w:tcPr>
          <w:p w14:paraId="598F92F7" w14:textId="366F64AC" w:rsidR="00D54A45" w:rsidRPr="006309A4" w:rsidRDefault="00D54A45" w:rsidP="00D54A45">
            <w:pPr>
              <w:keepNext/>
              <w:keepLines/>
              <w:spacing w:before="60" w:after="60" w:line="240" w:lineRule="auto"/>
              <w:outlineLvl w:val="0"/>
              <w:rPr>
                <w:rFonts w:eastAsia="Times New Roman"/>
              </w:rPr>
            </w:pPr>
            <w:r w:rsidRPr="006309A4">
              <w:t>16.26</w:t>
            </w:r>
          </w:p>
        </w:tc>
        <w:tc>
          <w:tcPr>
            <w:tcW w:w="2520" w:type="dxa"/>
            <w:tcBorders>
              <w:top w:val="single" w:sz="4" w:space="0" w:color="auto"/>
              <w:left w:val="single" w:sz="4" w:space="0" w:color="auto"/>
              <w:bottom w:val="single" w:sz="4" w:space="0" w:color="auto"/>
              <w:right w:val="single" w:sz="4" w:space="0" w:color="auto"/>
            </w:tcBorders>
          </w:tcPr>
          <w:p w14:paraId="7405E518" w14:textId="35FA7CD2"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2132C1FB" w14:textId="48B81682" w:rsidR="00D54A45" w:rsidRPr="006309A4" w:rsidRDefault="00D54A45" w:rsidP="00D54A45">
            <w:pPr>
              <w:spacing w:before="60" w:after="60" w:line="240" w:lineRule="auto"/>
              <w:rPr>
                <w:rFonts w:eastAsia="Calibri"/>
              </w:rPr>
            </w:pPr>
            <w:r w:rsidRPr="006309A4">
              <w:t>NEC4 Professional Service Short Contract in relation to the UPS Room in IT, Management Centre, Neath Port Talbot Hospital</w:t>
            </w:r>
          </w:p>
        </w:tc>
      </w:tr>
      <w:tr w:rsidR="00D54A45" w:rsidRPr="006309A4" w14:paraId="65899CB7" w14:textId="77777777" w:rsidTr="0078430B">
        <w:tc>
          <w:tcPr>
            <w:tcW w:w="1586" w:type="dxa"/>
            <w:tcBorders>
              <w:top w:val="single" w:sz="4" w:space="0" w:color="auto"/>
              <w:left w:val="single" w:sz="4" w:space="0" w:color="auto"/>
              <w:bottom w:val="single" w:sz="4" w:space="0" w:color="auto"/>
              <w:right w:val="single" w:sz="4" w:space="0" w:color="auto"/>
            </w:tcBorders>
          </w:tcPr>
          <w:p w14:paraId="7FB75AA1" w14:textId="59444D25" w:rsidR="00D54A45" w:rsidRPr="006309A4" w:rsidRDefault="00D54A45" w:rsidP="00D54A45">
            <w:pPr>
              <w:keepNext/>
              <w:keepLines/>
              <w:spacing w:before="60" w:after="60" w:line="240" w:lineRule="auto"/>
              <w:outlineLvl w:val="0"/>
              <w:rPr>
                <w:rFonts w:eastAsia="Times New Roman"/>
              </w:rPr>
            </w:pPr>
            <w:r w:rsidRPr="006309A4">
              <w:t>17.26</w:t>
            </w:r>
          </w:p>
        </w:tc>
        <w:tc>
          <w:tcPr>
            <w:tcW w:w="2520" w:type="dxa"/>
            <w:tcBorders>
              <w:top w:val="single" w:sz="4" w:space="0" w:color="auto"/>
              <w:left w:val="single" w:sz="4" w:space="0" w:color="auto"/>
              <w:bottom w:val="single" w:sz="4" w:space="0" w:color="auto"/>
              <w:right w:val="single" w:sz="4" w:space="0" w:color="auto"/>
            </w:tcBorders>
          </w:tcPr>
          <w:p w14:paraId="381CC19C" w14:textId="659344E0"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C5E37A6" w14:textId="24C1A4DC" w:rsidR="00D54A45" w:rsidRPr="006309A4" w:rsidRDefault="00D54A45" w:rsidP="00D54A45">
            <w:pPr>
              <w:spacing w:before="60" w:after="60" w:line="240" w:lineRule="auto"/>
              <w:rPr>
                <w:rFonts w:eastAsia="Calibri"/>
              </w:rPr>
            </w:pPr>
            <w:r w:rsidRPr="006309A4">
              <w:t>NEC4 Professional Services Contract (PSC) Option A Civil And Structural Engineering Design Services in relation to Interventional Fluoroscopy 2, Morriston</w:t>
            </w:r>
          </w:p>
        </w:tc>
      </w:tr>
      <w:tr w:rsidR="00D54A45" w:rsidRPr="006309A4" w14:paraId="2BF3B27C" w14:textId="77777777" w:rsidTr="0078430B">
        <w:tc>
          <w:tcPr>
            <w:tcW w:w="1586" w:type="dxa"/>
            <w:tcBorders>
              <w:top w:val="single" w:sz="4" w:space="0" w:color="auto"/>
              <w:left w:val="single" w:sz="4" w:space="0" w:color="auto"/>
              <w:bottom w:val="single" w:sz="4" w:space="0" w:color="auto"/>
              <w:right w:val="single" w:sz="4" w:space="0" w:color="auto"/>
            </w:tcBorders>
          </w:tcPr>
          <w:p w14:paraId="6B4E0845" w14:textId="33DE62EA" w:rsidR="00D54A45" w:rsidRPr="006309A4" w:rsidRDefault="00D54A45" w:rsidP="00D54A45">
            <w:pPr>
              <w:keepNext/>
              <w:keepLines/>
              <w:spacing w:before="60" w:after="60" w:line="240" w:lineRule="auto"/>
              <w:outlineLvl w:val="0"/>
              <w:rPr>
                <w:rFonts w:eastAsia="Times New Roman"/>
              </w:rPr>
            </w:pPr>
            <w:r w:rsidRPr="006309A4">
              <w:t>18.26</w:t>
            </w:r>
          </w:p>
        </w:tc>
        <w:tc>
          <w:tcPr>
            <w:tcW w:w="2520" w:type="dxa"/>
            <w:tcBorders>
              <w:top w:val="single" w:sz="4" w:space="0" w:color="auto"/>
              <w:left w:val="single" w:sz="4" w:space="0" w:color="auto"/>
              <w:bottom w:val="single" w:sz="4" w:space="0" w:color="auto"/>
              <w:right w:val="single" w:sz="4" w:space="0" w:color="auto"/>
            </w:tcBorders>
          </w:tcPr>
          <w:p w14:paraId="2BA03F92" w14:textId="5DC6353E"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D9CB223" w14:textId="77777777" w:rsidR="00D54A45" w:rsidRPr="006309A4" w:rsidRDefault="00D54A45" w:rsidP="00D54A45">
            <w:r w:rsidRPr="006309A4">
              <w:t>NEC4 Professional Services Contract (PSC) Option A</w:t>
            </w:r>
          </w:p>
          <w:p w14:paraId="3DB38B4C" w14:textId="1F6AA8C8" w:rsidR="00D54A45" w:rsidRPr="006309A4" w:rsidRDefault="00D54A45" w:rsidP="00D54A45">
            <w:pPr>
              <w:spacing w:before="60" w:after="60" w:line="240" w:lineRule="auto"/>
              <w:rPr>
                <w:rFonts w:eastAsia="Calibri"/>
              </w:rPr>
            </w:pPr>
            <w:r w:rsidRPr="006309A4">
              <w:t>Civil And Structural Engineering Design Services in relation to DR room, Morriston ED</w:t>
            </w:r>
          </w:p>
        </w:tc>
      </w:tr>
      <w:tr w:rsidR="00D54A45" w:rsidRPr="006309A4" w14:paraId="31738982" w14:textId="77777777" w:rsidTr="0078430B">
        <w:tc>
          <w:tcPr>
            <w:tcW w:w="1586" w:type="dxa"/>
            <w:tcBorders>
              <w:top w:val="single" w:sz="4" w:space="0" w:color="auto"/>
              <w:left w:val="single" w:sz="4" w:space="0" w:color="auto"/>
              <w:bottom w:val="single" w:sz="4" w:space="0" w:color="auto"/>
              <w:right w:val="single" w:sz="4" w:space="0" w:color="auto"/>
            </w:tcBorders>
          </w:tcPr>
          <w:p w14:paraId="3F130AA6" w14:textId="59D9BFBF" w:rsidR="00D54A45" w:rsidRPr="006309A4" w:rsidRDefault="00D54A45" w:rsidP="00D54A45">
            <w:pPr>
              <w:keepNext/>
              <w:keepLines/>
              <w:spacing w:before="60" w:after="60" w:line="240" w:lineRule="auto"/>
              <w:outlineLvl w:val="0"/>
              <w:rPr>
                <w:rFonts w:eastAsia="Times New Roman"/>
              </w:rPr>
            </w:pPr>
            <w:r w:rsidRPr="006309A4">
              <w:t>19.26</w:t>
            </w:r>
          </w:p>
        </w:tc>
        <w:tc>
          <w:tcPr>
            <w:tcW w:w="2520" w:type="dxa"/>
            <w:tcBorders>
              <w:top w:val="single" w:sz="4" w:space="0" w:color="auto"/>
              <w:left w:val="single" w:sz="4" w:space="0" w:color="auto"/>
              <w:bottom w:val="single" w:sz="4" w:space="0" w:color="auto"/>
              <w:right w:val="single" w:sz="4" w:space="0" w:color="auto"/>
            </w:tcBorders>
          </w:tcPr>
          <w:p w14:paraId="588C66B5" w14:textId="17F56CA2"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D4D16E1" w14:textId="6FC0329F" w:rsidR="00D54A45" w:rsidRPr="006309A4" w:rsidRDefault="00D54A45" w:rsidP="00D54A45">
            <w:pPr>
              <w:spacing w:before="60" w:after="60" w:line="240" w:lineRule="auto"/>
              <w:rPr>
                <w:rFonts w:eastAsia="Calibri"/>
              </w:rPr>
            </w:pPr>
            <w:r w:rsidRPr="006309A4">
              <w:t>NEC4 Professional Services Contract (PSC) Option A Cost Advisor Services In relation to Morriston Foul Drainage Cost Estimates</w:t>
            </w:r>
          </w:p>
        </w:tc>
      </w:tr>
      <w:tr w:rsidR="00D54A45" w:rsidRPr="006309A4" w14:paraId="7B178130" w14:textId="77777777" w:rsidTr="0078430B">
        <w:tc>
          <w:tcPr>
            <w:tcW w:w="1586" w:type="dxa"/>
            <w:tcBorders>
              <w:top w:val="single" w:sz="4" w:space="0" w:color="auto"/>
              <w:left w:val="single" w:sz="4" w:space="0" w:color="auto"/>
              <w:bottom w:val="single" w:sz="4" w:space="0" w:color="auto"/>
              <w:right w:val="single" w:sz="4" w:space="0" w:color="auto"/>
            </w:tcBorders>
          </w:tcPr>
          <w:p w14:paraId="386F1CEA" w14:textId="3B62DFB2" w:rsidR="00D54A45" w:rsidRPr="006309A4" w:rsidRDefault="00D54A45" w:rsidP="00D54A45">
            <w:pPr>
              <w:keepNext/>
              <w:keepLines/>
              <w:spacing w:before="60" w:after="60" w:line="240" w:lineRule="auto"/>
              <w:outlineLvl w:val="0"/>
              <w:rPr>
                <w:rFonts w:eastAsia="Times New Roman"/>
              </w:rPr>
            </w:pPr>
            <w:r w:rsidRPr="006309A4">
              <w:t>20.26</w:t>
            </w:r>
          </w:p>
        </w:tc>
        <w:tc>
          <w:tcPr>
            <w:tcW w:w="2520" w:type="dxa"/>
            <w:tcBorders>
              <w:top w:val="single" w:sz="4" w:space="0" w:color="auto"/>
              <w:left w:val="single" w:sz="4" w:space="0" w:color="auto"/>
              <w:bottom w:val="single" w:sz="4" w:space="0" w:color="auto"/>
              <w:right w:val="single" w:sz="4" w:space="0" w:color="auto"/>
            </w:tcBorders>
          </w:tcPr>
          <w:p w14:paraId="19B50AF0" w14:textId="3D5545EA"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45056599" w14:textId="533A12D9" w:rsidR="00D54A45" w:rsidRPr="006309A4" w:rsidRDefault="00D54A45" w:rsidP="00D54A45">
            <w:pPr>
              <w:spacing w:before="60" w:after="60" w:line="240" w:lineRule="auto"/>
              <w:rPr>
                <w:rFonts w:eastAsia="Calibri"/>
              </w:rPr>
            </w:pPr>
            <w:r w:rsidRPr="006309A4">
              <w:t>NEC4 Professional Services Contract (PSC) Option A Mechanical And Electrical Designer Services In relation to Morriston Hybrid Theatre MEP Infrastructure Detailed Design and Site Stage</w:t>
            </w:r>
          </w:p>
        </w:tc>
      </w:tr>
      <w:tr w:rsidR="00D54A45" w:rsidRPr="006309A4" w14:paraId="64253BBA" w14:textId="77777777" w:rsidTr="0078430B">
        <w:tc>
          <w:tcPr>
            <w:tcW w:w="1586" w:type="dxa"/>
            <w:tcBorders>
              <w:top w:val="single" w:sz="4" w:space="0" w:color="auto"/>
              <w:left w:val="single" w:sz="4" w:space="0" w:color="auto"/>
              <w:bottom w:val="single" w:sz="4" w:space="0" w:color="auto"/>
              <w:right w:val="single" w:sz="4" w:space="0" w:color="auto"/>
            </w:tcBorders>
          </w:tcPr>
          <w:p w14:paraId="4FC400C7" w14:textId="75F20165" w:rsidR="00D54A45" w:rsidRPr="006309A4" w:rsidRDefault="00D54A45" w:rsidP="00D54A45">
            <w:pPr>
              <w:keepNext/>
              <w:keepLines/>
              <w:spacing w:before="60" w:after="60" w:line="240" w:lineRule="auto"/>
              <w:outlineLvl w:val="0"/>
              <w:rPr>
                <w:rFonts w:eastAsia="Times New Roman"/>
              </w:rPr>
            </w:pPr>
            <w:r w:rsidRPr="006309A4">
              <w:t>21.26</w:t>
            </w:r>
          </w:p>
        </w:tc>
        <w:tc>
          <w:tcPr>
            <w:tcW w:w="2520" w:type="dxa"/>
            <w:tcBorders>
              <w:top w:val="single" w:sz="4" w:space="0" w:color="auto"/>
              <w:left w:val="single" w:sz="4" w:space="0" w:color="auto"/>
              <w:bottom w:val="single" w:sz="4" w:space="0" w:color="auto"/>
              <w:right w:val="single" w:sz="4" w:space="0" w:color="auto"/>
            </w:tcBorders>
          </w:tcPr>
          <w:p w14:paraId="2D5EB354" w14:textId="0B67EB4B"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4C048313" w14:textId="24A3B7D7" w:rsidR="00D54A45" w:rsidRPr="006309A4" w:rsidRDefault="00D54A45" w:rsidP="00D54A45">
            <w:pPr>
              <w:spacing w:before="60" w:after="60" w:line="240" w:lineRule="auto"/>
              <w:rPr>
                <w:rFonts w:eastAsia="Calibri"/>
              </w:rPr>
            </w:pPr>
            <w:r w:rsidRPr="006309A4">
              <w:t>NEC4 Engineering And Construction Short Contract in relation to Morriston Plant Room Various UPS</w:t>
            </w:r>
          </w:p>
        </w:tc>
      </w:tr>
      <w:tr w:rsidR="00D54A45" w:rsidRPr="006309A4" w14:paraId="7079E265" w14:textId="77777777" w:rsidTr="0078430B">
        <w:tc>
          <w:tcPr>
            <w:tcW w:w="1586" w:type="dxa"/>
            <w:tcBorders>
              <w:top w:val="single" w:sz="4" w:space="0" w:color="auto"/>
              <w:left w:val="single" w:sz="4" w:space="0" w:color="auto"/>
              <w:bottom w:val="single" w:sz="4" w:space="0" w:color="auto"/>
              <w:right w:val="single" w:sz="4" w:space="0" w:color="auto"/>
            </w:tcBorders>
          </w:tcPr>
          <w:p w14:paraId="037147E2" w14:textId="37D089E0" w:rsidR="00D54A45" w:rsidRPr="006309A4" w:rsidRDefault="00D54A45" w:rsidP="00D54A45">
            <w:pPr>
              <w:keepNext/>
              <w:keepLines/>
              <w:spacing w:before="60" w:after="60" w:line="240" w:lineRule="auto"/>
              <w:outlineLvl w:val="0"/>
              <w:rPr>
                <w:rFonts w:eastAsia="Times New Roman"/>
              </w:rPr>
            </w:pPr>
            <w:r w:rsidRPr="006309A4">
              <w:t>22.26</w:t>
            </w:r>
          </w:p>
        </w:tc>
        <w:tc>
          <w:tcPr>
            <w:tcW w:w="2520" w:type="dxa"/>
            <w:tcBorders>
              <w:top w:val="single" w:sz="4" w:space="0" w:color="auto"/>
              <w:left w:val="single" w:sz="4" w:space="0" w:color="auto"/>
              <w:bottom w:val="single" w:sz="4" w:space="0" w:color="auto"/>
              <w:right w:val="single" w:sz="4" w:space="0" w:color="auto"/>
            </w:tcBorders>
          </w:tcPr>
          <w:p w14:paraId="2BDF5F80" w14:textId="2CBA4216"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72B3A2CF" w14:textId="59E8EB5D" w:rsidR="00D54A45" w:rsidRPr="006309A4" w:rsidRDefault="00D54A45" w:rsidP="00D54A45">
            <w:pPr>
              <w:spacing w:before="60" w:after="60" w:line="240" w:lineRule="auto"/>
              <w:rPr>
                <w:rFonts w:eastAsia="Calibri"/>
              </w:rPr>
            </w:pPr>
            <w:r w:rsidRPr="006309A4">
              <w:t>NEC4 Engineering and Construction Short Contract in relation to Gorseinon Boiler House Pipework and Boiler Replacement</w:t>
            </w:r>
          </w:p>
        </w:tc>
      </w:tr>
      <w:tr w:rsidR="00D54A45" w:rsidRPr="006309A4" w14:paraId="3FCA83A4" w14:textId="77777777" w:rsidTr="0078430B">
        <w:tc>
          <w:tcPr>
            <w:tcW w:w="1586" w:type="dxa"/>
            <w:tcBorders>
              <w:top w:val="single" w:sz="4" w:space="0" w:color="auto"/>
              <w:left w:val="single" w:sz="4" w:space="0" w:color="auto"/>
              <w:bottom w:val="single" w:sz="4" w:space="0" w:color="auto"/>
              <w:right w:val="single" w:sz="4" w:space="0" w:color="auto"/>
            </w:tcBorders>
          </w:tcPr>
          <w:p w14:paraId="0EEF3EFF" w14:textId="579A3403" w:rsidR="00D54A45" w:rsidRPr="006309A4" w:rsidRDefault="00D54A45" w:rsidP="00D54A45">
            <w:pPr>
              <w:keepNext/>
              <w:keepLines/>
              <w:spacing w:before="60" w:after="60" w:line="240" w:lineRule="auto"/>
              <w:outlineLvl w:val="0"/>
              <w:rPr>
                <w:rFonts w:eastAsia="Times New Roman"/>
              </w:rPr>
            </w:pPr>
            <w:r w:rsidRPr="006309A4">
              <w:t>23.26</w:t>
            </w:r>
          </w:p>
        </w:tc>
        <w:tc>
          <w:tcPr>
            <w:tcW w:w="2520" w:type="dxa"/>
            <w:tcBorders>
              <w:top w:val="single" w:sz="4" w:space="0" w:color="auto"/>
              <w:left w:val="single" w:sz="4" w:space="0" w:color="auto"/>
              <w:bottom w:val="single" w:sz="4" w:space="0" w:color="auto"/>
              <w:right w:val="single" w:sz="4" w:space="0" w:color="auto"/>
            </w:tcBorders>
          </w:tcPr>
          <w:p w14:paraId="0B506B52" w14:textId="0086156C"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2731E27C" w14:textId="570B71E1" w:rsidR="00D54A45" w:rsidRPr="006309A4" w:rsidRDefault="00D54A45" w:rsidP="00D54A45">
            <w:pPr>
              <w:spacing w:before="60" w:after="60" w:line="240" w:lineRule="auto"/>
              <w:rPr>
                <w:rFonts w:eastAsia="Calibri"/>
              </w:rPr>
            </w:pPr>
            <w:r w:rsidRPr="006309A4">
              <w:t>NEC4 Engineering And Construction Short Contract in relation to Bathroom Refurbishment at Dan-Y-Bont</w:t>
            </w:r>
          </w:p>
        </w:tc>
      </w:tr>
      <w:tr w:rsidR="00D54A45" w:rsidRPr="006309A4" w14:paraId="37A68131" w14:textId="77777777" w:rsidTr="0078430B">
        <w:tc>
          <w:tcPr>
            <w:tcW w:w="1586" w:type="dxa"/>
            <w:tcBorders>
              <w:top w:val="single" w:sz="4" w:space="0" w:color="auto"/>
              <w:left w:val="single" w:sz="4" w:space="0" w:color="auto"/>
              <w:bottom w:val="single" w:sz="4" w:space="0" w:color="auto"/>
              <w:right w:val="single" w:sz="4" w:space="0" w:color="auto"/>
            </w:tcBorders>
          </w:tcPr>
          <w:p w14:paraId="57290730" w14:textId="6D1CA58B" w:rsidR="00D54A45" w:rsidRPr="006309A4" w:rsidRDefault="00D54A45" w:rsidP="00D54A45">
            <w:pPr>
              <w:keepNext/>
              <w:keepLines/>
              <w:spacing w:before="60" w:after="60" w:line="240" w:lineRule="auto"/>
              <w:outlineLvl w:val="0"/>
              <w:rPr>
                <w:rFonts w:eastAsia="Times New Roman"/>
              </w:rPr>
            </w:pPr>
            <w:r w:rsidRPr="006309A4">
              <w:t>24.26</w:t>
            </w:r>
          </w:p>
        </w:tc>
        <w:tc>
          <w:tcPr>
            <w:tcW w:w="2520" w:type="dxa"/>
            <w:tcBorders>
              <w:top w:val="single" w:sz="4" w:space="0" w:color="auto"/>
              <w:left w:val="single" w:sz="4" w:space="0" w:color="auto"/>
              <w:bottom w:val="single" w:sz="4" w:space="0" w:color="auto"/>
              <w:right w:val="single" w:sz="4" w:space="0" w:color="auto"/>
            </w:tcBorders>
          </w:tcPr>
          <w:p w14:paraId="5C05A9C2" w14:textId="32F07207" w:rsidR="00D54A45" w:rsidRPr="006309A4" w:rsidRDefault="00D54A45" w:rsidP="00D54A45">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604E51D7" w14:textId="6660CAFB" w:rsidR="00D54A45" w:rsidRPr="006309A4" w:rsidRDefault="00D54A45" w:rsidP="00D54A45">
            <w:pPr>
              <w:spacing w:before="60" w:after="60" w:line="240" w:lineRule="auto"/>
              <w:rPr>
                <w:rFonts w:eastAsia="Calibri"/>
              </w:rPr>
            </w:pPr>
            <w:r w:rsidRPr="006309A4">
              <w:t>NEC4 Engineering And Construction Short Contract in relation to Morriston Pathology Fire Alarm Works</w:t>
            </w:r>
          </w:p>
        </w:tc>
      </w:tr>
      <w:tr w:rsidR="00F548A9" w:rsidRPr="006309A4" w14:paraId="7571F719" w14:textId="77777777" w:rsidTr="0078430B">
        <w:tc>
          <w:tcPr>
            <w:tcW w:w="1586" w:type="dxa"/>
            <w:tcBorders>
              <w:top w:val="single" w:sz="4" w:space="0" w:color="auto"/>
              <w:left w:val="single" w:sz="4" w:space="0" w:color="auto"/>
              <w:bottom w:val="single" w:sz="4" w:space="0" w:color="auto"/>
              <w:right w:val="single" w:sz="4" w:space="0" w:color="auto"/>
            </w:tcBorders>
          </w:tcPr>
          <w:p w14:paraId="1A629284" w14:textId="33F1C7AC" w:rsidR="00F548A9" w:rsidRPr="006309A4" w:rsidRDefault="00F548A9" w:rsidP="00F548A9">
            <w:pPr>
              <w:keepNext/>
              <w:keepLines/>
              <w:spacing w:before="60" w:after="60" w:line="240" w:lineRule="auto"/>
              <w:outlineLvl w:val="0"/>
              <w:rPr>
                <w:rFonts w:eastAsia="Times New Roman"/>
              </w:rPr>
            </w:pPr>
            <w:r w:rsidRPr="006309A4">
              <w:t>26.26</w:t>
            </w:r>
          </w:p>
        </w:tc>
        <w:tc>
          <w:tcPr>
            <w:tcW w:w="2520" w:type="dxa"/>
            <w:tcBorders>
              <w:top w:val="single" w:sz="4" w:space="0" w:color="auto"/>
              <w:left w:val="single" w:sz="4" w:space="0" w:color="auto"/>
              <w:bottom w:val="single" w:sz="4" w:space="0" w:color="auto"/>
              <w:right w:val="single" w:sz="4" w:space="0" w:color="auto"/>
            </w:tcBorders>
          </w:tcPr>
          <w:p w14:paraId="529B88F3" w14:textId="13E3D5F1"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33E1B88E" w14:textId="75529461" w:rsidR="00F548A9" w:rsidRPr="006309A4" w:rsidRDefault="00F548A9" w:rsidP="00F548A9">
            <w:pPr>
              <w:spacing w:before="60" w:after="60" w:line="240" w:lineRule="auto"/>
              <w:rPr>
                <w:rFonts w:eastAsia="Calibri"/>
              </w:rPr>
            </w:pPr>
            <w:r w:rsidRPr="006309A4">
              <w:t>NEC4 Engineering And Construction Short Contract in relation to Estates Maintenance Works – Various at Morriston Hospital</w:t>
            </w:r>
          </w:p>
        </w:tc>
      </w:tr>
      <w:tr w:rsidR="00F548A9" w:rsidRPr="006309A4" w14:paraId="1AA82124" w14:textId="77777777" w:rsidTr="0078430B">
        <w:tc>
          <w:tcPr>
            <w:tcW w:w="1586" w:type="dxa"/>
            <w:tcBorders>
              <w:top w:val="single" w:sz="4" w:space="0" w:color="auto"/>
              <w:left w:val="single" w:sz="4" w:space="0" w:color="auto"/>
              <w:bottom w:val="single" w:sz="4" w:space="0" w:color="auto"/>
              <w:right w:val="single" w:sz="4" w:space="0" w:color="auto"/>
            </w:tcBorders>
          </w:tcPr>
          <w:p w14:paraId="30218048" w14:textId="7C133815" w:rsidR="00F548A9" w:rsidRPr="006309A4" w:rsidRDefault="00F548A9" w:rsidP="00F548A9">
            <w:pPr>
              <w:keepNext/>
              <w:keepLines/>
              <w:spacing w:before="60" w:after="60" w:line="240" w:lineRule="auto"/>
              <w:outlineLvl w:val="0"/>
              <w:rPr>
                <w:rFonts w:eastAsia="Times New Roman"/>
              </w:rPr>
            </w:pPr>
            <w:r w:rsidRPr="006309A4">
              <w:t>27.26</w:t>
            </w:r>
          </w:p>
        </w:tc>
        <w:tc>
          <w:tcPr>
            <w:tcW w:w="2520" w:type="dxa"/>
            <w:tcBorders>
              <w:top w:val="single" w:sz="4" w:space="0" w:color="auto"/>
              <w:left w:val="single" w:sz="4" w:space="0" w:color="auto"/>
              <w:bottom w:val="single" w:sz="4" w:space="0" w:color="auto"/>
              <w:right w:val="single" w:sz="4" w:space="0" w:color="auto"/>
            </w:tcBorders>
          </w:tcPr>
          <w:p w14:paraId="104309EC" w14:textId="26933241" w:rsidR="00F548A9" w:rsidRPr="006309A4" w:rsidRDefault="00F548A9" w:rsidP="00F548A9">
            <w:pPr>
              <w:spacing w:before="60" w:after="60" w:line="240" w:lineRule="auto"/>
              <w:outlineLvl w:val="1"/>
              <w:rPr>
                <w:rFonts w:eastAsia="Times New Roman"/>
                <w:lang w:eastAsia="en-GB"/>
              </w:rPr>
            </w:pPr>
            <w:r w:rsidRPr="006309A4">
              <w:t>30.03.26</w:t>
            </w:r>
          </w:p>
        </w:tc>
        <w:tc>
          <w:tcPr>
            <w:tcW w:w="6839" w:type="dxa"/>
            <w:tcBorders>
              <w:top w:val="single" w:sz="4" w:space="0" w:color="auto"/>
              <w:left w:val="single" w:sz="4" w:space="0" w:color="auto"/>
              <w:bottom w:val="single" w:sz="4" w:space="0" w:color="auto"/>
              <w:right w:val="single" w:sz="4" w:space="0" w:color="auto"/>
            </w:tcBorders>
          </w:tcPr>
          <w:p w14:paraId="76E06C50" w14:textId="3919A493" w:rsidR="00F548A9" w:rsidRPr="006309A4" w:rsidRDefault="00F548A9" w:rsidP="00F548A9">
            <w:pPr>
              <w:spacing w:before="60" w:after="60" w:line="240" w:lineRule="auto"/>
              <w:rPr>
                <w:rFonts w:eastAsia="Calibri"/>
              </w:rPr>
            </w:pPr>
            <w:r w:rsidRPr="006309A4">
              <w:t>Deed of Settlement</w:t>
            </w:r>
          </w:p>
        </w:tc>
      </w:tr>
      <w:tr w:rsidR="00F548A9" w:rsidRPr="006309A4" w14:paraId="6A32D699" w14:textId="77777777" w:rsidTr="0078430B">
        <w:tc>
          <w:tcPr>
            <w:tcW w:w="1586" w:type="dxa"/>
            <w:tcBorders>
              <w:top w:val="single" w:sz="4" w:space="0" w:color="auto"/>
              <w:left w:val="single" w:sz="4" w:space="0" w:color="auto"/>
              <w:bottom w:val="single" w:sz="4" w:space="0" w:color="auto"/>
              <w:right w:val="single" w:sz="4" w:space="0" w:color="auto"/>
            </w:tcBorders>
          </w:tcPr>
          <w:p w14:paraId="3F0C2118" w14:textId="27CB70AC" w:rsidR="00F548A9" w:rsidRPr="006309A4" w:rsidRDefault="00F548A9" w:rsidP="00F548A9">
            <w:pPr>
              <w:keepNext/>
              <w:keepLines/>
              <w:spacing w:before="60" w:after="60" w:line="240" w:lineRule="auto"/>
              <w:outlineLvl w:val="0"/>
              <w:rPr>
                <w:rFonts w:eastAsia="Times New Roman"/>
              </w:rPr>
            </w:pPr>
            <w:r w:rsidRPr="006309A4">
              <w:lastRenderedPageBreak/>
              <w:t>28.26</w:t>
            </w:r>
          </w:p>
        </w:tc>
        <w:tc>
          <w:tcPr>
            <w:tcW w:w="2520" w:type="dxa"/>
            <w:tcBorders>
              <w:top w:val="single" w:sz="4" w:space="0" w:color="auto"/>
              <w:left w:val="single" w:sz="4" w:space="0" w:color="auto"/>
              <w:bottom w:val="single" w:sz="4" w:space="0" w:color="auto"/>
              <w:right w:val="single" w:sz="4" w:space="0" w:color="auto"/>
            </w:tcBorders>
          </w:tcPr>
          <w:p w14:paraId="4F5E6657" w14:textId="77FBA7D3" w:rsidR="00F548A9" w:rsidRPr="006309A4" w:rsidRDefault="00F548A9" w:rsidP="00F548A9">
            <w:pPr>
              <w:spacing w:before="60" w:after="60" w:line="240" w:lineRule="auto"/>
              <w:outlineLvl w:val="1"/>
              <w:rPr>
                <w:rFonts w:eastAsia="Times New Roman"/>
                <w:lang w:eastAsia="en-GB"/>
              </w:rPr>
            </w:pPr>
            <w:r w:rsidRPr="006309A4">
              <w:t>01.04.26</w:t>
            </w:r>
          </w:p>
        </w:tc>
        <w:tc>
          <w:tcPr>
            <w:tcW w:w="6839" w:type="dxa"/>
            <w:tcBorders>
              <w:top w:val="single" w:sz="4" w:space="0" w:color="auto"/>
              <w:left w:val="single" w:sz="4" w:space="0" w:color="auto"/>
              <w:bottom w:val="single" w:sz="4" w:space="0" w:color="auto"/>
              <w:right w:val="single" w:sz="4" w:space="0" w:color="auto"/>
            </w:tcBorders>
          </w:tcPr>
          <w:p w14:paraId="73890286" w14:textId="329D2539" w:rsidR="00F548A9" w:rsidRPr="006309A4" w:rsidRDefault="00F548A9" w:rsidP="00F548A9">
            <w:pPr>
              <w:spacing w:before="60" w:after="60" w:line="240" w:lineRule="auto"/>
              <w:rPr>
                <w:rFonts w:eastAsia="Calibri"/>
              </w:rPr>
            </w:pPr>
            <w:r w:rsidRPr="006309A4">
              <w:t>Deed of Settlement</w:t>
            </w:r>
          </w:p>
        </w:tc>
      </w:tr>
      <w:tr w:rsidR="00F548A9" w:rsidRPr="006309A4" w14:paraId="4047D2A3" w14:textId="77777777" w:rsidTr="0078430B">
        <w:tc>
          <w:tcPr>
            <w:tcW w:w="1586" w:type="dxa"/>
            <w:tcBorders>
              <w:top w:val="single" w:sz="4" w:space="0" w:color="auto"/>
              <w:left w:val="single" w:sz="4" w:space="0" w:color="auto"/>
              <w:bottom w:val="single" w:sz="4" w:space="0" w:color="auto"/>
              <w:right w:val="single" w:sz="4" w:space="0" w:color="auto"/>
            </w:tcBorders>
          </w:tcPr>
          <w:p w14:paraId="0228B48F" w14:textId="51A9D971" w:rsidR="00F548A9" w:rsidRPr="006309A4" w:rsidRDefault="00F548A9" w:rsidP="00F548A9">
            <w:pPr>
              <w:keepNext/>
              <w:keepLines/>
              <w:spacing w:before="60" w:after="60" w:line="240" w:lineRule="auto"/>
              <w:outlineLvl w:val="0"/>
              <w:rPr>
                <w:rFonts w:eastAsia="Times New Roman"/>
              </w:rPr>
            </w:pPr>
            <w:r w:rsidRPr="006309A4">
              <w:t>29.26</w:t>
            </w:r>
          </w:p>
        </w:tc>
        <w:tc>
          <w:tcPr>
            <w:tcW w:w="2520" w:type="dxa"/>
            <w:tcBorders>
              <w:top w:val="single" w:sz="4" w:space="0" w:color="auto"/>
              <w:left w:val="single" w:sz="4" w:space="0" w:color="auto"/>
              <w:bottom w:val="single" w:sz="4" w:space="0" w:color="auto"/>
              <w:right w:val="single" w:sz="4" w:space="0" w:color="auto"/>
            </w:tcBorders>
          </w:tcPr>
          <w:p w14:paraId="6EA38CD7" w14:textId="0C623D0C"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35F0B79" w14:textId="4C97161C" w:rsidR="00F548A9" w:rsidRPr="006309A4" w:rsidRDefault="00F548A9" w:rsidP="00F548A9">
            <w:pPr>
              <w:spacing w:before="60" w:after="60" w:line="240" w:lineRule="auto"/>
              <w:rPr>
                <w:rFonts w:eastAsia="Calibri"/>
              </w:rPr>
            </w:pPr>
            <w:r w:rsidRPr="006309A4">
              <w:t>NEC4 Engineering and Construction Short Contract in relation to Minor Works in Oncology Dept at Singleton Hospital.</w:t>
            </w:r>
          </w:p>
        </w:tc>
      </w:tr>
      <w:tr w:rsidR="00F548A9" w:rsidRPr="006309A4" w14:paraId="3F6AA55B" w14:textId="77777777" w:rsidTr="0078430B">
        <w:tc>
          <w:tcPr>
            <w:tcW w:w="1586" w:type="dxa"/>
            <w:tcBorders>
              <w:top w:val="single" w:sz="4" w:space="0" w:color="auto"/>
              <w:left w:val="single" w:sz="4" w:space="0" w:color="auto"/>
              <w:bottom w:val="single" w:sz="4" w:space="0" w:color="auto"/>
              <w:right w:val="single" w:sz="4" w:space="0" w:color="auto"/>
            </w:tcBorders>
          </w:tcPr>
          <w:p w14:paraId="0FBD3577" w14:textId="5B3811F4" w:rsidR="00F548A9" w:rsidRPr="006309A4" w:rsidRDefault="00F548A9" w:rsidP="00F548A9">
            <w:pPr>
              <w:keepNext/>
              <w:keepLines/>
              <w:spacing w:before="60" w:after="60" w:line="240" w:lineRule="auto"/>
              <w:outlineLvl w:val="0"/>
              <w:rPr>
                <w:rFonts w:eastAsia="Times New Roman"/>
              </w:rPr>
            </w:pPr>
            <w:r w:rsidRPr="006309A4">
              <w:t>30.26</w:t>
            </w:r>
          </w:p>
        </w:tc>
        <w:tc>
          <w:tcPr>
            <w:tcW w:w="2520" w:type="dxa"/>
            <w:tcBorders>
              <w:top w:val="single" w:sz="4" w:space="0" w:color="auto"/>
              <w:left w:val="single" w:sz="4" w:space="0" w:color="auto"/>
              <w:bottom w:val="single" w:sz="4" w:space="0" w:color="auto"/>
              <w:right w:val="single" w:sz="4" w:space="0" w:color="auto"/>
            </w:tcBorders>
          </w:tcPr>
          <w:p w14:paraId="68B8DE02" w14:textId="2FCC9E59"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729F362" w14:textId="049D78A5" w:rsidR="00F548A9" w:rsidRPr="006309A4" w:rsidRDefault="00F548A9" w:rsidP="00F548A9">
            <w:pPr>
              <w:spacing w:before="60" w:after="60" w:line="240" w:lineRule="auto"/>
              <w:rPr>
                <w:rFonts w:eastAsia="Calibri"/>
              </w:rPr>
            </w:pPr>
            <w:r w:rsidRPr="006309A4">
              <w:t>NEC4 Professional Services Contract Option A Cost Advisor Services in relation to Cefn Coed Phase 2&amp;3</w:t>
            </w:r>
          </w:p>
        </w:tc>
      </w:tr>
      <w:tr w:rsidR="00F548A9" w:rsidRPr="006309A4" w14:paraId="4A926DA1" w14:textId="77777777" w:rsidTr="0078430B">
        <w:tc>
          <w:tcPr>
            <w:tcW w:w="1586" w:type="dxa"/>
            <w:tcBorders>
              <w:top w:val="single" w:sz="4" w:space="0" w:color="auto"/>
              <w:left w:val="single" w:sz="4" w:space="0" w:color="auto"/>
              <w:bottom w:val="single" w:sz="4" w:space="0" w:color="auto"/>
              <w:right w:val="single" w:sz="4" w:space="0" w:color="auto"/>
            </w:tcBorders>
          </w:tcPr>
          <w:p w14:paraId="5BC7F485" w14:textId="2829FB27" w:rsidR="00F548A9" w:rsidRPr="006309A4" w:rsidRDefault="00F548A9" w:rsidP="00F548A9">
            <w:pPr>
              <w:keepNext/>
              <w:keepLines/>
              <w:spacing w:before="60" w:after="60" w:line="240" w:lineRule="auto"/>
              <w:outlineLvl w:val="0"/>
              <w:rPr>
                <w:rFonts w:eastAsia="Times New Roman"/>
              </w:rPr>
            </w:pPr>
            <w:r w:rsidRPr="006309A4">
              <w:t>31.26</w:t>
            </w:r>
          </w:p>
        </w:tc>
        <w:tc>
          <w:tcPr>
            <w:tcW w:w="2520" w:type="dxa"/>
            <w:tcBorders>
              <w:top w:val="single" w:sz="4" w:space="0" w:color="auto"/>
              <w:left w:val="single" w:sz="4" w:space="0" w:color="auto"/>
              <w:bottom w:val="single" w:sz="4" w:space="0" w:color="auto"/>
              <w:right w:val="single" w:sz="4" w:space="0" w:color="auto"/>
            </w:tcBorders>
          </w:tcPr>
          <w:p w14:paraId="20FC7633" w14:textId="57E37D85"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04F3AE0" w14:textId="02F921DE" w:rsidR="00F548A9" w:rsidRPr="006309A4" w:rsidRDefault="00F548A9" w:rsidP="00F548A9">
            <w:pPr>
              <w:spacing w:before="60" w:after="60" w:line="240" w:lineRule="auto"/>
              <w:rPr>
                <w:rFonts w:eastAsia="Calibri"/>
              </w:rPr>
            </w:pPr>
            <w:r w:rsidRPr="006309A4">
              <w:t>NEC4 Professional Service Short Contract in relation to MRI Room 1 Morriston Hospital</w:t>
            </w:r>
          </w:p>
        </w:tc>
      </w:tr>
      <w:tr w:rsidR="00F548A9" w:rsidRPr="006309A4" w14:paraId="2449137C" w14:textId="77777777" w:rsidTr="0078430B">
        <w:tc>
          <w:tcPr>
            <w:tcW w:w="1586" w:type="dxa"/>
            <w:tcBorders>
              <w:top w:val="single" w:sz="4" w:space="0" w:color="auto"/>
              <w:left w:val="single" w:sz="4" w:space="0" w:color="auto"/>
              <w:bottom w:val="single" w:sz="4" w:space="0" w:color="auto"/>
              <w:right w:val="single" w:sz="4" w:space="0" w:color="auto"/>
            </w:tcBorders>
          </w:tcPr>
          <w:p w14:paraId="7A018CCB" w14:textId="2A9502EA" w:rsidR="00F548A9" w:rsidRPr="006309A4" w:rsidRDefault="00F548A9" w:rsidP="00F548A9">
            <w:pPr>
              <w:keepNext/>
              <w:keepLines/>
              <w:spacing w:before="60" w:after="60" w:line="240" w:lineRule="auto"/>
              <w:outlineLvl w:val="0"/>
              <w:rPr>
                <w:rFonts w:eastAsia="Times New Roman"/>
              </w:rPr>
            </w:pPr>
            <w:r w:rsidRPr="006309A4">
              <w:t>32.26</w:t>
            </w:r>
          </w:p>
        </w:tc>
        <w:tc>
          <w:tcPr>
            <w:tcW w:w="2520" w:type="dxa"/>
            <w:tcBorders>
              <w:top w:val="single" w:sz="4" w:space="0" w:color="auto"/>
              <w:left w:val="single" w:sz="4" w:space="0" w:color="auto"/>
              <w:bottom w:val="single" w:sz="4" w:space="0" w:color="auto"/>
              <w:right w:val="single" w:sz="4" w:space="0" w:color="auto"/>
            </w:tcBorders>
          </w:tcPr>
          <w:p w14:paraId="28833225" w14:textId="4D533234"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4C278C95" w14:textId="033DD5E3" w:rsidR="00F548A9" w:rsidRPr="006309A4" w:rsidRDefault="00F548A9" w:rsidP="00F548A9">
            <w:pPr>
              <w:spacing w:before="60" w:after="60" w:line="240" w:lineRule="auto"/>
              <w:rPr>
                <w:rFonts w:eastAsia="Calibri"/>
              </w:rPr>
            </w:pPr>
            <w:r w:rsidRPr="006309A4">
              <w:t xml:space="preserve">NEC4 Professional Services Contract (PSC) Option </w:t>
            </w:r>
            <w:proofErr w:type="gramStart"/>
            <w:r w:rsidRPr="006309A4">
              <w:t>A</w:t>
            </w:r>
            <w:proofErr w:type="gramEnd"/>
            <w:r w:rsidRPr="006309A4">
              <w:t xml:space="preserve"> Architectural and Principal Design Services in relation to DR Morriston ED</w:t>
            </w:r>
          </w:p>
        </w:tc>
      </w:tr>
      <w:tr w:rsidR="00F548A9" w:rsidRPr="006309A4" w14:paraId="4EC84FFC" w14:textId="77777777" w:rsidTr="0078430B">
        <w:tc>
          <w:tcPr>
            <w:tcW w:w="1586" w:type="dxa"/>
            <w:tcBorders>
              <w:top w:val="single" w:sz="4" w:space="0" w:color="auto"/>
              <w:left w:val="single" w:sz="4" w:space="0" w:color="auto"/>
              <w:bottom w:val="single" w:sz="4" w:space="0" w:color="auto"/>
              <w:right w:val="single" w:sz="4" w:space="0" w:color="auto"/>
            </w:tcBorders>
          </w:tcPr>
          <w:p w14:paraId="67C31207" w14:textId="764322D4" w:rsidR="00F548A9" w:rsidRPr="006309A4" w:rsidRDefault="00F548A9" w:rsidP="00F548A9">
            <w:pPr>
              <w:keepNext/>
              <w:keepLines/>
              <w:spacing w:before="60" w:after="60" w:line="240" w:lineRule="auto"/>
              <w:outlineLvl w:val="0"/>
              <w:rPr>
                <w:rFonts w:eastAsia="Times New Roman"/>
              </w:rPr>
            </w:pPr>
            <w:r w:rsidRPr="006309A4">
              <w:t>33.26</w:t>
            </w:r>
          </w:p>
        </w:tc>
        <w:tc>
          <w:tcPr>
            <w:tcW w:w="2520" w:type="dxa"/>
            <w:tcBorders>
              <w:top w:val="single" w:sz="4" w:space="0" w:color="auto"/>
              <w:left w:val="single" w:sz="4" w:space="0" w:color="auto"/>
              <w:bottom w:val="single" w:sz="4" w:space="0" w:color="auto"/>
              <w:right w:val="single" w:sz="4" w:space="0" w:color="auto"/>
            </w:tcBorders>
          </w:tcPr>
          <w:p w14:paraId="419780B7" w14:textId="0BB9DB65"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6C31D514" w14:textId="670ABFBD" w:rsidR="00F548A9" w:rsidRPr="006309A4" w:rsidRDefault="00F548A9" w:rsidP="00F548A9">
            <w:pPr>
              <w:spacing w:before="60" w:after="60" w:line="240" w:lineRule="auto"/>
              <w:rPr>
                <w:rFonts w:eastAsia="Calibri"/>
              </w:rPr>
            </w:pPr>
            <w:r w:rsidRPr="006309A4">
              <w:t>NEC4 Professional Service Short Contract in relation to MRI Room 1 Morriston Hospital</w:t>
            </w:r>
          </w:p>
        </w:tc>
      </w:tr>
      <w:tr w:rsidR="00F548A9" w:rsidRPr="006309A4" w14:paraId="2105D2EF" w14:textId="77777777" w:rsidTr="0078430B">
        <w:tc>
          <w:tcPr>
            <w:tcW w:w="1586" w:type="dxa"/>
            <w:tcBorders>
              <w:top w:val="single" w:sz="4" w:space="0" w:color="auto"/>
              <w:left w:val="single" w:sz="4" w:space="0" w:color="auto"/>
              <w:bottom w:val="single" w:sz="4" w:space="0" w:color="auto"/>
              <w:right w:val="single" w:sz="4" w:space="0" w:color="auto"/>
            </w:tcBorders>
          </w:tcPr>
          <w:p w14:paraId="6CD4536E" w14:textId="226AB33E" w:rsidR="00F548A9" w:rsidRPr="006309A4" w:rsidRDefault="00F548A9" w:rsidP="00F548A9">
            <w:pPr>
              <w:keepNext/>
              <w:keepLines/>
              <w:spacing w:before="60" w:after="60" w:line="240" w:lineRule="auto"/>
              <w:outlineLvl w:val="0"/>
              <w:rPr>
                <w:rFonts w:eastAsia="Times New Roman"/>
              </w:rPr>
            </w:pPr>
            <w:r w:rsidRPr="006309A4">
              <w:t>34.26</w:t>
            </w:r>
          </w:p>
        </w:tc>
        <w:tc>
          <w:tcPr>
            <w:tcW w:w="2520" w:type="dxa"/>
            <w:tcBorders>
              <w:top w:val="single" w:sz="4" w:space="0" w:color="auto"/>
              <w:left w:val="single" w:sz="4" w:space="0" w:color="auto"/>
              <w:bottom w:val="single" w:sz="4" w:space="0" w:color="auto"/>
              <w:right w:val="single" w:sz="4" w:space="0" w:color="auto"/>
            </w:tcBorders>
          </w:tcPr>
          <w:p w14:paraId="28918FD5" w14:textId="742277BF"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7347B55E" w14:textId="11240639" w:rsidR="00F548A9" w:rsidRPr="006309A4" w:rsidRDefault="00F548A9" w:rsidP="00F548A9">
            <w:pPr>
              <w:spacing w:before="60" w:after="60" w:line="240" w:lineRule="auto"/>
              <w:rPr>
                <w:rFonts w:eastAsia="Calibri"/>
              </w:rPr>
            </w:pPr>
            <w:r w:rsidRPr="006309A4">
              <w:t>NEC4 professional Services Contract (PSC) Architect and Principal Designer Services in relation to MRT Room 1 Design Morriston Hospital</w:t>
            </w:r>
          </w:p>
        </w:tc>
      </w:tr>
      <w:tr w:rsidR="00F548A9" w:rsidRPr="006309A4" w14:paraId="36AF391B" w14:textId="77777777" w:rsidTr="0078430B">
        <w:tc>
          <w:tcPr>
            <w:tcW w:w="1586" w:type="dxa"/>
            <w:tcBorders>
              <w:top w:val="single" w:sz="4" w:space="0" w:color="auto"/>
              <w:left w:val="single" w:sz="4" w:space="0" w:color="auto"/>
              <w:bottom w:val="single" w:sz="4" w:space="0" w:color="auto"/>
              <w:right w:val="single" w:sz="4" w:space="0" w:color="auto"/>
            </w:tcBorders>
          </w:tcPr>
          <w:p w14:paraId="70F27224" w14:textId="2E0F79F9" w:rsidR="00F548A9" w:rsidRPr="006309A4" w:rsidRDefault="00F548A9" w:rsidP="00F548A9">
            <w:pPr>
              <w:keepNext/>
              <w:keepLines/>
              <w:spacing w:before="60" w:after="60" w:line="240" w:lineRule="auto"/>
              <w:outlineLvl w:val="0"/>
              <w:rPr>
                <w:rFonts w:eastAsia="Times New Roman"/>
              </w:rPr>
            </w:pPr>
            <w:r w:rsidRPr="006309A4">
              <w:t>35.26</w:t>
            </w:r>
          </w:p>
        </w:tc>
        <w:tc>
          <w:tcPr>
            <w:tcW w:w="2520" w:type="dxa"/>
            <w:tcBorders>
              <w:top w:val="single" w:sz="4" w:space="0" w:color="auto"/>
              <w:left w:val="single" w:sz="4" w:space="0" w:color="auto"/>
              <w:bottom w:val="single" w:sz="4" w:space="0" w:color="auto"/>
              <w:right w:val="single" w:sz="4" w:space="0" w:color="auto"/>
            </w:tcBorders>
          </w:tcPr>
          <w:p w14:paraId="2011D3A1" w14:textId="6958D438"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66F095C9" w14:textId="477C4CA8" w:rsidR="00F548A9" w:rsidRPr="006309A4" w:rsidRDefault="00F548A9" w:rsidP="00F548A9">
            <w:pPr>
              <w:spacing w:before="60" w:after="60" w:line="240" w:lineRule="auto"/>
              <w:rPr>
                <w:rFonts w:eastAsia="Calibri"/>
              </w:rPr>
            </w:pPr>
            <w:r w:rsidRPr="006309A4">
              <w:t>NEC4 Engineering and Construction Short Contract in relation to Bathroom Refurbishment at Meadow Court</w:t>
            </w:r>
          </w:p>
        </w:tc>
      </w:tr>
      <w:tr w:rsidR="00F548A9" w:rsidRPr="006309A4" w14:paraId="5B128C20" w14:textId="77777777" w:rsidTr="0078430B">
        <w:tc>
          <w:tcPr>
            <w:tcW w:w="1586" w:type="dxa"/>
            <w:tcBorders>
              <w:top w:val="single" w:sz="4" w:space="0" w:color="auto"/>
              <w:left w:val="single" w:sz="4" w:space="0" w:color="auto"/>
              <w:bottom w:val="single" w:sz="4" w:space="0" w:color="auto"/>
              <w:right w:val="single" w:sz="4" w:space="0" w:color="auto"/>
            </w:tcBorders>
          </w:tcPr>
          <w:p w14:paraId="4E347FEB" w14:textId="0695B5D5" w:rsidR="00F548A9" w:rsidRPr="006309A4" w:rsidRDefault="00F548A9" w:rsidP="00F548A9">
            <w:pPr>
              <w:keepNext/>
              <w:keepLines/>
              <w:spacing w:before="60" w:after="60" w:line="240" w:lineRule="auto"/>
              <w:outlineLvl w:val="0"/>
              <w:rPr>
                <w:rFonts w:eastAsia="Times New Roman"/>
              </w:rPr>
            </w:pPr>
            <w:r w:rsidRPr="006309A4">
              <w:t>36.26</w:t>
            </w:r>
          </w:p>
        </w:tc>
        <w:tc>
          <w:tcPr>
            <w:tcW w:w="2520" w:type="dxa"/>
            <w:tcBorders>
              <w:top w:val="single" w:sz="4" w:space="0" w:color="auto"/>
              <w:left w:val="single" w:sz="4" w:space="0" w:color="auto"/>
              <w:bottom w:val="single" w:sz="4" w:space="0" w:color="auto"/>
              <w:right w:val="single" w:sz="4" w:space="0" w:color="auto"/>
            </w:tcBorders>
          </w:tcPr>
          <w:p w14:paraId="4F1C4571" w14:textId="0FD24FAC"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0AA0EF8C" w14:textId="5587B74D" w:rsidR="00F548A9" w:rsidRPr="006309A4" w:rsidRDefault="00F548A9" w:rsidP="00F548A9">
            <w:pPr>
              <w:spacing w:before="60" w:after="60" w:line="240" w:lineRule="auto"/>
              <w:rPr>
                <w:rFonts w:eastAsia="Calibri"/>
              </w:rPr>
            </w:pPr>
            <w:r w:rsidRPr="006309A4">
              <w:t xml:space="preserve">NEC4 Professional Services Contract (PSC) Option </w:t>
            </w:r>
            <w:proofErr w:type="gramStart"/>
            <w:r w:rsidRPr="006309A4">
              <w:t>A</w:t>
            </w:r>
            <w:proofErr w:type="gramEnd"/>
            <w:r w:rsidRPr="006309A4">
              <w:t xml:space="preserve"> Architectural and Principal Design Services in relation to Interventional Fluoroscopy 2, Morriston</w:t>
            </w:r>
          </w:p>
        </w:tc>
      </w:tr>
      <w:tr w:rsidR="00F548A9" w:rsidRPr="006309A4" w14:paraId="38D06FC2" w14:textId="77777777" w:rsidTr="0078430B">
        <w:tc>
          <w:tcPr>
            <w:tcW w:w="1586" w:type="dxa"/>
            <w:tcBorders>
              <w:top w:val="single" w:sz="4" w:space="0" w:color="auto"/>
              <w:left w:val="single" w:sz="4" w:space="0" w:color="auto"/>
              <w:bottom w:val="single" w:sz="4" w:space="0" w:color="auto"/>
              <w:right w:val="single" w:sz="4" w:space="0" w:color="auto"/>
            </w:tcBorders>
          </w:tcPr>
          <w:p w14:paraId="0CB584EB" w14:textId="528FE541" w:rsidR="00F548A9" w:rsidRPr="006309A4" w:rsidRDefault="00F548A9" w:rsidP="00F548A9">
            <w:pPr>
              <w:keepNext/>
              <w:keepLines/>
              <w:spacing w:before="60" w:after="60" w:line="240" w:lineRule="auto"/>
              <w:outlineLvl w:val="0"/>
              <w:rPr>
                <w:rFonts w:eastAsia="Times New Roman"/>
              </w:rPr>
            </w:pPr>
            <w:r w:rsidRPr="006309A4">
              <w:t>37.26</w:t>
            </w:r>
          </w:p>
        </w:tc>
        <w:tc>
          <w:tcPr>
            <w:tcW w:w="2520" w:type="dxa"/>
            <w:tcBorders>
              <w:top w:val="single" w:sz="4" w:space="0" w:color="auto"/>
              <w:left w:val="single" w:sz="4" w:space="0" w:color="auto"/>
              <w:bottom w:val="single" w:sz="4" w:space="0" w:color="auto"/>
              <w:right w:val="single" w:sz="4" w:space="0" w:color="auto"/>
            </w:tcBorders>
          </w:tcPr>
          <w:p w14:paraId="2AB8E60B" w14:textId="12473F78" w:rsidR="00F548A9" w:rsidRPr="006309A4" w:rsidRDefault="00F548A9" w:rsidP="00F548A9">
            <w:pPr>
              <w:spacing w:before="60" w:after="60" w:line="240" w:lineRule="auto"/>
              <w:outlineLvl w:val="1"/>
              <w:rPr>
                <w:rFonts w:eastAsia="Times New Roman"/>
                <w:lang w:eastAsia="en-GB"/>
              </w:rPr>
            </w:pPr>
            <w:r w:rsidRPr="006309A4">
              <w:t>16.04.26</w:t>
            </w:r>
          </w:p>
        </w:tc>
        <w:tc>
          <w:tcPr>
            <w:tcW w:w="6839" w:type="dxa"/>
            <w:tcBorders>
              <w:top w:val="single" w:sz="4" w:space="0" w:color="auto"/>
              <w:left w:val="single" w:sz="4" w:space="0" w:color="auto"/>
              <w:bottom w:val="single" w:sz="4" w:space="0" w:color="auto"/>
              <w:right w:val="single" w:sz="4" w:space="0" w:color="auto"/>
            </w:tcBorders>
          </w:tcPr>
          <w:p w14:paraId="125DF017" w14:textId="65CBAE67" w:rsidR="00F548A9" w:rsidRPr="006309A4" w:rsidRDefault="00F548A9" w:rsidP="00F548A9">
            <w:pPr>
              <w:spacing w:before="60" w:after="60" w:line="240" w:lineRule="auto"/>
              <w:rPr>
                <w:rFonts w:eastAsia="Calibri"/>
              </w:rPr>
            </w:pPr>
            <w:r w:rsidRPr="006309A4">
              <w:t>NEC4 Engineering and Construction Short Contract in relation to Hybrid Theatre Enabling Works at Morriston Hospital</w:t>
            </w:r>
          </w:p>
        </w:tc>
      </w:tr>
      <w:tr w:rsidR="00F548A9" w:rsidRPr="006309A4" w14:paraId="4ECC4AAD" w14:textId="77777777" w:rsidTr="0078430B">
        <w:tc>
          <w:tcPr>
            <w:tcW w:w="1586" w:type="dxa"/>
            <w:tcBorders>
              <w:top w:val="single" w:sz="4" w:space="0" w:color="auto"/>
              <w:left w:val="single" w:sz="4" w:space="0" w:color="auto"/>
              <w:bottom w:val="single" w:sz="4" w:space="0" w:color="auto"/>
              <w:right w:val="single" w:sz="4" w:space="0" w:color="auto"/>
            </w:tcBorders>
          </w:tcPr>
          <w:p w14:paraId="67762A6A" w14:textId="5A22072D" w:rsidR="00F548A9" w:rsidRPr="006309A4" w:rsidRDefault="00F548A9" w:rsidP="00F548A9">
            <w:pPr>
              <w:keepNext/>
              <w:keepLines/>
              <w:spacing w:before="60" w:after="60" w:line="240" w:lineRule="auto"/>
              <w:outlineLvl w:val="0"/>
              <w:rPr>
                <w:rFonts w:eastAsia="Times New Roman"/>
              </w:rPr>
            </w:pPr>
            <w:r w:rsidRPr="006309A4">
              <w:t>38.26</w:t>
            </w:r>
          </w:p>
        </w:tc>
        <w:tc>
          <w:tcPr>
            <w:tcW w:w="2520" w:type="dxa"/>
            <w:tcBorders>
              <w:top w:val="single" w:sz="4" w:space="0" w:color="auto"/>
              <w:left w:val="single" w:sz="4" w:space="0" w:color="auto"/>
              <w:bottom w:val="single" w:sz="4" w:space="0" w:color="auto"/>
              <w:right w:val="single" w:sz="4" w:space="0" w:color="auto"/>
            </w:tcBorders>
          </w:tcPr>
          <w:p w14:paraId="3B460491" w14:textId="525AAB18" w:rsidR="00F548A9" w:rsidRPr="006309A4" w:rsidRDefault="00F548A9" w:rsidP="00F548A9">
            <w:pPr>
              <w:spacing w:before="60" w:after="60" w:line="240" w:lineRule="auto"/>
              <w:outlineLvl w:val="1"/>
              <w:rPr>
                <w:rFonts w:eastAsia="Times New Roman"/>
                <w:lang w:eastAsia="en-GB"/>
              </w:rPr>
            </w:pPr>
            <w:r w:rsidRPr="006309A4">
              <w:t>21.04.26</w:t>
            </w:r>
          </w:p>
        </w:tc>
        <w:tc>
          <w:tcPr>
            <w:tcW w:w="6839" w:type="dxa"/>
            <w:tcBorders>
              <w:top w:val="single" w:sz="4" w:space="0" w:color="auto"/>
              <w:left w:val="single" w:sz="4" w:space="0" w:color="auto"/>
              <w:bottom w:val="single" w:sz="4" w:space="0" w:color="auto"/>
              <w:right w:val="single" w:sz="4" w:space="0" w:color="auto"/>
            </w:tcBorders>
          </w:tcPr>
          <w:p w14:paraId="082A0346" w14:textId="762EDF69" w:rsidR="00F548A9" w:rsidRPr="006309A4" w:rsidRDefault="00F548A9" w:rsidP="00F548A9">
            <w:pPr>
              <w:spacing w:before="60" w:after="60" w:line="240" w:lineRule="auto"/>
              <w:rPr>
                <w:rFonts w:eastAsia="Calibri"/>
              </w:rPr>
            </w:pPr>
            <w:r w:rsidRPr="006309A4">
              <w:t>NEC4 Professional Services Contract (PSC) Option A (Structural Engineering Consultant Service) in relation to Proposed Replacement 5</w:t>
            </w:r>
            <w:r w:rsidRPr="006309A4">
              <w:rPr>
                <w:vertAlign w:val="superscript"/>
              </w:rPr>
              <w:t>th</w:t>
            </w:r>
            <w:r w:rsidRPr="006309A4">
              <w:t xml:space="preserve"> Linac Scheme at Singleton Hospital</w:t>
            </w:r>
          </w:p>
        </w:tc>
      </w:tr>
      <w:tr w:rsidR="00F548A9" w:rsidRPr="006309A4" w14:paraId="5026A997" w14:textId="77777777" w:rsidTr="0078430B">
        <w:tc>
          <w:tcPr>
            <w:tcW w:w="1586" w:type="dxa"/>
            <w:tcBorders>
              <w:top w:val="single" w:sz="4" w:space="0" w:color="auto"/>
              <w:left w:val="single" w:sz="4" w:space="0" w:color="auto"/>
              <w:bottom w:val="single" w:sz="4" w:space="0" w:color="auto"/>
              <w:right w:val="single" w:sz="4" w:space="0" w:color="auto"/>
            </w:tcBorders>
          </w:tcPr>
          <w:p w14:paraId="4C487BC2" w14:textId="7F3DA80A" w:rsidR="00F548A9" w:rsidRPr="006309A4" w:rsidRDefault="00F548A9" w:rsidP="00F548A9">
            <w:pPr>
              <w:keepNext/>
              <w:keepLines/>
              <w:spacing w:before="60" w:after="60" w:line="240" w:lineRule="auto"/>
              <w:outlineLvl w:val="0"/>
              <w:rPr>
                <w:rFonts w:eastAsia="Times New Roman"/>
              </w:rPr>
            </w:pPr>
            <w:r w:rsidRPr="006309A4">
              <w:t>39.26</w:t>
            </w:r>
          </w:p>
        </w:tc>
        <w:tc>
          <w:tcPr>
            <w:tcW w:w="2520" w:type="dxa"/>
            <w:tcBorders>
              <w:top w:val="single" w:sz="4" w:space="0" w:color="auto"/>
              <w:left w:val="single" w:sz="4" w:space="0" w:color="auto"/>
              <w:bottom w:val="single" w:sz="4" w:space="0" w:color="auto"/>
              <w:right w:val="single" w:sz="4" w:space="0" w:color="auto"/>
            </w:tcBorders>
          </w:tcPr>
          <w:p w14:paraId="13C09254" w14:textId="7B62A303" w:rsidR="00F548A9" w:rsidRPr="006309A4" w:rsidRDefault="00F548A9" w:rsidP="00F548A9">
            <w:pPr>
              <w:spacing w:before="60" w:after="60" w:line="240" w:lineRule="auto"/>
              <w:outlineLvl w:val="1"/>
              <w:rPr>
                <w:rFonts w:eastAsia="Times New Roman"/>
                <w:lang w:eastAsia="en-GB"/>
              </w:rPr>
            </w:pPr>
            <w:r w:rsidRPr="006309A4">
              <w:t>21.04.26</w:t>
            </w:r>
          </w:p>
        </w:tc>
        <w:tc>
          <w:tcPr>
            <w:tcW w:w="6839" w:type="dxa"/>
            <w:tcBorders>
              <w:top w:val="single" w:sz="4" w:space="0" w:color="auto"/>
              <w:left w:val="single" w:sz="4" w:space="0" w:color="auto"/>
              <w:bottom w:val="single" w:sz="4" w:space="0" w:color="auto"/>
              <w:right w:val="single" w:sz="4" w:space="0" w:color="auto"/>
            </w:tcBorders>
          </w:tcPr>
          <w:p w14:paraId="5DBA539E" w14:textId="5C70DAD4" w:rsidR="00F548A9" w:rsidRPr="006309A4" w:rsidRDefault="00F548A9" w:rsidP="00F548A9">
            <w:pPr>
              <w:spacing w:before="60" w:after="60" w:line="240" w:lineRule="auto"/>
              <w:rPr>
                <w:rFonts w:eastAsia="Calibri"/>
              </w:rPr>
            </w:pPr>
            <w:r w:rsidRPr="006309A4">
              <w:t>NEC4 Professional Services Contract (PSC) Option A Civil and Structural Engineering Design Services in relation to MRI Room 1, Morriston Hospital</w:t>
            </w:r>
          </w:p>
        </w:tc>
      </w:tr>
    </w:tbl>
    <w:p w14:paraId="3B5F989A" w14:textId="77777777" w:rsidR="00F523CD" w:rsidRDefault="00F523CD" w:rsidP="00F523CD">
      <w:pPr>
        <w:rPr>
          <w:rFonts w:eastAsia="Calibri" w:cs="Times New Roman"/>
        </w:rPr>
      </w:pPr>
    </w:p>
    <w:p w14:paraId="64FD2BA4" w14:textId="77777777" w:rsidR="00E8685F" w:rsidRDefault="00E8685F" w:rsidP="00F523CD"/>
    <w:p w14:paraId="65ADF38E" w14:textId="77777777" w:rsidR="00E8685F" w:rsidRDefault="00E8685F">
      <w:pPr>
        <w:sectPr w:rsidR="00E8685F" w:rsidSect="00BA056F">
          <w:headerReference w:type="default" r:id="rId12"/>
          <w:footerReference w:type="default" r:id="rId13"/>
          <w:pgSz w:w="11906" w:h="16838"/>
          <w:pgMar w:top="1843" w:right="1440" w:bottom="2269" w:left="1440" w:header="708" w:footer="708" w:gutter="0"/>
          <w:cols w:space="708"/>
          <w:docGrid w:linePitch="360"/>
        </w:sectPr>
      </w:pPr>
    </w:p>
    <w:p w14:paraId="5324E400" w14:textId="3CDB93EB" w:rsidR="00E8685F" w:rsidRDefault="00E8685F" w:rsidP="00E8685F">
      <w:pPr>
        <w:jc w:val="center"/>
        <w:rPr>
          <w:b/>
          <w:bCs/>
        </w:rPr>
      </w:pPr>
      <w:r w:rsidRPr="00F523CD">
        <w:rPr>
          <w:b/>
        </w:rPr>
        <w:lastRenderedPageBreak/>
        <w:t xml:space="preserve">Appendix </w:t>
      </w:r>
      <w:r>
        <w:rPr>
          <w:b/>
        </w:rPr>
        <w:t>3</w:t>
      </w:r>
      <w:r w:rsidR="00B135E8">
        <w:rPr>
          <w:b/>
        </w:rPr>
        <w:t xml:space="preserve">: </w:t>
      </w:r>
      <w:r w:rsidRPr="00E8685F">
        <w:rPr>
          <w:b/>
          <w:bCs/>
        </w:rPr>
        <w:t>BOARD WORK PROGRAMME</w:t>
      </w:r>
      <w:r>
        <w:rPr>
          <w:b/>
          <w:bCs/>
        </w:rPr>
        <w:t xml:space="preserve"> 2026-27</w:t>
      </w:r>
    </w:p>
    <w:tbl>
      <w:tblPr>
        <w:tblW w:w="16004"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1"/>
        <w:gridCol w:w="3118"/>
        <w:gridCol w:w="2977"/>
        <w:gridCol w:w="755"/>
        <w:gridCol w:w="708"/>
        <w:gridCol w:w="755"/>
        <w:gridCol w:w="708"/>
        <w:gridCol w:w="755"/>
        <w:gridCol w:w="709"/>
        <w:gridCol w:w="755"/>
      </w:tblGrid>
      <w:tr w:rsidR="0044214E" w:rsidRPr="00614484" w14:paraId="0C5CFD20" w14:textId="77777777" w:rsidTr="00302608">
        <w:trPr>
          <w:trHeight w:val="2010"/>
          <w:tblHeader/>
        </w:trPr>
        <w:tc>
          <w:tcPr>
            <w:tcW w:w="4821" w:type="dxa"/>
            <w:shd w:val="clear" w:color="000000" w:fill="1F3864"/>
            <w:noWrap/>
            <w:vAlign w:val="bottom"/>
            <w:hideMark/>
          </w:tcPr>
          <w:p w14:paraId="2D7E6D16"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Topic</w:t>
            </w:r>
          </w:p>
        </w:tc>
        <w:tc>
          <w:tcPr>
            <w:tcW w:w="3118" w:type="dxa"/>
            <w:shd w:val="clear" w:color="000000" w:fill="1F3864"/>
            <w:noWrap/>
            <w:vAlign w:val="bottom"/>
            <w:hideMark/>
          </w:tcPr>
          <w:p w14:paraId="662BA6A1"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 xml:space="preserve">Lead </w:t>
            </w:r>
          </w:p>
        </w:tc>
        <w:tc>
          <w:tcPr>
            <w:tcW w:w="2977" w:type="dxa"/>
            <w:shd w:val="clear" w:color="000000" w:fill="1F3864"/>
            <w:noWrap/>
            <w:vAlign w:val="bottom"/>
            <w:hideMark/>
          </w:tcPr>
          <w:p w14:paraId="33A44CD3"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Authors / Supporting Colleagues / Detail</w:t>
            </w:r>
          </w:p>
        </w:tc>
        <w:tc>
          <w:tcPr>
            <w:tcW w:w="709" w:type="dxa"/>
            <w:shd w:val="clear" w:color="000000" w:fill="1F3864"/>
            <w:textDirection w:val="tbRl"/>
            <w:vAlign w:val="bottom"/>
            <w:hideMark/>
          </w:tcPr>
          <w:p w14:paraId="4124086E"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May-26</w:t>
            </w:r>
          </w:p>
        </w:tc>
        <w:tc>
          <w:tcPr>
            <w:tcW w:w="708" w:type="dxa"/>
            <w:shd w:val="clear" w:color="000000" w:fill="1F3864"/>
            <w:noWrap/>
            <w:textDirection w:val="tbRl"/>
            <w:vAlign w:val="bottom"/>
            <w:hideMark/>
          </w:tcPr>
          <w:p w14:paraId="1E642C45"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 xml:space="preserve"> (Accounts) </w:t>
            </w:r>
          </w:p>
        </w:tc>
        <w:tc>
          <w:tcPr>
            <w:tcW w:w="744" w:type="dxa"/>
            <w:shd w:val="clear" w:color="000000" w:fill="1F3864"/>
            <w:noWrap/>
            <w:textDirection w:val="tbRl"/>
            <w:vAlign w:val="bottom"/>
            <w:hideMark/>
          </w:tcPr>
          <w:p w14:paraId="04031169"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Jul-26</w:t>
            </w:r>
          </w:p>
        </w:tc>
        <w:tc>
          <w:tcPr>
            <w:tcW w:w="708" w:type="dxa"/>
            <w:shd w:val="clear" w:color="000000" w:fill="1F3864"/>
            <w:noWrap/>
            <w:textDirection w:val="tbRl"/>
            <w:vAlign w:val="bottom"/>
            <w:hideMark/>
          </w:tcPr>
          <w:p w14:paraId="04BFA16B"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Sep-26</w:t>
            </w:r>
          </w:p>
        </w:tc>
        <w:tc>
          <w:tcPr>
            <w:tcW w:w="755" w:type="dxa"/>
            <w:shd w:val="clear" w:color="000000" w:fill="1F3864"/>
            <w:noWrap/>
            <w:textDirection w:val="tbRl"/>
            <w:vAlign w:val="bottom"/>
            <w:hideMark/>
          </w:tcPr>
          <w:p w14:paraId="46A04928"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Nov-26</w:t>
            </w:r>
          </w:p>
        </w:tc>
        <w:tc>
          <w:tcPr>
            <w:tcW w:w="709" w:type="dxa"/>
            <w:shd w:val="clear" w:color="000000" w:fill="1F3864"/>
            <w:noWrap/>
            <w:textDirection w:val="tbRl"/>
            <w:vAlign w:val="bottom"/>
            <w:hideMark/>
          </w:tcPr>
          <w:p w14:paraId="0E2361B8"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Jan-27</w:t>
            </w:r>
          </w:p>
        </w:tc>
        <w:tc>
          <w:tcPr>
            <w:tcW w:w="755" w:type="dxa"/>
            <w:shd w:val="clear" w:color="000000" w:fill="1F3864"/>
            <w:noWrap/>
            <w:textDirection w:val="tbRl"/>
            <w:vAlign w:val="bottom"/>
            <w:hideMark/>
          </w:tcPr>
          <w:p w14:paraId="7E688FAE" w14:textId="77777777" w:rsidR="00614484" w:rsidRPr="00614484" w:rsidRDefault="00614484" w:rsidP="00614484">
            <w:pPr>
              <w:spacing w:after="0" w:line="240" w:lineRule="auto"/>
              <w:rPr>
                <w:rFonts w:eastAsia="Times New Roman" w:cs="Calibri"/>
                <w:b/>
                <w:bCs/>
                <w:color w:val="FFFFFF"/>
                <w:sz w:val="28"/>
                <w:szCs w:val="28"/>
                <w:lang w:eastAsia="en-GB"/>
              </w:rPr>
            </w:pPr>
            <w:r w:rsidRPr="00614484">
              <w:rPr>
                <w:rFonts w:eastAsia="Times New Roman" w:cs="Calibri"/>
                <w:b/>
                <w:bCs/>
                <w:color w:val="FFFFFF"/>
                <w:sz w:val="28"/>
                <w:szCs w:val="28"/>
                <w:lang w:eastAsia="en-GB"/>
              </w:rPr>
              <w:t>Mar-27</w:t>
            </w:r>
          </w:p>
        </w:tc>
      </w:tr>
      <w:tr w:rsidR="00016401" w:rsidRPr="00614484" w14:paraId="29986D88" w14:textId="77777777" w:rsidTr="00B20044">
        <w:trPr>
          <w:trHeight w:val="300"/>
        </w:trPr>
        <w:tc>
          <w:tcPr>
            <w:tcW w:w="16004" w:type="dxa"/>
            <w:gridSpan w:val="10"/>
            <w:shd w:val="clear" w:color="000000" w:fill="C1A775"/>
            <w:noWrap/>
            <w:vAlign w:val="bottom"/>
            <w:hideMark/>
          </w:tcPr>
          <w:p w14:paraId="6667724A"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Preliminary Matters</w:t>
            </w:r>
          </w:p>
        </w:tc>
      </w:tr>
      <w:tr w:rsidR="0044214E" w:rsidRPr="00614484" w14:paraId="6BD5D8A1" w14:textId="77777777" w:rsidTr="00B20044">
        <w:trPr>
          <w:trHeight w:val="300"/>
        </w:trPr>
        <w:tc>
          <w:tcPr>
            <w:tcW w:w="4821" w:type="dxa"/>
            <w:shd w:val="clear" w:color="000000" w:fill="BDD7EE"/>
            <w:noWrap/>
            <w:vAlign w:val="bottom"/>
            <w:hideMark/>
          </w:tcPr>
          <w:p w14:paraId="57AEBC6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Patient/Staff Story</w:t>
            </w:r>
          </w:p>
        </w:tc>
        <w:tc>
          <w:tcPr>
            <w:tcW w:w="3118" w:type="dxa"/>
            <w:shd w:val="clear" w:color="000000" w:fill="BDD7EE"/>
            <w:noWrap/>
            <w:vAlign w:val="bottom"/>
            <w:hideMark/>
          </w:tcPr>
          <w:p w14:paraId="657F2FA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Nursing and Patient Experience </w:t>
            </w:r>
          </w:p>
        </w:tc>
        <w:tc>
          <w:tcPr>
            <w:tcW w:w="2977" w:type="dxa"/>
            <w:shd w:val="clear" w:color="000000" w:fill="BDD7EE"/>
            <w:noWrap/>
            <w:vAlign w:val="bottom"/>
            <w:hideMark/>
          </w:tcPr>
          <w:p w14:paraId="5B552C1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Agenda specific</w:t>
            </w:r>
          </w:p>
        </w:tc>
        <w:tc>
          <w:tcPr>
            <w:tcW w:w="709" w:type="dxa"/>
            <w:shd w:val="clear" w:color="000000" w:fill="BDD7EE"/>
            <w:noWrap/>
            <w:vAlign w:val="bottom"/>
            <w:hideMark/>
          </w:tcPr>
          <w:p w14:paraId="6D89F85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610967C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40DF9B2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5D50212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6614A3E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40E144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1D0F37A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580EA874" w14:textId="77777777" w:rsidTr="00B20044">
        <w:trPr>
          <w:trHeight w:val="300"/>
        </w:trPr>
        <w:tc>
          <w:tcPr>
            <w:tcW w:w="4821" w:type="dxa"/>
            <w:shd w:val="clear" w:color="000000" w:fill="BDD7EE"/>
            <w:noWrap/>
            <w:vAlign w:val="bottom"/>
            <w:hideMark/>
          </w:tcPr>
          <w:p w14:paraId="05E47AB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Minutes of the Previous Meeting</w:t>
            </w:r>
          </w:p>
        </w:tc>
        <w:tc>
          <w:tcPr>
            <w:tcW w:w="3118" w:type="dxa"/>
            <w:shd w:val="clear" w:color="000000" w:fill="BDD7EE"/>
            <w:noWrap/>
            <w:vAlign w:val="bottom"/>
            <w:hideMark/>
          </w:tcPr>
          <w:p w14:paraId="2944C3C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4E17887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77DA97D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17FFFAC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524599A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5324C6A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44E5E1D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4215C18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7AE62B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3E063A0" w14:textId="77777777" w:rsidTr="00B20044">
        <w:trPr>
          <w:trHeight w:val="300"/>
        </w:trPr>
        <w:tc>
          <w:tcPr>
            <w:tcW w:w="4821" w:type="dxa"/>
            <w:shd w:val="clear" w:color="000000" w:fill="BDD7EE"/>
            <w:noWrap/>
            <w:vAlign w:val="bottom"/>
            <w:hideMark/>
          </w:tcPr>
          <w:p w14:paraId="4561420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Action Log</w:t>
            </w:r>
          </w:p>
        </w:tc>
        <w:tc>
          <w:tcPr>
            <w:tcW w:w="3118" w:type="dxa"/>
            <w:shd w:val="clear" w:color="000000" w:fill="BDD7EE"/>
            <w:noWrap/>
            <w:vAlign w:val="bottom"/>
            <w:hideMark/>
          </w:tcPr>
          <w:p w14:paraId="3F2F093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0A817AC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2450823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3FA0EC0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1B8B6CD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4EDA17B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1FCDA5F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2F65F6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5AFC9D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AB6C0FB" w14:textId="77777777" w:rsidTr="00B20044">
        <w:trPr>
          <w:trHeight w:val="300"/>
        </w:trPr>
        <w:tc>
          <w:tcPr>
            <w:tcW w:w="4821" w:type="dxa"/>
            <w:shd w:val="clear" w:color="000000" w:fill="BDD7EE"/>
            <w:noWrap/>
            <w:vAlign w:val="bottom"/>
            <w:hideMark/>
          </w:tcPr>
          <w:p w14:paraId="025AD57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Chair's Report </w:t>
            </w:r>
          </w:p>
        </w:tc>
        <w:tc>
          <w:tcPr>
            <w:tcW w:w="3118" w:type="dxa"/>
            <w:shd w:val="clear" w:color="000000" w:fill="BDD7EE"/>
            <w:noWrap/>
            <w:vAlign w:val="bottom"/>
            <w:hideMark/>
          </w:tcPr>
          <w:p w14:paraId="71BBA55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Chair (verbal)</w:t>
            </w:r>
          </w:p>
        </w:tc>
        <w:tc>
          <w:tcPr>
            <w:tcW w:w="2977" w:type="dxa"/>
            <w:shd w:val="clear" w:color="000000" w:fill="BDD7EE"/>
            <w:noWrap/>
            <w:vAlign w:val="bottom"/>
            <w:hideMark/>
          </w:tcPr>
          <w:p w14:paraId="46C40C6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6A1B87C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3D34D36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2E9E144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17C615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1BAF7BB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3629A99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75B0AB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438B28C" w14:textId="77777777" w:rsidTr="00B20044">
        <w:trPr>
          <w:trHeight w:val="300"/>
        </w:trPr>
        <w:tc>
          <w:tcPr>
            <w:tcW w:w="4821" w:type="dxa"/>
            <w:shd w:val="clear" w:color="000000" w:fill="BDD7EE"/>
            <w:noWrap/>
            <w:vAlign w:val="bottom"/>
            <w:hideMark/>
          </w:tcPr>
          <w:p w14:paraId="5016478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Executive's Report</w:t>
            </w:r>
          </w:p>
        </w:tc>
        <w:tc>
          <w:tcPr>
            <w:tcW w:w="3118" w:type="dxa"/>
            <w:shd w:val="clear" w:color="000000" w:fill="BDD7EE"/>
            <w:noWrap/>
            <w:vAlign w:val="bottom"/>
            <w:hideMark/>
          </w:tcPr>
          <w:p w14:paraId="01C2167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0DE50E6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2766553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1BE020F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005E1CA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357DA92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30CF146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134DEC5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2F6F847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59FC1AFA" w14:textId="77777777" w:rsidTr="00B20044">
        <w:trPr>
          <w:trHeight w:val="300"/>
        </w:trPr>
        <w:tc>
          <w:tcPr>
            <w:tcW w:w="16004" w:type="dxa"/>
            <w:gridSpan w:val="10"/>
            <w:shd w:val="clear" w:color="000000" w:fill="C1A775"/>
            <w:noWrap/>
            <w:vAlign w:val="bottom"/>
            <w:hideMark/>
          </w:tcPr>
          <w:p w14:paraId="6E269A58"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 xml:space="preserve">Quality, Safety and Performance </w:t>
            </w:r>
          </w:p>
        </w:tc>
      </w:tr>
      <w:tr w:rsidR="0044214E" w:rsidRPr="00614484" w14:paraId="15C05E5F" w14:textId="77777777" w:rsidTr="00B20044">
        <w:trPr>
          <w:trHeight w:val="300"/>
        </w:trPr>
        <w:tc>
          <w:tcPr>
            <w:tcW w:w="4821" w:type="dxa"/>
            <w:shd w:val="clear" w:color="000000" w:fill="BDD7EE"/>
            <w:noWrap/>
            <w:vAlign w:val="bottom"/>
            <w:hideMark/>
          </w:tcPr>
          <w:p w14:paraId="37A3D02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Committee Key Issue Reports (3As)</w:t>
            </w:r>
          </w:p>
        </w:tc>
        <w:tc>
          <w:tcPr>
            <w:tcW w:w="3118" w:type="dxa"/>
            <w:shd w:val="clear" w:color="000000" w:fill="BDD7EE"/>
            <w:noWrap/>
            <w:vAlign w:val="bottom"/>
            <w:hideMark/>
          </w:tcPr>
          <w:p w14:paraId="227507C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7EB89CE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0B67756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1B0FA81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42B0529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15E768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1FF6E26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5D595C5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48378A4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AFB606C" w14:textId="77777777" w:rsidTr="00B20044">
        <w:trPr>
          <w:trHeight w:val="300"/>
        </w:trPr>
        <w:tc>
          <w:tcPr>
            <w:tcW w:w="4821" w:type="dxa"/>
            <w:shd w:val="clear" w:color="000000" w:fill="BDD7EE"/>
            <w:noWrap/>
            <w:vAlign w:val="bottom"/>
            <w:hideMark/>
          </w:tcPr>
          <w:p w14:paraId="0FF12C2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Maternity and </w:t>
            </w:r>
            <w:proofErr w:type="spellStart"/>
            <w:r w:rsidRPr="00614484">
              <w:rPr>
                <w:rFonts w:eastAsia="Times New Roman" w:cs="Calibri"/>
                <w:color w:val="000000"/>
                <w:lang w:eastAsia="en-GB"/>
              </w:rPr>
              <w:t>Neotnatal</w:t>
            </w:r>
            <w:proofErr w:type="spellEnd"/>
            <w:r w:rsidRPr="00614484">
              <w:rPr>
                <w:rFonts w:eastAsia="Times New Roman" w:cs="Calibri"/>
                <w:color w:val="000000"/>
                <w:lang w:eastAsia="en-GB"/>
              </w:rPr>
              <w:t xml:space="preserve"> </w:t>
            </w:r>
          </w:p>
        </w:tc>
        <w:tc>
          <w:tcPr>
            <w:tcW w:w="3118" w:type="dxa"/>
            <w:shd w:val="clear" w:color="000000" w:fill="BDD7EE"/>
            <w:noWrap/>
            <w:vAlign w:val="bottom"/>
            <w:hideMark/>
          </w:tcPr>
          <w:p w14:paraId="3238364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Corporate Governance </w:t>
            </w:r>
          </w:p>
        </w:tc>
        <w:tc>
          <w:tcPr>
            <w:tcW w:w="2977" w:type="dxa"/>
            <w:shd w:val="clear" w:color="000000" w:fill="BDD7EE"/>
            <w:noWrap/>
            <w:vAlign w:val="bottom"/>
            <w:hideMark/>
          </w:tcPr>
          <w:p w14:paraId="3188092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IN-COMMITTEE</w:t>
            </w:r>
          </w:p>
        </w:tc>
        <w:tc>
          <w:tcPr>
            <w:tcW w:w="709" w:type="dxa"/>
            <w:shd w:val="clear" w:color="000000" w:fill="BDD7EE"/>
            <w:noWrap/>
            <w:vAlign w:val="bottom"/>
            <w:hideMark/>
          </w:tcPr>
          <w:p w14:paraId="4AD40D8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4419127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10E6788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74AAEBA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C1FFF6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5295C4B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6A7B5E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189FB7C" w14:textId="77777777" w:rsidTr="00B20044">
        <w:trPr>
          <w:trHeight w:val="300"/>
        </w:trPr>
        <w:tc>
          <w:tcPr>
            <w:tcW w:w="4821" w:type="dxa"/>
            <w:shd w:val="clear" w:color="000000" w:fill="BDD7EE"/>
            <w:noWrap/>
            <w:vAlign w:val="bottom"/>
            <w:hideMark/>
          </w:tcPr>
          <w:p w14:paraId="18AEFDD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Mental Health </w:t>
            </w:r>
            <w:proofErr w:type="spellStart"/>
            <w:r w:rsidRPr="00614484">
              <w:rPr>
                <w:rFonts w:eastAsia="Times New Roman" w:cs="Calibri"/>
                <w:color w:val="000000"/>
                <w:lang w:eastAsia="en-GB"/>
              </w:rPr>
              <w:t>Tranformation</w:t>
            </w:r>
            <w:proofErr w:type="spellEnd"/>
            <w:r w:rsidRPr="00614484">
              <w:rPr>
                <w:rFonts w:eastAsia="Times New Roman" w:cs="Calibri"/>
                <w:color w:val="000000"/>
                <w:lang w:eastAsia="en-GB"/>
              </w:rPr>
              <w:t xml:space="preserve"> Programme update</w:t>
            </w:r>
          </w:p>
        </w:tc>
        <w:tc>
          <w:tcPr>
            <w:tcW w:w="3118" w:type="dxa"/>
            <w:shd w:val="clear" w:color="000000" w:fill="BDD7EE"/>
            <w:noWrap/>
            <w:vAlign w:val="bottom"/>
            <w:hideMark/>
          </w:tcPr>
          <w:p w14:paraId="0C4C8BC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Executive Officer</w:t>
            </w:r>
          </w:p>
        </w:tc>
        <w:tc>
          <w:tcPr>
            <w:tcW w:w="2977" w:type="dxa"/>
            <w:shd w:val="clear" w:color="000000" w:fill="BDD7EE"/>
            <w:noWrap/>
            <w:vAlign w:val="bottom"/>
            <w:hideMark/>
          </w:tcPr>
          <w:p w14:paraId="6F9A278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When requested</w:t>
            </w:r>
          </w:p>
        </w:tc>
        <w:tc>
          <w:tcPr>
            <w:tcW w:w="709" w:type="dxa"/>
            <w:shd w:val="clear" w:color="000000" w:fill="BDD7EE"/>
            <w:noWrap/>
            <w:vAlign w:val="bottom"/>
            <w:hideMark/>
          </w:tcPr>
          <w:p w14:paraId="07EA692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46D0457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thinDiagStripe" w:color="5B9BD5" w:fill="auto"/>
            <w:noWrap/>
            <w:vAlign w:val="bottom"/>
            <w:hideMark/>
          </w:tcPr>
          <w:p w14:paraId="3F06F48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c>
          <w:tcPr>
            <w:tcW w:w="708" w:type="dxa"/>
            <w:shd w:val="thinDiagStripe" w:color="5B9BD5" w:fill="auto"/>
            <w:noWrap/>
            <w:vAlign w:val="bottom"/>
            <w:hideMark/>
          </w:tcPr>
          <w:p w14:paraId="08E08FC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c>
          <w:tcPr>
            <w:tcW w:w="755" w:type="dxa"/>
            <w:shd w:val="thinDiagStripe" w:color="5B9BD5" w:fill="auto"/>
            <w:noWrap/>
            <w:vAlign w:val="bottom"/>
            <w:hideMark/>
          </w:tcPr>
          <w:p w14:paraId="29F894D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c>
          <w:tcPr>
            <w:tcW w:w="709" w:type="dxa"/>
            <w:shd w:val="thinDiagStripe" w:color="5B9BD5" w:fill="auto"/>
            <w:noWrap/>
            <w:vAlign w:val="bottom"/>
            <w:hideMark/>
          </w:tcPr>
          <w:p w14:paraId="4073DEB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c>
          <w:tcPr>
            <w:tcW w:w="755" w:type="dxa"/>
            <w:shd w:val="thinDiagStripe" w:color="5B9BD5" w:fill="auto"/>
            <w:noWrap/>
            <w:vAlign w:val="bottom"/>
            <w:hideMark/>
          </w:tcPr>
          <w:p w14:paraId="3834ED8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r>
      <w:tr w:rsidR="0044214E" w:rsidRPr="00614484" w14:paraId="0688887F" w14:textId="77777777" w:rsidTr="00B20044">
        <w:trPr>
          <w:trHeight w:val="300"/>
        </w:trPr>
        <w:tc>
          <w:tcPr>
            <w:tcW w:w="4821" w:type="dxa"/>
            <w:shd w:val="clear" w:color="000000" w:fill="BDD7EE"/>
            <w:noWrap/>
            <w:vAlign w:val="bottom"/>
            <w:hideMark/>
          </w:tcPr>
          <w:p w14:paraId="0581A5E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Perinatal Service (</w:t>
            </w:r>
            <w:proofErr w:type="spellStart"/>
            <w:r w:rsidRPr="00614484">
              <w:rPr>
                <w:rFonts w:eastAsia="Times New Roman" w:cs="Calibri"/>
                <w:color w:val="000000"/>
                <w:lang w:eastAsia="en-GB"/>
              </w:rPr>
              <w:t>incls</w:t>
            </w:r>
            <w:proofErr w:type="spellEnd"/>
            <w:r w:rsidRPr="00614484">
              <w:rPr>
                <w:rFonts w:eastAsia="Times New Roman" w:cs="Calibri"/>
                <w:color w:val="000000"/>
                <w:lang w:eastAsia="en-GB"/>
              </w:rPr>
              <w:t>: Perinatal Committee Report)</w:t>
            </w:r>
          </w:p>
        </w:tc>
        <w:tc>
          <w:tcPr>
            <w:tcW w:w="3118" w:type="dxa"/>
            <w:shd w:val="clear" w:color="000000" w:fill="BDD7EE"/>
            <w:noWrap/>
            <w:vAlign w:val="bottom"/>
            <w:hideMark/>
          </w:tcPr>
          <w:p w14:paraId="59C6714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Nursing and Patient Experience</w:t>
            </w:r>
          </w:p>
        </w:tc>
        <w:tc>
          <w:tcPr>
            <w:tcW w:w="2977" w:type="dxa"/>
            <w:shd w:val="clear" w:color="000000" w:fill="BDD7EE"/>
            <w:noWrap/>
            <w:vAlign w:val="bottom"/>
            <w:hideMark/>
          </w:tcPr>
          <w:p w14:paraId="2CF55D6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When requested </w:t>
            </w:r>
            <w:proofErr w:type="spellStart"/>
            <w:r w:rsidRPr="00614484">
              <w:rPr>
                <w:rFonts w:eastAsia="Times New Roman" w:cs="Calibri"/>
                <w:color w:val="000000"/>
                <w:lang w:eastAsia="en-GB"/>
              </w:rPr>
              <w:t>incls</w:t>
            </w:r>
            <w:proofErr w:type="spellEnd"/>
            <w:r w:rsidRPr="00614484">
              <w:rPr>
                <w:rFonts w:eastAsia="Times New Roman" w:cs="Calibri"/>
                <w:color w:val="000000"/>
                <w:lang w:eastAsia="en-GB"/>
              </w:rPr>
              <w:t>: Perinatal Oversight Panel Report</w:t>
            </w:r>
          </w:p>
        </w:tc>
        <w:tc>
          <w:tcPr>
            <w:tcW w:w="709" w:type="dxa"/>
            <w:shd w:val="clear" w:color="000000" w:fill="BDD7EE"/>
            <w:noWrap/>
            <w:vAlign w:val="bottom"/>
            <w:hideMark/>
          </w:tcPr>
          <w:p w14:paraId="5C0D2EB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0C68E8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5C55CB25" w14:textId="77777777" w:rsidR="00614484" w:rsidRPr="00614484" w:rsidRDefault="00614484" w:rsidP="00614484">
            <w:pPr>
              <w:spacing w:after="0" w:line="240" w:lineRule="auto"/>
              <w:jc w:val="center"/>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625F33F1" w14:textId="77777777" w:rsidR="00614484" w:rsidRPr="00614484" w:rsidRDefault="00614484" w:rsidP="00614484">
            <w:pPr>
              <w:spacing w:after="0" w:line="240" w:lineRule="auto"/>
              <w:jc w:val="center"/>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9588043" w14:textId="77777777" w:rsidR="00614484" w:rsidRPr="00614484" w:rsidRDefault="00614484" w:rsidP="00614484">
            <w:pPr>
              <w:spacing w:after="0" w:line="240" w:lineRule="auto"/>
              <w:jc w:val="center"/>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533D70C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71BF4B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FC0E8DF" w14:textId="77777777" w:rsidTr="00B20044">
        <w:trPr>
          <w:trHeight w:val="300"/>
        </w:trPr>
        <w:tc>
          <w:tcPr>
            <w:tcW w:w="4821" w:type="dxa"/>
            <w:shd w:val="clear" w:color="000000" w:fill="BDD7EE"/>
            <w:noWrap/>
            <w:vAlign w:val="bottom"/>
            <w:hideMark/>
          </w:tcPr>
          <w:p w14:paraId="3EE92C9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lastRenderedPageBreak/>
              <w:t>Risk Register</w:t>
            </w:r>
          </w:p>
        </w:tc>
        <w:tc>
          <w:tcPr>
            <w:tcW w:w="3118" w:type="dxa"/>
            <w:shd w:val="clear" w:color="000000" w:fill="BDD7EE"/>
            <w:noWrap/>
            <w:vAlign w:val="bottom"/>
            <w:hideMark/>
          </w:tcPr>
          <w:p w14:paraId="1261003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2E510F0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76BA2DF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F83812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52FE963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BD504F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062D04F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0823AA1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B41A0C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07A289AC" w14:textId="77777777" w:rsidTr="00B20044">
        <w:trPr>
          <w:trHeight w:val="300"/>
        </w:trPr>
        <w:tc>
          <w:tcPr>
            <w:tcW w:w="4821" w:type="dxa"/>
            <w:noWrap/>
            <w:vAlign w:val="bottom"/>
            <w:hideMark/>
          </w:tcPr>
          <w:p w14:paraId="26B2AE4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Board Assurance Framework </w:t>
            </w:r>
          </w:p>
        </w:tc>
        <w:tc>
          <w:tcPr>
            <w:tcW w:w="3118" w:type="dxa"/>
            <w:noWrap/>
            <w:vAlign w:val="bottom"/>
            <w:hideMark/>
          </w:tcPr>
          <w:p w14:paraId="2FD45F4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0157712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129C702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1688897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0F0DE5F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233C2D7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6A9835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4021676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C88D00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7A8DF664" w14:textId="77777777" w:rsidTr="00B20044">
        <w:trPr>
          <w:trHeight w:val="300"/>
        </w:trPr>
        <w:tc>
          <w:tcPr>
            <w:tcW w:w="4821" w:type="dxa"/>
            <w:noWrap/>
            <w:vAlign w:val="bottom"/>
            <w:hideMark/>
          </w:tcPr>
          <w:p w14:paraId="0188442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Annual Report and Governance Statement</w:t>
            </w:r>
          </w:p>
        </w:tc>
        <w:tc>
          <w:tcPr>
            <w:tcW w:w="3118" w:type="dxa"/>
            <w:noWrap/>
            <w:vAlign w:val="bottom"/>
            <w:hideMark/>
          </w:tcPr>
          <w:p w14:paraId="63AA8C1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20CE247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1F5A4FD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66B6883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0394389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684AC7F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17E594BD"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c>
          <w:tcPr>
            <w:tcW w:w="709" w:type="dxa"/>
            <w:noWrap/>
            <w:vAlign w:val="bottom"/>
            <w:hideMark/>
          </w:tcPr>
          <w:p w14:paraId="5D87D9DF"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c>
          <w:tcPr>
            <w:tcW w:w="755" w:type="dxa"/>
            <w:noWrap/>
            <w:vAlign w:val="bottom"/>
            <w:hideMark/>
          </w:tcPr>
          <w:p w14:paraId="3FBE173B"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r>
      <w:tr w:rsidR="00016401" w:rsidRPr="00614484" w14:paraId="27D143C7" w14:textId="77777777" w:rsidTr="00B20044">
        <w:trPr>
          <w:trHeight w:val="300"/>
        </w:trPr>
        <w:tc>
          <w:tcPr>
            <w:tcW w:w="4821" w:type="dxa"/>
            <w:noWrap/>
            <w:vAlign w:val="bottom"/>
            <w:hideMark/>
          </w:tcPr>
          <w:p w14:paraId="333250D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Annual Accounts and ISA260</w:t>
            </w:r>
          </w:p>
        </w:tc>
        <w:tc>
          <w:tcPr>
            <w:tcW w:w="3118" w:type="dxa"/>
            <w:noWrap/>
            <w:vAlign w:val="bottom"/>
            <w:hideMark/>
          </w:tcPr>
          <w:p w14:paraId="2C5515E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Finance</w:t>
            </w:r>
          </w:p>
        </w:tc>
        <w:tc>
          <w:tcPr>
            <w:tcW w:w="2977" w:type="dxa"/>
            <w:noWrap/>
            <w:vAlign w:val="bottom"/>
            <w:hideMark/>
          </w:tcPr>
          <w:p w14:paraId="57366D8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5E13A9E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3369098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5F9F9CB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094C116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644EFCA"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c>
          <w:tcPr>
            <w:tcW w:w="709" w:type="dxa"/>
            <w:noWrap/>
            <w:vAlign w:val="bottom"/>
            <w:hideMark/>
          </w:tcPr>
          <w:p w14:paraId="5DB001E1"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c>
          <w:tcPr>
            <w:tcW w:w="755" w:type="dxa"/>
            <w:noWrap/>
            <w:vAlign w:val="bottom"/>
            <w:hideMark/>
          </w:tcPr>
          <w:p w14:paraId="44450B5A" w14:textId="77777777" w:rsidR="00614484" w:rsidRPr="00614484" w:rsidRDefault="00614484" w:rsidP="00614484">
            <w:pPr>
              <w:spacing w:after="0" w:line="240" w:lineRule="auto"/>
              <w:rPr>
                <w:rFonts w:eastAsia="Times New Roman" w:cs="Calibri"/>
                <w:color w:val="FF0000"/>
                <w:lang w:eastAsia="en-GB"/>
              </w:rPr>
            </w:pPr>
            <w:r w:rsidRPr="00614484">
              <w:rPr>
                <w:rFonts w:eastAsia="Times New Roman" w:cs="Calibri"/>
                <w:color w:val="FF0000"/>
                <w:lang w:eastAsia="en-GB"/>
              </w:rPr>
              <w:t> </w:t>
            </w:r>
          </w:p>
        </w:tc>
      </w:tr>
      <w:tr w:rsidR="0044214E" w:rsidRPr="00614484" w14:paraId="276C16BE" w14:textId="77777777" w:rsidTr="00B20044">
        <w:trPr>
          <w:trHeight w:val="300"/>
        </w:trPr>
        <w:tc>
          <w:tcPr>
            <w:tcW w:w="4821" w:type="dxa"/>
            <w:noWrap/>
            <w:vAlign w:val="bottom"/>
            <w:hideMark/>
          </w:tcPr>
          <w:p w14:paraId="2221F91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Healthcare Inspectorate Wales Annual Report 2024-25</w:t>
            </w:r>
          </w:p>
        </w:tc>
        <w:tc>
          <w:tcPr>
            <w:tcW w:w="3118" w:type="dxa"/>
            <w:noWrap/>
            <w:vAlign w:val="bottom"/>
            <w:hideMark/>
          </w:tcPr>
          <w:p w14:paraId="0C5DD25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Nursing and Patient Experience</w:t>
            </w:r>
          </w:p>
        </w:tc>
        <w:tc>
          <w:tcPr>
            <w:tcW w:w="2977" w:type="dxa"/>
            <w:noWrap/>
            <w:vAlign w:val="bottom"/>
            <w:hideMark/>
          </w:tcPr>
          <w:p w14:paraId="065BAF3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65DE01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5A6AD00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4EBACE0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6F7E61D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E7D697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C45240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384C45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428401F8" w14:textId="77777777" w:rsidTr="00B20044">
        <w:trPr>
          <w:trHeight w:val="300"/>
        </w:trPr>
        <w:tc>
          <w:tcPr>
            <w:tcW w:w="16004" w:type="dxa"/>
            <w:gridSpan w:val="10"/>
            <w:shd w:val="clear" w:color="000000" w:fill="C1A775"/>
            <w:noWrap/>
            <w:vAlign w:val="bottom"/>
            <w:hideMark/>
          </w:tcPr>
          <w:p w14:paraId="78B13D27"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Strategic Items</w:t>
            </w:r>
          </w:p>
        </w:tc>
      </w:tr>
      <w:tr w:rsidR="0044214E" w:rsidRPr="00614484" w14:paraId="080D56E8" w14:textId="77777777" w:rsidTr="00B20044">
        <w:trPr>
          <w:trHeight w:val="300"/>
        </w:trPr>
        <w:tc>
          <w:tcPr>
            <w:tcW w:w="4821" w:type="dxa"/>
            <w:noWrap/>
            <w:vAlign w:val="bottom"/>
            <w:hideMark/>
          </w:tcPr>
          <w:p w14:paraId="5D4C6A3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Discretionary Capital Plan</w:t>
            </w:r>
          </w:p>
        </w:tc>
        <w:tc>
          <w:tcPr>
            <w:tcW w:w="3118" w:type="dxa"/>
            <w:noWrap/>
            <w:vAlign w:val="bottom"/>
            <w:hideMark/>
          </w:tcPr>
          <w:p w14:paraId="5793F27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Strategy </w:t>
            </w:r>
          </w:p>
        </w:tc>
        <w:tc>
          <w:tcPr>
            <w:tcW w:w="2977" w:type="dxa"/>
            <w:noWrap/>
            <w:vAlign w:val="bottom"/>
            <w:hideMark/>
          </w:tcPr>
          <w:p w14:paraId="61C965F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659B16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39F7EC9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773B9EA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4542C2B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2D35A48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DF6918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73A063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2E32A27E" w14:textId="77777777" w:rsidTr="00B20044">
        <w:trPr>
          <w:trHeight w:val="300"/>
        </w:trPr>
        <w:tc>
          <w:tcPr>
            <w:tcW w:w="4821" w:type="dxa"/>
            <w:noWrap/>
            <w:vAlign w:val="bottom"/>
            <w:hideMark/>
          </w:tcPr>
          <w:p w14:paraId="02CBBD8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Budget and Financial Allocations </w:t>
            </w:r>
          </w:p>
        </w:tc>
        <w:tc>
          <w:tcPr>
            <w:tcW w:w="3118" w:type="dxa"/>
            <w:noWrap/>
            <w:vAlign w:val="bottom"/>
            <w:hideMark/>
          </w:tcPr>
          <w:p w14:paraId="5D3397B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Finance</w:t>
            </w:r>
          </w:p>
        </w:tc>
        <w:tc>
          <w:tcPr>
            <w:tcW w:w="2977" w:type="dxa"/>
            <w:noWrap/>
            <w:vAlign w:val="bottom"/>
            <w:hideMark/>
          </w:tcPr>
          <w:p w14:paraId="1F4F80D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480E047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CCEB6C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0145DC5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7021A68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5FD7A9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855664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F42513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184A9E59" w14:textId="77777777" w:rsidTr="00B20044">
        <w:trPr>
          <w:trHeight w:val="300"/>
        </w:trPr>
        <w:tc>
          <w:tcPr>
            <w:tcW w:w="4821" w:type="dxa"/>
            <w:noWrap/>
            <w:vAlign w:val="bottom"/>
            <w:hideMark/>
          </w:tcPr>
          <w:p w14:paraId="67908AD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Major Incident Plan</w:t>
            </w:r>
          </w:p>
        </w:tc>
        <w:tc>
          <w:tcPr>
            <w:tcW w:w="3118" w:type="dxa"/>
            <w:noWrap/>
            <w:vAlign w:val="bottom"/>
            <w:hideMark/>
          </w:tcPr>
          <w:p w14:paraId="2F2A8C5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Strategy </w:t>
            </w:r>
          </w:p>
        </w:tc>
        <w:tc>
          <w:tcPr>
            <w:tcW w:w="2977" w:type="dxa"/>
            <w:noWrap/>
            <w:vAlign w:val="bottom"/>
            <w:hideMark/>
          </w:tcPr>
          <w:p w14:paraId="0E565DE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225CB27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93779B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404620D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5D661E5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1A6A15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6089114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056895E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2D7BA98" w14:textId="77777777" w:rsidTr="00B20044">
        <w:trPr>
          <w:trHeight w:val="300"/>
        </w:trPr>
        <w:tc>
          <w:tcPr>
            <w:tcW w:w="4821" w:type="dxa"/>
            <w:noWrap/>
            <w:vAlign w:val="bottom"/>
            <w:hideMark/>
          </w:tcPr>
          <w:p w14:paraId="01A98C5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Progress report on Estates Strategy</w:t>
            </w:r>
          </w:p>
        </w:tc>
        <w:tc>
          <w:tcPr>
            <w:tcW w:w="3118" w:type="dxa"/>
            <w:noWrap/>
            <w:vAlign w:val="bottom"/>
            <w:hideMark/>
          </w:tcPr>
          <w:p w14:paraId="607A589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Finance and Performance </w:t>
            </w:r>
          </w:p>
        </w:tc>
        <w:tc>
          <w:tcPr>
            <w:tcW w:w="2977" w:type="dxa"/>
            <w:noWrap/>
            <w:vAlign w:val="bottom"/>
            <w:hideMark/>
          </w:tcPr>
          <w:p w14:paraId="50A5C1B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2068B5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01D337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0B4D584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3140245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04BEC5D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25B8B7B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A6C2BC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59B71841" w14:textId="77777777" w:rsidTr="00B20044">
        <w:trPr>
          <w:trHeight w:val="300"/>
        </w:trPr>
        <w:tc>
          <w:tcPr>
            <w:tcW w:w="4821" w:type="dxa"/>
            <w:noWrap/>
            <w:vAlign w:val="bottom"/>
            <w:hideMark/>
          </w:tcPr>
          <w:p w14:paraId="091E427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Progress report on Population Health Strategy </w:t>
            </w:r>
          </w:p>
        </w:tc>
        <w:tc>
          <w:tcPr>
            <w:tcW w:w="3118" w:type="dxa"/>
            <w:noWrap/>
            <w:vAlign w:val="bottom"/>
            <w:hideMark/>
          </w:tcPr>
          <w:p w14:paraId="68E9BD7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Public Health </w:t>
            </w:r>
          </w:p>
        </w:tc>
        <w:tc>
          <w:tcPr>
            <w:tcW w:w="2977" w:type="dxa"/>
            <w:noWrap/>
            <w:vAlign w:val="bottom"/>
            <w:hideMark/>
          </w:tcPr>
          <w:p w14:paraId="6A16EC2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C6D7CA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F5454F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414C149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1EBFD48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04924C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51157336" w14:textId="77777777" w:rsidR="00614484" w:rsidRPr="00614484" w:rsidRDefault="00614484" w:rsidP="00614484">
            <w:pPr>
              <w:spacing w:after="0" w:line="240" w:lineRule="auto"/>
              <w:rPr>
                <w:rFonts w:eastAsia="Times New Roman" w:cs="Calibri"/>
                <w:color w:val="000000"/>
                <w:lang w:eastAsia="en-GB"/>
              </w:rPr>
            </w:pPr>
          </w:p>
        </w:tc>
        <w:tc>
          <w:tcPr>
            <w:tcW w:w="755" w:type="dxa"/>
            <w:shd w:val="clear" w:color="000000" w:fill="BDD7EE"/>
            <w:noWrap/>
            <w:vAlign w:val="bottom"/>
            <w:hideMark/>
          </w:tcPr>
          <w:p w14:paraId="3EF1B4E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r>
      <w:tr w:rsidR="0044214E" w:rsidRPr="00614484" w14:paraId="09E51E59" w14:textId="77777777" w:rsidTr="00B20044">
        <w:trPr>
          <w:trHeight w:val="300"/>
        </w:trPr>
        <w:tc>
          <w:tcPr>
            <w:tcW w:w="4821" w:type="dxa"/>
            <w:noWrap/>
            <w:vAlign w:val="bottom"/>
            <w:hideMark/>
          </w:tcPr>
          <w:p w14:paraId="602A50E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Digital Strategy </w:t>
            </w:r>
          </w:p>
        </w:tc>
        <w:tc>
          <w:tcPr>
            <w:tcW w:w="3118" w:type="dxa"/>
            <w:noWrap/>
            <w:vAlign w:val="bottom"/>
            <w:hideMark/>
          </w:tcPr>
          <w:p w14:paraId="526D845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Digital </w:t>
            </w:r>
          </w:p>
        </w:tc>
        <w:tc>
          <w:tcPr>
            <w:tcW w:w="2977" w:type="dxa"/>
            <w:noWrap/>
            <w:vAlign w:val="bottom"/>
            <w:hideMark/>
          </w:tcPr>
          <w:p w14:paraId="4E7B6EE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0595CB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2F46D46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4B4FAAC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4A570D4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08A4273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1C824AF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4D81DC1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56FB21E" w14:textId="77777777" w:rsidTr="00B20044">
        <w:trPr>
          <w:trHeight w:val="300"/>
        </w:trPr>
        <w:tc>
          <w:tcPr>
            <w:tcW w:w="4821" w:type="dxa"/>
            <w:noWrap/>
            <w:vAlign w:val="bottom"/>
            <w:hideMark/>
          </w:tcPr>
          <w:p w14:paraId="35C9F47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Planning and Partnerships </w:t>
            </w:r>
          </w:p>
        </w:tc>
        <w:tc>
          <w:tcPr>
            <w:tcW w:w="3118" w:type="dxa"/>
            <w:noWrap/>
            <w:vAlign w:val="bottom"/>
            <w:hideMark/>
          </w:tcPr>
          <w:p w14:paraId="1FB3E1D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Planning </w:t>
            </w:r>
          </w:p>
        </w:tc>
        <w:tc>
          <w:tcPr>
            <w:tcW w:w="2977" w:type="dxa"/>
            <w:noWrap/>
            <w:vAlign w:val="bottom"/>
            <w:hideMark/>
          </w:tcPr>
          <w:p w14:paraId="52EC4E9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4E910F3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2E01889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0BE12FD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58F52D0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0CD9B9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AD7E51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477BDA3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t>
            </w:r>
          </w:p>
        </w:tc>
      </w:tr>
      <w:tr w:rsidR="0044214E" w:rsidRPr="00614484" w14:paraId="204994E5" w14:textId="77777777" w:rsidTr="00B20044">
        <w:trPr>
          <w:trHeight w:val="300"/>
        </w:trPr>
        <w:tc>
          <w:tcPr>
            <w:tcW w:w="4821" w:type="dxa"/>
            <w:noWrap/>
            <w:vAlign w:val="bottom"/>
            <w:hideMark/>
          </w:tcPr>
          <w:p w14:paraId="59111AF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Winter Plan </w:t>
            </w:r>
          </w:p>
        </w:tc>
        <w:tc>
          <w:tcPr>
            <w:tcW w:w="3118" w:type="dxa"/>
            <w:noWrap/>
            <w:vAlign w:val="bottom"/>
            <w:hideMark/>
          </w:tcPr>
          <w:p w14:paraId="004354B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321596B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142F69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00FA00F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12044AA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49B14AE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193B475" w14:textId="77777777" w:rsidR="00614484" w:rsidRPr="00614484" w:rsidRDefault="00614484" w:rsidP="00614484">
            <w:pPr>
              <w:spacing w:after="0" w:line="240" w:lineRule="auto"/>
              <w:rPr>
                <w:rFonts w:eastAsia="Times New Roman" w:cs="Calibri"/>
                <w:color w:val="000000"/>
                <w:lang w:eastAsia="en-GB"/>
              </w:rPr>
            </w:pPr>
          </w:p>
        </w:tc>
        <w:tc>
          <w:tcPr>
            <w:tcW w:w="709" w:type="dxa"/>
            <w:noWrap/>
            <w:vAlign w:val="bottom"/>
            <w:hideMark/>
          </w:tcPr>
          <w:p w14:paraId="0A7ECC9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D7A84E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3219FAD1" w14:textId="77777777" w:rsidTr="00B20044">
        <w:trPr>
          <w:trHeight w:val="300"/>
        </w:trPr>
        <w:tc>
          <w:tcPr>
            <w:tcW w:w="4821" w:type="dxa"/>
            <w:shd w:val="clear" w:color="000000" w:fill="BDD7EE"/>
            <w:noWrap/>
            <w:vAlign w:val="bottom"/>
            <w:hideMark/>
          </w:tcPr>
          <w:p w14:paraId="41E1DC2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lastRenderedPageBreak/>
              <w:t>Mental Health Transformation Report</w:t>
            </w:r>
          </w:p>
        </w:tc>
        <w:tc>
          <w:tcPr>
            <w:tcW w:w="3118" w:type="dxa"/>
            <w:shd w:val="clear" w:color="000000" w:fill="BDD7EE"/>
            <w:noWrap/>
            <w:vAlign w:val="bottom"/>
            <w:hideMark/>
          </w:tcPr>
          <w:p w14:paraId="10C7782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shd w:val="clear" w:color="000000" w:fill="BDD7EE"/>
            <w:noWrap/>
            <w:vAlign w:val="bottom"/>
            <w:hideMark/>
          </w:tcPr>
          <w:p w14:paraId="4F59E5B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As requested by CEO 29/09</w:t>
            </w:r>
          </w:p>
        </w:tc>
        <w:tc>
          <w:tcPr>
            <w:tcW w:w="709" w:type="dxa"/>
            <w:noWrap/>
            <w:vAlign w:val="bottom"/>
            <w:hideMark/>
          </w:tcPr>
          <w:p w14:paraId="46CE33A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6FA0AB3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01D642F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13D4B94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62D3C82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71B38E2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10629C7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12D136E7" w14:textId="77777777" w:rsidTr="00B20044">
        <w:trPr>
          <w:trHeight w:val="315"/>
        </w:trPr>
        <w:tc>
          <w:tcPr>
            <w:tcW w:w="16004" w:type="dxa"/>
            <w:gridSpan w:val="10"/>
            <w:shd w:val="clear" w:color="000000" w:fill="C1A775"/>
            <w:noWrap/>
            <w:vAlign w:val="bottom"/>
            <w:hideMark/>
          </w:tcPr>
          <w:p w14:paraId="29B7FF7D"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People</w:t>
            </w:r>
          </w:p>
        </w:tc>
      </w:tr>
      <w:tr w:rsidR="0044214E" w:rsidRPr="00614484" w14:paraId="58A962B0" w14:textId="77777777" w:rsidTr="00B20044">
        <w:trPr>
          <w:trHeight w:val="300"/>
        </w:trPr>
        <w:tc>
          <w:tcPr>
            <w:tcW w:w="4821" w:type="dxa"/>
            <w:noWrap/>
            <w:vAlign w:val="bottom"/>
            <w:hideMark/>
          </w:tcPr>
          <w:p w14:paraId="7F34033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Quarterly workforce resilience report</w:t>
            </w:r>
          </w:p>
        </w:tc>
        <w:tc>
          <w:tcPr>
            <w:tcW w:w="3118" w:type="dxa"/>
            <w:noWrap/>
            <w:vAlign w:val="bottom"/>
            <w:hideMark/>
          </w:tcPr>
          <w:p w14:paraId="096D851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Workforce and OD</w:t>
            </w:r>
          </w:p>
        </w:tc>
        <w:tc>
          <w:tcPr>
            <w:tcW w:w="2977" w:type="dxa"/>
            <w:noWrap/>
            <w:vAlign w:val="bottom"/>
            <w:hideMark/>
          </w:tcPr>
          <w:p w14:paraId="4997B14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5B78B62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40F1BDD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150C53E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14FC396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2B333F3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680D2B8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5C4B87E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137A67FE" w14:textId="77777777" w:rsidTr="00B20044">
        <w:trPr>
          <w:trHeight w:val="300"/>
        </w:trPr>
        <w:tc>
          <w:tcPr>
            <w:tcW w:w="16004" w:type="dxa"/>
            <w:gridSpan w:val="10"/>
            <w:shd w:val="clear" w:color="000000" w:fill="C1A775"/>
            <w:noWrap/>
            <w:vAlign w:val="bottom"/>
            <w:hideMark/>
          </w:tcPr>
          <w:p w14:paraId="753BD57F"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Governance</w:t>
            </w:r>
          </w:p>
        </w:tc>
      </w:tr>
      <w:tr w:rsidR="0044214E" w:rsidRPr="00614484" w14:paraId="3DAEB388" w14:textId="77777777" w:rsidTr="00B20044">
        <w:trPr>
          <w:trHeight w:val="300"/>
        </w:trPr>
        <w:tc>
          <w:tcPr>
            <w:tcW w:w="4821" w:type="dxa"/>
            <w:shd w:val="clear" w:color="000000" w:fill="BDD7EE"/>
            <w:noWrap/>
            <w:vAlign w:val="bottom"/>
            <w:hideMark/>
          </w:tcPr>
          <w:p w14:paraId="59F442A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Corporate Governance Report</w:t>
            </w:r>
          </w:p>
        </w:tc>
        <w:tc>
          <w:tcPr>
            <w:tcW w:w="3118" w:type="dxa"/>
            <w:shd w:val="clear" w:color="000000" w:fill="BDD7EE"/>
            <w:noWrap/>
            <w:vAlign w:val="bottom"/>
            <w:hideMark/>
          </w:tcPr>
          <w:p w14:paraId="0AAEEB0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737B08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52037B4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6A9D81C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3787819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648415D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3A47911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6696A02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3B8A24B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0AAC08B6" w14:textId="77777777" w:rsidTr="00B20044">
        <w:trPr>
          <w:trHeight w:val="300"/>
        </w:trPr>
        <w:tc>
          <w:tcPr>
            <w:tcW w:w="4821" w:type="dxa"/>
            <w:noWrap/>
            <w:vAlign w:val="bottom"/>
            <w:hideMark/>
          </w:tcPr>
          <w:p w14:paraId="722A2D5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Welsh Language Standards</w:t>
            </w:r>
          </w:p>
        </w:tc>
        <w:tc>
          <w:tcPr>
            <w:tcW w:w="3118" w:type="dxa"/>
            <w:noWrap/>
            <w:vAlign w:val="bottom"/>
            <w:hideMark/>
          </w:tcPr>
          <w:p w14:paraId="571A40A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252EABE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A86362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9D76F1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38CCF2A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29851CA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72A9DAE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940E49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98EE9C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30941877" w14:textId="77777777" w:rsidTr="00B20044">
        <w:trPr>
          <w:trHeight w:val="300"/>
        </w:trPr>
        <w:tc>
          <w:tcPr>
            <w:tcW w:w="4821" w:type="dxa"/>
            <w:noWrap/>
            <w:vAlign w:val="bottom"/>
            <w:hideMark/>
          </w:tcPr>
          <w:p w14:paraId="04D6DA2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Review of Standing Orders</w:t>
            </w:r>
          </w:p>
        </w:tc>
        <w:tc>
          <w:tcPr>
            <w:tcW w:w="3118" w:type="dxa"/>
            <w:noWrap/>
            <w:vAlign w:val="bottom"/>
            <w:hideMark/>
          </w:tcPr>
          <w:p w14:paraId="417CC2B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6A45F20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18635F7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37535A4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13BA8EF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770C40C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2C1EB77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3172071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7E8788B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10A14C95" w14:textId="77777777" w:rsidTr="00B20044">
        <w:trPr>
          <w:trHeight w:val="300"/>
        </w:trPr>
        <w:tc>
          <w:tcPr>
            <w:tcW w:w="4821" w:type="dxa"/>
            <w:noWrap/>
            <w:vAlign w:val="bottom"/>
            <w:hideMark/>
          </w:tcPr>
          <w:p w14:paraId="3C7B543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Annual Report</w:t>
            </w:r>
          </w:p>
        </w:tc>
        <w:tc>
          <w:tcPr>
            <w:tcW w:w="3118" w:type="dxa"/>
            <w:noWrap/>
            <w:vAlign w:val="bottom"/>
            <w:hideMark/>
          </w:tcPr>
          <w:p w14:paraId="62598FC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20EE879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9D35BD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3C77B16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56DDBC5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138E71F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AB6612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21B9E1E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731BE80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2023BA2D" w14:textId="77777777" w:rsidTr="00B20044">
        <w:trPr>
          <w:trHeight w:val="300"/>
        </w:trPr>
        <w:tc>
          <w:tcPr>
            <w:tcW w:w="4821" w:type="dxa"/>
            <w:noWrap/>
            <w:vAlign w:val="bottom"/>
            <w:hideMark/>
          </w:tcPr>
          <w:p w14:paraId="1703A34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Accountability Report</w:t>
            </w:r>
          </w:p>
        </w:tc>
        <w:tc>
          <w:tcPr>
            <w:tcW w:w="3118" w:type="dxa"/>
            <w:noWrap/>
            <w:vAlign w:val="bottom"/>
            <w:hideMark/>
          </w:tcPr>
          <w:p w14:paraId="019CC38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7604C90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30A044D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F7CEB4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465BDFF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4DABA4E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CE2F9A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3A9068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1074D0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2A8E88AE" w14:textId="77777777" w:rsidTr="00B20044">
        <w:trPr>
          <w:trHeight w:val="300"/>
        </w:trPr>
        <w:tc>
          <w:tcPr>
            <w:tcW w:w="4821" w:type="dxa"/>
            <w:shd w:val="clear" w:color="000000" w:fill="BDD7EE"/>
            <w:noWrap/>
            <w:vAlign w:val="bottom"/>
            <w:hideMark/>
          </w:tcPr>
          <w:p w14:paraId="15AA0AA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Advisory Group Report (</w:t>
            </w:r>
            <w:proofErr w:type="spellStart"/>
            <w:r w:rsidRPr="00614484">
              <w:rPr>
                <w:rFonts w:eastAsia="Times New Roman" w:cs="Calibri"/>
                <w:color w:val="000000"/>
                <w:lang w:eastAsia="en-GB"/>
              </w:rPr>
              <w:t>inc</w:t>
            </w:r>
            <w:proofErr w:type="spellEnd"/>
            <w:r w:rsidRPr="00614484">
              <w:rPr>
                <w:rFonts w:eastAsia="Times New Roman" w:cs="Calibri"/>
                <w:color w:val="000000"/>
                <w:lang w:eastAsia="en-GB"/>
              </w:rPr>
              <w:t xml:space="preserve"> 3x Group Key Issues Reports)</w:t>
            </w:r>
          </w:p>
        </w:tc>
        <w:tc>
          <w:tcPr>
            <w:tcW w:w="3118" w:type="dxa"/>
            <w:shd w:val="clear" w:color="000000" w:fill="BDD7EE"/>
            <w:noWrap/>
            <w:vAlign w:val="bottom"/>
            <w:hideMark/>
          </w:tcPr>
          <w:p w14:paraId="37671B8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shd w:val="clear" w:color="000000" w:fill="BDD7EE"/>
            <w:noWrap/>
            <w:vAlign w:val="bottom"/>
            <w:hideMark/>
          </w:tcPr>
          <w:p w14:paraId="0998F89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4C85A92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3EB7E1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2F543BD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4D8825E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B2312B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0B91E3B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6DA2A1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1888F1F" w14:textId="77777777" w:rsidTr="00B20044">
        <w:trPr>
          <w:trHeight w:val="300"/>
        </w:trPr>
        <w:tc>
          <w:tcPr>
            <w:tcW w:w="4821" w:type="dxa"/>
            <w:noWrap/>
            <w:vAlign w:val="bottom"/>
            <w:hideMark/>
          </w:tcPr>
          <w:p w14:paraId="391E55A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Structured Assessment and Audit Letter</w:t>
            </w:r>
          </w:p>
        </w:tc>
        <w:tc>
          <w:tcPr>
            <w:tcW w:w="3118" w:type="dxa"/>
            <w:noWrap/>
            <w:vAlign w:val="bottom"/>
            <w:hideMark/>
          </w:tcPr>
          <w:p w14:paraId="5BC8A45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Corporate Governance</w:t>
            </w:r>
          </w:p>
        </w:tc>
        <w:tc>
          <w:tcPr>
            <w:tcW w:w="2977" w:type="dxa"/>
            <w:noWrap/>
            <w:vAlign w:val="bottom"/>
            <w:hideMark/>
          </w:tcPr>
          <w:p w14:paraId="3B563C3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76508E7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0B76B44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63EE555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494DC79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7EFFBB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5C99B82F" w14:textId="77777777" w:rsidR="00614484" w:rsidRPr="00614484" w:rsidRDefault="00614484" w:rsidP="00614484">
            <w:pPr>
              <w:spacing w:after="0" w:line="240" w:lineRule="auto"/>
              <w:rPr>
                <w:rFonts w:eastAsia="Times New Roman" w:cs="Calibri"/>
                <w:color w:val="000000"/>
                <w:lang w:eastAsia="en-GB"/>
              </w:rPr>
            </w:pPr>
          </w:p>
        </w:tc>
        <w:tc>
          <w:tcPr>
            <w:tcW w:w="755" w:type="dxa"/>
            <w:shd w:val="clear" w:color="000000" w:fill="BDD7EE"/>
            <w:noWrap/>
            <w:vAlign w:val="bottom"/>
            <w:hideMark/>
          </w:tcPr>
          <w:p w14:paraId="103BCF3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016401" w:rsidRPr="00614484" w14:paraId="24892DA6" w14:textId="77777777" w:rsidTr="00B20044">
        <w:trPr>
          <w:trHeight w:val="300"/>
        </w:trPr>
        <w:tc>
          <w:tcPr>
            <w:tcW w:w="16004" w:type="dxa"/>
            <w:gridSpan w:val="10"/>
            <w:shd w:val="clear" w:color="000000" w:fill="C1A775"/>
            <w:noWrap/>
            <w:vAlign w:val="bottom"/>
            <w:hideMark/>
          </w:tcPr>
          <w:p w14:paraId="4EE78FEC"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Items Already Considered by Committees</w:t>
            </w:r>
          </w:p>
        </w:tc>
      </w:tr>
      <w:tr w:rsidR="0044214E" w:rsidRPr="00614484" w14:paraId="6E7FF99A" w14:textId="77777777" w:rsidTr="00B20044">
        <w:trPr>
          <w:trHeight w:val="300"/>
        </w:trPr>
        <w:tc>
          <w:tcPr>
            <w:tcW w:w="4821" w:type="dxa"/>
            <w:shd w:val="clear" w:color="000000" w:fill="BDD7EE"/>
            <w:noWrap/>
            <w:vAlign w:val="bottom"/>
            <w:hideMark/>
          </w:tcPr>
          <w:p w14:paraId="3DA8F5C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Finance Report </w:t>
            </w:r>
          </w:p>
        </w:tc>
        <w:tc>
          <w:tcPr>
            <w:tcW w:w="3118" w:type="dxa"/>
            <w:shd w:val="clear" w:color="000000" w:fill="BDD7EE"/>
            <w:noWrap/>
            <w:vAlign w:val="bottom"/>
            <w:hideMark/>
          </w:tcPr>
          <w:p w14:paraId="15E976D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Finance</w:t>
            </w:r>
          </w:p>
        </w:tc>
        <w:tc>
          <w:tcPr>
            <w:tcW w:w="2977" w:type="dxa"/>
            <w:shd w:val="clear" w:color="000000" w:fill="BDD7EE"/>
            <w:noWrap/>
            <w:vAlign w:val="bottom"/>
            <w:hideMark/>
          </w:tcPr>
          <w:p w14:paraId="387FC0C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1813B3D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46E70A4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288166E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0756BA5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2536609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322425F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2FD08B6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0948F9DE" w14:textId="77777777" w:rsidTr="00B20044">
        <w:trPr>
          <w:trHeight w:val="300"/>
        </w:trPr>
        <w:tc>
          <w:tcPr>
            <w:tcW w:w="4821" w:type="dxa"/>
            <w:shd w:val="clear" w:color="000000" w:fill="BDD7EE"/>
            <w:noWrap/>
            <w:vAlign w:val="bottom"/>
            <w:hideMark/>
          </w:tcPr>
          <w:p w14:paraId="3E97825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lastRenderedPageBreak/>
              <w:t xml:space="preserve">Performance Report </w:t>
            </w:r>
          </w:p>
        </w:tc>
        <w:tc>
          <w:tcPr>
            <w:tcW w:w="3118" w:type="dxa"/>
            <w:shd w:val="clear" w:color="000000" w:fill="BDD7EE"/>
            <w:noWrap/>
            <w:vAlign w:val="bottom"/>
            <w:hideMark/>
          </w:tcPr>
          <w:p w14:paraId="556FB43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Director of Finance</w:t>
            </w:r>
          </w:p>
        </w:tc>
        <w:tc>
          <w:tcPr>
            <w:tcW w:w="2977" w:type="dxa"/>
            <w:shd w:val="clear" w:color="000000" w:fill="BDD7EE"/>
            <w:noWrap/>
            <w:vAlign w:val="bottom"/>
            <w:hideMark/>
          </w:tcPr>
          <w:p w14:paraId="3962A5A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187A16E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1ECD022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39D80CB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306BFEE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3A1EAF8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464065B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2F8B2CF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7E1AA331" w14:textId="77777777" w:rsidTr="00B20044">
        <w:trPr>
          <w:trHeight w:val="300"/>
        </w:trPr>
        <w:tc>
          <w:tcPr>
            <w:tcW w:w="4821" w:type="dxa"/>
            <w:shd w:val="clear" w:color="000000" w:fill="BDD7EE"/>
            <w:noWrap/>
            <w:vAlign w:val="bottom"/>
            <w:hideMark/>
          </w:tcPr>
          <w:p w14:paraId="4FA66FF9" w14:textId="4FDC4AA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Escalation Report </w:t>
            </w:r>
          </w:p>
        </w:tc>
        <w:tc>
          <w:tcPr>
            <w:tcW w:w="3118" w:type="dxa"/>
            <w:shd w:val="clear" w:color="000000" w:fill="BDD7EE"/>
            <w:noWrap/>
            <w:vAlign w:val="bottom"/>
            <w:hideMark/>
          </w:tcPr>
          <w:p w14:paraId="3F22716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shd w:val="clear" w:color="000000" w:fill="BDD7EE"/>
            <w:noWrap/>
            <w:vAlign w:val="bottom"/>
            <w:hideMark/>
          </w:tcPr>
          <w:p w14:paraId="276492D9" w14:textId="2A77711E" w:rsidR="00614484" w:rsidRPr="00614484" w:rsidRDefault="00C7773E" w:rsidP="00614484">
            <w:pPr>
              <w:spacing w:after="0" w:line="240" w:lineRule="auto"/>
              <w:rPr>
                <w:rFonts w:eastAsia="Times New Roman" w:cs="Calibri"/>
                <w:color w:val="000000"/>
                <w:lang w:eastAsia="en-GB"/>
              </w:rPr>
            </w:pPr>
            <w:r>
              <w:rPr>
                <w:rFonts w:eastAsia="Times New Roman" w:cs="Calibri"/>
                <w:color w:val="000000"/>
                <w:lang w:eastAsia="en-GB"/>
              </w:rPr>
              <w:t>R</w:t>
            </w:r>
            <w:r w:rsidRPr="00614484">
              <w:rPr>
                <w:rFonts w:eastAsia="Times New Roman" w:cs="Calibri"/>
                <w:color w:val="000000"/>
                <w:lang w:eastAsia="en-GB"/>
              </w:rPr>
              <w:t>eporting through the IPR as above</w:t>
            </w:r>
          </w:p>
        </w:tc>
        <w:tc>
          <w:tcPr>
            <w:tcW w:w="709" w:type="dxa"/>
            <w:shd w:val="thinDiagStripe" w:color="5B9BD5" w:fill="auto"/>
            <w:noWrap/>
            <w:vAlign w:val="bottom"/>
            <w:hideMark/>
          </w:tcPr>
          <w:p w14:paraId="586244E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4CFB3DD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thinDiagStripe" w:color="5B9BD5" w:fill="auto"/>
            <w:noWrap/>
            <w:vAlign w:val="bottom"/>
            <w:hideMark/>
          </w:tcPr>
          <w:p w14:paraId="5D806A1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2272363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thinDiagStripe" w:color="5B9BD5" w:fill="auto"/>
            <w:noWrap/>
            <w:vAlign w:val="bottom"/>
            <w:hideMark/>
          </w:tcPr>
          <w:p w14:paraId="1297AC1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thinDiagStripe" w:color="5B9BD5" w:fill="auto"/>
            <w:noWrap/>
            <w:vAlign w:val="bottom"/>
            <w:hideMark/>
          </w:tcPr>
          <w:p w14:paraId="5FB281D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thinDiagStripe" w:color="5B9BD5" w:fill="auto"/>
            <w:noWrap/>
            <w:vAlign w:val="bottom"/>
            <w:hideMark/>
          </w:tcPr>
          <w:p w14:paraId="5E2CF75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4C67892B" w14:textId="77777777" w:rsidTr="00B20044">
        <w:trPr>
          <w:trHeight w:val="300"/>
        </w:trPr>
        <w:tc>
          <w:tcPr>
            <w:tcW w:w="4821" w:type="dxa"/>
            <w:noWrap/>
            <w:vAlign w:val="bottom"/>
            <w:hideMark/>
          </w:tcPr>
          <w:p w14:paraId="5EF38B0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Nurse Staffing Levels (Wales) Act 2016</w:t>
            </w:r>
          </w:p>
        </w:tc>
        <w:tc>
          <w:tcPr>
            <w:tcW w:w="3118" w:type="dxa"/>
            <w:noWrap/>
            <w:vAlign w:val="bottom"/>
            <w:hideMark/>
          </w:tcPr>
          <w:p w14:paraId="4029920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Director of Nursing and Patient Experience </w:t>
            </w:r>
          </w:p>
        </w:tc>
        <w:tc>
          <w:tcPr>
            <w:tcW w:w="2977" w:type="dxa"/>
            <w:noWrap/>
            <w:vAlign w:val="bottom"/>
            <w:hideMark/>
          </w:tcPr>
          <w:p w14:paraId="15D4653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103B07A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43A17F5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259FE9A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02D28CF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6276EAD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71D529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0AF74D9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53D23818" w14:textId="77777777" w:rsidTr="00B20044">
        <w:trPr>
          <w:trHeight w:val="300"/>
        </w:trPr>
        <w:tc>
          <w:tcPr>
            <w:tcW w:w="4821" w:type="dxa"/>
            <w:shd w:val="clear" w:color="000000" w:fill="BDD7EE"/>
            <w:noWrap/>
            <w:vAlign w:val="bottom"/>
            <w:hideMark/>
          </w:tcPr>
          <w:p w14:paraId="3B061A2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Planning and Partnerships Report</w:t>
            </w:r>
          </w:p>
        </w:tc>
        <w:tc>
          <w:tcPr>
            <w:tcW w:w="3118" w:type="dxa"/>
            <w:shd w:val="clear" w:color="000000" w:fill="BDD7EE"/>
            <w:noWrap/>
            <w:vAlign w:val="bottom"/>
            <w:hideMark/>
          </w:tcPr>
          <w:p w14:paraId="74251FD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Executive Director of Planning and Partnerships  </w:t>
            </w:r>
          </w:p>
        </w:tc>
        <w:tc>
          <w:tcPr>
            <w:tcW w:w="2977" w:type="dxa"/>
            <w:shd w:val="clear" w:color="000000" w:fill="BDD7EE"/>
            <w:noWrap/>
            <w:vAlign w:val="bottom"/>
            <w:hideMark/>
          </w:tcPr>
          <w:p w14:paraId="4F43F36B" w14:textId="4EE7EFEB" w:rsidR="0006120C"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Incl</w:t>
            </w:r>
            <w:r w:rsidR="00C7773E">
              <w:rPr>
                <w:rFonts w:eastAsia="Times New Roman" w:cs="Calibri"/>
                <w:color w:val="000000"/>
                <w:lang w:eastAsia="en-GB"/>
              </w:rPr>
              <w:t>ude</w:t>
            </w:r>
            <w:r w:rsidRPr="00614484">
              <w:rPr>
                <w:rFonts w:eastAsia="Times New Roman" w:cs="Calibri"/>
                <w:color w:val="000000"/>
                <w:lang w:eastAsia="en-GB"/>
              </w:rPr>
              <w:t>s quarterly updates: Progress Against the Annual Plan</w:t>
            </w:r>
          </w:p>
        </w:tc>
        <w:tc>
          <w:tcPr>
            <w:tcW w:w="709" w:type="dxa"/>
            <w:shd w:val="clear" w:color="000000" w:fill="BDD7EE"/>
            <w:noWrap/>
            <w:vAlign w:val="bottom"/>
            <w:hideMark/>
          </w:tcPr>
          <w:p w14:paraId="7CDE2835" w14:textId="57427CB3"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Qtr4</w:t>
            </w:r>
          </w:p>
        </w:tc>
        <w:tc>
          <w:tcPr>
            <w:tcW w:w="708" w:type="dxa"/>
            <w:shd w:val="clear" w:color="000000" w:fill="BDD7EE"/>
            <w:noWrap/>
            <w:vAlign w:val="bottom"/>
            <w:hideMark/>
          </w:tcPr>
          <w:p w14:paraId="71B97F5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7458651B" w14:textId="3A637EF5"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Qtr1</w:t>
            </w:r>
          </w:p>
        </w:tc>
        <w:tc>
          <w:tcPr>
            <w:tcW w:w="708" w:type="dxa"/>
            <w:shd w:val="clear" w:color="000000" w:fill="BDD7EE"/>
            <w:noWrap/>
            <w:vAlign w:val="bottom"/>
            <w:hideMark/>
          </w:tcPr>
          <w:p w14:paraId="7E2BB7E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6E3B76A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xml:space="preserve">Qtr2 </w:t>
            </w:r>
          </w:p>
        </w:tc>
        <w:tc>
          <w:tcPr>
            <w:tcW w:w="709" w:type="dxa"/>
            <w:shd w:val="clear" w:color="000000" w:fill="BDD7EE"/>
            <w:noWrap/>
            <w:vAlign w:val="bottom"/>
            <w:hideMark/>
          </w:tcPr>
          <w:p w14:paraId="7A42EA9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742F40B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Qtr3</w:t>
            </w:r>
          </w:p>
        </w:tc>
      </w:tr>
      <w:tr w:rsidR="00016401" w:rsidRPr="00614484" w14:paraId="2D539747" w14:textId="77777777" w:rsidTr="00B20044">
        <w:trPr>
          <w:trHeight w:val="300"/>
        </w:trPr>
        <w:tc>
          <w:tcPr>
            <w:tcW w:w="16004" w:type="dxa"/>
            <w:gridSpan w:val="10"/>
            <w:shd w:val="clear" w:color="000000" w:fill="C1A775"/>
            <w:noWrap/>
            <w:vAlign w:val="bottom"/>
            <w:hideMark/>
          </w:tcPr>
          <w:p w14:paraId="42BED08D" w14:textId="77777777" w:rsidR="00614484" w:rsidRPr="00614484" w:rsidRDefault="00614484" w:rsidP="00614484">
            <w:pPr>
              <w:spacing w:after="0" w:line="240" w:lineRule="auto"/>
              <w:jc w:val="center"/>
              <w:rPr>
                <w:rFonts w:eastAsia="Times New Roman" w:cs="Calibri"/>
                <w:b/>
                <w:bCs/>
                <w:color w:val="000000"/>
                <w:lang w:eastAsia="en-GB"/>
              </w:rPr>
            </w:pPr>
            <w:r w:rsidRPr="00614484">
              <w:rPr>
                <w:rFonts w:eastAsia="Times New Roman" w:cs="Calibri"/>
                <w:b/>
                <w:bCs/>
                <w:color w:val="000000"/>
                <w:lang w:eastAsia="en-GB"/>
              </w:rPr>
              <w:t>Primary Care</w:t>
            </w:r>
          </w:p>
        </w:tc>
      </w:tr>
      <w:tr w:rsidR="00016401" w:rsidRPr="00614484" w14:paraId="2F8C23B0" w14:textId="77777777" w:rsidTr="00B20044">
        <w:trPr>
          <w:trHeight w:val="300"/>
        </w:trPr>
        <w:tc>
          <w:tcPr>
            <w:tcW w:w="4821" w:type="dxa"/>
            <w:noWrap/>
            <w:vAlign w:val="bottom"/>
            <w:hideMark/>
          </w:tcPr>
          <w:p w14:paraId="7ADF416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May – Dental report</w:t>
            </w:r>
          </w:p>
        </w:tc>
        <w:tc>
          <w:tcPr>
            <w:tcW w:w="3118" w:type="dxa"/>
            <w:noWrap/>
            <w:vAlign w:val="bottom"/>
            <w:hideMark/>
          </w:tcPr>
          <w:p w14:paraId="61DCF89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753A83F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60E567E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5BD00CB7"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5784B5B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193C73F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F39AAF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225F9BB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8E5B63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51F0B1EC" w14:textId="77777777" w:rsidTr="00B20044">
        <w:trPr>
          <w:trHeight w:val="300"/>
        </w:trPr>
        <w:tc>
          <w:tcPr>
            <w:tcW w:w="4821" w:type="dxa"/>
            <w:noWrap/>
            <w:vAlign w:val="bottom"/>
            <w:hideMark/>
          </w:tcPr>
          <w:p w14:paraId="2E41EA4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July – GMS</w:t>
            </w:r>
          </w:p>
        </w:tc>
        <w:tc>
          <w:tcPr>
            <w:tcW w:w="3118" w:type="dxa"/>
            <w:noWrap/>
            <w:vAlign w:val="bottom"/>
            <w:hideMark/>
          </w:tcPr>
          <w:p w14:paraId="31C4BF3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63E887A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6AA825D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4FC0C10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shd w:val="clear" w:color="000000" w:fill="BDD7EE"/>
            <w:noWrap/>
            <w:vAlign w:val="bottom"/>
            <w:hideMark/>
          </w:tcPr>
          <w:p w14:paraId="30BB446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1B3AEE3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3ED2926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2F48012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7861907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2049149" w14:textId="77777777" w:rsidTr="00B20044">
        <w:trPr>
          <w:trHeight w:val="300"/>
        </w:trPr>
        <w:tc>
          <w:tcPr>
            <w:tcW w:w="4821" w:type="dxa"/>
            <w:noWrap/>
            <w:vAlign w:val="bottom"/>
            <w:hideMark/>
          </w:tcPr>
          <w:p w14:paraId="19E692A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September – Community Pharmacy</w:t>
            </w:r>
          </w:p>
        </w:tc>
        <w:tc>
          <w:tcPr>
            <w:tcW w:w="3118" w:type="dxa"/>
            <w:noWrap/>
            <w:vAlign w:val="bottom"/>
            <w:hideMark/>
          </w:tcPr>
          <w:p w14:paraId="3D9534C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2015EEB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474909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06DBD91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3B23C78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clear" w:color="000000" w:fill="BDD7EE"/>
            <w:noWrap/>
            <w:vAlign w:val="bottom"/>
            <w:hideMark/>
          </w:tcPr>
          <w:p w14:paraId="66A987A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10C56803"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0033EED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635F81D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4F197EEC" w14:textId="77777777" w:rsidTr="00B20044">
        <w:trPr>
          <w:trHeight w:val="300"/>
        </w:trPr>
        <w:tc>
          <w:tcPr>
            <w:tcW w:w="4821" w:type="dxa"/>
            <w:noWrap/>
            <w:vAlign w:val="bottom"/>
            <w:hideMark/>
          </w:tcPr>
          <w:p w14:paraId="64467BA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November – Optometry</w:t>
            </w:r>
          </w:p>
        </w:tc>
        <w:tc>
          <w:tcPr>
            <w:tcW w:w="3118" w:type="dxa"/>
            <w:noWrap/>
            <w:vAlign w:val="bottom"/>
            <w:hideMark/>
          </w:tcPr>
          <w:p w14:paraId="7F01AEB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7E98C3D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459F4C1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0B3778A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6A1C9E7E"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66F9435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0398DB84"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1A29FCF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57D986E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62AA77D4" w14:textId="77777777" w:rsidTr="00B20044">
        <w:trPr>
          <w:trHeight w:val="300"/>
        </w:trPr>
        <w:tc>
          <w:tcPr>
            <w:tcW w:w="4821" w:type="dxa"/>
            <w:noWrap/>
            <w:vAlign w:val="bottom"/>
            <w:hideMark/>
          </w:tcPr>
          <w:p w14:paraId="2026FB41"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January – HMP Swansea / Phlebotomy</w:t>
            </w:r>
          </w:p>
        </w:tc>
        <w:tc>
          <w:tcPr>
            <w:tcW w:w="3118" w:type="dxa"/>
            <w:noWrap/>
            <w:vAlign w:val="bottom"/>
            <w:hideMark/>
          </w:tcPr>
          <w:p w14:paraId="1281A61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12CD59A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6AF6512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06956446"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2C348FF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7784F6C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42FD66D9"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shd w:val="clear" w:color="000000" w:fill="BDD7EE"/>
            <w:noWrap/>
            <w:vAlign w:val="bottom"/>
            <w:hideMark/>
          </w:tcPr>
          <w:p w14:paraId="0E5F7238"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7EAD8A9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r w:rsidR="0044214E" w:rsidRPr="00614484" w14:paraId="5269F030" w14:textId="77777777" w:rsidTr="00B20044">
        <w:trPr>
          <w:trHeight w:val="300"/>
        </w:trPr>
        <w:tc>
          <w:tcPr>
            <w:tcW w:w="4821" w:type="dxa"/>
            <w:noWrap/>
            <w:vAlign w:val="bottom"/>
            <w:hideMark/>
          </w:tcPr>
          <w:p w14:paraId="40C3EA0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March – District Nursing</w:t>
            </w:r>
          </w:p>
        </w:tc>
        <w:tc>
          <w:tcPr>
            <w:tcW w:w="3118" w:type="dxa"/>
            <w:noWrap/>
            <w:vAlign w:val="bottom"/>
            <w:hideMark/>
          </w:tcPr>
          <w:p w14:paraId="36F65C4C"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Chief Operating Officer</w:t>
            </w:r>
          </w:p>
        </w:tc>
        <w:tc>
          <w:tcPr>
            <w:tcW w:w="2977" w:type="dxa"/>
            <w:noWrap/>
            <w:vAlign w:val="bottom"/>
            <w:hideMark/>
          </w:tcPr>
          <w:p w14:paraId="243FA13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381840AD"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shd w:val="thinDiagStripe" w:color="5B9BD5" w:fill="auto"/>
            <w:noWrap/>
            <w:vAlign w:val="bottom"/>
            <w:hideMark/>
          </w:tcPr>
          <w:p w14:paraId="1575FF32"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44" w:type="dxa"/>
            <w:noWrap/>
            <w:vAlign w:val="bottom"/>
            <w:hideMark/>
          </w:tcPr>
          <w:p w14:paraId="6ACBEC8A"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8" w:type="dxa"/>
            <w:noWrap/>
            <w:vAlign w:val="bottom"/>
            <w:hideMark/>
          </w:tcPr>
          <w:p w14:paraId="2C3E5FFF"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noWrap/>
            <w:vAlign w:val="bottom"/>
            <w:hideMark/>
          </w:tcPr>
          <w:p w14:paraId="6FF588D5"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09" w:type="dxa"/>
            <w:noWrap/>
            <w:vAlign w:val="bottom"/>
            <w:hideMark/>
          </w:tcPr>
          <w:p w14:paraId="398F535B"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c>
          <w:tcPr>
            <w:tcW w:w="755" w:type="dxa"/>
            <w:shd w:val="clear" w:color="000000" w:fill="BDD7EE"/>
            <w:noWrap/>
            <w:vAlign w:val="bottom"/>
            <w:hideMark/>
          </w:tcPr>
          <w:p w14:paraId="4A7DAD30" w14:textId="77777777" w:rsidR="00614484" w:rsidRPr="00614484" w:rsidRDefault="00614484" w:rsidP="00614484">
            <w:pPr>
              <w:spacing w:after="0" w:line="240" w:lineRule="auto"/>
              <w:rPr>
                <w:rFonts w:eastAsia="Times New Roman" w:cs="Calibri"/>
                <w:color w:val="000000"/>
                <w:lang w:eastAsia="en-GB"/>
              </w:rPr>
            </w:pPr>
            <w:r w:rsidRPr="00614484">
              <w:rPr>
                <w:rFonts w:eastAsia="Times New Roman" w:cs="Calibri"/>
                <w:color w:val="000000"/>
                <w:lang w:eastAsia="en-GB"/>
              </w:rPr>
              <w:t> </w:t>
            </w:r>
          </w:p>
        </w:tc>
      </w:tr>
    </w:tbl>
    <w:p w14:paraId="7D373CD9" w14:textId="77777777" w:rsidR="00E8685F" w:rsidRDefault="00E8685F" w:rsidP="00E8685F">
      <w:pPr>
        <w:jc w:val="center"/>
        <w:rPr>
          <w:b/>
          <w:bCs/>
        </w:rPr>
      </w:pPr>
    </w:p>
    <w:p w14:paraId="3D6AAE5B" w14:textId="77777777" w:rsidR="00E42DCD" w:rsidRPr="00E42DCD" w:rsidRDefault="00E42DCD" w:rsidP="00E42DCD"/>
    <w:p w14:paraId="2CBA3265" w14:textId="77777777" w:rsidR="00E42DCD" w:rsidRPr="00E42DCD" w:rsidRDefault="00E42DCD" w:rsidP="00E42DCD">
      <w:pPr>
        <w:jc w:val="right"/>
      </w:pPr>
    </w:p>
    <w:sectPr w:rsidR="00E42DCD" w:rsidRPr="00E42DCD" w:rsidSect="00302608">
      <w:pgSz w:w="16838" w:h="11906" w:orient="landscape"/>
      <w:pgMar w:top="1843" w:right="1843"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6D0D4" w14:textId="77777777" w:rsidR="00BE4A9D" w:rsidRDefault="00BE4A9D" w:rsidP="00C107F2">
      <w:pPr>
        <w:spacing w:after="0" w:line="240" w:lineRule="auto"/>
      </w:pPr>
      <w:r>
        <w:separator/>
      </w:r>
    </w:p>
  </w:endnote>
  <w:endnote w:type="continuationSeparator" w:id="0">
    <w:p w14:paraId="11F8E84B" w14:textId="77777777" w:rsidR="00BE4A9D" w:rsidRDefault="00BE4A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F4E0F4"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1743207743"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E42DCD">
          <w:rPr>
            <w:sz w:val="20"/>
            <w:szCs w:val="20"/>
          </w:rPr>
          <w:t>19</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69EAC0DC" w:rsidR="003324CB" w:rsidRDefault="002832C5"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E04102E0D0C34FAFB592A757EEEC3357"/>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1617D5AF" w:rsidR="0031077C" w:rsidRPr="0031077C" w:rsidRDefault="002832C5"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1A656E" w14:textId="77777777" w:rsidR="00BE4A9D" w:rsidRDefault="00BE4A9D" w:rsidP="00C107F2">
      <w:pPr>
        <w:spacing w:after="0" w:line="240" w:lineRule="auto"/>
      </w:pPr>
      <w:r>
        <w:separator/>
      </w:r>
    </w:p>
  </w:footnote>
  <w:footnote w:type="continuationSeparator" w:id="0">
    <w:p w14:paraId="6827186B" w14:textId="77777777" w:rsidR="00BE4A9D" w:rsidRDefault="00BE4A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461484789" name="Picture 46148478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B5574"/>
    <w:multiLevelType w:val="multilevel"/>
    <w:tmpl w:val="04A2323A"/>
    <w:lvl w:ilvl="0">
      <w:start w:val="3"/>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 w15:restartNumberingAfterBreak="0">
    <w:nsid w:val="06B21900"/>
    <w:multiLevelType w:val="multilevel"/>
    <w:tmpl w:val="82C8CBDE"/>
    <w:lvl w:ilvl="0">
      <w:start w:val="3"/>
      <w:numFmt w:val="decimal"/>
      <w:lvlText w:val="%1"/>
      <w:lvlJc w:val="left"/>
      <w:pPr>
        <w:ind w:left="430" w:hanging="43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962DFA1"/>
    <w:multiLevelType w:val="hybridMultilevel"/>
    <w:tmpl w:val="47A87ED8"/>
    <w:lvl w:ilvl="0" w:tplc="A8F2E8F8">
      <w:start w:val="1"/>
      <w:numFmt w:val="bullet"/>
      <w:lvlText w:val="·"/>
      <w:lvlJc w:val="left"/>
      <w:pPr>
        <w:ind w:left="720" w:hanging="360"/>
      </w:pPr>
      <w:rPr>
        <w:rFonts w:ascii="Symbol" w:hAnsi="Symbol" w:hint="default"/>
      </w:rPr>
    </w:lvl>
    <w:lvl w:ilvl="1" w:tplc="1A42A946">
      <w:start w:val="1"/>
      <w:numFmt w:val="bullet"/>
      <w:lvlText w:val="o"/>
      <w:lvlJc w:val="left"/>
      <w:pPr>
        <w:ind w:left="1440" w:hanging="360"/>
      </w:pPr>
      <w:rPr>
        <w:rFonts w:ascii="Courier New" w:hAnsi="Courier New" w:hint="default"/>
      </w:rPr>
    </w:lvl>
    <w:lvl w:ilvl="2" w:tplc="8F703654">
      <w:start w:val="1"/>
      <w:numFmt w:val="bullet"/>
      <w:lvlText w:val=""/>
      <w:lvlJc w:val="left"/>
      <w:pPr>
        <w:ind w:left="2160" w:hanging="360"/>
      </w:pPr>
      <w:rPr>
        <w:rFonts w:ascii="Wingdings" w:hAnsi="Wingdings" w:hint="default"/>
      </w:rPr>
    </w:lvl>
    <w:lvl w:ilvl="3" w:tplc="BAF4C40A">
      <w:start w:val="1"/>
      <w:numFmt w:val="bullet"/>
      <w:lvlText w:val=""/>
      <w:lvlJc w:val="left"/>
      <w:pPr>
        <w:ind w:left="2880" w:hanging="360"/>
      </w:pPr>
      <w:rPr>
        <w:rFonts w:ascii="Symbol" w:hAnsi="Symbol" w:hint="default"/>
      </w:rPr>
    </w:lvl>
    <w:lvl w:ilvl="4" w:tplc="430EBBF6">
      <w:start w:val="1"/>
      <w:numFmt w:val="bullet"/>
      <w:lvlText w:val="o"/>
      <w:lvlJc w:val="left"/>
      <w:pPr>
        <w:ind w:left="3600" w:hanging="360"/>
      </w:pPr>
      <w:rPr>
        <w:rFonts w:ascii="Courier New" w:hAnsi="Courier New" w:hint="default"/>
      </w:rPr>
    </w:lvl>
    <w:lvl w:ilvl="5" w:tplc="4ADA073C">
      <w:start w:val="1"/>
      <w:numFmt w:val="bullet"/>
      <w:lvlText w:val=""/>
      <w:lvlJc w:val="left"/>
      <w:pPr>
        <w:ind w:left="4320" w:hanging="360"/>
      </w:pPr>
      <w:rPr>
        <w:rFonts w:ascii="Wingdings" w:hAnsi="Wingdings" w:hint="default"/>
      </w:rPr>
    </w:lvl>
    <w:lvl w:ilvl="6" w:tplc="EDEAC3D4">
      <w:start w:val="1"/>
      <w:numFmt w:val="bullet"/>
      <w:lvlText w:val=""/>
      <w:lvlJc w:val="left"/>
      <w:pPr>
        <w:ind w:left="5040" w:hanging="360"/>
      </w:pPr>
      <w:rPr>
        <w:rFonts w:ascii="Symbol" w:hAnsi="Symbol" w:hint="default"/>
      </w:rPr>
    </w:lvl>
    <w:lvl w:ilvl="7" w:tplc="1B5E23C6">
      <w:start w:val="1"/>
      <w:numFmt w:val="bullet"/>
      <w:lvlText w:val="o"/>
      <w:lvlJc w:val="left"/>
      <w:pPr>
        <w:ind w:left="5760" w:hanging="360"/>
      </w:pPr>
      <w:rPr>
        <w:rFonts w:ascii="Courier New" w:hAnsi="Courier New" w:hint="default"/>
      </w:rPr>
    </w:lvl>
    <w:lvl w:ilvl="8" w:tplc="D1B80E4C">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631BE0"/>
    <w:multiLevelType w:val="multilevel"/>
    <w:tmpl w:val="20F6D6C8"/>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15:restartNumberingAfterBreak="0">
    <w:nsid w:val="1B276F76"/>
    <w:multiLevelType w:val="multilevel"/>
    <w:tmpl w:val="81306D32"/>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4017CBA"/>
    <w:multiLevelType w:val="hybridMultilevel"/>
    <w:tmpl w:val="BC20B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FA52C5"/>
    <w:multiLevelType w:val="hybridMultilevel"/>
    <w:tmpl w:val="C164B2CE"/>
    <w:lvl w:ilvl="0" w:tplc="9E68A340">
      <w:start w:val="3"/>
      <w:numFmt w:val="bullet"/>
      <w:lvlText w:val="-"/>
      <w:lvlJc w:val="left"/>
      <w:pPr>
        <w:ind w:left="1080" w:hanging="360"/>
      </w:pPr>
      <w:rPr>
        <w:rFonts w:ascii="Calibri" w:eastAsia="Calibr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EBE7504"/>
    <w:multiLevelType w:val="hybridMultilevel"/>
    <w:tmpl w:val="1396B214"/>
    <w:lvl w:ilvl="0" w:tplc="08090001">
      <w:start w:val="1"/>
      <w:numFmt w:val="bullet"/>
      <w:lvlText w:val=""/>
      <w:lvlJc w:val="left"/>
      <w:pPr>
        <w:ind w:left="720" w:hanging="360"/>
      </w:pPr>
      <w:rPr>
        <w:rFonts w:ascii="Symbol" w:hAnsi="Symbol" w:hint="default"/>
      </w:rPr>
    </w:lvl>
    <w:lvl w:ilvl="1" w:tplc="4ECE997E">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07468A9"/>
    <w:multiLevelType w:val="hybridMultilevel"/>
    <w:tmpl w:val="8DBA8DC4"/>
    <w:lvl w:ilvl="0" w:tplc="B1E6783E">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0D32"/>
    <w:multiLevelType w:val="multilevel"/>
    <w:tmpl w:val="8F3A0BF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800" w:hanging="1080"/>
      </w:pPr>
      <w:rPr>
        <w:rFonts w:hint="default"/>
        <w:b/>
        <w:bCs/>
      </w:rPr>
    </w:lvl>
    <w:lvl w:ilvl="3">
      <w:start w:val="1"/>
      <w:numFmt w:val="decimal"/>
      <w:isLgl/>
      <w:lvlText w:val="%1.%2.%3.%4"/>
      <w:lvlJc w:val="left"/>
      <w:pPr>
        <w:ind w:left="2520" w:hanging="144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5040" w:hanging="2520"/>
      </w:pPr>
      <w:rPr>
        <w:rFonts w:hint="default"/>
      </w:rPr>
    </w:lvl>
    <w:lvl w:ilvl="8">
      <w:start w:val="1"/>
      <w:numFmt w:val="decimal"/>
      <w:isLgl/>
      <w:lvlText w:val="%1.%2.%3.%4.%5.%6.%7.%8.%9"/>
      <w:lvlJc w:val="left"/>
      <w:pPr>
        <w:ind w:left="5760" w:hanging="2880"/>
      </w:pPr>
      <w:rPr>
        <w:rFonts w:hint="default"/>
      </w:rPr>
    </w:lvl>
  </w:abstractNum>
  <w:abstractNum w:abstractNumId="17" w15:restartNumberingAfterBreak="0">
    <w:nsid w:val="63661CD8"/>
    <w:multiLevelType w:val="hybridMultilevel"/>
    <w:tmpl w:val="81FE77DE"/>
    <w:lvl w:ilvl="0" w:tplc="B1E6783E">
      <w:start w:val="1"/>
      <w:numFmt w:val="bullet"/>
      <w:lvlText w:val="-"/>
      <w:lvlJc w:val="left"/>
      <w:pPr>
        <w:ind w:left="1080" w:hanging="360"/>
      </w:pPr>
      <w:rPr>
        <w:rFonts w:ascii="Aptos" w:hAnsi="Apto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5EF5E58"/>
    <w:multiLevelType w:val="hybridMultilevel"/>
    <w:tmpl w:val="C60EC026"/>
    <w:lvl w:ilvl="0" w:tplc="1F9A9B4A">
      <w:start w:val="1"/>
      <w:numFmt w:val="bullet"/>
      <w:lvlText w:val="·"/>
      <w:lvlJc w:val="left"/>
      <w:pPr>
        <w:ind w:left="720" w:hanging="360"/>
      </w:pPr>
      <w:rPr>
        <w:rFonts w:ascii="Symbol" w:hAnsi="Symbol" w:hint="default"/>
      </w:rPr>
    </w:lvl>
    <w:lvl w:ilvl="1" w:tplc="144AA762">
      <w:start w:val="1"/>
      <w:numFmt w:val="bullet"/>
      <w:lvlText w:val="o"/>
      <w:lvlJc w:val="left"/>
      <w:pPr>
        <w:ind w:left="1440" w:hanging="360"/>
      </w:pPr>
      <w:rPr>
        <w:rFonts w:ascii="Courier New" w:hAnsi="Courier New" w:hint="default"/>
      </w:rPr>
    </w:lvl>
    <w:lvl w:ilvl="2" w:tplc="045203E0">
      <w:start w:val="1"/>
      <w:numFmt w:val="bullet"/>
      <w:lvlText w:val=""/>
      <w:lvlJc w:val="left"/>
      <w:pPr>
        <w:ind w:left="2160" w:hanging="360"/>
      </w:pPr>
      <w:rPr>
        <w:rFonts w:ascii="Wingdings" w:hAnsi="Wingdings" w:hint="default"/>
      </w:rPr>
    </w:lvl>
    <w:lvl w:ilvl="3" w:tplc="2B1417BE">
      <w:start w:val="1"/>
      <w:numFmt w:val="bullet"/>
      <w:lvlText w:val=""/>
      <w:lvlJc w:val="left"/>
      <w:pPr>
        <w:ind w:left="2880" w:hanging="360"/>
      </w:pPr>
      <w:rPr>
        <w:rFonts w:ascii="Symbol" w:hAnsi="Symbol" w:hint="default"/>
      </w:rPr>
    </w:lvl>
    <w:lvl w:ilvl="4" w:tplc="215E7D28">
      <w:start w:val="1"/>
      <w:numFmt w:val="bullet"/>
      <w:lvlText w:val="o"/>
      <w:lvlJc w:val="left"/>
      <w:pPr>
        <w:ind w:left="3600" w:hanging="360"/>
      </w:pPr>
      <w:rPr>
        <w:rFonts w:ascii="Courier New" w:hAnsi="Courier New" w:hint="default"/>
      </w:rPr>
    </w:lvl>
    <w:lvl w:ilvl="5" w:tplc="0D166FC2">
      <w:start w:val="1"/>
      <w:numFmt w:val="bullet"/>
      <w:lvlText w:val=""/>
      <w:lvlJc w:val="left"/>
      <w:pPr>
        <w:ind w:left="4320" w:hanging="360"/>
      </w:pPr>
      <w:rPr>
        <w:rFonts w:ascii="Wingdings" w:hAnsi="Wingdings" w:hint="default"/>
      </w:rPr>
    </w:lvl>
    <w:lvl w:ilvl="6" w:tplc="D3028E0C">
      <w:start w:val="1"/>
      <w:numFmt w:val="bullet"/>
      <w:lvlText w:val=""/>
      <w:lvlJc w:val="left"/>
      <w:pPr>
        <w:ind w:left="5040" w:hanging="360"/>
      </w:pPr>
      <w:rPr>
        <w:rFonts w:ascii="Symbol" w:hAnsi="Symbol" w:hint="default"/>
      </w:rPr>
    </w:lvl>
    <w:lvl w:ilvl="7" w:tplc="05840608">
      <w:start w:val="1"/>
      <w:numFmt w:val="bullet"/>
      <w:lvlText w:val="o"/>
      <w:lvlJc w:val="left"/>
      <w:pPr>
        <w:ind w:left="5760" w:hanging="360"/>
      </w:pPr>
      <w:rPr>
        <w:rFonts w:ascii="Courier New" w:hAnsi="Courier New" w:hint="default"/>
      </w:rPr>
    </w:lvl>
    <w:lvl w:ilvl="8" w:tplc="E0746BD2">
      <w:start w:val="1"/>
      <w:numFmt w:val="bullet"/>
      <w:lvlText w:val=""/>
      <w:lvlJc w:val="left"/>
      <w:pPr>
        <w:ind w:left="6480" w:hanging="360"/>
      </w:pPr>
      <w:rPr>
        <w:rFonts w:ascii="Wingdings" w:hAnsi="Wingdings" w:hint="default"/>
      </w:rPr>
    </w:lvl>
  </w:abstractNum>
  <w:abstractNum w:abstractNumId="20" w15:restartNumberingAfterBreak="0">
    <w:nsid w:val="66202D17"/>
    <w:multiLevelType w:val="multilevel"/>
    <w:tmpl w:val="111CC560"/>
    <w:lvl w:ilvl="0">
      <w:start w:val="3"/>
      <w:numFmt w:val="decimal"/>
      <w:lvlText w:val="%1"/>
      <w:lvlJc w:val="left"/>
      <w:pPr>
        <w:ind w:left="690" w:hanging="69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68A021F0"/>
    <w:multiLevelType w:val="hybridMultilevel"/>
    <w:tmpl w:val="4CF24D18"/>
    <w:lvl w:ilvl="0" w:tplc="06BE2480">
      <w:start w:val="1"/>
      <w:numFmt w:val="lowerRoman"/>
      <w:lvlText w:val="(%1)"/>
      <w:lvlJc w:val="left"/>
      <w:pPr>
        <w:ind w:left="1080" w:hanging="720"/>
      </w:pPr>
      <w:rPr>
        <w:rFonts w:hint="default"/>
        <w:b/>
        <w:i w:val="0"/>
        <w:i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0A0734E"/>
    <w:multiLevelType w:val="hybridMultilevel"/>
    <w:tmpl w:val="6BA03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39D6F1"/>
    <w:multiLevelType w:val="hybridMultilevel"/>
    <w:tmpl w:val="4956EE3E"/>
    <w:lvl w:ilvl="0" w:tplc="74F668B2">
      <w:start w:val="1"/>
      <w:numFmt w:val="bullet"/>
      <w:lvlText w:val=""/>
      <w:lvlJc w:val="left"/>
      <w:pPr>
        <w:ind w:left="720" w:hanging="360"/>
      </w:pPr>
      <w:rPr>
        <w:rFonts w:ascii="Symbol" w:hAnsi="Symbol" w:hint="default"/>
      </w:rPr>
    </w:lvl>
    <w:lvl w:ilvl="1" w:tplc="05B665CE">
      <w:start w:val="1"/>
      <w:numFmt w:val="bullet"/>
      <w:lvlText w:val="o"/>
      <w:lvlJc w:val="left"/>
      <w:pPr>
        <w:ind w:left="1440" w:hanging="360"/>
      </w:pPr>
      <w:rPr>
        <w:rFonts w:ascii="Courier New" w:hAnsi="Courier New" w:hint="default"/>
      </w:rPr>
    </w:lvl>
    <w:lvl w:ilvl="2" w:tplc="F5BE3C86">
      <w:start w:val="1"/>
      <w:numFmt w:val="bullet"/>
      <w:lvlText w:val=""/>
      <w:lvlJc w:val="left"/>
      <w:pPr>
        <w:ind w:left="2160" w:hanging="360"/>
      </w:pPr>
      <w:rPr>
        <w:rFonts w:ascii="Wingdings" w:hAnsi="Wingdings" w:hint="default"/>
      </w:rPr>
    </w:lvl>
    <w:lvl w:ilvl="3" w:tplc="5476A19E">
      <w:start w:val="1"/>
      <w:numFmt w:val="bullet"/>
      <w:lvlText w:val=""/>
      <w:lvlJc w:val="left"/>
      <w:pPr>
        <w:ind w:left="2880" w:hanging="360"/>
      </w:pPr>
      <w:rPr>
        <w:rFonts w:ascii="Symbol" w:hAnsi="Symbol" w:hint="default"/>
      </w:rPr>
    </w:lvl>
    <w:lvl w:ilvl="4" w:tplc="B54CD862">
      <w:start w:val="1"/>
      <w:numFmt w:val="bullet"/>
      <w:lvlText w:val="o"/>
      <w:lvlJc w:val="left"/>
      <w:pPr>
        <w:ind w:left="3600" w:hanging="360"/>
      </w:pPr>
      <w:rPr>
        <w:rFonts w:ascii="Courier New" w:hAnsi="Courier New" w:hint="default"/>
      </w:rPr>
    </w:lvl>
    <w:lvl w:ilvl="5" w:tplc="B0C04C6E">
      <w:start w:val="1"/>
      <w:numFmt w:val="bullet"/>
      <w:lvlText w:val=""/>
      <w:lvlJc w:val="left"/>
      <w:pPr>
        <w:ind w:left="4320" w:hanging="360"/>
      </w:pPr>
      <w:rPr>
        <w:rFonts w:ascii="Wingdings" w:hAnsi="Wingdings" w:hint="default"/>
      </w:rPr>
    </w:lvl>
    <w:lvl w:ilvl="6" w:tplc="A33CD992">
      <w:start w:val="1"/>
      <w:numFmt w:val="bullet"/>
      <w:lvlText w:val=""/>
      <w:lvlJc w:val="left"/>
      <w:pPr>
        <w:ind w:left="5040" w:hanging="360"/>
      </w:pPr>
      <w:rPr>
        <w:rFonts w:ascii="Symbol" w:hAnsi="Symbol" w:hint="default"/>
      </w:rPr>
    </w:lvl>
    <w:lvl w:ilvl="7" w:tplc="5B2AD698">
      <w:start w:val="1"/>
      <w:numFmt w:val="bullet"/>
      <w:lvlText w:val="o"/>
      <w:lvlJc w:val="left"/>
      <w:pPr>
        <w:ind w:left="5760" w:hanging="360"/>
      </w:pPr>
      <w:rPr>
        <w:rFonts w:ascii="Courier New" w:hAnsi="Courier New" w:hint="default"/>
      </w:rPr>
    </w:lvl>
    <w:lvl w:ilvl="8" w:tplc="4484F19E">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6387677">
    <w:abstractNumId w:val="3"/>
  </w:num>
  <w:num w:numId="2" w16cid:durableId="1364600462">
    <w:abstractNumId w:val="19"/>
  </w:num>
  <w:num w:numId="3" w16cid:durableId="704521321">
    <w:abstractNumId w:val="4"/>
  </w:num>
  <w:num w:numId="4" w16cid:durableId="1731493387">
    <w:abstractNumId w:val="15"/>
  </w:num>
  <w:num w:numId="5" w16cid:durableId="358313792">
    <w:abstractNumId w:val="14"/>
  </w:num>
  <w:num w:numId="6" w16cid:durableId="1144618638">
    <w:abstractNumId w:val="12"/>
  </w:num>
  <w:num w:numId="7" w16cid:durableId="211239042">
    <w:abstractNumId w:val="7"/>
  </w:num>
  <w:num w:numId="8" w16cid:durableId="1874800944">
    <w:abstractNumId w:val="25"/>
  </w:num>
  <w:num w:numId="9" w16cid:durableId="263198079">
    <w:abstractNumId w:val="27"/>
  </w:num>
  <w:num w:numId="10" w16cid:durableId="1535070366">
    <w:abstractNumId w:val="18"/>
  </w:num>
  <w:num w:numId="11" w16cid:durableId="1823614381">
    <w:abstractNumId w:val="22"/>
  </w:num>
  <w:num w:numId="12" w16cid:durableId="875429971">
    <w:abstractNumId w:val="24"/>
  </w:num>
  <w:num w:numId="13" w16cid:durableId="780958066">
    <w:abstractNumId w:val="11"/>
  </w:num>
  <w:num w:numId="14" w16cid:durableId="1243683652">
    <w:abstractNumId w:val="10"/>
  </w:num>
  <w:num w:numId="15" w16cid:durableId="269171004">
    <w:abstractNumId w:val="26"/>
  </w:num>
  <w:num w:numId="16" w16cid:durableId="1393769735">
    <w:abstractNumId w:val="8"/>
  </w:num>
  <w:num w:numId="17" w16cid:durableId="1154376104">
    <w:abstractNumId w:val="16"/>
  </w:num>
  <w:num w:numId="18" w16cid:durableId="1441991322">
    <w:abstractNumId w:val="21"/>
  </w:num>
  <w:num w:numId="19" w16cid:durableId="99496060">
    <w:abstractNumId w:val="2"/>
  </w:num>
  <w:num w:numId="20" w16cid:durableId="1814181189">
    <w:abstractNumId w:val="13"/>
  </w:num>
  <w:num w:numId="21" w16cid:durableId="1488282429">
    <w:abstractNumId w:val="17"/>
  </w:num>
  <w:num w:numId="22" w16cid:durableId="913200818">
    <w:abstractNumId w:val="9"/>
  </w:num>
  <w:num w:numId="23" w16cid:durableId="808980490">
    <w:abstractNumId w:val="23"/>
  </w:num>
  <w:num w:numId="24" w16cid:durableId="1250307294">
    <w:abstractNumId w:val="1"/>
  </w:num>
  <w:num w:numId="25" w16cid:durableId="1168516305">
    <w:abstractNumId w:val="6"/>
  </w:num>
  <w:num w:numId="26" w16cid:durableId="452360084">
    <w:abstractNumId w:val="5"/>
  </w:num>
  <w:num w:numId="27" w16cid:durableId="1239947822">
    <w:abstractNumId w:val="20"/>
  </w:num>
  <w:num w:numId="28" w16cid:durableId="2918339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6CEF"/>
    <w:rsid w:val="00016401"/>
    <w:rsid w:val="00016FF2"/>
    <w:rsid w:val="00017807"/>
    <w:rsid w:val="000203BD"/>
    <w:rsid w:val="00021C60"/>
    <w:rsid w:val="00027CB4"/>
    <w:rsid w:val="00030212"/>
    <w:rsid w:val="00034194"/>
    <w:rsid w:val="000358BE"/>
    <w:rsid w:val="0003607B"/>
    <w:rsid w:val="00041CF6"/>
    <w:rsid w:val="00042E80"/>
    <w:rsid w:val="00042EB4"/>
    <w:rsid w:val="000460D2"/>
    <w:rsid w:val="00052D01"/>
    <w:rsid w:val="00054F8C"/>
    <w:rsid w:val="000567BB"/>
    <w:rsid w:val="0006120C"/>
    <w:rsid w:val="00061E86"/>
    <w:rsid w:val="00065531"/>
    <w:rsid w:val="00072929"/>
    <w:rsid w:val="00072D3B"/>
    <w:rsid w:val="00083FC0"/>
    <w:rsid w:val="00086D38"/>
    <w:rsid w:val="00087789"/>
    <w:rsid w:val="000940E7"/>
    <w:rsid w:val="000A0751"/>
    <w:rsid w:val="000A09A8"/>
    <w:rsid w:val="000A2D75"/>
    <w:rsid w:val="000C02E8"/>
    <w:rsid w:val="000C3280"/>
    <w:rsid w:val="000C5670"/>
    <w:rsid w:val="000E27C7"/>
    <w:rsid w:val="000E379E"/>
    <w:rsid w:val="000E593A"/>
    <w:rsid w:val="000F2A6B"/>
    <w:rsid w:val="000F361B"/>
    <w:rsid w:val="000F4770"/>
    <w:rsid w:val="000F68CD"/>
    <w:rsid w:val="000F7E9C"/>
    <w:rsid w:val="001057FA"/>
    <w:rsid w:val="00110100"/>
    <w:rsid w:val="00113B85"/>
    <w:rsid w:val="00130530"/>
    <w:rsid w:val="00132A00"/>
    <w:rsid w:val="00132A21"/>
    <w:rsid w:val="00132F06"/>
    <w:rsid w:val="00133B63"/>
    <w:rsid w:val="00133EA1"/>
    <w:rsid w:val="001356F9"/>
    <w:rsid w:val="00142586"/>
    <w:rsid w:val="001451E2"/>
    <w:rsid w:val="00146EB7"/>
    <w:rsid w:val="00152BED"/>
    <w:rsid w:val="0015752C"/>
    <w:rsid w:val="0016096B"/>
    <w:rsid w:val="001707C4"/>
    <w:rsid w:val="00170FE2"/>
    <w:rsid w:val="00181679"/>
    <w:rsid w:val="0018209C"/>
    <w:rsid w:val="00182C00"/>
    <w:rsid w:val="00196660"/>
    <w:rsid w:val="001A4E1B"/>
    <w:rsid w:val="001A69BB"/>
    <w:rsid w:val="001B1341"/>
    <w:rsid w:val="001B6B76"/>
    <w:rsid w:val="001C06A8"/>
    <w:rsid w:val="001C267D"/>
    <w:rsid w:val="001C4632"/>
    <w:rsid w:val="001C6C4F"/>
    <w:rsid w:val="001D6C48"/>
    <w:rsid w:val="001E1B62"/>
    <w:rsid w:val="001E6F3B"/>
    <w:rsid w:val="001F2857"/>
    <w:rsid w:val="001F48BE"/>
    <w:rsid w:val="002005D3"/>
    <w:rsid w:val="002010FE"/>
    <w:rsid w:val="002030B1"/>
    <w:rsid w:val="00203F67"/>
    <w:rsid w:val="0020539A"/>
    <w:rsid w:val="002061AD"/>
    <w:rsid w:val="00215FDE"/>
    <w:rsid w:val="00217093"/>
    <w:rsid w:val="0021711B"/>
    <w:rsid w:val="00233330"/>
    <w:rsid w:val="00233D58"/>
    <w:rsid w:val="00234AC2"/>
    <w:rsid w:val="00240F00"/>
    <w:rsid w:val="00241662"/>
    <w:rsid w:val="002417F6"/>
    <w:rsid w:val="00241D9A"/>
    <w:rsid w:val="00242683"/>
    <w:rsid w:val="002432C6"/>
    <w:rsid w:val="00251459"/>
    <w:rsid w:val="002518B7"/>
    <w:rsid w:val="002601D5"/>
    <w:rsid w:val="00272BD5"/>
    <w:rsid w:val="00282BAE"/>
    <w:rsid w:val="002832C5"/>
    <w:rsid w:val="00286757"/>
    <w:rsid w:val="002924EF"/>
    <w:rsid w:val="002950FF"/>
    <w:rsid w:val="00296CD9"/>
    <w:rsid w:val="002A706E"/>
    <w:rsid w:val="002B7188"/>
    <w:rsid w:val="002B7C9A"/>
    <w:rsid w:val="002C3DD6"/>
    <w:rsid w:val="002D77FE"/>
    <w:rsid w:val="002E2502"/>
    <w:rsid w:val="002E4507"/>
    <w:rsid w:val="002E56A4"/>
    <w:rsid w:val="002E5EEE"/>
    <w:rsid w:val="002E70FD"/>
    <w:rsid w:val="002F53F5"/>
    <w:rsid w:val="002F544B"/>
    <w:rsid w:val="00302608"/>
    <w:rsid w:val="0030739E"/>
    <w:rsid w:val="0031077C"/>
    <w:rsid w:val="0032108E"/>
    <w:rsid w:val="00325105"/>
    <w:rsid w:val="003261FD"/>
    <w:rsid w:val="00327324"/>
    <w:rsid w:val="0032747D"/>
    <w:rsid w:val="003324CB"/>
    <w:rsid w:val="00334B23"/>
    <w:rsid w:val="0033788B"/>
    <w:rsid w:val="003464BA"/>
    <w:rsid w:val="0036097E"/>
    <w:rsid w:val="00360F0A"/>
    <w:rsid w:val="00366FDD"/>
    <w:rsid w:val="00371F88"/>
    <w:rsid w:val="0037315B"/>
    <w:rsid w:val="00375605"/>
    <w:rsid w:val="003807BD"/>
    <w:rsid w:val="00387005"/>
    <w:rsid w:val="00387A41"/>
    <w:rsid w:val="00395A28"/>
    <w:rsid w:val="003A3C3D"/>
    <w:rsid w:val="003A5C56"/>
    <w:rsid w:val="003B31B1"/>
    <w:rsid w:val="003B4F9E"/>
    <w:rsid w:val="003C0FF8"/>
    <w:rsid w:val="003D1ABD"/>
    <w:rsid w:val="003E607F"/>
    <w:rsid w:val="003F5D9D"/>
    <w:rsid w:val="004064FC"/>
    <w:rsid w:val="00406AC1"/>
    <w:rsid w:val="0040753F"/>
    <w:rsid w:val="00410314"/>
    <w:rsid w:val="00412DFC"/>
    <w:rsid w:val="004140C9"/>
    <w:rsid w:val="00414894"/>
    <w:rsid w:val="004155B9"/>
    <w:rsid w:val="004221DC"/>
    <w:rsid w:val="004222DD"/>
    <w:rsid w:val="0042635B"/>
    <w:rsid w:val="00430464"/>
    <w:rsid w:val="00434210"/>
    <w:rsid w:val="00434D6D"/>
    <w:rsid w:val="004361FB"/>
    <w:rsid w:val="0044214E"/>
    <w:rsid w:val="004459FA"/>
    <w:rsid w:val="00447F83"/>
    <w:rsid w:val="00450E48"/>
    <w:rsid w:val="00460A99"/>
    <w:rsid w:val="00461835"/>
    <w:rsid w:val="00466612"/>
    <w:rsid w:val="004671D2"/>
    <w:rsid w:val="00471BDA"/>
    <w:rsid w:val="004754FC"/>
    <w:rsid w:val="004839ED"/>
    <w:rsid w:val="004937D3"/>
    <w:rsid w:val="004A7F49"/>
    <w:rsid w:val="004B2D9C"/>
    <w:rsid w:val="004B6B01"/>
    <w:rsid w:val="004C0C50"/>
    <w:rsid w:val="004C15CF"/>
    <w:rsid w:val="004C546B"/>
    <w:rsid w:val="004D272F"/>
    <w:rsid w:val="004D6C37"/>
    <w:rsid w:val="004D7B6E"/>
    <w:rsid w:val="004E109D"/>
    <w:rsid w:val="0051156D"/>
    <w:rsid w:val="0051552B"/>
    <w:rsid w:val="005158F7"/>
    <w:rsid w:val="0052297E"/>
    <w:rsid w:val="00522B4E"/>
    <w:rsid w:val="00524839"/>
    <w:rsid w:val="005268ED"/>
    <w:rsid w:val="0053076A"/>
    <w:rsid w:val="00532077"/>
    <w:rsid w:val="00532676"/>
    <w:rsid w:val="00534616"/>
    <w:rsid w:val="00534B94"/>
    <w:rsid w:val="00535D2C"/>
    <w:rsid w:val="00536907"/>
    <w:rsid w:val="005404F4"/>
    <w:rsid w:val="00544A7A"/>
    <w:rsid w:val="005506AE"/>
    <w:rsid w:val="00556711"/>
    <w:rsid w:val="00574BCF"/>
    <w:rsid w:val="00576395"/>
    <w:rsid w:val="00582F07"/>
    <w:rsid w:val="005835C5"/>
    <w:rsid w:val="00585277"/>
    <w:rsid w:val="00591F2F"/>
    <w:rsid w:val="00594E39"/>
    <w:rsid w:val="005A4F1F"/>
    <w:rsid w:val="005D1652"/>
    <w:rsid w:val="005D2C4A"/>
    <w:rsid w:val="005D3434"/>
    <w:rsid w:val="005D3DF1"/>
    <w:rsid w:val="005D5AFA"/>
    <w:rsid w:val="005D5E16"/>
    <w:rsid w:val="005E6797"/>
    <w:rsid w:val="005F17D7"/>
    <w:rsid w:val="005F38A1"/>
    <w:rsid w:val="005F4E71"/>
    <w:rsid w:val="005F723F"/>
    <w:rsid w:val="005F7715"/>
    <w:rsid w:val="00601CCF"/>
    <w:rsid w:val="006053C1"/>
    <w:rsid w:val="00614484"/>
    <w:rsid w:val="00616FA5"/>
    <w:rsid w:val="006171B5"/>
    <w:rsid w:val="006201D0"/>
    <w:rsid w:val="00622913"/>
    <w:rsid w:val="006309A4"/>
    <w:rsid w:val="006310CF"/>
    <w:rsid w:val="00631491"/>
    <w:rsid w:val="0063552F"/>
    <w:rsid w:val="0064147E"/>
    <w:rsid w:val="00646AAE"/>
    <w:rsid w:val="00653AEC"/>
    <w:rsid w:val="00655190"/>
    <w:rsid w:val="00655B88"/>
    <w:rsid w:val="00656183"/>
    <w:rsid w:val="00657910"/>
    <w:rsid w:val="00662218"/>
    <w:rsid w:val="006633EA"/>
    <w:rsid w:val="006715A4"/>
    <w:rsid w:val="006729DA"/>
    <w:rsid w:val="00672A4C"/>
    <w:rsid w:val="00684309"/>
    <w:rsid w:val="00684D5E"/>
    <w:rsid w:val="00684DDA"/>
    <w:rsid w:val="00685272"/>
    <w:rsid w:val="00685AE0"/>
    <w:rsid w:val="00687033"/>
    <w:rsid w:val="00687037"/>
    <w:rsid w:val="006A19AA"/>
    <w:rsid w:val="006A6543"/>
    <w:rsid w:val="006B3514"/>
    <w:rsid w:val="006B77B5"/>
    <w:rsid w:val="006C42DD"/>
    <w:rsid w:val="006C5A86"/>
    <w:rsid w:val="006C78F9"/>
    <w:rsid w:val="006D0E46"/>
    <w:rsid w:val="006D1998"/>
    <w:rsid w:val="006D1C32"/>
    <w:rsid w:val="006E2DDC"/>
    <w:rsid w:val="006E3077"/>
    <w:rsid w:val="006E35B0"/>
    <w:rsid w:val="006E5447"/>
    <w:rsid w:val="006F02B9"/>
    <w:rsid w:val="006F549F"/>
    <w:rsid w:val="00703722"/>
    <w:rsid w:val="00703D77"/>
    <w:rsid w:val="00711095"/>
    <w:rsid w:val="00711339"/>
    <w:rsid w:val="007154D7"/>
    <w:rsid w:val="0072604C"/>
    <w:rsid w:val="007277B5"/>
    <w:rsid w:val="00730CBF"/>
    <w:rsid w:val="007342D4"/>
    <w:rsid w:val="00734463"/>
    <w:rsid w:val="00734740"/>
    <w:rsid w:val="00737883"/>
    <w:rsid w:val="0075502E"/>
    <w:rsid w:val="00762BBE"/>
    <w:rsid w:val="00764258"/>
    <w:rsid w:val="0076681D"/>
    <w:rsid w:val="00766DAF"/>
    <w:rsid w:val="00767E3E"/>
    <w:rsid w:val="0078430B"/>
    <w:rsid w:val="00785D5B"/>
    <w:rsid w:val="007952A0"/>
    <w:rsid w:val="007B0C53"/>
    <w:rsid w:val="007B683C"/>
    <w:rsid w:val="007B6D4B"/>
    <w:rsid w:val="007C1E6F"/>
    <w:rsid w:val="007D313C"/>
    <w:rsid w:val="007E17F1"/>
    <w:rsid w:val="007E57F8"/>
    <w:rsid w:val="007E5BB1"/>
    <w:rsid w:val="007F163C"/>
    <w:rsid w:val="007F38C2"/>
    <w:rsid w:val="007F49F8"/>
    <w:rsid w:val="00800EEE"/>
    <w:rsid w:val="00804324"/>
    <w:rsid w:val="00807D67"/>
    <w:rsid w:val="0081020C"/>
    <w:rsid w:val="00812E9B"/>
    <w:rsid w:val="00820546"/>
    <w:rsid w:val="00822A5C"/>
    <w:rsid w:val="00823B04"/>
    <w:rsid w:val="008267FB"/>
    <w:rsid w:val="00831637"/>
    <w:rsid w:val="00840E82"/>
    <w:rsid w:val="00847830"/>
    <w:rsid w:val="00850C29"/>
    <w:rsid w:val="00857D93"/>
    <w:rsid w:val="00860674"/>
    <w:rsid w:val="0087710D"/>
    <w:rsid w:val="00877E49"/>
    <w:rsid w:val="00881CD2"/>
    <w:rsid w:val="00885CE9"/>
    <w:rsid w:val="00891BA2"/>
    <w:rsid w:val="008C15D9"/>
    <w:rsid w:val="008C1BC9"/>
    <w:rsid w:val="008C50D5"/>
    <w:rsid w:val="008D0747"/>
    <w:rsid w:val="008D2D9D"/>
    <w:rsid w:val="008E13D1"/>
    <w:rsid w:val="008E3B8B"/>
    <w:rsid w:val="008E5779"/>
    <w:rsid w:val="008E6050"/>
    <w:rsid w:val="008E66A2"/>
    <w:rsid w:val="008F1E9F"/>
    <w:rsid w:val="008F2F6E"/>
    <w:rsid w:val="008F442A"/>
    <w:rsid w:val="0090186F"/>
    <w:rsid w:val="00910C0A"/>
    <w:rsid w:val="009112DC"/>
    <w:rsid w:val="0091622D"/>
    <w:rsid w:val="00923AB1"/>
    <w:rsid w:val="00925DA1"/>
    <w:rsid w:val="00931E6B"/>
    <w:rsid w:val="009331F3"/>
    <w:rsid w:val="00942203"/>
    <w:rsid w:val="00951306"/>
    <w:rsid w:val="00956A81"/>
    <w:rsid w:val="00967CF0"/>
    <w:rsid w:val="00970A70"/>
    <w:rsid w:val="00982988"/>
    <w:rsid w:val="00983F5E"/>
    <w:rsid w:val="009879F2"/>
    <w:rsid w:val="00990188"/>
    <w:rsid w:val="009911F2"/>
    <w:rsid w:val="00992AE2"/>
    <w:rsid w:val="00996159"/>
    <w:rsid w:val="009A04D1"/>
    <w:rsid w:val="009B52E7"/>
    <w:rsid w:val="009B64C5"/>
    <w:rsid w:val="009B6684"/>
    <w:rsid w:val="009C36EC"/>
    <w:rsid w:val="009E14BB"/>
    <w:rsid w:val="009E2979"/>
    <w:rsid w:val="009E53B8"/>
    <w:rsid w:val="009E7AF7"/>
    <w:rsid w:val="00A11BB0"/>
    <w:rsid w:val="00A129E0"/>
    <w:rsid w:val="00A2075B"/>
    <w:rsid w:val="00A338FA"/>
    <w:rsid w:val="00A35122"/>
    <w:rsid w:val="00A50495"/>
    <w:rsid w:val="00A545A6"/>
    <w:rsid w:val="00A60211"/>
    <w:rsid w:val="00A671E8"/>
    <w:rsid w:val="00A75188"/>
    <w:rsid w:val="00A81655"/>
    <w:rsid w:val="00A83E54"/>
    <w:rsid w:val="00A84941"/>
    <w:rsid w:val="00A84D76"/>
    <w:rsid w:val="00A86219"/>
    <w:rsid w:val="00A91969"/>
    <w:rsid w:val="00A97D23"/>
    <w:rsid w:val="00AA0854"/>
    <w:rsid w:val="00AA269F"/>
    <w:rsid w:val="00AA4753"/>
    <w:rsid w:val="00AB2754"/>
    <w:rsid w:val="00AB2EAE"/>
    <w:rsid w:val="00AB33F1"/>
    <w:rsid w:val="00AB4B93"/>
    <w:rsid w:val="00AC4AD4"/>
    <w:rsid w:val="00AC6C0D"/>
    <w:rsid w:val="00AD064D"/>
    <w:rsid w:val="00AD40B8"/>
    <w:rsid w:val="00AD71BC"/>
    <w:rsid w:val="00AF54F7"/>
    <w:rsid w:val="00AF66FE"/>
    <w:rsid w:val="00B01340"/>
    <w:rsid w:val="00B0479E"/>
    <w:rsid w:val="00B0564E"/>
    <w:rsid w:val="00B105BD"/>
    <w:rsid w:val="00B135E8"/>
    <w:rsid w:val="00B14EAE"/>
    <w:rsid w:val="00B20044"/>
    <w:rsid w:val="00B21EDC"/>
    <w:rsid w:val="00B224D7"/>
    <w:rsid w:val="00B22CF9"/>
    <w:rsid w:val="00B25647"/>
    <w:rsid w:val="00B25C58"/>
    <w:rsid w:val="00B337AF"/>
    <w:rsid w:val="00B3430C"/>
    <w:rsid w:val="00B35ECC"/>
    <w:rsid w:val="00B36B8C"/>
    <w:rsid w:val="00B50ABC"/>
    <w:rsid w:val="00B522B9"/>
    <w:rsid w:val="00B6292E"/>
    <w:rsid w:val="00B70ED7"/>
    <w:rsid w:val="00B84938"/>
    <w:rsid w:val="00B84C61"/>
    <w:rsid w:val="00B85438"/>
    <w:rsid w:val="00B904E5"/>
    <w:rsid w:val="00BA056F"/>
    <w:rsid w:val="00BA1A1A"/>
    <w:rsid w:val="00BA2507"/>
    <w:rsid w:val="00BA2B2E"/>
    <w:rsid w:val="00BA5EB1"/>
    <w:rsid w:val="00BB764F"/>
    <w:rsid w:val="00BC06D8"/>
    <w:rsid w:val="00BC1144"/>
    <w:rsid w:val="00BC241D"/>
    <w:rsid w:val="00BE4A9D"/>
    <w:rsid w:val="00BE7F3D"/>
    <w:rsid w:val="00BF54A4"/>
    <w:rsid w:val="00C107F2"/>
    <w:rsid w:val="00C2143D"/>
    <w:rsid w:val="00C21CA5"/>
    <w:rsid w:val="00C33A04"/>
    <w:rsid w:val="00C34660"/>
    <w:rsid w:val="00C40206"/>
    <w:rsid w:val="00C40B07"/>
    <w:rsid w:val="00C43F7B"/>
    <w:rsid w:val="00C50E83"/>
    <w:rsid w:val="00C55C8E"/>
    <w:rsid w:val="00C56152"/>
    <w:rsid w:val="00C60FCD"/>
    <w:rsid w:val="00C613A5"/>
    <w:rsid w:val="00C61658"/>
    <w:rsid w:val="00C6427F"/>
    <w:rsid w:val="00C74B0D"/>
    <w:rsid w:val="00C7773E"/>
    <w:rsid w:val="00C77B23"/>
    <w:rsid w:val="00C85E0C"/>
    <w:rsid w:val="00C933BE"/>
    <w:rsid w:val="00C95B3C"/>
    <w:rsid w:val="00CA1009"/>
    <w:rsid w:val="00CA10C3"/>
    <w:rsid w:val="00CA6D65"/>
    <w:rsid w:val="00CB1C7D"/>
    <w:rsid w:val="00CB230B"/>
    <w:rsid w:val="00CB65F4"/>
    <w:rsid w:val="00CB75BF"/>
    <w:rsid w:val="00CC048E"/>
    <w:rsid w:val="00CC6B37"/>
    <w:rsid w:val="00CD0364"/>
    <w:rsid w:val="00CD4870"/>
    <w:rsid w:val="00CD685B"/>
    <w:rsid w:val="00CD7AA5"/>
    <w:rsid w:val="00CE3C69"/>
    <w:rsid w:val="00CF1CAE"/>
    <w:rsid w:val="00D060AE"/>
    <w:rsid w:val="00D11351"/>
    <w:rsid w:val="00D168DA"/>
    <w:rsid w:val="00D16C84"/>
    <w:rsid w:val="00D22195"/>
    <w:rsid w:val="00D265A3"/>
    <w:rsid w:val="00D3183E"/>
    <w:rsid w:val="00D360FB"/>
    <w:rsid w:val="00D40B91"/>
    <w:rsid w:val="00D45B01"/>
    <w:rsid w:val="00D524E7"/>
    <w:rsid w:val="00D53020"/>
    <w:rsid w:val="00D54A45"/>
    <w:rsid w:val="00D6215B"/>
    <w:rsid w:val="00D6516B"/>
    <w:rsid w:val="00D663AA"/>
    <w:rsid w:val="00D7091C"/>
    <w:rsid w:val="00D83F8D"/>
    <w:rsid w:val="00D914F2"/>
    <w:rsid w:val="00D924F1"/>
    <w:rsid w:val="00DA0F82"/>
    <w:rsid w:val="00DA51E0"/>
    <w:rsid w:val="00DA6F7C"/>
    <w:rsid w:val="00DA76AD"/>
    <w:rsid w:val="00DB4061"/>
    <w:rsid w:val="00DB76B3"/>
    <w:rsid w:val="00DC6D73"/>
    <w:rsid w:val="00DC743E"/>
    <w:rsid w:val="00DD35D2"/>
    <w:rsid w:val="00DD41FA"/>
    <w:rsid w:val="00DE0BD5"/>
    <w:rsid w:val="00DE28BD"/>
    <w:rsid w:val="00DF3645"/>
    <w:rsid w:val="00DF479B"/>
    <w:rsid w:val="00E00B56"/>
    <w:rsid w:val="00E04F71"/>
    <w:rsid w:val="00E05BCF"/>
    <w:rsid w:val="00E06294"/>
    <w:rsid w:val="00E10124"/>
    <w:rsid w:val="00E15CD8"/>
    <w:rsid w:val="00E17C83"/>
    <w:rsid w:val="00E242E5"/>
    <w:rsid w:val="00E26E10"/>
    <w:rsid w:val="00E31442"/>
    <w:rsid w:val="00E3794C"/>
    <w:rsid w:val="00E42DCD"/>
    <w:rsid w:val="00E52C94"/>
    <w:rsid w:val="00E575AE"/>
    <w:rsid w:val="00E65390"/>
    <w:rsid w:val="00E661F2"/>
    <w:rsid w:val="00E8685F"/>
    <w:rsid w:val="00E873AE"/>
    <w:rsid w:val="00E87B30"/>
    <w:rsid w:val="00E91E90"/>
    <w:rsid w:val="00EA3CEC"/>
    <w:rsid w:val="00EA436A"/>
    <w:rsid w:val="00EA4667"/>
    <w:rsid w:val="00EC231A"/>
    <w:rsid w:val="00EC49B3"/>
    <w:rsid w:val="00EC5DE1"/>
    <w:rsid w:val="00EC6F2E"/>
    <w:rsid w:val="00EC7151"/>
    <w:rsid w:val="00ED4DE2"/>
    <w:rsid w:val="00ED754B"/>
    <w:rsid w:val="00EE04ED"/>
    <w:rsid w:val="00EF31AD"/>
    <w:rsid w:val="00EF6F81"/>
    <w:rsid w:val="00F02184"/>
    <w:rsid w:val="00F06D6F"/>
    <w:rsid w:val="00F11CD2"/>
    <w:rsid w:val="00F1387A"/>
    <w:rsid w:val="00F15E65"/>
    <w:rsid w:val="00F204CE"/>
    <w:rsid w:val="00F20BBF"/>
    <w:rsid w:val="00F277BB"/>
    <w:rsid w:val="00F31EBA"/>
    <w:rsid w:val="00F33CFD"/>
    <w:rsid w:val="00F5082D"/>
    <w:rsid w:val="00F523CD"/>
    <w:rsid w:val="00F531BD"/>
    <w:rsid w:val="00F5324A"/>
    <w:rsid w:val="00F548A9"/>
    <w:rsid w:val="00F55629"/>
    <w:rsid w:val="00F56778"/>
    <w:rsid w:val="00F57042"/>
    <w:rsid w:val="00F57C68"/>
    <w:rsid w:val="00F57EAB"/>
    <w:rsid w:val="00F618CD"/>
    <w:rsid w:val="00F70621"/>
    <w:rsid w:val="00F7169E"/>
    <w:rsid w:val="00F7288F"/>
    <w:rsid w:val="00F81870"/>
    <w:rsid w:val="00F81B60"/>
    <w:rsid w:val="00F82EA6"/>
    <w:rsid w:val="00F84383"/>
    <w:rsid w:val="00F8567E"/>
    <w:rsid w:val="00F86656"/>
    <w:rsid w:val="00F91B06"/>
    <w:rsid w:val="00F936C9"/>
    <w:rsid w:val="00F94963"/>
    <w:rsid w:val="00F97C38"/>
    <w:rsid w:val="00FA0CA9"/>
    <w:rsid w:val="00FA4762"/>
    <w:rsid w:val="00FA5DEC"/>
    <w:rsid w:val="00FA79AE"/>
    <w:rsid w:val="00FC21DB"/>
    <w:rsid w:val="00FC46E0"/>
    <w:rsid w:val="00FC5A55"/>
    <w:rsid w:val="00FC75FE"/>
    <w:rsid w:val="00FE22A3"/>
    <w:rsid w:val="00FE7070"/>
    <w:rsid w:val="00FF42A0"/>
    <w:rsid w:val="00FF6CB6"/>
    <w:rsid w:val="00FF7C4C"/>
    <w:rsid w:val="03AB8A4F"/>
    <w:rsid w:val="041D7F49"/>
    <w:rsid w:val="058A5B12"/>
    <w:rsid w:val="0B4EE30B"/>
    <w:rsid w:val="0C3E3925"/>
    <w:rsid w:val="0F0C43AF"/>
    <w:rsid w:val="0F2F5662"/>
    <w:rsid w:val="12246265"/>
    <w:rsid w:val="123FF45C"/>
    <w:rsid w:val="12413FBE"/>
    <w:rsid w:val="1346B40C"/>
    <w:rsid w:val="14C22A2F"/>
    <w:rsid w:val="1582C90C"/>
    <w:rsid w:val="1648EE17"/>
    <w:rsid w:val="18567DE4"/>
    <w:rsid w:val="191A365D"/>
    <w:rsid w:val="205FB06B"/>
    <w:rsid w:val="20846BB6"/>
    <w:rsid w:val="24D01AD7"/>
    <w:rsid w:val="250F0BE1"/>
    <w:rsid w:val="29663A91"/>
    <w:rsid w:val="29D8153D"/>
    <w:rsid w:val="2A31D359"/>
    <w:rsid w:val="2ACDE188"/>
    <w:rsid w:val="30E5E842"/>
    <w:rsid w:val="39CF83A9"/>
    <w:rsid w:val="3A490E44"/>
    <w:rsid w:val="406457C7"/>
    <w:rsid w:val="40C48A4C"/>
    <w:rsid w:val="417E2099"/>
    <w:rsid w:val="41FAA58C"/>
    <w:rsid w:val="477AE9B1"/>
    <w:rsid w:val="4BCE4758"/>
    <w:rsid w:val="4CFC2D0F"/>
    <w:rsid w:val="530F5AF0"/>
    <w:rsid w:val="556B38F9"/>
    <w:rsid w:val="55CC0F8B"/>
    <w:rsid w:val="5CDA17A6"/>
    <w:rsid w:val="5D46DC80"/>
    <w:rsid w:val="5E7077BC"/>
    <w:rsid w:val="6163AAFF"/>
    <w:rsid w:val="621C22C1"/>
    <w:rsid w:val="69EBC9B1"/>
    <w:rsid w:val="6AC53AF2"/>
    <w:rsid w:val="6DDE0E93"/>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FAFCAE8F-04FC-4A53-B5EF-89E25C5E3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table" w:customStyle="1" w:styleId="TableGrid1">
    <w:name w:val="Table Grid1"/>
    <w:basedOn w:val="TableNormal"/>
    <w:next w:val="TableGrid"/>
    <w:uiPriority w:val="39"/>
    <w:rsid w:val="006E5447"/>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7642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topics/health/nhswales/circulars/?lang=en"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E04102E0D0C34FAFB592A757EEEC3357"/>
        <w:category>
          <w:name w:val="General"/>
          <w:gallery w:val="placeholder"/>
        </w:category>
        <w:types>
          <w:type w:val="bbPlcHdr"/>
        </w:types>
        <w:behaviors>
          <w:behavior w:val="content"/>
        </w:behaviors>
        <w:guid w:val="{E7584E28-20BB-409C-B079-28A729439EBC}"/>
      </w:docPartPr>
      <w:docPartBody>
        <w:p w:rsidR="00BC36D0" w:rsidRDefault="00C9383B" w:rsidP="00C9383B">
          <w:pPr>
            <w:pStyle w:val="E04102E0D0C34FAFB592A757EEEC3357"/>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5F07"/>
    <w:rsid w:val="00066004"/>
    <w:rsid w:val="00094CF7"/>
    <w:rsid w:val="000F6DD0"/>
    <w:rsid w:val="001840F3"/>
    <w:rsid w:val="001B0EEF"/>
    <w:rsid w:val="001B3EFE"/>
    <w:rsid w:val="001C6C4F"/>
    <w:rsid w:val="001E1B62"/>
    <w:rsid w:val="00240F00"/>
    <w:rsid w:val="002D7989"/>
    <w:rsid w:val="003261FD"/>
    <w:rsid w:val="00327324"/>
    <w:rsid w:val="0037315B"/>
    <w:rsid w:val="00387005"/>
    <w:rsid w:val="00387A41"/>
    <w:rsid w:val="00395A28"/>
    <w:rsid w:val="0040753F"/>
    <w:rsid w:val="004140C9"/>
    <w:rsid w:val="00467E8C"/>
    <w:rsid w:val="00471BDA"/>
    <w:rsid w:val="00500DD2"/>
    <w:rsid w:val="0051156D"/>
    <w:rsid w:val="00524839"/>
    <w:rsid w:val="00544A7A"/>
    <w:rsid w:val="00591655"/>
    <w:rsid w:val="00591F2F"/>
    <w:rsid w:val="005F1468"/>
    <w:rsid w:val="00672A4C"/>
    <w:rsid w:val="006D0E46"/>
    <w:rsid w:val="006F3663"/>
    <w:rsid w:val="006F549F"/>
    <w:rsid w:val="0076681D"/>
    <w:rsid w:val="007D313C"/>
    <w:rsid w:val="00823B04"/>
    <w:rsid w:val="00916F29"/>
    <w:rsid w:val="00967CF0"/>
    <w:rsid w:val="009E14BB"/>
    <w:rsid w:val="00A27BD0"/>
    <w:rsid w:val="00A50495"/>
    <w:rsid w:val="00B06ACB"/>
    <w:rsid w:val="00B82948"/>
    <w:rsid w:val="00B904E5"/>
    <w:rsid w:val="00BC36D0"/>
    <w:rsid w:val="00C3159D"/>
    <w:rsid w:val="00C9383B"/>
    <w:rsid w:val="00CB2F21"/>
    <w:rsid w:val="00CC048E"/>
    <w:rsid w:val="00CE3C69"/>
    <w:rsid w:val="00D914F2"/>
    <w:rsid w:val="00DA1202"/>
    <w:rsid w:val="00DC743E"/>
    <w:rsid w:val="00E10124"/>
    <w:rsid w:val="00EB2D2A"/>
    <w:rsid w:val="00ED1C69"/>
    <w:rsid w:val="00ED754B"/>
    <w:rsid w:val="00F33CFD"/>
    <w:rsid w:val="00F56778"/>
    <w:rsid w:val="00F660A3"/>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02D0496"/>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9383B"/>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E04102E0D0C34FAFB592A757EEEC3357">
    <w:name w:val="E04102E0D0C34FAFB592A757EEEC3357"/>
    <w:rsid w:val="00C9383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19</Pages>
  <Words>3160</Words>
  <Characters>19627</Characters>
  <Application>Microsoft Office Word</Application>
  <DocSecurity>0</DocSecurity>
  <Lines>1177</Lines>
  <Paragraphs>509</Paragraphs>
  <ScaleCrop>false</ScaleCrop>
  <Company>ABM LHB</Company>
  <LinksUpToDate>false</LinksUpToDate>
  <CharactersWithSpaces>22683</CharactersWithSpaces>
  <SharedDoc>false</SharedDoc>
  <HLinks>
    <vt:vector size="6" baseType="variant">
      <vt:variant>
        <vt:i4>7733282</vt:i4>
      </vt:variant>
      <vt:variant>
        <vt:i4>0</vt:i4>
      </vt:variant>
      <vt:variant>
        <vt:i4>0</vt:i4>
      </vt:variant>
      <vt:variant>
        <vt:i4>5</vt:i4>
      </vt:variant>
      <vt:variant>
        <vt:lpwstr>https://gov.wales/topics/health/nhswales/circulars/?lang=en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8</cp:revision>
  <dcterms:created xsi:type="dcterms:W3CDTF">2026-05-22T11:18:00Z</dcterms:created>
  <dcterms:modified xsi:type="dcterms:W3CDTF">2026-05-22T11:52:00Z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