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371ECD4C">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7DBF04E1" w:rsidR="00F5082D" w:rsidRPr="00B105BD" w:rsidRDefault="00A95FFA"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3593314" w:rsidR="00F5082D" w:rsidRPr="00F8567E" w:rsidRDefault="00630FB9" w:rsidP="00FA0CA9">
            <w:pPr>
              <w:rPr>
                <w:b/>
              </w:rPr>
            </w:pPr>
            <w:r>
              <w:rPr>
                <w:b/>
              </w:rPr>
              <w:t>5.2</w:t>
            </w:r>
          </w:p>
        </w:tc>
      </w:tr>
      <w:tr w:rsidR="00B0479E" w:rsidRPr="00F8567E" w14:paraId="1EEB45B2" w14:textId="77777777" w:rsidTr="371ECD4C">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5A7E0E12" w:rsidR="00B0479E" w:rsidRPr="00EC7151" w:rsidRDefault="00A5603B" w:rsidP="00FA0CA9">
                <w:pPr>
                  <w:rPr>
                    <w:b/>
                    <w:bCs/>
                  </w:rPr>
                </w:pPr>
                <w:r>
                  <w:rPr>
                    <w:rStyle w:val="CorporateFont"/>
                    <w:b/>
                    <w:bCs/>
                  </w:rPr>
                  <w:t>SBUHB Board</w:t>
                </w:r>
              </w:p>
            </w:tc>
          </w:sdtContent>
        </w:sdt>
      </w:tr>
      <w:tr w:rsidR="00083FC0" w:rsidRPr="00F8567E" w14:paraId="6D2903E5" w14:textId="77777777" w:rsidTr="371ECD4C">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0121A515" w:rsidR="00034194" w:rsidRPr="00EC7151" w:rsidRDefault="00A5603B" w:rsidP="00FA0CA9">
            <w:pPr>
              <w:rPr>
                <w:b/>
                <w:bCs/>
              </w:rPr>
            </w:pPr>
            <w:r w:rsidRPr="00815E30">
              <w:t>Staff Survey (incl update on results and agree</w:t>
            </w:r>
            <w:r w:rsidR="00574AB9">
              <w:t>d</w:t>
            </w:r>
            <w:r w:rsidRPr="00815E30">
              <w:t xml:space="preserve"> priorities)</w:t>
            </w:r>
          </w:p>
        </w:tc>
      </w:tr>
      <w:tr w:rsidR="00083FC0" w:rsidRPr="00F8567E" w14:paraId="6D2903E8" w14:textId="77777777" w:rsidTr="371ECD4C">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07CE5EF7" w14:textId="77777777" w:rsidR="00034194" w:rsidRDefault="00A5603B" w:rsidP="00FA0CA9">
            <w:r>
              <w:t>Julie Lloyd, Head of Culture, OD &amp; Staff Experience</w:t>
            </w:r>
          </w:p>
          <w:p w14:paraId="6D2903E7" w14:textId="108EAAE0" w:rsidR="00A5603B" w:rsidRPr="00F8567E" w:rsidRDefault="00A5603B" w:rsidP="00FA0CA9">
            <w:r>
              <w:t>Dan Blyth, Leadership and OD Lead</w:t>
            </w:r>
          </w:p>
        </w:tc>
      </w:tr>
      <w:tr w:rsidR="00762BBE" w:rsidRPr="00F8567E" w14:paraId="6D2903EB" w14:textId="77777777" w:rsidTr="371ECD4C">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01B0D559" w:rsidR="00762BBE" w:rsidRPr="00F8567E" w:rsidRDefault="00A5603B" w:rsidP="00762BBE">
                <w:r>
                  <w:rPr>
                    <w:rStyle w:val="Style1"/>
                  </w:rPr>
                  <w:t>Executive Director of Workforce and Organisational Development</w:t>
                </w:r>
              </w:p>
            </w:tc>
          </w:sdtContent>
        </w:sdt>
      </w:tr>
      <w:tr w:rsidR="00762BBE" w:rsidRPr="00F8567E" w14:paraId="6D2903EE" w14:textId="77777777" w:rsidTr="371ECD4C">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2EAC7179" w:rsidR="00762BBE" w:rsidRPr="00F8567E" w:rsidRDefault="6B66CB0C" w:rsidP="00762BBE">
            <w:r>
              <w:t xml:space="preserve">Tina Ricketts, </w:t>
            </w:r>
            <w:r w:rsidR="00A5603B">
              <w:t>Executive Director of Workforce and Organisational Development</w:t>
            </w:r>
          </w:p>
        </w:tc>
      </w:tr>
      <w:tr w:rsidR="00653AEC" w:rsidRPr="00F8567E" w14:paraId="6D2903F1" w14:textId="77777777" w:rsidTr="371ECD4C">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79809992" w:rsidR="00850C29" w:rsidRPr="00F618CD" w:rsidRDefault="00A5603B" w:rsidP="004222DD">
                <w:r>
                  <w:rPr>
                    <w:rStyle w:val="Style1"/>
                  </w:rPr>
                  <w:t>Open</w:t>
                </w:r>
              </w:p>
            </w:sdtContent>
          </w:sdt>
        </w:tc>
      </w:tr>
      <w:tr w:rsidR="00041CF6" w:rsidRPr="00F8567E" w14:paraId="3533518D" w14:textId="77777777" w:rsidTr="371ECD4C">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371ECD4C">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371ECD4C">
        <w:tc>
          <w:tcPr>
            <w:tcW w:w="5812" w:type="dxa"/>
            <w:gridSpan w:val="2"/>
          </w:tcPr>
          <w:p w14:paraId="5E84E502" w14:textId="5F6987F5" w:rsidR="00A35122" w:rsidRPr="002B293E" w:rsidRDefault="205ED529" w:rsidP="371ECD4C">
            <w:pPr>
              <w:rPr>
                <w:color w:val="FF0000"/>
              </w:rPr>
            </w:pPr>
            <w:r w:rsidRPr="002B293E">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371ECD4C">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1FBF152C" w:rsidR="00EA4667" w:rsidRPr="005F4E71" w:rsidRDefault="00A5603B">
                <w:pPr>
                  <w:ind w:right="96"/>
                </w:pPr>
                <w:r>
                  <w:rPr>
                    <w:rStyle w:val="Style1"/>
                  </w:rPr>
                  <w:t>For Assurance</w:t>
                </w:r>
              </w:p>
            </w:tc>
          </w:sdtContent>
        </w:sdt>
      </w:tr>
      <w:tr w:rsidR="00110100" w:rsidRPr="00F8567E" w14:paraId="2607A37D" w14:textId="77777777" w:rsidTr="371ECD4C">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371ECD4C">
        <w:tc>
          <w:tcPr>
            <w:tcW w:w="9021" w:type="dxa"/>
            <w:gridSpan w:val="4"/>
          </w:tcPr>
          <w:p w14:paraId="6D2903F7" w14:textId="7CADD35C" w:rsidR="00110100" w:rsidRPr="00737883" w:rsidRDefault="00A5603B" w:rsidP="00A5603B">
            <w:pPr>
              <w:ind w:right="96"/>
              <w:rPr>
                <w:b/>
                <w:color w:val="FF0000"/>
              </w:rPr>
            </w:pPr>
            <w:r w:rsidRPr="17383CDC">
              <w:t xml:space="preserve">The purpose of this </w:t>
            </w:r>
            <w:r>
              <w:t>report</w:t>
            </w:r>
            <w:r w:rsidRPr="17383CDC">
              <w:t xml:space="preserve"> is to share the </w:t>
            </w:r>
            <w:r>
              <w:t>results</w:t>
            </w:r>
            <w:r w:rsidRPr="17383CDC">
              <w:t xml:space="preserve"> of the </w:t>
            </w:r>
            <w:r w:rsidRPr="17383CDC">
              <w:rPr>
                <w:b/>
                <w:bCs/>
              </w:rPr>
              <w:t>2025 NHS Wales Staff Survey</w:t>
            </w:r>
            <w:r>
              <w:rPr>
                <w:b/>
                <w:bCs/>
              </w:rPr>
              <w:t>,</w:t>
            </w:r>
            <w:r w:rsidRPr="17383CDC">
              <w:t xml:space="preserve"> </w:t>
            </w:r>
            <w:r>
              <w:t>highlighting</w:t>
            </w:r>
            <w:r w:rsidRPr="17383CDC">
              <w:t xml:space="preserve"> areas of strength</w:t>
            </w:r>
            <w:r>
              <w:t xml:space="preserve"> and agreed pr</w:t>
            </w:r>
            <w:r w:rsidRPr="17383CDC">
              <w:t>iority areas for improvement</w:t>
            </w:r>
            <w:r>
              <w:t>.</w:t>
            </w:r>
          </w:p>
        </w:tc>
      </w:tr>
      <w:tr w:rsidR="00110100" w:rsidRPr="00F8567E" w14:paraId="70491417" w14:textId="77777777" w:rsidTr="371ECD4C">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371ECD4C">
        <w:tc>
          <w:tcPr>
            <w:tcW w:w="9021" w:type="dxa"/>
            <w:gridSpan w:val="4"/>
          </w:tcPr>
          <w:p w14:paraId="6D290401" w14:textId="29EEAB22" w:rsidR="00110100" w:rsidRPr="00737883" w:rsidRDefault="00A5603B" w:rsidP="00574AB9">
            <w:pPr>
              <w:rPr>
                <w:b/>
                <w:color w:val="FF0000"/>
              </w:rPr>
            </w:pPr>
            <w:r>
              <w:rPr>
                <w:rFonts w:eastAsia="Verdana" w:cs="Verdana"/>
              </w:rPr>
              <w:t>During March 2025, the Board received the initial quantitative results and response rate of the 2025 staff survey.  Since, open text comments have been received and thematically analysed.  These have</w:t>
            </w:r>
            <w:r w:rsidRPr="00680A71">
              <w:rPr>
                <w:rFonts w:eastAsia="Verdana" w:cs="Verdana"/>
              </w:rPr>
              <w:t xml:space="preserve"> </w:t>
            </w:r>
            <w:r w:rsidRPr="00680A71">
              <w:rPr>
                <w:rFonts w:eastAsia="Arial"/>
              </w:rPr>
              <w:t>further supplement</w:t>
            </w:r>
            <w:r>
              <w:rPr>
                <w:rFonts w:eastAsia="Arial"/>
              </w:rPr>
              <w:t>ed</w:t>
            </w:r>
            <w:r w:rsidRPr="00680A71">
              <w:rPr>
                <w:rFonts w:eastAsia="Arial"/>
              </w:rPr>
              <w:t xml:space="preserve"> the </w:t>
            </w:r>
            <w:r>
              <w:rPr>
                <w:rFonts w:eastAsia="Arial"/>
              </w:rPr>
              <w:t xml:space="preserve">initial </w:t>
            </w:r>
            <w:r w:rsidRPr="00680A71">
              <w:rPr>
                <w:rFonts w:eastAsia="Arial"/>
              </w:rPr>
              <w:t>results</w:t>
            </w:r>
            <w:r w:rsidR="00495B94">
              <w:rPr>
                <w:rFonts w:eastAsia="Arial"/>
              </w:rPr>
              <w:t>,</w:t>
            </w:r>
            <w:r>
              <w:rPr>
                <w:rFonts w:eastAsia="Arial"/>
              </w:rPr>
              <w:t xml:space="preserve"> and along with wider workforce intelligence have informed the recommended priority areas for action.</w:t>
            </w:r>
          </w:p>
        </w:tc>
      </w:tr>
      <w:tr w:rsidR="00B22CF9" w:rsidRPr="00F8567E" w14:paraId="78C95897" w14:textId="77777777" w:rsidTr="371ECD4C">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6DCAA7A" w:rsidR="00B22CF9" w:rsidRPr="00F8567E" w:rsidRDefault="00A5603B">
                <w:pPr>
                  <w:rPr>
                    <w:b/>
                  </w:rPr>
                </w:pPr>
                <w:r>
                  <w:rPr>
                    <w:rStyle w:val="Style1"/>
                  </w:rPr>
                  <w:t>No</w:t>
                </w:r>
              </w:p>
            </w:sdtContent>
          </w:sdt>
        </w:tc>
      </w:tr>
      <w:tr w:rsidR="00110100" w:rsidRPr="00F8567E" w14:paraId="4682E8B7" w14:textId="77777777" w:rsidTr="371ECD4C">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371ECD4C">
        <w:tc>
          <w:tcPr>
            <w:tcW w:w="9021" w:type="dxa"/>
            <w:gridSpan w:val="4"/>
          </w:tcPr>
          <w:p w14:paraId="6D290412" w14:textId="77777777" w:rsidR="00110100" w:rsidRDefault="00110100" w:rsidP="00110100">
            <w:pPr>
              <w:ind w:right="96"/>
            </w:pPr>
            <w:r w:rsidRPr="000940E7">
              <w:t>Members are asked to:</w:t>
            </w:r>
          </w:p>
          <w:p w14:paraId="3EB1B164" w14:textId="77777777" w:rsidR="00A5603B" w:rsidRPr="00A5603B" w:rsidRDefault="00A5603B" w:rsidP="00A5603B">
            <w:pPr>
              <w:pStyle w:val="ListParagraph"/>
              <w:numPr>
                <w:ilvl w:val="0"/>
                <w:numId w:val="11"/>
              </w:numPr>
              <w:ind w:right="96"/>
              <w:rPr>
                <w:rFonts w:cstheme="minorBidi"/>
              </w:rPr>
            </w:pPr>
            <w:r>
              <w:rPr>
                <w:b/>
                <w:bCs/>
              </w:rPr>
              <w:t>Take Cognisance of</w:t>
            </w:r>
            <w:r w:rsidRPr="002069FB">
              <w:t xml:space="preserve"> the </w:t>
            </w:r>
            <w:r>
              <w:t xml:space="preserve">full </w:t>
            </w:r>
            <w:r w:rsidRPr="002069FB">
              <w:t>results of the NHS Wales Staff Survey 2025 for Swansea Bay University Health Board</w:t>
            </w:r>
            <w:r>
              <w:t>.</w:t>
            </w:r>
            <w:r w:rsidRPr="002069FB">
              <w:t xml:space="preserve"> </w:t>
            </w:r>
          </w:p>
          <w:p w14:paraId="1D5F4885" w14:textId="77777777" w:rsidR="00110100" w:rsidRPr="001053B4" w:rsidRDefault="00A5603B" w:rsidP="00A5603B">
            <w:pPr>
              <w:pStyle w:val="ListParagraph"/>
              <w:numPr>
                <w:ilvl w:val="0"/>
                <w:numId w:val="11"/>
              </w:numPr>
              <w:ind w:right="96"/>
              <w:rPr>
                <w:rFonts w:cstheme="minorBidi"/>
              </w:rPr>
            </w:pPr>
            <w:r w:rsidRPr="00A5603B">
              <w:rPr>
                <w:b/>
              </w:rPr>
              <w:t>Receive for Assurance</w:t>
            </w:r>
            <w:r>
              <w:rPr>
                <w:b/>
              </w:rPr>
              <w:t>,</w:t>
            </w:r>
            <w:r w:rsidRPr="002069FB">
              <w:t xml:space="preserve"> </w:t>
            </w:r>
            <w:r w:rsidR="00574AB9">
              <w:t xml:space="preserve">the </w:t>
            </w:r>
            <w:r w:rsidR="00574AB9" w:rsidRPr="002069FB">
              <w:t>recommended top three priorities for improvement for 2026-7</w:t>
            </w:r>
            <w:r w:rsidR="00574AB9">
              <w:t xml:space="preserve"> and the</w:t>
            </w:r>
            <w:r w:rsidRPr="002069FB">
              <w:t xml:space="preserve"> actions and timescales set out as part of next steps</w:t>
            </w:r>
            <w:r>
              <w:t xml:space="preserve"> in</w:t>
            </w:r>
            <w:r w:rsidRPr="002069FB">
              <w:t xml:space="preserve"> </w:t>
            </w:r>
            <w:r w:rsidRPr="00A5603B">
              <w:rPr>
                <w:b/>
                <w:bCs/>
              </w:rPr>
              <w:t>appendix three.</w:t>
            </w:r>
          </w:p>
          <w:p w14:paraId="6D290417" w14:textId="63EC73C1" w:rsidR="001053B4" w:rsidRPr="00574AB9" w:rsidRDefault="001053B4" w:rsidP="001053B4">
            <w:pPr>
              <w:pStyle w:val="ListParagraph"/>
              <w:ind w:right="96"/>
              <w:rPr>
                <w:rFonts w:cstheme="minorBidi"/>
              </w:rPr>
            </w:pPr>
          </w:p>
        </w:tc>
      </w:tr>
    </w:tbl>
    <w:p w14:paraId="6D29041A" w14:textId="168BA6CC" w:rsidR="00653AEC" w:rsidRPr="00574AB9" w:rsidRDefault="0020539A" w:rsidP="00653AEC">
      <w:pPr>
        <w:spacing w:after="0" w:line="240" w:lineRule="auto"/>
        <w:jc w:val="center"/>
        <w:rPr>
          <w:b/>
          <w:bCs/>
        </w:rPr>
      </w:pPr>
      <w:r w:rsidRPr="00F8567E">
        <w:br w:type="page"/>
      </w:r>
      <w:r w:rsidR="00574AB9" w:rsidRPr="00574AB9">
        <w:rPr>
          <w:b/>
          <w:bCs/>
        </w:rPr>
        <w:lastRenderedPageBreak/>
        <w:t>STAFF SURVEY (INCL UPDATE ON RESULTS AND AGREED PRIORITIES)</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D29041E" w14:textId="74663845" w:rsidR="00653AEC" w:rsidRDefault="00574AB9" w:rsidP="00574AB9">
      <w:pPr>
        <w:spacing w:after="0" w:line="240" w:lineRule="auto"/>
      </w:pPr>
      <w:r w:rsidRPr="17383CDC">
        <w:t xml:space="preserve">The purpose of this </w:t>
      </w:r>
      <w:r>
        <w:t>report</w:t>
      </w:r>
      <w:r w:rsidRPr="17383CDC">
        <w:t xml:space="preserve"> is to share the </w:t>
      </w:r>
      <w:r>
        <w:t>results</w:t>
      </w:r>
      <w:r w:rsidRPr="17383CDC">
        <w:t xml:space="preserve"> of the </w:t>
      </w:r>
      <w:r w:rsidRPr="00574AB9">
        <w:rPr>
          <w:b/>
          <w:bCs/>
        </w:rPr>
        <w:t>2025 NHS Wales Staff Survey,</w:t>
      </w:r>
      <w:r w:rsidRPr="17383CDC">
        <w:t xml:space="preserve"> </w:t>
      </w:r>
      <w:r>
        <w:t>highlighting</w:t>
      </w:r>
      <w:r w:rsidRPr="17383CDC">
        <w:t xml:space="preserve"> areas of strength</w:t>
      </w:r>
      <w:r>
        <w:t xml:space="preserve"> and agreed pr</w:t>
      </w:r>
      <w:r w:rsidRPr="17383CDC">
        <w:t>iority areas for improvement</w:t>
      </w:r>
      <w:r>
        <w:t>.</w:t>
      </w:r>
    </w:p>
    <w:p w14:paraId="3C3BCDFD" w14:textId="77777777" w:rsidR="00574AB9" w:rsidRPr="00574AB9" w:rsidRDefault="00574AB9" w:rsidP="00574AB9">
      <w:pPr>
        <w:spacing w:after="0" w:line="240" w:lineRule="auto"/>
        <w:rPr>
          <w:b/>
        </w:rPr>
      </w:pPr>
    </w:p>
    <w:p w14:paraId="6D29041F" w14:textId="77777777" w:rsidR="00653AEC" w:rsidRPr="001F5A98" w:rsidRDefault="00653AEC" w:rsidP="00653AEC">
      <w:pPr>
        <w:pStyle w:val="ListParagraph"/>
        <w:numPr>
          <w:ilvl w:val="0"/>
          <w:numId w:val="1"/>
        </w:numPr>
        <w:spacing w:after="0" w:line="240" w:lineRule="auto"/>
        <w:rPr>
          <w:b/>
        </w:rPr>
      </w:pPr>
      <w:r w:rsidRPr="001F5A98">
        <w:rPr>
          <w:b/>
        </w:rPr>
        <w:t>BACKGROUND</w:t>
      </w:r>
    </w:p>
    <w:p w14:paraId="74EED7D8" w14:textId="77777777" w:rsidR="00574AB9" w:rsidRDefault="00574AB9" w:rsidP="00574AB9">
      <w:pPr>
        <w:jc w:val="both"/>
      </w:pPr>
      <w:r w:rsidRPr="00CC2E5F">
        <w:t xml:space="preserve">The annual staff survey provides a critical source of insight into staff experience across NHS Wales and importantly provides a barometer as to how we are delivering against our </w:t>
      </w:r>
      <w:r>
        <w:t xml:space="preserve">local </w:t>
      </w:r>
      <w:r w:rsidRPr="00CC2E5F">
        <w:t xml:space="preserve">strategic objective to be a great place to work where all staff feel valued and work together towards a common goal. </w:t>
      </w:r>
    </w:p>
    <w:p w14:paraId="09DB77BA" w14:textId="422B9299" w:rsidR="00574AB9" w:rsidRDefault="00574AB9" w:rsidP="00574AB9">
      <w:pPr>
        <w:spacing w:line="257" w:lineRule="auto"/>
        <w:jc w:val="both"/>
        <w:rPr>
          <w:rFonts w:eastAsia="Verdana" w:cs="Verdana"/>
        </w:rPr>
      </w:pPr>
      <w:r w:rsidRPr="00574AB9">
        <w:rPr>
          <w:rFonts w:eastAsia="Verdana" w:cs="Verdana"/>
        </w:rPr>
        <w:t xml:space="preserve">During March 2025, the Board received the initial quantitative results and response rate of the 2025 staff survey for Swansea Bay University Health Board.  The report highlighted that our participation rate saw a positive improvement on last year at </w:t>
      </w:r>
      <w:r w:rsidRPr="00574AB9">
        <w:rPr>
          <w:rFonts w:eastAsia="Verdana" w:cs="Verdana"/>
          <w:b/>
          <w:bCs/>
        </w:rPr>
        <w:t>19.1% or 2,954</w:t>
      </w:r>
      <w:r w:rsidRPr="00574AB9">
        <w:rPr>
          <w:rFonts w:eastAsia="Verdana" w:cs="Verdana"/>
        </w:rPr>
        <w:t xml:space="preserve"> responses (compared with 12.9% in 2024, an increase of 6%) however, was lower than the national rate of 30%. Survey results showed a 0.9% decline in the engagement score for 2025, dropping to 70.3% from 71.2% in 2024 (acknowledging that there has been a drop in the engagement score across NHS Wales, our engagement scores </w:t>
      </w:r>
      <w:r w:rsidR="00495B94">
        <w:rPr>
          <w:rFonts w:eastAsia="Verdana" w:cs="Verdana"/>
        </w:rPr>
        <w:t>were</w:t>
      </w:r>
      <w:r w:rsidRPr="00574AB9">
        <w:rPr>
          <w:rFonts w:eastAsia="Verdana" w:cs="Verdana"/>
        </w:rPr>
        <w:t xml:space="preserve"> lower than the national average overall and in 5 of the 7 engagement questions).   </w:t>
      </w:r>
    </w:p>
    <w:p w14:paraId="418F2E60" w14:textId="6D30C290" w:rsidR="00574AB9" w:rsidRPr="00993332" w:rsidRDefault="000E2DB5" w:rsidP="00574AB9">
      <w:pPr>
        <w:jc w:val="both"/>
        <w:rPr>
          <w:rFonts w:eastAsia="Verdana" w:cs="Verdana"/>
        </w:rPr>
      </w:pPr>
      <w:r>
        <w:rPr>
          <w:rFonts w:eastAsia="Verdana" w:cs="Verdana"/>
        </w:rPr>
        <w:t>Copies</w:t>
      </w:r>
      <w:r w:rsidR="00574AB9" w:rsidRPr="00993332">
        <w:rPr>
          <w:rFonts w:eastAsia="Verdana" w:cs="Verdana"/>
        </w:rPr>
        <w:t xml:space="preserve"> of the full paginated report of quantitative results</w:t>
      </w:r>
      <w:r w:rsidR="00574AB9">
        <w:rPr>
          <w:rFonts w:eastAsia="Verdana" w:cs="Verdana"/>
        </w:rPr>
        <w:t xml:space="preserve"> and the thematic analysis of open text comments </w:t>
      </w:r>
      <w:r w:rsidR="00574AB9" w:rsidRPr="00993332">
        <w:rPr>
          <w:rFonts w:eastAsia="Verdana" w:cs="Verdana"/>
        </w:rPr>
        <w:t xml:space="preserve">for Swansea Bay University Health Board </w:t>
      </w:r>
      <w:r>
        <w:rPr>
          <w:rFonts w:eastAsia="Verdana" w:cs="Verdana"/>
        </w:rPr>
        <w:t>are</w:t>
      </w:r>
      <w:r w:rsidR="00574AB9" w:rsidRPr="00993332">
        <w:rPr>
          <w:rFonts w:eastAsia="Verdana" w:cs="Verdana"/>
        </w:rPr>
        <w:t xml:space="preserve"> provided in </w:t>
      </w:r>
      <w:r w:rsidR="00574AB9" w:rsidRPr="00993332">
        <w:rPr>
          <w:rFonts w:eastAsia="Verdana" w:cs="Verdana"/>
          <w:b/>
          <w:bCs/>
        </w:rPr>
        <w:t xml:space="preserve">appendix </w:t>
      </w:r>
      <w:r w:rsidR="00574AB9">
        <w:rPr>
          <w:rFonts w:eastAsia="Verdana" w:cs="Verdana"/>
          <w:b/>
          <w:bCs/>
        </w:rPr>
        <w:t>one and two</w:t>
      </w:r>
      <w:r w:rsidR="00574AB9" w:rsidRPr="00993332">
        <w:rPr>
          <w:rFonts w:eastAsia="Verdana" w:cs="Verdana"/>
          <w:b/>
          <w:bCs/>
        </w:rPr>
        <w:t xml:space="preserve">. </w:t>
      </w:r>
    </w:p>
    <w:p w14:paraId="4220E0A5" w14:textId="7A406A70" w:rsidR="000E2DB5" w:rsidRPr="00993332" w:rsidRDefault="000E2DB5" w:rsidP="000E2DB5">
      <w:r>
        <w:t>In summary, t</w:t>
      </w:r>
      <w:r w:rsidRPr="00993332">
        <w:t>he results for Swansea Bay indicate strong performance in compassionate patient care</w:t>
      </w:r>
      <w:r>
        <w:t>,</w:t>
      </w:r>
      <w:r w:rsidRPr="00993332">
        <w:t xml:space="preserve"> teamwork</w:t>
      </w:r>
      <w:r>
        <w:t xml:space="preserve"> and show a steady improvement</w:t>
      </w:r>
      <w:r w:rsidRPr="00993332">
        <w:t xml:space="preserve"> </w:t>
      </w:r>
      <w:r>
        <w:t xml:space="preserve">in questions relating to compassionate leadership in line management </w:t>
      </w:r>
      <w:r w:rsidRPr="00993332">
        <w:t xml:space="preserve">but also highlight substantial deterioration in perceptions around staffing levels, engagement, and psychological safety. </w:t>
      </w:r>
    </w:p>
    <w:p w14:paraId="0ECE5754" w14:textId="4CE9CBBC" w:rsidR="000E2DB5" w:rsidRDefault="000E2DB5" w:rsidP="000E2DB5">
      <w:pPr>
        <w:pStyle w:val="NormalWeb"/>
        <w:jc w:val="both"/>
        <w:rPr>
          <w:rFonts w:ascii="Verdana" w:hAnsi="Verdana" w:cs="Segoe UI"/>
        </w:rPr>
      </w:pPr>
      <w:r>
        <w:rPr>
          <w:rFonts w:ascii="Verdana" w:hAnsi="Verdana" w:cs="Segoe UI"/>
        </w:rPr>
        <w:t>T</w:t>
      </w:r>
      <w:r w:rsidRPr="005346CB">
        <w:rPr>
          <w:rFonts w:ascii="Verdana" w:hAnsi="Verdana" w:cs="Segoe UI"/>
        </w:rPr>
        <w:t>he quantitative survey results</w:t>
      </w:r>
      <w:r>
        <w:rPr>
          <w:rFonts w:ascii="Verdana" w:hAnsi="Verdana" w:cs="Segoe UI"/>
        </w:rPr>
        <w:t>, supplemented by the free-text comments in addition to</w:t>
      </w:r>
      <w:r w:rsidRPr="005346CB">
        <w:rPr>
          <w:rFonts w:ascii="Verdana" w:hAnsi="Verdana" w:cs="Segoe UI"/>
        </w:rPr>
        <w:t xml:space="preserve"> feedback shared by Trade Union Partners with Board Members at March’s Health Board Partnership Forum</w:t>
      </w:r>
      <w:r>
        <w:rPr>
          <w:rFonts w:ascii="Verdana" w:hAnsi="Verdana" w:cs="Segoe UI"/>
        </w:rPr>
        <w:t xml:space="preserve"> confirm the following three priority areas </w:t>
      </w:r>
      <w:r w:rsidR="006D3291">
        <w:rPr>
          <w:rFonts w:ascii="Verdana" w:hAnsi="Verdana" w:cs="Segoe UI"/>
        </w:rPr>
        <w:t>of</w:t>
      </w:r>
      <w:r w:rsidRPr="005346CB">
        <w:rPr>
          <w:rFonts w:ascii="Verdana" w:hAnsi="Verdana" w:cs="Segoe UI"/>
        </w:rPr>
        <w:t xml:space="preserve"> focus and organisational action over the next year.</w:t>
      </w:r>
      <w:r>
        <w:rPr>
          <w:rFonts w:ascii="Verdana" w:hAnsi="Verdana" w:cs="Segoe UI"/>
        </w:rPr>
        <w:t xml:space="preserve">  </w:t>
      </w:r>
    </w:p>
    <w:p w14:paraId="1CF8F76D" w14:textId="77777777" w:rsidR="000E2DB5" w:rsidRDefault="000E2DB5" w:rsidP="000E2DB5">
      <w:pPr>
        <w:pStyle w:val="NormalWeb"/>
        <w:numPr>
          <w:ilvl w:val="0"/>
          <w:numId w:val="14"/>
        </w:numPr>
        <w:rPr>
          <w:rFonts w:ascii="Verdana" w:hAnsi="Verdana" w:cs="Segoe UI"/>
          <w:b/>
          <w:bCs/>
          <w:i/>
          <w:iCs/>
        </w:rPr>
      </w:pPr>
      <w:r w:rsidRPr="17383CDC">
        <w:rPr>
          <w:rFonts w:ascii="Verdana" w:hAnsi="Verdana" w:cs="Segoe UI"/>
          <w:b/>
          <w:bCs/>
          <w:i/>
          <w:iCs/>
        </w:rPr>
        <w:t>We Nurture Healthy Working Environments</w:t>
      </w:r>
    </w:p>
    <w:p w14:paraId="1638D622" w14:textId="77777777" w:rsidR="000E2DB5" w:rsidRPr="00713A9B" w:rsidRDefault="000E2DB5" w:rsidP="000E2DB5">
      <w:pPr>
        <w:pStyle w:val="NormalWeb"/>
        <w:rPr>
          <w:rFonts w:ascii="Verdana" w:hAnsi="Verdana" w:cs="Segoe UI"/>
          <w:b/>
          <w:bCs/>
          <w:i/>
          <w:iCs/>
        </w:rPr>
      </w:pPr>
      <w:r w:rsidRPr="0049548D">
        <w:rPr>
          <w:rFonts w:ascii="Verdana" w:hAnsi="Verdana" w:cs="Segoe UI"/>
          <w:b/>
          <w:bCs/>
          <w:i/>
          <w:iCs/>
        </w:rPr>
        <w:t xml:space="preserve">Stabilise </w:t>
      </w:r>
      <w:r w:rsidRPr="00713A9B">
        <w:rPr>
          <w:rFonts w:ascii="Verdana" w:hAnsi="Verdana" w:cs="Segoe UI"/>
          <w:b/>
          <w:bCs/>
          <w:i/>
          <w:iCs/>
        </w:rPr>
        <w:t xml:space="preserve">perception of </w:t>
      </w:r>
      <w:r w:rsidRPr="0049548D">
        <w:rPr>
          <w:rFonts w:ascii="Verdana" w:hAnsi="Verdana" w:cs="Segoe UI"/>
          <w:b/>
          <w:bCs/>
          <w:i/>
          <w:iCs/>
        </w:rPr>
        <w:t>workforce capacity and reduce workload pressures.</w:t>
      </w:r>
    </w:p>
    <w:p w14:paraId="1D7B9F69" w14:textId="77777777" w:rsidR="000E2DB5" w:rsidRDefault="000E2DB5" w:rsidP="000E2DB5">
      <w:pPr>
        <w:pStyle w:val="NormalWeb"/>
        <w:jc w:val="both"/>
        <w:rPr>
          <w:rFonts w:ascii="Verdana" w:hAnsi="Verdana" w:cs="Segoe UI"/>
        </w:rPr>
      </w:pPr>
      <w:r w:rsidRPr="17383CDC">
        <w:rPr>
          <w:rFonts w:ascii="Verdana" w:hAnsi="Verdana" w:cs="Segoe UI"/>
        </w:rPr>
        <w:lastRenderedPageBreak/>
        <w:t>The first priority area of focus is around addressing disparities of perception around staffing levels and workload (i.e. data around variable pay vs lived experience on the ground), which is reported as the most significant concern for staff. The steep decline in staff feeling there are enough colleagues to do their job properly (34.8% in 2024 to 29.8% in 2025) highlights this disparity and the growing operational pressure, increased risk of burnout, and potential impact on patient experience/care. This is further compounded by reduced confidence in access to the equipment and resources required to work effectively and declining perceptions of organisational support for wellbeing.</w:t>
      </w:r>
    </w:p>
    <w:p w14:paraId="2A9F3671" w14:textId="77777777" w:rsidR="000E2DB5" w:rsidRPr="0049548D" w:rsidRDefault="000E2DB5" w:rsidP="000E2DB5">
      <w:pPr>
        <w:pStyle w:val="NormalWeb"/>
        <w:jc w:val="both"/>
        <w:rPr>
          <w:rFonts w:ascii="Verdana" w:hAnsi="Verdana" w:cs="Segoe UI"/>
          <w:b/>
          <w:bCs/>
          <w:i/>
          <w:iCs/>
        </w:rPr>
      </w:pPr>
      <w:r w:rsidRPr="17383CDC">
        <w:rPr>
          <w:rFonts w:ascii="Verdana" w:hAnsi="Verdana" w:cs="Segoe UI"/>
          <w:b/>
          <w:bCs/>
          <w:i/>
          <w:iCs/>
        </w:rPr>
        <w:t>2. Staff Engagement</w:t>
      </w:r>
    </w:p>
    <w:p w14:paraId="38F868D7" w14:textId="77777777" w:rsidR="000E2DB5" w:rsidRPr="0049548D" w:rsidRDefault="000E2DB5" w:rsidP="000E2DB5">
      <w:pPr>
        <w:pStyle w:val="NormalWeb"/>
        <w:rPr>
          <w:rFonts w:ascii="Verdana" w:hAnsi="Verdana" w:cs="Segoe UI"/>
        </w:rPr>
      </w:pPr>
      <w:r w:rsidRPr="17383CDC">
        <w:rPr>
          <w:rFonts w:ascii="Verdana" w:hAnsi="Verdana" w:cs="Segoe UI"/>
          <w:b/>
          <w:bCs/>
          <w:i/>
          <w:iCs/>
        </w:rPr>
        <w:t>Rebuild organisational trust by improving engagement and staff involvement in change.</w:t>
      </w:r>
    </w:p>
    <w:p w14:paraId="2CDAC724" w14:textId="77777777" w:rsidR="000E2DB5" w:rsidRPr="0049548D" w:rsidRDefault="000E2DB5" w:rsidP="000E2DB5">
      <w:pPr>
        <w:pStyle w:val="NormalWeb"/>
        <w:jc w:val="both"/>
        <w:rPr>
          <w:rFonts w:ascii="Verdana" w:hAnsi="Verdana" w:cs="Segoe UI"/>
        </w:rPr>
      </w:pPr>
      <w:r w:rsidRPr="17383CDC">
        <w:rPr>
          <w:rFonts w:ascii="Verdana" w:hAnsi="Verdana" w:cs="Segoe UI"/>
        </w:rPr>
        <w:t>The second priority area relates to rebuilding organisational trust, engagement and involvement. Several engagement-related measures have deteriorated, with fewer staff recommending the organisation as a place to work, fewer expressing pride in their role, and fewer looking forward to coming to work. Particularly notable is the fall in staff involvement in decisions about change, declining from 48.3% to 44.1%. This suggests a weakening sense of influence and connection to organisational direction, which may undermine the Health Board’s ability to deliver improvement and transformation at pace under Organised for Success.</w:t>
      </w:r>
      <w:r>
        <w:br/>
      </w:r>
      <w:r>
        <w:br/>
      </w:r>
      <w:r w:rsidRPr="17383CDC">
        <w:rPr>
          <w:rFonts w:ascii="Verdana" w:hAnsi="Verdana" w:cs="Segoe UI"/>
          <w:b/>
          <w:bCs/>
        </w:rPr>
        <w:t>3. We are compassionate and inclusive with links to we are all able to speak up</w:t>
      </w:r>
    </w:p>
    <w:p w14:paraId="60166B0C" w14:textId="77777777" w:rsidR="000E2DB5" w:rsidRPr="0049548D" w:rsidRDefault="000E2DB5" w:rsidP="000E2DB5">
      <w:pPr>
        <w:pStyle w:val="NormalWeb"/>
        <w:rPr>
          <w:rFonts w:ascii="Verdana" w:hAnsi="Verdana" w:cs="Segoe UI"/>
        </w:rPr>
      </w:pPr>
      <w:r w:rsidRPr="17383CDC">
        <w:rPr>
          <w:rFonts w:ascii="Verdana" w:hAnsi="Verdana" w:cs="Segoe UI"/>
          <w:b/>
          <w:bCs/>
          <w:i/>
          <w:iCs/>
        </w:rPr>
        <w:t>Transform cultural safety, ensuring dignity, inclusion and respect are consistently upheld.</w:t>
      </w:r>
    </w:p>
    <w:p w14:paraId="57158353" w14:textId="77777777" w:rsidR="000E2DB5" w:rsidRDefault="000E2DB5" w:rsidP="000E2DB5">
      <w:pPr>
        <w:pStyle w:val="NormalWeb"/>
        <w:jc w:val="both"/>
        <w:rPr>
          <w:rFonts w:ascii="Verdana" w:hAnsi="Verdana" w:cs="Segoe UI"/>
        </w:rPr>
      </w:pPr>
      <w:r w:rsidRPr="17383CDC">
        <w:rPr>
          <w:rFonts w:ascii="Verdana" w:hAnsi="Verdana" w:cs="Segoe UI"/>
        </w:rPr>
        <w:t>The third priority area is the need to strengthen cultural safety, inclusion and behavioural expectations. The declines in results relating to questions around equality, respect and belonging highlighted earlier, along with high levels of harassment, discrimination and unwanted sexual behaviour, indicate a cultural environment that does not consistently support psychological safety or uphold expected standards of behaviour outlined in our organisational values and behaviour framework. These issues present risks to staff wellbeing, organisational reputation and compliance with equality and safeguarding responsibilities, and require coordinated action across all service areas.</w:t>
      </w:r>
    </w:p>
    <w:p w14:paraId="38393E1D" w14:textId="77777777" w:rsidR="00630FB9" w:rsidRDefault="00630FB9" w:rsidP="000E2DB5">
      <w:pPr>
        <w:pStyle w:val="NormalWeb"/>
        <w:jc w:val="both"/>
        <w:rPr>
          <w:rFonts w:ascii="Verdana" w:hAnsi="Verdana" w:cs="Segoe UI"/>
        </w:rPr>
      </w:pPr>
    </w:p>
    <w:p w14:paraId="23C3B77C" w14:textId="77777777" w:rsidR="00630FB9" w:rsidRDefault="00630FB9" w:rsidP="000E2DB5">
      <w:pPr>
        <w:pStyle w:val="NormalWeb"/>
        <w:jc w:val="both"/>
        <w:rPr>
          <w:rFonts w:ascii="Verdana" w:hAnsi="Verdana" w:cs="Segoe UI"/>
        </w:rPr>
      </w:pPr>
    </w:p>
    <w:p w14:paraId="672A4C3C" w14:textId="77777777" w:rsidR="001F5A98" w:rsidRPr="00955341" w:rsidRDefault="001F5A98" w:rsidP="001F5A98">
      <w:pPr>
        <w:pStyle w:val="NormalWeb"/>
        <w:rPr>
          <w:rFonts w:ascii="Verdana" w:hAnsi="Verdana" w:cs="Segoe UI"/>
          <w:b/>
          <w:bCs/>
        </w:rPr>
      </w:pPr>
      <w:r w:rsidRPr="00955341">
        <w:rPr>
          <w:rFonts w:ascii="Verdana" w:hAnsi="Verdana" w:cs="Segoe UI"/>
          <w:b/>
          <w:bCs/>
        </w:rPr>
        <w:lastRenderedPageBreak/>
        <w:t>2.4 Next Steps</w:t>
      </w:r>
    </w:p>
    <w:p w14:paraId="5CBB967A" w14:textId="15A8C554" w:rsidR="001F5A98" w:rsidRPr="005346CB" w:rsidRDefault="001F5A98" w:rsidP="001F5A98">
      <w:pPr>
        <w:pStyle w:val="NormalWeb"/>
        <w:spacing w:after="0"/>
        <w:jc w:val="both"/>
        <w:rPr>
          <w:rFonts w:ascii="Verdana" w:hAnsi="Verdana" w:cs="Segoe UI"/>
        </w:rPr>
      </w:pPr>
      <w:r w:rsidRPr="005346CB">
        <w:rPr>
          <w:rFonts w:ascii="Verdana" w:hAnsi="Verdana" w:cs="Segoe UI"/>
        </w:rPr>
        <w:t xml:space="preserve">Together, the three areas outlined </w:t>
      </w:r>
      <w:r>
        <w:rPr>
          <w:rFonts w:ascii="Verdana" w:hAnsi="Verdana" w:cs="Segoe UI"/>
        </w:rPr>
        <w:t xml:space="preserve">above </w:t>
      </w:r>
      <w:r w:rsidRPr="005346CB">
        <w:rPr>
          <w:rFonts w:ascii="Verdana" w:hAnsi="Verdana" w:cs="Segoe UI"/>
        </w:rPr>
        <w:t>represent the most urgent organisational priorities for the coming year. Improvements will require visible senior sponsorship, consistent, continual communication, collaborative problem-solving/engagement with staff, and strengthened accountability for delivering change across services.</w:t>
      </w:r>
    </w:p>
    <w:p w14:paraId="25AF30A4" w14:textId="77777777" w:rsidR="001F5A98" w:rsidRDefault="001F5A98" w:rsidP="00574AB9">
      <w:r>
        <w:t>R</w:t>
      </w:r>
      <w:r w:rsidR="006D3291">
        <w:t>esults</w:t>
      </w:r>
      <w:r w:rsidR="00574AB9" w:rsidRPr="00993332">
        <w:t xml:space="preserve"> </w:t>
      </w:r>
      <w:r>
        <w:t>highlight</w:t>
      </w:r>
      <w:r w:rsidR="00574AB9" w:rsidRPr="00993332">
        <w:t xml:space="preserve"> a call to action across the Health Board to increase the participation rate to over 30% this year and to involve </w:t>
      </w:r>
      <w:r w:rsidR="00574AB9">
        <w:t xml:space="preserve">services and </w:t>
      </w:r>
      <w:r w:rsidR="00574AB9" w:rsidRPr="00993332">
        <w:t>colleagues in the improvements to our working environments.</w:t>
      </w:r>
      <w:r w:rsidR="00574AB9">
        <w:t xml:space="preserve">  </w:t>
      </w:r>
    </w:p>
    <w:p w14:paraId="223EC7F9" w14:textId="51F194F9" w:rsidR="00574AB9" w:rsidRPr="00993332" w:rsidRDefault="00574AB9" w:rsidP="00574AB9">
      <w:r w:rsidRPr="00574AB9">
        <w:rPr>
          <w:b/>
          <w:bCs/>
        </w:rPr>
        <w:t>Appendix three</w:t>
      </w:r>
      <w:r>
        <w:t xml:space="preserve"> outlines next steps and timelines towards this, commencing with </w:t>
      </w:r>
      <w:r w:rsidR="001F5A98">
        <w:t>a</w:t>
      </w:r>
      <w:r>
        <w:t xml:space="preserve"> Workshop held between the Board and Trade Unions</w:t>
      </w:r>
      <w:r w:rsidR="006D3291">
        <w:t xml:space="preserve"> taking place at the end of </w:t>
      </w:r>
      <w:r>
        <w:t>April 2026.</w:t>
      </w:r>
      <w:r w:rsidR="00495B94">
        <w:t xml:space="preserve">  Feedback from this workshop will be used to </w:t>
      </w:r>
      <w:r w:rsidR="006D3291">
        <w:t xml:space="preserve">help </w:t>
      </w:r>
      <w:r w:rsidR="00495B94">
        <w:t>inform our Health Board-wide Action Plan for 2026-7.</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0B0144B6" w14:textId="77777777" w:rsidR="00CA416F" w:rsidRPr="00CA416F" w:rsidRDefault="00CA416F" w:rsidP="00CA416F">
      <w:pPr>
        <w:spacing w:after="0"/>
        <w:jc w:val="both"/>
        <w:rPr>
          <w:rFonts w:eastAsia="Verdana" w:cs="Verdana"/>
        </w:rPr>
      </w:pPr>
      <w:r w:rsidRPr="00CA416F">
        <w:rPr>
          <w:rFonts w:eastAsia="Verdana" w:cs="Verdana"/>
          <w:b/>
          <w:bCs/>
        </w:rPr>
        <w:t>Accountability and Monitoring</w:t>
      </w:r>
      <w:r w:rsidRPr="00CA416F">
        <w:rPr>
          <w:rFonts w:eastAsia="Verdana" w:cs="Verdana"/>
        </w:rPr>
        <w:t>: As with last year, each Service Group/Corporate Directorate will need to ensure that they have ownership of their data and identify their top 3 priorities for delivery to inform local action plans.  All have nominated leads to do this and those leads will be sent the link to register for access to the new survey data dashboard.</w:t>
      </w:r>
    </w:p>
    <w:p w14:paraId="4AB5BBE7" w14:textId="3E9D370E" w:rsidR="00CA416F" w:rsidRPr="00CA416F" w:rsidRDefault="00CA416F" w:rsidP="00CA416F">
      <w:pPr>
        <w:spacing w:after="0"/>
        <w:jc w:val="both"/>
        <w:rPr>
          <w:rFonts w:eastAsia="Verdana" w:cs="Verdana"/>
        </w:rPr>
      </w:pPr>
      <w:r w:rsidRPr="00CA416F">
        <w:rPr>
          <w:rFonts w:eastAsia="Verdana" w:cs="Verdana"/>
          <w:b/>
          <w:bCs/>
        </w:rPr>
        <w:t>Dilution of Impact</w:t>
      </w:r>
      <w:r w:rsidRPr="00CA416F">
        <w:rPr>
          <w:rFonts w:eastAsia="Verdana" w:cs="Verdana"/>
        </w:rPr>
        <w:t>: There is the risk of action plan/scrutiny fatigue and dilution of impact having both an overarching Health Board-wide Action Plan, plus separate Service Group action plans to monitor and report on.  In addition, meaningful action may be difficult to evidence as we embark on Organised for Success, resulting in movement of some services</w:t>
      </w:r>
      <w:r w:rsidR="006D3291">
        <w:rPr>
          <w:rFonts w:eastAsia="Verdana" w:cs="Verdana"/>
        </w:rPr>
        <w:t xml:space="preserve"> and leadership</w:t>
      </w:r>
      <w:r w:rsidRPr="00CA416F">
        <w:rPr>
          <w:rFonts w:eastAsia="Verdana" w:cs="Verdana"/>
        </w:rPr>
        <w:t>.</w:t>
      </w:r>
      <w:r w:rsidR="006D3291">
        <w:rPr>
          <w:rFonts w:eastAsia="Verdana" w:cs="Verdana"/>
        </w:rPr>
        <w:t xml:space="preserve">  </w:t>
      </w:r>
    </w:p>
    <w:p w14:paraId="38F67931" w14:textId="77777777" w:rsidR="00CA416F" w:rsidRPr="00CA416F" w:rsidRDefault="00CA416F" w:rsidP="00CA416F">
      <w:pPr>
        <w:spacing w:after="0"/>
        <w:jc w:val="both"/>
        <w:rPr>
          <w:rFonts w:eastAsia="Verdana" w:cs="Verdana"/>
        </w:rPr>
      </w:pPr>
      <w:r w:rsidRPr="00CA416F">
        <w:rPr>
          <w:rFonts w:eastAsia="Verdana" w:cs="Verdana"/>
          <w:b/>
          <w:bCs/>
        </w:rPr>
        <w:t>Data Limitations</w:t>
      </w:r>
      <w:r w:rsidRPr="00CA416F">
        <w:rPr>
          <w:rFonts w:eastAsia="Verdana" w:cs="Verdana"/>
        </w:rPr>
        <w:t xml:space="preserve">: Whilst there has been a positive increase in engagement and up-take in the National Staff Survey for 2025, the response rate remains lower than the target of 25% for Swansea Bay.  To mitigate and ensure validity and reliability in conclusions drawn, the national staff survey data has been considered along-side other workforce intelligence, such as matters raised by Trade Unions, as well as ER and Speaking Up data. </w:t>
      </w:r>
    </w:p>
    <w:p w14:paraId="62941255" w14:textId="77777777" w:rsidR="00CA416F" w:rsidRPr="00CA416F" w:rsidRDefault="00CA416F" w:rsidP="00CA416F">
      <w:pPr>
        <w:spacing w:after="0"/>
        <w:jc w:val="both"/>
        <w:rPr>
          <w:rFonts w:eastAsia="Verdana" w:cs="Verdana"/>
        </w:rPr>
      </w:pPr>
      <w:r w:rsidRPr="371ECD4C">
        <w:rPr>
          <w:rFonts w:eastAsia="Verdana" w:cs="Verdana"/>
          <w:b/>
          <w:bCs/>
        </w:rPr>
        <w:t>Organisational climate/financial challenge:</w:t>
      </w:r>
      <w:r w:rsidRPr="371ECD4C">
        <w:rPr>
          <w:rFonts w:eastAsia="Verdana" w:cs="Verdana"/>
        </w:rPr>
        <w:t xml:space="preserve"> Some priorities may be difficult to positively address whilst we continue to need to make significant financial savings and take forward transformation at pace. Working in partnership with the Directorate of Insight Communication and Engagement (DICE) around the language and messaging will be essential.</w:t>
      </w:r>
    </w:p>
    <w:p w14:paraId="7BDE60F0" w14:textId="77777777" w:rsidR="00630FB9" w:rsidRPr="00F8567E" w:rsidRDefault="00630FB9"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350FB07C" w14:textId="2CC45D40" w:rsidR="00B50ABC" w:rsidRPr="00574AB9" w:rsidRDefault="00574AB9" w:rsidP="00072D3B">
      <w:pPr>
        <w:spacing w:after="0" w:line="240" w:lineRule="auto"/>
        <w:rPr>
          <w:b/>
        </w:rPr>
      </w:pPr>
      <w:r w:rsidRPr="00574AB9">
        <w:t>There are no open audit recommendations.</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61E535B5" w14:textId="21DB98B6" w:rsidR="00CA416F" w:rsidRPr="00CA416F" w:rsidRDefault="002B298A" w:rsidP="00CA416F">
      <w:pPr>
        <w:spacing w:after="0" w:line="240" w:lineRule="auto"/>
        <w:rPr>
          <w:b/>
          <w:bCs/>
          <w:color w:val="FF0000"/>
        </w:rPr>
      </w:pPr>
      <w:r>
        <w:t>An options appraisal for a cultural change programme is in development which will set out the current capacity and capability within the Health Board and whether there are any gaps which may require investment. If investment is required this will be subject to approval through the business case process.</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095799C4" w14:textId="77777777" w:rsidR="00CA416F" w:rsidRDefault="00CA416F" w:rsidP="00CA416F">
      <w:pPr>
        <w:ind w:right="96"/>
      </w:pPr>
      <w:r w:rsidRPr="000940E7">
        <w:t>Members are asked to:</w:t>
      </w:r>
    </w:p>
    <w:p w14:paraId="4A1627E1" w14:textId="77777777" w:rsidR="00CA416F" w:rsidRPr="00CA416F" w:rsidRDefault="00CA416F" w:rsidP="00CA416F">
      <w:pPr>
        <w:pStyle w:val="ListParagraph"/>
        <w:numPr>
          <w:ilvl w:val="0"/>
          <w:numId w:val="11"/>
        </w:numPr>
        <w:ind w:right="96"/>
        <w:rPr>
          <w:rFonts w:cstheme="minorBidi"/>
        </w:rPr>
      </w:pPr>
      <w:r>
        <w:rPr>
          <w:b/>
          <w:bCs/>
        </w:rPr>
        <w:t>Take Cognisance of</w:t>
      </w:r>
      <w:r w:rsidRPr="002069FB">
        <w:t xml:space="preserve"> the </w:t>
      </w:r>
      <w:r>
        <w:t xml:space="preserve">full </w:t>
      </w:r>
      <w:r w:rsidRPr="002069FB">
        <w:t>results of the NHS Wales Staff Survey 2025 for Swansea Bay University Health Board</w:t>
      </w:r>
      <w:r>
        <w:t>.</w:t>
      </w:r>
      <w:r w:rsidRPr="002069FB">
        <w:t xml:space="preserve"> </w:t>
      </w:r>
    </w:p>
    <w:p w14:paraId="6D290430" w14:textId="71C91421" w:rsidR="00FE7070" w:rsidRPr="00CA416F" w:rsidRDefault="00CA416F" w:rsidP="00CA416F">
      <w:pPr>
        <w:pStyle w:val="ListParagraph"/>
        <w:numPr>
          <w:ilvl w:val="0"/>
          <w:numId w:val="11"/>
        </w:numPr>
        <w:ind w:right="96"/>
        <w:rPr>
          <w:rFonts w:cstheme="minorBidi"/>
        </w:rPr>
      </w:pPr>
      <w:r w:rsidRPr="00CA416F">
        <w:rPr>
          <w:b/>
        </w:rPr>
        <w:t>Receive for Assurance,</w:t>
      </w:r>
      <w:r w:rsidRPr="002069FB">
        <w:t xml:space="preserve"> </w:t>
      </w:r>
      <w:r>
        <w:t xml:space="preserve">the </w:t>
      </w:r>
      <w:r w:rsidRPr="002069FB">
        <w:t>recommended top three priorities for improvement for 2026-7</w:t>
      </w:r>
      <w:r>
        <w:t xml:space="preserve"> and the</w:t>
      </w:r>
      <w:r w:rsidRPr="002069FB">
        <w:t xml:space="preserve"> actions and timescales set out as part of next steps</w:t>
      </w:r>
      <w:r>
        <w:t xml:space="preserve"> in</w:t>
      </w:r>
      <w:r w:rsidRPr="002069FB">
        <w:t xml:space="preserve"> </w:t>
      </w:r>
      <w:r w:rsidRPr="00CA416F">
        <w:rPr>
          <w:b/>
          <w:bCs/>
        </w:rPr>
        <w:t>appendix three.</w:t>
      </w:r>
      <w:r w:rsidR="00FE7070" w:rsidRPr="00CA416F">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64F9C3BA" w:rsidR="00F5324A" w:rsidRPr="00F8567E" w:rsidRDefault="00CA416F"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6842950C" w:rsidR="00C43F7B" w:rsidRPr="00F8567E" w:rsidRDefault="006D3291"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657BE91B" w:rsidR="00925DA1" w:rsidRDefault="006D3291"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4FD64D36" w:rsidR="00925DA1" w:rsidRDefault="006D3291"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76CEA359" w:rsidR="00925DA1" w:rsidRDefault="006D3291"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4F99D34" w14:textId="77777777" w:rsidR="0005037E" w:rsidRPr="00D244A7" w:rsidRDefault="0005037E" w:rsidP="0005037E">
            <w:pPr>
              <w:rPr>
                <w:rFonts w:eastAsia="Verdana" w:cs="Verdana"/>
              </w:rPr>
            </w:pPr>
            <w:r w:rsidRPr="17383CDC">
              <w:rPr>
                <w:rFonts w:eastAsia="Verdana" w:cs="Verdana"/>
              </w:rPr>
              <w:t>The NHS Wales Staff Survey is endorsed by Welsh Government and the National Partnership Forum. It measures staff experience and engagement across NHS Wales, enabling benchmarking and identifying areas for improvement.</w:t>
            </w:r>
            <w:r>
              <w:br/>
            </w:r>
          </w:p>
          <w:p w14:paraId="6D29047F" w14:textId="5710B2F9" w:rsidR="00925DA1" w:rsidRPr="00F8567E" w:rsidRDefault="0005037E" w:rsidP="0005037E">
            <w:pPr>
              <w:rPr>
                <w:b/>
              </w:rPr>
            </w:pPr>
            <w:r w:rsidRPr="17383CDC">
              <w:rPr>
                <w:rFonts w:eastAsia="Verdana" w:cs="Verdana"/>
              </w:rPr>
              <w:t>A strong correlation exists between patient and staff experience. The national survey provides valuable feedback to help us listen, learn, and take action for improvement.</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1B094C79" w:rsidR="00925DA1" w:rsidRPr="00F8567E" w:rsidRDefault="002B298A" w:rsidP="005C1194">
            <w:pPr>
              <w:ind w:right="96"/>
              <w:rPr>
                <w:color w:val="FF0000"/>
              </w:rPr>
            </w:pPr>
            <w:r>
              <w:t>The financial implications of a culture change programme are currently being scoped through the development of an options appraisal. This will be completed by the end of June 2026.</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lastRenderedPageBreak/>
              <w:t>Legal Implications (including equality and diversity assessment)</w:t>
            </w:r>
          </w:p>
        </w:tc>
      </w:tr>
      <w:tr w:rsidR="00925DA1" w:rsidRPr="00F8567E" w14:paraId="6D29048C" w14:textId="77777777" w:rsidTr="007B683C">
        <w:tc>
          <w:tcPr>
            <w:tcW w:w="9245" w:type="dxa"/>
            <w:gridSpan w:val="3"/>
          </w:tcPr>
          <w:p w14:paraId="6D29048B" w14:textId="5B443F62" w:rsidR="00925DA1" w:rsidRPr="00F8567E" w:rsidRDefault="005C1194" w:rsidP="00925DA1">
            <w:pPr>
              <w:ind w:right="96"/>
              <w:rPr>
                <w:color w:val="FF0000"/>
              </w:rPr>
            </w:pPr>
            <w:r w:rsidRPr="17383CDC">
              <w:t>Ensure compliance with GDPR Regulations. This will be supported / addressed by HEIW.  Demographic and equality data is gathered as part of the survey to support inform progress and delivery against national and local Equality Standards, Frameworks and legislation.</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45B0F55D" w14:textId="77777777" w:rsidR="005C1194" w:rsidRPr="00F8567E" w:rsidRDefault="005C1194" w:rsidP="005C1194">
            <w:pPr>
              <w:spacing w:after="160" w:line="257" w:lineRule="auto"/>
              <w:ind w:right="96"/>
            </w:pPr>
            <w:r w:rsidRPr="17383CDC">
              <w:rPr>
                <w:rFonts w:eastAsia="Verdana" w:cs="Verdana"/>
                <w:color w:val="000000" w:themeColor="text1"/>
              </w:rPr>
              <w:t>There is the need for Service Groups and Corporate Directorates to nominate leads they would like to have access to the national survey results dashboard to inform local priorities and development of action plans.  Capacity within services to enable this a risk.</w:t>
            </w:r>
          </w:p>
          <w:p w14:paraId="30C1B93E" w14:textId="77777777" w:rsidR="005C1194" w:rsidRPr="00F8567E" w:rsidRDefault="005C1194" w:rsidP="005C1194">
            <w:pPr>
              <w:spacing w:after="160" w:line="257" w:lineRule="auto"/>
              <w:ind w:right="96"/>
              <w:rPr>
                <w:rFonts w:eastAsia="Verdana" w:cs="Verdana"/>
              </w:rPr>
            </w:pPr>
            <w:r w:rsidRPr="17383CDC">
              <w:rPr>
                <w:rFonts w:eastAsia="Verdana" w:cs="Verdana"/>
              </w:rPr>
              <w:t xml:space="preserve">There will be the need to implement changes and improvements based on the feedback received, which may differ across areas, however actions/changes aim to impact staff positively. </w:t>
            </w:r>
          </w:p>
          <w:p w14:paraId="6D290490" w14:textId="79DBF625" w:rsidR="00925DA1" w:rsidRPr="00F8567E" w:rsidRDefault="005C1194" w:rsidP="005C1194">
            <w:pPr>
              <w:ind w:right="96"/>
              <w:rPr>
                <w:color w:val="FF0000"/>
              </w:rPr>
            </w:pPr>
            <w:r w:rsidRPr="17383CDC">
              <w:rPr>
                <w:rFonts w:eastAsia="Verdana" w:cs="Verdana"/>
              </w:rPr>
              <w:t>Communication and engagement is key to maintain engagement and demonstrate meaningful change has taken place.  This may be difficult to demonstrate as we progress with organisational transformation through Organised for Success</w:t>
            </w:r>
            <w:r>
              <w:rPr>
                <w:rFonts w:eastAsia="Verdana" w:cs="Verdana"/>
              </w:rPr>
              <w:t xml:space="preserve"> and some leadership and services move.</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5C1194" w:rsidRPr="00F8567E" w14:paraId="6D290496" w14:textId="77777777" w:rsidTr="007B683C">
        <w:tc>
          <w:tcPr>
            <w:tcW w:w="9245" w:type="dxa"/>
            <w:gridSpan w:val="3"/>
          </w:tcPr>
          <w:p w14:paraId="3DBA0E36" w14:textId="77777777" w:rsidR="005C1194" w:rsidRPr="001B7D33" w:rsidRDefault="005C1194" w:rsidP="005C1194">
            <w:pPr>
              <w:ind w:right="96"/>
            </w:pPr>
            <w:r w:rsidRPr="001B7D33">
              <w:t>Survey analysis enables benchmarking and informs future workforce development planning.</w:t>
            </w:r>
          </w:p>
          <w:p w14:paraId="6D290495" w14:textId="25C00C2E" w:rsidR="005C1194" w:rsidRPr="00F8567E" w:rsidRDefault="005C1194" w:rsidP="005C1194">
            <w:pPr>
              <w:ind w:right="96"/>
              <w:rPr>
                <w:color w:val="FF0000"/>
              </w:rPr>
            </w:pPr>
            <w:r w:rsidRPr="001B7D33">
              <w:t>Specific questions address the 7 core areas of staff engagement and experience, including Wellbeing. Results will help refine and prioritise our People Aims and associated workstreams.</w:t>
            </w:r>
          </w:p>
        </w:tc>
      </w:tr>
      <w:tr w:rsidR="005C1194" w:rsidRPr="00F8567E" w14:paraId="4C321512" w14:textId="77777777" w:rsidTr="002432C6">
        <w:tc>
          <w:tcPr>
            <w:tcW w:w="9245" w:type="dxa"/>
            <w:gridSpan w:val="3"/>
            <w:shd w:val="clear" w:color="auto" w:fill="C1A775"/>
          </w:tcPr>
          <w:p w14:paraId="7E102395" w14:textId="5A180082" w:rsidR="005C1194" w:rsidRPr="00C40206" w:rsidRDefault="005C1194" w:rsidP="005C1194">
            <w:pPr>
              <w:ind w:right="96"/>
              <w:rPr>
                <w:b/>
              </w:rPr>
            </w:pPr>
            <w:r w:rsidRPr="00C40206">
              <w:rPr>
                <w:b/>
              </w:rPr>
              <w:t>Report History</w:t>
            </w:r>
          </w:p>
        </w:tc>
      </w:tr>
      <w:tr w:rsidR="005C1194" w:rsidRPr="00F8567E" w14:paraId="6D29049A" w14:textId="77777777">
        <w:tc>
          <w:tcPr>
            <w:tcW w:w="9245" w:type="dxa"/>
            <w:gridSpan w:val="3"/>
          </w:tcPr>
          <w:p w14:paraId="439D1FA5" w14:textId="77777777" w:rsidR="009F3FAA" w:rsidRDefault="009F3FAA" w:rsidP="009F3FAA">
            <w:pPr>
              <w:ind w:right="96"/>
            </w:pPr>
            <w:r w:rsidRPr="00111493">
              <w:t>Presented to Management Board, 15 October 2025 – NHS Wales Staff Survey 2025</w:t>
            </w:r>
          </w:p>
          <w:p w14:paraId="7DD3DDAC" w14:textId="77777777" w:rsidR="009F3FAA" w:rsidRDefault="009F3FAA" w:rsidP="009F3FAA">
            <w:pPr>
              <w:ind w:right="96"/>
              <w:rPr>
                <w:bCs/>
              </w:rPr>
            </w:pPr>
            <w:r>
              <w:t xml:space="preserve">Presented to Executive Team, March 2026 - </w:t>
            </w:r>
            <w:r w:rsidRPr="00DE7850">
              <w:rPr>
                <w:bCs/>
              </w:rPr>
              <w:t>NHS Wales Staff Survey 2025 – Summary, Key Findings &amp; Priority Actions</w:t>
            </w:r>
          </w:p>
          <w:p w14:paraId="43EBFC6E" w14:textId="77777777" w:rsidR="009F3FAA" w:rsidRDefault="009F3FAA" w:rsidP="009F3FAA">
            <w:pPr>
              <w:ind w:right="96"/>
              <w:rPr>
                <w:bCs/>
              </w:rPr>
            </w:pPr>
            <w:r>
              <w:rPr>
                <w:bCs/>
              </w:rPr>
              <w:t xml:space="preserve">Presented to Board, March 2026 - </w:t>
            </w:r>
            <w:r w:rsidRPr="00DE7850">
              <w:rPr>
                <w:bCs/>
              </w:rPr>
              <w:t>NHS Wales Staff Survey 2025 – Summary, Key Findings &amp; Priority Actions</w:t>
            </w:r>
          </w:p>
          <w:p w14:paraId="4FA91580" w14:textId="77777777" w:rsidR="005C1194" w:rsidRDefault="009F3FAA" w:rsidP="009F3FAA">
            <w:pPr>
              <w:ind w:right="96"/>
              <w:rPr>
                <w:bCs/>
              </w:rPr>
            </w:pPr>
            <w:r>
              <w:rPr>
                <w:bCs/>
              </w:rPr>
              <w:t xml:space="preserve">Presented to Health Board Partnership Forum, March 2026 - </w:t>
            </w:r>
            <w:r w:rsidRPr="00DE7850">
              <w:rPr>
                <w:bCs/>
              </w:rPr>
              <w:t>NHS Wales Staff Survey 2025 – Summary, Key Findings &amp; Priority Actions</w:t>
            </w:r>
          </w:p>
          <w:p w14:paraId="6D290499" w14:textId="5442C127" w:rsidR="009F3FAA" w:rsidRPr="00F8567E" w:rsidRDefault="009F3FAA" w:rsidP="009F3FAA">
            <w:pPr>
              <w:ind w:right="96"/>
              <w:rPr>
                <w:color w:val="FF0000"/>
              </w:rPr>
            </w:pPr>
            <w:r>
              <w:rPr>
                <w:bCs/>
              </w:rPr>
              <w:t xml:space="preserve">Presented to Workforce &amp; OD Committee, April 2026 </w:t>
            </w:r>
            <w:r w:rsidRPr="009F3FAA">
              <w:rPr>
                <w:bCs/>
              </w:rPr>
              <w:t>- The 2025 NHS Wales Staff Survey Results</w:t>
            </w:r>
          </w:p>
        </w:tc>
      </w:tr>
      <w:tr w:rsidR="005C1194" w:rsidRPr="00F8567E" w14:paraId="08CD5C29" w14:textId="77777777" w:rsidTr="002432C6">
        <w:tc>
          <w:tcPr>
            <w:tcW w:w="9245" w:type="dxa"/>
            <w:gridSpan w:val="3"/>
            <w:shd w:val="clear" w:color="auto" w:fill="C1A775"/>
          </w:tcPr>
          <w:p w14:paraId="6800FBEB" w14:textId="3ED5416B" w:rsidR="005C1194" w:rsidRPr="00F8567E" w:rsidRDefault="005C1194" w:rsidP="005C1194">
            <w:pPr>
              <w:ind w:right="96"/>
              <w:rPr>
                <w:color w:val="FF0000"/>
              </w:rPr>
            </w:pPr>
            <w:r w:rsidRPr="00C40206">
              <w:rPr>
                <w:b/>
              </w:rPr>
              <w:t>Appendices</w:t>
            </w:r>
          </w:p>
        </w:tc>
      </w:tr>
      <w:tr w:rsidR="005C1194" w:rsidRPr="00F8567E" w14:paraId="6D29049F" w14:textId="77777777">
        <w:tc>
          <w:tcPr>
            <w:tcW w:w="9245" w:type="dxa"/>
            <w:gridSpan w:val="3"/>
          </w:tcPr>
          <w:p w14:paraId="5C10360E" w14:textId="77777777" w:rsidR="009F3FAA" w:rsidRDefault="009F3FAA" w:rsidP="009F3FAA">
            <w:pPr>
              <w:ind w:right="96"/>
            </w:pPr>
            <w:r w:rsidRPr="17383CDC">
              <w:t>Appendix 1 – Swansea Bay UHB Paginated Report, 2025 NHS Wales Staff Survey</w:t>
            </w:r>
          </w:p>
          <w:p w14:paraId="2E4B8CDD" w14:textId="5EDCE6D5" w:rsidR="009F3FAA" w:rsidRDefault="009F3FAA" w:rsidP="009F3FAA">
            <w:pPr>
              <w:ind w:right="96"/>
            </w:pPr>
            <w:r>
              <w:t>Appendix 2 – Thematic Summary of Free Text Comments</w:t>
            </w:r>
          </w:p>
          <w:p w14:paraId="6D1E95ED" w14:textId="1B99499E" w:rsidR="009F3FAA" w:rsidRPr="009F3FAA" w:rsidRDefault="009F3FAA" w:rsidP="009F3FAA">
            <w:pPr>
              <w:ind w:right="96"/>
            </w:pPr>
            <w:r w:rsidRPr="009F3FAA">
              <w:t>Appendix 3 – 2025 NHS Wales Staff Survey Results –</w:t>
            </w:r>
          </w:p>
          <w:p w14:paraId="6D29049D" w14:textId="5B906D11" w:rsidR="005C1194" w:rsidRPr="00F8567E" w:rsidRDefault="009F3FAA" w:rsidP="005C1194">
            <w:pPr>
              <w:ind w:right="96"/>
              <w:rPr>
                <w:color w:val="FF0000"/>
              </w:rPr>
            </w:pPr>
            <w:r w:rsidRPr="009F3FAA">
              <w:t>Next Steps and Timelines</w:t>
            </w:r>
          </w:p>
          <w:p w14:paraId="6D29049E" w14:textId="77777777" w:rsidR="005C1194" w:rsidRPr="00F8567E" w:rsidRDefault="005C1194" w:rsidP="005C1194">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D38A0" w14:textId="77777777" w:rsidR="00015859" w:rsidRDefault="00015859" w:rsidP="00C107F2">
      <w:pPr>
        <w:spacing w:after="0" w:line="240" w:lineRule="auto"/>
      </w:pPr>
      <w:r>
        <w:separator/>
      </w:r>
    </w:p>
  </w:endnote>
  <w:endnote w:type="continuationSeparator" w:id="0">
    <w:p w14:paraId="058DDBFB" w14:textId="77777777" w:rsidR="00015859" w:rsidRDefault="0001585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4B327F2D"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371ECD4C" w:rsidRPr="0031077C">
          <w:rPr>
            <w:sz w:val="20"/>
            <w:szCs w:val="20"/>
          </w:rPr>
          <w:t>2</w:t>
        </w:r>
        <w:r w:rsidR="0032747D" w:rsidRPr="0031077C">
          <w:rPr>
            <w:sz w:val="20"/>
            <w:szCs w:val="20"/>
          </w:rPr>
          <w:fldChar w:fldCharType="end"/>
        </w:r>
        <w:r w:rsidR="371ECD4C" w:rsidRPr="0031077C">
          <w:rPr>
            <w:sz w:val="20"/>
            <w:szCs w:val="20"/>
          </w:rPr>
          <w:t xml:space="preserve"> of 7</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7DB2D61F" w:rsidR="003324CB" w:rsidRDefault="008B4595"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3884D42C" w:rsidR="0031077C" w:rsidRPr="0031077C" w:rsidRDefault="008B4595"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27AAD" w14:textId="77777777" w:rsidR="00015859" w:rsidRDefault="00015859" w:rsidP="00C107F2">
      <w:pPr>
        <w:spacing w:after="0" w:line="240" w:lineRule="auto"/>
      </w:pPr>
      <w:r>
        <w:separator/>
      </w:r>
    </w:p>
  </w:footnote>
  <w:footnote w:type="continuationSeparator" w:id="0">
    <w:p w14:paraId="6945BD02" w14:textId="77777777" w:rsidR="00015859" w:rsidRDefault="0001585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FBDE5"/>
    <w:multiLevelType w:val="hybridMultilevel"/>
    <w:tmpl w:val="1AF803DC"/>
    <w:lvl w:ilvl="0" w:tplc="730E8382">
      <w:start w:val="1"/>
      <w:numFmt w:val="decimal"/>
      <w:lvlText w:val="%1."/>
      <w:lvlJc w:val="left"/>
      <w:pPr>
        <w:ind w:left="720" w:hanging="360"/>
      </w:pPr>
    </w:lvl>
    <w:lvl w:ilvl="1" w:tplc="A5789626">
      <w:start w:val="1"/>
      <w:numFmt w:val="lowerLetter"/>
      <w:lvlText w:val="%2."/>
      <w:lvlJc w:val="left"/>
      <w:pPr>
        <w:ind w:left="1440" w:hanging="360"/>
      </w:pPr>
    </w:lvl>
    <w:lvl w:ilvl="2" w:tplc="9B907AFE">
      <w:start w:val="1"/>
      <w:numFmt w:val="lowerRoman"/>
      <w:lvlText w:val="%3."/>
      <w:lvlJc w:val="right"/>
      <w:pPr>
        <w:ind w:left="2160" w:hanging="180"/>
      </w:pPr>
    </w:lvl>
    <w:lvl w:ilvl="3" w:tplc="E788F78A">
      <w:start w:val="1"/>
      <w:numFmt w:val="decimal"/>
      <w:lvlText w:val="%4."/>
      <w:lvlJc w:val="left"/>
      <w:pPr>
        <w:ind w:left="2880" w:hanging="360"/>
      </w:pPr>
    </w:lvl>
    <w:lvl w:ilvl="4" w:tplc="21504F08">
      <w:start w:val="1"/>
      <w:numFmt w:val="lowerLetter"/>
      <w:lvlText w:val="%5."/>
      <w:lvlJc w:val="left"/>
      <w:pPr>
        <w:ind w:left="3600" w:hanging="360"/>
      </w:pPr>
    </w:lvl>
    <w:lvl w:ilvl="5" w:tplc="70248986">
      <w:start w:val="1"/>
      <w:numFmt w:val="lowerRoman"/>
      <w:lvlText w:val="%6."/>
      <w:lvlJc w:val="right"/>
      <w:pPr>
        <w:ind w:left="4320" w:hanging="180"/>
      </w:pPr>
    </w:lvl>
    <w:lvl w:ilvl="6" w:tplc="638A045C">
      <w:start w:val="1"/>
      <w:numFmt w:val="decimal"/>
      <w:lvlText w:val="%7."/>
      <w:lvlJc w:val="left"/>
      <w:pPr>
        <w:ind w:left="5040" w:hanging="360"/>
      </w:pPr>
    </w:lvl>
    <w:lvl w:ilvl="7" w:tplc="80548132">
      <w:start w:val="1"/>
      <w:numFmt w:val="lowerLetter"/>
      <w:lvlText w:val="%8."/>
      <w:lvlJc w:val="left"/>
      <w:pPr>
        <w:ind w:left="5760" w:hanging="360"/>
      </w:pPr>
    </w:lvl>
    <w:lvl w:ilvl="8" w:tplc="E962FF74">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09793F"/>
    <w:multiLevelType w:val="hybridMultilevel"/>
    <w:tmpl w:val="94146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DB66751"/>
    <w:multiLevelType w:val="hybridMultilevel"/>
    <w:tmpl w:val="FB20A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F53DFF"/>
    <w:multiLevelType w:val="hybridMultilevel"/>
    <w:tmpl w:val="4E1C1266"/>
    <w:lvl w:ilvl="0" w:tplc="556A5048">
      <w:start w:val="1"/>
      <w:numFmt w:val="decimal"/>
      <w:lvlText w:val="%1."/>
      <w:lvlJc w:val="left"/>
      <w:pPr>
        <w:ind w:left="720" w:hanging="360"/>
      </w:pPr>
    </w:lvl>
    <w:lvl w:ilvl="1" w:tplc="3E1E7F36">
      <w:start w:val="1"/>
      <w:numFmt w:val="lowerLetter"/>
      <w:lvlText w:val="%2."/>
      <w:lvlJc w:val="left"/>
      <w:pPr>
        <w:ind w:left="1440" w:hanging="360"/>
      </w:pPr>
    </w:lvl>
    <w:lvl w:ilvl="2" w:tplc="9F947E98">
      <w:start w:val="1"/>
      <w:numFmt w:val="lowerRoman"/>
      <w:lvlText w:val="%3."/>
      <w:lvlJc w:val="right"/>
      <w:pPr>
        <w:ind w:left="2160" w:hanging="180"/>
      </w:pPr>
    </w:lvl>
    <w:lvl w:ilvl="3" w:tplc="0F9C3F1C">
      <w:start w:val="1"/>
      <w:numFmt w:val="decimal"/>
      <w:lvlText w:val="%4."/>
      <w:lvlJc w:val="left"/>
      <w:pPr>
        <w:ind w:left="2880" w:hanging="360"/>
      </w:pPr>
    </w:lvl>
    <w:lvl w:ilvl="4" w:tplc="807ED4E8">
      <w:start w:val="1"/>
      <w:numFmt w:val="lowerLetter"/>
      <w:lvlText w:val="%5."/>
      <w:lvlJc w:val="left"/>
      <w:pPr>
        <w:ind w:left="3600" w:hanging="360"/>
      </w:pPr>
    </w:lvl>
    <w:lvl w:ilvl="5" w:tplc="557013E2">
      <w:start w:val="1"/>
      <w:numFmt w:val="lowerRoman"/>
      <w:lvlText w:val="%6."/>
      <w:lvlJc w:val="right"/>
      <w:pPr>
        <w:ind w:left="4320" w:hanging="180"/>
      </w:pPr>
    </w:lvl>
    <w:lvl w:ilvl="6" w:tplc="3896326C">
      <w:start w:val="1"/>
      <w:numFmt w:val="decimal"/>
      <w:lvlText w:val="%7."/>
      <w:lvlJc w:val="left"/>
      <w:pPr>
        <w:ind w:left="5040" w:hanging="360"/>
      </w:pPr>
    </w:lvl>
    <w:lvl w:ilvl="7" w:tplc="AE266612">
      <w:start w:val="1"/>
      <w:numFmt w:val="lowerLetter"/>
      <w:lvlText w:val="%8."/>
      <w:lvlJc w:val="left"/>
      <w:pPr>
        <w:ind w:left="5760" w:hanging="360"/>
      </w:pPr>
    </w:lvl>
    <w:lvl w:ilvl="8" w:tplc="5984A8F6">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2"/>
  </w:num>
  <w:num w:numId="6" w16cid:durableId="1874800944">
    <w:abstractNumId w:val="12"/>
  </w:num>
  <w:num w:numId="7" w16cid:durableId="263198079">
    <w:abstractNumId w:val="13"/>
  </w:num>
  <w:num w:numId="8" w16cid:durableId="1535070366">
    <w:abstractNumId w:val="9"/>
  </w:num>
  <w:num w:numId="9" w16cid:durableId="1823614381">
    <w:abstractNumId w:val="10"/>
  </w:num>
  <w:num w:numId="10" w16cid:durableId="875429971">
    <w:abstractNumId w:val="11"/>
  </w:num>
  <w:num w:numId="11" w16cid:durableId="1617329421">
    <w:abstractNumId w:val="7"/>
  </w:num>
  <w:num w:numId="12" w16cid:durableId="1044257042">
    <w:abstractNumId w:val="8"/>
  </w:num>
  <w:num w:numId="13" w16cid:durableId="12390234">
    <w:abstractNumId w:val="3"/>
  </w:num>
  <w:num w:numId="14" w16cid:durableId="15430097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5037E"/>
    <w:rsid w:val="00052D01"/>
    <w:rsid w:val="00054F8C"/>
    <w:rsid w:val="00061E86"/>
    <w:rsid w:val="00065531"/>
    <w:rsid w:val="00072D3B"/>
    <w:rsid w:val="00083FC0"/>
    <w:rsid w:val="00093382"/>
    <w:rsid w:val="000940E7"/>
    <w:rsid w:val="000A0751"/>
    <w:rsid w:val="000C3280"/>
    <w:rsid w:val="000E2DB5"/>
    <w:rsid w:val="000E379E"/>
    <w:rsid w:val="000F361B"/>
    <w:rsid w:val="001053B4"/>
    <w:rsid w:val="00110100"/>
    <w:rsid w:val="00133EA1"/>
    <w:rsid w:val="0016096B"/>
    <w:rsid w:val="001707C4"/>
    <w:rsid w:val="0018209C"/>
    <w:rsid w:val="00182C00"/>
    <w:rsid w:val="001A4E1B"/>
    <w:rsid w:val="001B3120"/>
    <w:rsid w:val="001C06A8"/>
    <w:rsid w:val="001C6C4F"/>
    <w:rsid w:val="001E6F3B"/>
    <w:rsid w:val="001F2857"/>
    <w:rsid w:val="001F48BE"/>
    <w:rsid w:val="001F5A98"/>
    <w:rsid w:val="002010FE"/>
    <w:rsid w:val="00203F67"/>
    <w:rsid w:val="0020539A"/>
    <w:rsid w:val="00233330"/>
    <w:rsid w:val="00233D58"/>
    <w:rsid w:val="00234AC2"/>
    <w:rsid w:val="00240F00"/>
    <w:rsid w:val="00241662"/>
    <w:rsid w:val="002432C6"/>
    <w:rsid w:val="002518B7"/>
    <w:rsid w:val="00272BD5"/>
    <w:rsid w:val="002950FF"/>
    <w:rsid w:val="00296CD9"/>
    <w:rsid w:val="002A706E"/>
    <w:rsid w:val="002B293E"/>
    <w:rsid w:val="002B298A"/>
    <w:rsid w:val="002B7C9A"/>
    <w:rsid w:val="002C3DD6"/>
    <w:rsid w:val="002D77FE"/>
    <w:rsid w:val="0030739E"/>
    <w:rsid w:val="0031077C"/>
    <w:rsid w:val="003261FD"/>
    <w:rsid w:val="00327324"/>
    <w:rsid w:val="0032747D"/>
    <w:rsid w:val="003324CB"/>
    <w:rsid w:val="003464BA"/>
    <w:rsid w:val="00366FDD"/>
    <w:rsid w:val="00375605"/>
    <w:rsid w:val="00387A41"/>
    <w:rsid w:val="003B31B1"/>
    <w:rsid w:val="003C0FF8"/>
    <w:rsid w:val="004140C9"/>
    <w:rsid w:val="00414894"/>
    <w:rsid w:val="004221DC"/>
    <w:rsid w:val="004222DD"/>
    <w:rsid w:val="0042635B"/>
    <w:rsid w:val="00461835"/>
    <w:rsid w:val="00466612"/>
    <w:rsid w:val="00466F20"/>
    <w:rsid w:val="004671D2"/>
    <w:rsid w:val="004754FC"/>
    <w:rsid w:val="004937D3"/>
    <w:rsid w:val="00495B94"/>
    <w:rsid w:val="004E109D"/>
    <w:rsid w:val="0052297E"/>
    <w:rsid w:val="0053076A"/>
    <w:rsid w:val="005404F4"/>
    <w:rsid w:val="00547BB9"/>
    <w:rsid w:val="005506AE"/>
    <w:rsid w:val="00556711"/>
    <w:rsid w:val="00574AB9"/>
    <w:rsid w:val="00574BCF"/>
    <w:rsid w:val="00576395"/>
    <w:rsid w:val="005835C5"/>
    <w:rsid w:val="00585277"/>
    <w:rsid w:val="00594E39"/>
    <w:rsid w:val="005C1194"/>
    <w:rsid w:val="005D1652"/>
    <w:rsid w:val="005D2C4A"/>
    <w:rsid w:val="005D3DF1"/>
    <w:rsid w:val="005D5AFA"/>
    <w:rsid w:val="005D5E16"/>
    <w:rsid w:val="005E6797"/>
    <w:rsid w:val="005F38A1"/>
    <w:rsid w:val="005F4E71"/>
    <w:rsid w:val="006201D0"/>
    <w:rsid w:val="00630FB9"/>
    <w:rsid w:val="0064147E"/>
    <w:rsid w:val="00646AAE"/>
    <w:rsid w:val="00653AEC"/>
    <w:rsid w:val="00655190"/>
    <w:rsid w:val="00656183"/>
    <w:rsid w:val="00662218"/>
    <w:rsid w:val="006715A4"/>
    <w:rsid w:val="006729DA"/>
    <w:rsid w:val="00672A4C"/>
    <w:rsid w:val="00685AE0"/>
    <w:rsid w:val="00687037"/>
    <w:rsid w:val="006D1998"/>
    <w:rsid w:val="006D3291"/>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50C29"/>
    <w:rsid w:val="00857D93"/>
    <w:rsid w:val="00860674"/>
    <w:rsid w:val="00885CE9"/>
    <w:rsid w:val="00891BA2"/>
    <w:rsid w:val="008B4595"/>
    <w:rsid w:val="008C15D9"/>
    <w:rsid w:val="008C50D5"/>
    <w:rsid w:val="008D0747"/>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9F3FAA"/>
    <w:rsid w:val="00A05596"/>
    <w:rsid w:val="00A35122"/>
    <w:rsid w:val="00A5603B"/>
    <w:rsid w:val="00A671E8"/>
    <w:rsid w:val="00A83E54"/>
    <w:rsid w:val="00A84941"/>
    <w:rsid w:val="00A94002"/>
    <w:rsid w:val="00A95FFA"/>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416F"/>
    <w:rsid w:val="00CA6D65"/>
    <w:rsid w:val="00CB1C7D"/>
    <w:rsid w:val="00CC048E"/>
    <w:rsid w:val="00CC381D"/>
    <w:rsid w:val="00CD7AA5"/>
    <w:rsid w:val="00D041E2"/>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87B30"/>
    <w:rsid w:val="00EA436A"/>
    <w:rsid w:val="00EA4667"/>
    <w:rsid w:val="00EC231A"/>
    <w:rsid w:val="00EC7151"/>
    <w:rsid w:val="00EE5477"/>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A6A46"/>
    <w:rsid w:val="00FC21DB"/>
    <w:rsid w:val="00FC75FE"/>
    <w:rsid w:val="00FE7070"/>
    <w:rsid w:val="0993A1CB"/>
    <w:rsid w:val="12413FBE"/>
    <w:rsid w:val="205ED529"/>
    <w:rsid w:val="2382888C"/>
    <w:rsid w:val="24D01AD7"/>
    <w:rsid w:val="2A31D359"/>
    <w:rsid w:val="371ECD4C"/>
    <w:rsid w:val="417E2099"/>
    <w:rsid w:val="556B38F9"/>
    <w:rsid w:val="6163AAFF"/>
    <w:rsid w:val="6B66CB0C"/>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F5 List Paragraph Char,List Paragraph1 Char"/>
    <w:link w:val="ListParagraph"/>
    <w:uiPriority w:val="34"/>
    <w:locked/>
    <w:rsid w:val="00A560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93382"/>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47BB9"/>
    <w:rsid w:val="00591655"/>
    <w:rsid w:val="00672A4C"/>
    <w:rsid w:val="006D0E46"/>
    <w:rsid w:val="006F549F"/>
    <w:rsid w:val="0076681D"/>
    <w:rsid w:val="007D313C"/>
    <w:rsid w:val="009E14BB"/>
    <w:rsid w:val="00A05596"/>
    <w:rsid w:val="00AD486E"/>
    <w:rsid w:val="00B06ACB"/>
    <w:rsid w:val="00B904E5"/>
    <w:rsid w:val="00C3159D"/>
    <w:rsid w:val="00CB2F21"/>
    <w:rsid w:val="00CC048E"/>
    <w:rsid w:val="00D041E2"/>
    <w:rsid w:val="00D914F2"/>
    <w:rsid w:val="00E10124"/>
    <w:rsid w:val="00E62F67"/>
    <w:rsid w:val="00ED754B"/>
    <w:rsid w:val="00F97C38"/>
    <w:rsid w:val="00FA6A46"/>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1920</Words>
  <Characters>10986</Characters>
  <Application>Microsoft Office Word</Application>
  <DocSecurity>0</DocSecurity>
  <Lines>323</Lines>
  <Paragraphs>141</Paragraphs>
  <ScaleCrop>false</ScaleCrop>
  <Company>ABM LHB</Company>
  <LinksUpToDate>false</LinksUpToDate>
  <CharactersWithSpaces>12765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cp:revision>
  <dcterms:created xsi:type="dcterms:W3CDTF">2026-05-21T08:09:00Z</dcterms:created>
  <dcterms:modified xsi:type="dcterms:W3CDTF">2026-05-21T14:40:00Z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