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BFA2F8" w14:textId="3DFE1476" w:rsidR="00D610EE" w:rsidRDefault="0094464A" w:rsidP="00FD2A57">
      <w:pPr>
        <w:pStyle w:val="Header"/>
        <w:jc w:val="both"/>
        <w:rPr>
          <w:rFonts w:ascii="Verdana" w:hAnsi="Verdana" w:cs="Arial"/>
          <w:sz w:val="24"/>
          <w:szCs w:val="24"/>
        </w:rPr>
      </w:pPr>
      <w:r w:rsidRPr="00037050">
        <w:rPr>
          <w:rFonts w:ascii="Verdana" w:hAnsi="Verdana" w:cs="Arial"/>
          <w:sz w:val="24"/>
          <w:szCs w:val="24"/>
        </w:rPr>
        <w:t xml:space="preserve">       </w:t>
      </w:r>
      <w:r w:rsidR="007C6710" w:rsidRPr="00037050">
        <w:rPr>
          <w:rFonts w:ascii="Verdana" w:hAnsi="Verdana" w:cs="Arial"/>
          <w:noProof/>
          <w:sz w:val="24"/>
          <w:szCs w:val="24"/>
          <w:lang w:eastAsia="en-GB"/>
        </w:rPr>
        <w:drawing>
          <wp:anchor distT="0" distB="0" distL="114300" distR="114300" simplePos="0" relativeHeight="251659264" behindDoc="1" locked="0" layoutInCell="1" allowOverlap="1" wp14:anchorId="575D7611" wp14:editId="37875D7E">
            <wp:simplePos x="0" y="0"/>
            <wp:positionH relativeFrom="column">
              <wp:posOffset>1266825</wp:posOffset>
            </wp:positionH>
            <wp:positionV relativeFrom="paragraph">
              <wp:posOffset>330835</wp:posOffset>
            </wp:positionV>
            <wp:extent cx="2971800" cy="751840"/>
            <wp:effectExtent l="0" t="0" r="0" b="0"/>
            <wp:wrapTight wrapText="bothSides">
              <wp:wrapPolygon edited="0">
                <wp:start x="0" y="0"/>
                <wp:lineTo x="0" y="20797"/>
                <wp:lineTo x="21462" y="20797"/>
                <wp:lineTo x="21462" y="0"/>
                <wp:lineTo x="0" y="0"/>
              </wp:wrapPolygon>
            </wp:wrapTight>
            <wp:docPr id="3" name="Picture 1" descr="C:\Users\su001508\Desktop\New logos Swansea Bay\Abertawe_Swansea NHS Health Bo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001508\Desktop\New logos Swansea Bay\Abertawe_Swansea NHS Health Board.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971800" cy="7518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37050">
        <w:rPr>
          <w:rFonts w:ascii="Verdana" w:hAnsi="Verdana" w:cs="Arial"/>
          <w:sz w:val="24"/>
          <w:szCs w:val="24"/>
        </w:rPr>
        <w:t xml:space="preserve">          </w:t>
      </w:r>
    </w:p>
    <w:p w14:paraId="2A12F48A" w14:textId="77777777" w:rsidR="00EF710A" w:rsidRDefault="00EF710A" w:rsidP="00FD2A57">
      <w:pPr>
        <w:pStyle w:val="Header"/>
        <w:jc w:val="both"/>
        <w:rPr>
          <w:rFonts w:ascii="Verdana" w:hAnsi="Verdana" w:cs="Arial"/>
          <w:sz w:val="24"/>
          <w:szCs w:val="24"/>
        </w:rPr>
      </w:pPr>
    </w:p>
    <w:p w14:paraId="7C370127" w14:textId="77777777" w:rsidR="00EF710A" w:rsidRDefault="00EF710A" w:rsidP="00FD2A57">
      <w:pPr>
        <w:pStyle w:val="Header"/>
        <w:jc w:val="both"/>
        <w:rPr>
          <w:rFonts w:ascii="Verdana" w:hAnsi="Verdana" w:cs="Arial"/>
          <w:sz w:val="24"/>
          <w:szCs w:val="24"/>
        </w:rPr>
      </w:pPr>
    </w:p>
    <w:p w14:paraId="1F2F8C6A" w14:textId="77777777" w:rsidR="00EF710A" w:rsidRPr="00037050" w:rsidRDefault="00EF710A" w:rsidP="00FD2A57">
      <w:pPr>
        <w:pStyle w:val="Header"/>
        <w:jc w:val="both"/>
        <w:rPr>
          <w:rFonts w:ascii="Verdana" w:hAnsi="Verdana" w:cs="Arial"/>
          <w:sz w:val="24"/>
          <w:szCs w:val="24"/>
        </w:rPr>
      </w:pPr>
    </w:p>
    <w:tbl>
      <w:tblPr>
        <w:tblW w:w="102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02"/>
        <w:gridCol w:w="2722"/>
        <w:gridCol w:w="1984"/>
        <w:gridCol w:w="2108"/>
      </w:tblGrid>
      <w:tr w:rsidR="00B37E48" w:rsidRPr="00037050" w14:paraId="7D440304" w14:textId="77777777" w:rsidTr="007C6710">
        <w:trPr>
          <w:gridBefore w:val="2"/>
          <w:wBefore w:w="6124" w:type="dxa"/>
          <w:trHeight w:val="425"/>
          <w:jc w:val="center"/>
        </w:trPr>
        <w:tc>
          <w:tcPr>
            <w:tcW w:w="1984" w:type="dxa"/>
            <w:tcBorders>
              <w:top w:val="single" w:sz="4" w:space="0" w:color="auto"/>
              <w:left w:val="single" w:sz="4" w:space="0" w:color="auto"/>
              <w:bottom w:val="single" w:sz="4" w:space="0" w:color="auto"/>
              <w:right w:val="single" w:sz="4" w:space="0" w:color="auto"/>
            </w:tcBorders>
            <w:shd w:val="clear" w:color="auto" w:fill="FFFFFF" w:themeFill="background1"/>
          </w:tcPr>
          <w:p w14:paraId="00DBAC42" w14:textId="77777777" w:rsidR="00B37E48" w:rsidRPr="00037050" w:rsidRDefault="00B37E48" w:rsidP="00FD2A57">
            <w:pPr>
              <w:tabs>
                <w:tab w:val="right" w:pos="3207"/>
              </w:tabs>
              <w:spacing w:after="0" w:line="240" w:lineRule="auto"/>
              <w:jc w:val="both"/>
              <w:rPr>
                <w:rFonts w:ascii="Verdana" w:hAnsi="Verdana" w:cs="Arial"/>
                <w:i/>
                <w:sz w:val="24"/>
                <w:szCs w:val="24"/>
              </w:rPr>
            </w:pPr>
            <w:r w:rsidRPr="00037050">
              <w:rPr>
                <w:rFonts w:ascii="Verdana" w:hAnsi="Verdana" w:cs="Arial"/>
                <w:sz w:val="24"/>
                <w:szCs w:val="24"/>
              </w:rPr>
              <w:t>Agenda Item</w:t>
            </w:r>
          </w:p>
        </w:tc>
        <w:tc>
          <w:tcPr>
            <w:tcW w:w="2108" w:type="dxa"/>
            <w:tcBorders>
              <w:top w:val="single" w:sz="4" w:space="0" w:color="auto"/>
              <w:left w:val="single" w:sz="4" w:space="0" w:color="auto"/>
              <w:bottom w:val="single" w:sz="4" w:space="0" w:color="auto"/>
              <w:right w:val="single" w:sz="4" w:space="0" w:color="auto"/>
            </w:tcBorders>
            <w:shd w:val="clear" w:color="auto" w:fill="FFFFFF" w:themeFill="background1"/>
          </w:tcPr>
          <w:p w14:paraId="066C213E" w14:textId="131473C5" w:rsidR="00B37E48" w:rsidRPr="00037050" w:rsidRDefault="00B37E48" w:rsidP="00FD2A57">
            <w:pPr>
              <w:spacing w:after="0" w:line="240" w:lineRule="auto"/>
              <w:jc w:val="both"/>
              <w:rPr>
                <w:rFonts w:ascii="Verdana" w:hAnsi="Verdana" w:cs="Arial"/>
                <w:sz w:val="24"/>
                <w:szCs w:val="24"/>
              </w:rPr>
            </w:pPr>
          </w:p>
        </w:tc>
      </w:tr>
      <w:tr w:rsidR="00AB6C11" w:rsidRPr="00037050" w14:paraId="3EAAF06E" w14:textId="77777777" w:rsidTr="007C6710">
        <w:trPr>
          <w:trHeight w:val="425"/>
          <w:jc w:val="center"/>
        </w:trPr>
        <w:tc>
          <w:tcPr>
            <w:tcW w:w="10216"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35349E55" w14:textId="6F7CC9E8" w:rsidR="00AB6C11" w:rsidRPr="00037050" w:rsidRDefault="00037050" w:rsidP="003A45D5">
            <w:pPr>
              <w:spacing w:after="0" w:line="240" w:lineRule="auto"/>
              <w:jc w:val="both"/>
              <w:rPr>
                <w:rFonts w:ascii="Verdana" w:hAnsi="Verdana" w:cs="Arial"/>
                <w:sz w:val="24"/>
                <w:szCs w:val="24"/>
              </w:rPr>
            </w:pPr>
            <w:r>
              <w:rPr>
                <w:rFonts w:ascii="Verdana" w:hAnsi="Verdana" w:cs="Arial"/>
                <w:sz w:val="24"/>
                <w:szCs w:val="24"/>
              </w:rPr>
              <w:t>SBUHB</w:t>
            </w:r>
            <w:r w:rsidR="001F0D75" w:rsidRPr="00037050">
              <w:rPr>
                <w:rFonts w:ascii="Verdana" w:hAnsi="Verdana" w:cs="Arial"/>
                <w:sz w:val="24"/>
                <w:szCs w:val="24"/>
              </w:rPr>
              <w:t xml:space="preserve"> </w:t>
            </w:r>
            <w:r w:rsidR="00F17B34" w:rsidRPr="00037050">
              <w:rPr>
                <w:rFonts w:ascii="Verdana" w:hAnsi="Verdana" w:cs="Arial"/>
                <w:sz w:val="24"/>
                <w:szCs w:val="24"/>
              </w:rPr>
              <w:t>Board</w:t>
            </w:r>
            <w:r w:rsidR="00F26804">
              <w:rPr>
                <w:rFonts w:ascii="Verdana" w:hAnsi="Verdana" w:cs="Arial"/>
                <w:sz w:val="24"/>
                <w:szCs w:val="24"/>
              </w:rPr>
              <w:t xml:space="preserve"> </w:t>
            </w:r>
            <w:r w:rsidR="00922A4B">
              <w:rPr>
                <w:rFonts w:ascii="Verdana" w:hAnsi="Verdana" w:cs="Arial"/>
                <w:sz w:val="24"/>
                <w:szCs w:val="24"/>
              </w:rPr>
              <w:t>24</w:t>
            </w:r>
            <w:r w:rsidR="00922A4B" w:rsidRPr="00922A4B">
              <w:rPr>
                <w:rFonts w:ascii="Verdana" w:hAnsi="Verdana" w:cs="Arial"/>
                <w:sz w:val="24"/>
                <w:szCs w:val="24"/>
                <w:vertAlign w:val="superscript"/>
              </w:rPr>
              <w:t>th</w:t>
            </w:r>
            <w:r w:rsidR="00922A4B">
              <w:rPr>
                <w:rFonts w:ascii="Verdana" w:hAnsi="Verdana" w:cs="Arial"/>
                <w:sz w:val="24"/>
                <w:szCs w:val="24"/>
              </w:rPr>
              <w:t xml:space="preserve"> </w:t>
            </w:r>
            <w:r w:rsidR="00BE05E2">
              <w:rPr>
                <w:rFonts w:ascii="Verdana" w:hAnsi="Verdana" w:cs="Arial"/>
                <w:sz w:val="24"/>
                <w:szCs w:val="24"/>
              </w:rPr>
              <w:t>September 2026</w:t>
            </w:r>
            <w:r w:rsidR="007E13C8" w:rsidRPr="00037050">
              <w:rPr>
                <w:rFonts w:ascii="Verdana" w:hAnsi="Verdana" w:cs="Arial"/>
                <w:sz w:val="24"/>
                <w:szCs w:val="24"/>
              </w:rPr>
              <w:t xml:space="preserve"> </w:t>
            </w:r>
          </w:p>
        </w:tc>
      </w:tr>
      <w:tr w:rsidR="00B37E48" w:rsidRPr="00037050" w14:paraId="73B889F0" w14:textId="77777777" w:rsidTr="007C6710">
        <w:trPr>
          <w:trHeight w:val="425"/>
          <w:jc w:val="center"/>
        </w:trPr>
        <w:tc>
          <w:tcPr>
            <w:tcW w:w="6124"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ED685BA" w14:textId="77777777" w:rsidR="00B37E48" w:rsidRPr="00037050" w:rsidRDefault="00B37E48" w:rsidP="00FD2A57">
            <w:pPr>
              <w:tabs>
                <w:tab w:val="right" w:pos="3207"/>
              </w:tabs>
              <w:spacing w:after="0" w:line="240" w:lineRule="auto"/>
              <w:jc w:val="both"/>
              <w:rPr>
                <w:rFonts w:ascii="Verdana" w:hAnsi="Verdana" w:cs="Arial"/>
                <w:sz w:val="24"/>
                <w:szCs w:val="24"/>
              </w:rPr>
            </w:pPr>
            <w:r w:rsidRPr="00037050">
              <w:rPr>
                <w:rFonts w:ascii="Verdana" w:hAnsi="Verdana" w:cs="Arial"/>
                <w:sz w:val="24"/>
                <w:szCs w:val="24"/>
              </w:rPr>
              <w:t>Freedom of Information Status</w:t>
            </w:r>
          </w:p>
        </w:tc>
        <w:sdt>
          <w:sdtPr>
            <w:rPr>
              <w:rFonts w:ascii="Verdana" w:hAnsi="Verdana" w:cs="Arial"/>
              <w:sz w:val="24"/>
              <w:szCs w:val="24"/>
            </w:rPr>
            <w:id w:val="-393346819"/>
            <w:comboBox>
              <w:listItem w:value="Choose an item."/>
              <w:listItem w:displayText="Open" w:value="Open"/>
              <w:listItem w:displayText="Closed" w:value="Closed"/>
            </w:comboBox>
          </w:sdtPr>
          <w:sdtContent>
            <w:tc>
              <w:tcPr>
                <w:tcW w:w="4092"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6D4FB46" w14:textId="77777777" w:rsidR="00B37E48" w:rsidRPr="00037050" w:rsidRDefault="006D37F4" w:rsidP="00FD2A57">
                <w:pPr>
                  <w:spacing w:after="0" w:line="240" w:lineRule="auto"/>
                  <w:jc w:val="both"/>
                  <w:rPr>
                    <w:rFonts w:ascii="Verdana" w:hAnsi="Verdana" w:cs="Arial"/>
                    <w:sz w:val="24"/>
                    <w:szCs w:val="24"/>
                  </w:rPr>
                </w:pPr>
                <w:r w:rsidRPr="00037050">
                  <w:rPr>
                    <w:rFonts w:ascii="Verdana" w:hAnsi="Verdana" w:cs="Arial"/>
                    <w:sz w:val="24"/>
                    <w:szCs w:val="24"/>
                  </w:rPr>
                  <w:t>Open</w:t>
                </w:r>
              </w:p>
            </w:tc>
          </w:sdtContent>
        </w:sdt>
      </w:tr>
      <w:tr w:rsidR="002F0321" w:rsidRPr="00037050" w14:paraId="4A2AFCC1" w14:textId="77777777" w:rsidTr="007C6710">
        <w:trPr>
          <w:trHeight w:val="425"/>
          <w:jc w:val="center"/>
        </w:trPr>
        <w:tc>
          <w:tcPr>
            <w:tcW w:w="3402" w:type="dxa"/>
            <w:tcBorders>
              <w:top w:val="nil"/>
              <w:left w:val="single" w:sz="4" w:space="0" w:color="auto"/>
              <w:bottom w:val="single" w:sz="4" w:space="0" w:color="auto"/>
              <w:right w:val="single" w:sz="4" w:space="0" w:color="auto"/>
            </w:tcBorders>
            <w:shd w:val="clear" w:color="auto" w:fill="FFFFFF" w:themeFill="background1"/>
          </w:tcPr>
          <w:p w14:paraId="0990B068" w14:textId="77777777" w:rsidR="002F0321" w:rsidRPr="00037050" w:rsidRDefault="002F0321" w:rsidP="00037050">
            <w:pPr>
              <w:tabs>
                <w:tab w:val="right" w:pos="3207"/>
              </w:tabs>
              <w:spacing w:after="0" w:line="240" w:lineRule="auto"/>
              <w:rPr>
                <w:rFonts w:ascii="Verdana" w:hAnsi="Verdana" w:cs="Arial"/>
                <w:sz w:val="24"/>
                <w:szCs w:val="24"/>
              </w:rPr>
            </w:pPr>
            <w:r w:rsidRPr="00037050">
              <w:rPr>
                <w:rFonts w:ascii="Verdana" w:hAnsi="Verdana" w:cs="Arial"/>
                <w:sz w:val="24"/>
                <w:szCs w:val="24"/>
              </w:rPr>
              <w:t>Reporting Committee</w:t>
            </w:r>
            <w:r w:rsidRPr="00037050">
              <w:rPr>
                <w:rFonts w:ascii="Verdana" w:hAnsi="Verdana" w:cs="Arial"/>
                <w:sz w:val="24"/>
                <w:szCs w:val="24"/>
              </w:rPr>
              <w:tab/>
            </w:r>
          </w:p>
        </w:tc>
        <w:tc>
          <w:tcPr>
            <w:tcW w:w="6814" w:type="dxa"/>
            <w:gridSpan w:val="3"/>
            <w:tcBorders>
              <w:top w:val="nil"/>
              <w:left w:val="single" w:sz="4" w:space="0" w:color="auto"/>
              <w:bottom w:val="single" w:sz="4" w:space="0" w:color="auto"/>
              <w:right w:val="single" w:sz="4" w:space="0" w:color="auto"/>
            </w:tcBorders>
            <w:shd w:val="clear" w:color="auto" w:fill="FFFFFF" w:themeFill="background1"/>
          </w:tcPr>
          <w:p w14:paraId="0ECC2EC5" w14:textId="2E382445" w:rsidR="002F0321" w:rsidRPr="00037050" w:rsidRDefault="00274E8F" w:rsidP="00037050">
            <w:pPr>
              <w:spacing w:after="0" w:line="240" w:lineRule="auto"/>
              <w:rPr>
                <w:rFonts w:ascii="Verdana" w:hAnsi="Verdana" w:cs="Arial"/>
                <w:sz w:val="24"/>
                <w:szCs w:val="24"/>
              </w:rPr>
            </w:pPr>
            <w:r w:rsidRPr="00037050">
              <w:rPr>
                <w:rFonts w:ascii="Verdana" w:hAnsi="Verdana" w:cs="Arial"/>
                <w:sz w:val="24"/>
                <w:szCs w:val="24"/>
              </w:rPr>
              <w:t xml:space="preserve">Health </w:t>
            </w:r>
            <w:r w:rsidR="00FB1BD1">
              <w:rPr>
                <w:rFonts w:ascii="Verdana" w:hAnsi="Verdana" w:cs="Arial"/>
                <w:sz w:val="24"/>
                <w:szCs w:val="24"/>
              </w:rPr>
              <w:t>Professional</w:t>
            </w:r>
            <w:r w:rsidR="00DC1736">
              <w:rPr>
                <w:rFonts w:ascii="Verdana" w:hAnsi="Verdana" w:cs="Arial"/>
                <w:sz w:val="24"/>
                <w:szCs w:val="24"/>
              </w:rPr>
              <w:t>s</w:t>
            </w:r>
            <w:r w:rsidR="00FB1BD1">
              <w:rPr>
                <w:rFonts w:ascii="Verdana" w:hAnsi="Verdana" w:cs="Arial"/>
                <w:sz w:val="24"/>
                <w:szCs w:val="24"/>
              </w:rPr>
              <w:t xml:space="preserve"> Forum</w:t>
            </w:r>
          </w:p>
        </w:tc>
      </w:tr>
      <w:tr w:rsidR="00786652" w:rsidRPr="00037050" w14:paraId="3962D3EC" w14:textId="77777777" w:rsidTr="007C6710">
        <w:trPr>
          <w:trHeight w:val="425"/>
          <w:jc w:val="center"/>
        </w:trPr>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tcPr>
          <w:p w14:paraId="6E2F5300" w14:textId="77777777" w:rsidR="00786652" w:rsidRPr="00037050" w:rsidRDefault="00786652" w:rsidP="00037050">
            <w:pPr>
              <w:rPr>
                <w:rFonts w:ascii="Verdana" w:hAnsi="Verdana" w:cs="Arial"/>
                <w:sz w:val="24"/>
                <w:szCs w:val="24"/>
              </w:rPr>
            </w:pPr>
            <w:r w:rsidRPr="00037050">
              <w:rPr>
                <w:rFonts w:ascii="Verdana" w:hAnsi="Verdana" w:cs="Arial"/>
                <w:sz w:val="24"/>
                <w:szCs w:val="24"/>
              </w:rPr>
              <w:t>Author</w:t>
            </w:r>
          </w:p>
        </w:tc>
        <w:tc>
          <w:tcPr>
            <w:tcW w:w="6814"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47BF9F82" w14:textId="77777777" w:rsidR="00F44D7E" w:rsidRDefault="00FB1BD1" w:rsidP="00037050">
            <w:pPr>
              <w:rPr>
                <w:rFonts w:ascii="Verdana" w:hAnsi="Verdana" w:cs="Arial"/>
                <w:sz w:val="24"/>
                <w:szCs w:val="24"/>
              </w:rPr>
            </w:pPr>
            <w:r>
              <w:rPr>
                <w:rFonts w:ascii="Verdana" w:hAnsi="Verdana" w:cs="Arial"/>
                <w:sz w:val="24"/>
                <w:szCs w:val="24"/>
              </w:rPr>
              <w:t>Kate Morgan, Head of Corporate Governance (&amp; FOIA Lead)</w:t>
            </w:r>
            <w:r w:rsidR="00240626">
              <w:rPr>
                <w:rFonts w:ascii="Verdana" w:hAnsi="Verdana" w:cs="Arial"/>
                <w:sz w:val="24"/>
                <w:szCs w:val="24"/>
              </w:rPr>
              <w:t xml:space="preserve"> </w:t>
            </w:r>
            <w:r w:rsidR="00F44D7E">
              <w:rPr>
                <w:rFonts w:ascii="Verdana" w:hAnsi="Verdana" w:cs="Arial"/>
                <w:sz w:val="24"/>
                <w:szCs w:val="24"/>
              </w:rPr>
              <w:t>and</w:t>
            </w:r>
          </w:p>
          <w:p w14:paraId="28900D81" w14:textId="19F3101D" w:rsidR="00786652" w:rsidRPr="00037050" w:rsidRDefault="00240626" w:rsidP="00037050">
            <w:pPr>
              <w:rPr>
                <w:rFonts w:ascii="Verdana" w:hAnsi="Verdana" w:cs="Arial"/>
                <w:sz w:val="24"/>
                <w:szCs w:val="24"/>
              </w:rPr>
            </w:pPr>
            <w:r>
              <w:rPr>
                <w:rFonts w:ascii="Verdana" w:hAnsi="Verdana" w:cs="Arial"/>
                <w:sz w:val="24"/>
                <w:szCs w:val="24"/>
              </w:rPr>
              <w:t>Helen Annandale</w:t>
            </w:r>
            <w:r w:rsidR="00801846">
              <w:rPr>
                <w:rFonts w:ascii="Verdana" w:hAnsi="Verdana" w:cs="Arial"/>
                <w:sz w:val="24"/>
                <w:szCs w:val="24"/>
              </w:rPr>
              <w:t xml:space="preserve"> Clinical Director of Allied Health Professional</w:t>
            </w:r>
            <w:r w:rsidR="00F44D7E">
              <w:rPr>
                <w:rFonts w:ascii="Verdana" w:hAnsi="Verdana" w:cs="Arial"/>
                <w:sz w:val="24"/>
                <w:szCs w:val="24"/>
              </w:rPr>
              <w:t>s</w:t>
            </w:r>
            <w:r w:rsidR="00801846">
              <w:rPr>
                <w:rFonts w:ascii="Verdana" w:hAnsi="Verdana" w:cs="Arial"/>
                <w:sz w:val="24"/>
                <w:szCs w:val="24"/>
              </w:rPr>
              <w:t xml:space="preserve"> &amp; Audiology</w:t>
            </w:r>
            <w:r w:rsidR="00DC1736">
              <w:rPr>
                <w:rFonts w:ascii="Verdana" w:hAnsi="Verdana" w:cs="Arial"/>
                <w:sz w:val="24"/>
                <w:szCs w:val="24"/>
              </w:rPr>
              <w:t>- Chair of Health Professionals Forum</w:t>
            </w:r>
          </w:p>
        </w:tc>
      </w:tr>
      <w:tr w:rsidR="00C36EBB" w:rsidRPr="00037050" w14:paraId="3CC9AC96" w14:textId="77777777" w:rsidTr="007C6710">
        <w:trPr>
          <w:trHeight w:val="425"/>
          <w:jc w:val="center"/>
        </w:trPr>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tcPr>
          <w:p w14:paraId="1F68D835" w14:textId="7D26BF98" w:rsidR="00C36EBB" w:rsidRPr="00037050" w:rsidRDefault="00DC1736" w:rsidP="00037050">
            <w:pPr>
              <w:spacing w:after="0" w:line="240" w:lineRule="auto"/>
              <w:rPr>
                <w:rFonts w:ascii="Verdana" w:hAnsi="Verdana" w:cs="Arial"/>
                <w:sz w:val="24"/>
                <w:szCs w:val="24"/>
              </w:rPr>
            </w:pPr>
            <w:r>
              <w:rPr>
                <w:rFonts w:ascii="Verdana" w:hAnsi="Verdana" w:cs="Arial"/>
                <w:sz w:val="24"/>
                <w:szCs w:val="24"/>
              </w:rPr>
              <w:t xml:space="preserve">Lead Executive Director </w:t>
            </w:r>
          </w:p>
        </w:tc>
        <w:tc>
          <w:tcPr>
            <w:tcW w:w="6814"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32638B82" w14:textId="71947C95" w:rsidR="005A7258" w:rsidRDefault="005A509E" w:rsidP="00037050">
            <w:pPr>
              <w:spacing w:after="0" w:line="240" w:lineRule="auto"/>
              <w:rPr>
                <w:rFonts w:ascii="Verdana" w:hAnsi="Verdana" w:cs="Arial"/>
                <w:sz w:val="24"/>
                <w:szCs w:val="24"/>
              </w:rPr>
            </w:pPr>
            <w:r>
              <w:rPr>
                <w:rFonts w:ascii="Verdana" w:hAnsi="Verdana" w:cs="Arial"/>
                <w:sz w:val="24"/>
                <w:szCs w:val="24"/>
              </w:rPr>
              <w:t xml:space="preserve">Elizabeth Rix, </w:t>
            </w:r>
            <w:r w:rsidR="00DC1736">
              <w:rPr>
                <w:rFonts w:ascii="Verdana" w:hAnsi="Verdana" w:cs="Arial"/>
                <w:sz w:val="24"/>
                <w:szCs w:val="24"/>
              </w:rPr>
              <w:t xml:space="preserve">Executive </w:t>
            </w:r>
            <w:r>
              <w:rPr>
                <w:rFonts w:ascii="Verdana" w:hAnsi="Verdana" w:cs="Arial"/>
                <w:sz w:val="24"/>
                <w:szCs w:val="24"/>
              </w:rPr>
              <w:t>Director of Nursing</w:t>
            </w:r>
            <w:r w:rsidR="00DC1736">
              <w:rPr>
                <w:rFonts w:ascii="Verdana" w:hAnsi="Verdana" w:cs="Arial"/>
                <w:sz w:val="24"/>
                <w:szCs w:val="24"/>
              </w:rPr>
              <w:t xml:space="preserve"> &amp; Patient Experience</w:t>
            </w:r>
          </w:p>
          <w:p w14:paraId="143B2A12" w14:textId="159C4A93" w:rsidR="005A7258" w:rsidRPr="00037050" w:rsidRDefault="005A7258" w:rsidP="00037050">
            <w:pPr>
              <w:spacing w:after="0" w:line="240" w:lineRule="auto"/>
              <w:rPr>
                <w:rFonts w:ascii="Verdana" w:hAnsi="Verdana" w:cs="Arial"/>
                <w:sz w:val="24"/>
                <w:szCs w:val="24"/>
              </w:rPr>
            </w:pPr>
          </w:p>
        </w:tc>
      </w:tr>
      <w:tr w:rsidR="00786652" w:rsidRPr="00037050" w14:paraId="05DBC00D" w14:textId="77777777" w:rsidTr="007C6710">
        <w:trPr>
          <w:trHeight w:val="425"/>
          <w:jc w:val="center"/>
        </w:trPr>
        <w:tc>
          <w:tcPr>
            <w:tcW w:w="3402" w:type="dxa"/>
            <w:tcBorders>
              <w:top w:val="single" w:sz="4" w:space="0" w:color="auto"/>
              <w:left w:val="single" w:sz="4" w:space="0" w:color="auto"/>
              <w:bottom w:val="nil"/>
              <w:right w:val="single" w:sz="4" w:space="0" w:color="auto"/>
            </w:tcBorders>
            <w:shd w:val="clear" w:color="auto" w:fill="FFFFFF" w:themeFill="background1"/>
          </w:tcPr>
          <w:p w14:paraId="1FEECB3D" w14:textId="4E20347C" w:rsidR="00786652" w:rsidRPr="00037050" w:rsidRDefault="00786652" w:rsidP="00037050">
            <w:pPr>
              <w:spacing w:after="0" w:line="240" w:lineRule="auto"/>
              <w:rPr>
                <w:rFonts w:ascii="Verdana" w:hAnsi="Verdana" w:cs="Arial"/>
                <w:sz w:val="24"/>
                <w:szCs w:val="24"/>
              </w:rPr>
            </w:pPr>
            <w:r w:rsidRPr="00037050">
              <w:rPr>
                <w:rFonts w:ascii="Verdana" w:hAnsi="Verdana" w:cs="Arial"/>
                <w:sz w:val="24"/>
                <w:szCs w:val="24"/>
              </w:rPr>
              <w:t>Date of meeting</w:t>
            </w:r>
            <w:r w:rsidR="00EB7C5E">
              <w:rPr>
                <w:rFonts w:ascii="Verdana" w:hAnsi="Verdana" w:cs="Arial"/>
                <w:sz w:val="24"/>
                <w:szCs w:val="24"/>
              </w:rPr>
              <w:t>s</w:t>
            </w:r>
          </w:p>
        </w:tc>
        <w:tc>
          <w:tcPr>
            <w:tcW w:w="6814" w:type="dxa"/>
            <w:gridSpan w:val="3"/>
            <w:tcBorders>
              <w:top w:val="single" w:sz="4" w:space="0" w:color="auto"/>
              <w:left w:val="single" w:sz="4" w:space="0" w:color="auto"/>
              <w:bottom w:val="nil"/>
              <w:right w:val="single" w:sz="4" w:space="0" w:color="auto"/>
            </w:tcBorders>
            <w:shd w:val="clear" w:color="auto" w:fill="FFFFFF" w:themeFill="background1"/>
          </w:tcPr>
          <w:p w14:paraId="26F7A759" w14:textId="30302B8E" w:rsidR="00786652" w:rsidRPr="00037050" w:rsidRDefault="00BE05E2" w:rsidP="00037050">
            <w:pPr>
              <w:tabs>
                <w:tab w:val="left" w:pos="1200"/>
              </w:tabs>
              <w:spacing w:after="0" w:line="240" w:lineRule="auto"/>
              <w:rPr>
                <w:rFonts w:ascii="Verdana" w:hAnsi="Verdana" w:cs="Arial"/>
                <w:sz w:val="24"/>
                <w:szCs w:val="24"/>
              </w:rPr>
            </w:pPr>
            <w:r>
              <w:rPr>
                <w:rFonts w:ascii="Verdana" w:hAnsi="Verdana" w:cs="Arial"/>
                <w:sz w:val="24"/>
                <w:szCs w:val="24"/>
              </w:rPr>
              <w:t>13</w:t>
            </w:r>
            <w:r w:rsidR="00922A4B">
              <w:rPr>
                <w:rFonts w:ascii="Verdana" w:hAnsi="Verdana" w:cs="Arial"/>
                <w:sz w:val="24"/>
                <w:szCs w:val="24"/>
              </w:rPr>
              <w:t>th</w:t>
            </w:r>
            <w:r>
              <w:rPr>
                <w:rFonts w:ascii="Verdana" w:hAnsi="Verdana" w:cs="Arial"/>
                <w:sz w:val="24"/>
                <w:szCs w:val="24"/>
              </w:rPr>
              <w:t xml:space="preserve"> August 2026</w:t>
            </w:r>
          </w:p>
        </w:tc>
      </w:tr>
    </w:tbl>
    <w:tbl>
      <w:tblPr>
        <w:tblpPr w:leftFromText="180" w:rightFromText="180" w:vertAnchor="text" w:horzAnchor="margin" w:tblpXSpec="center" w:tblpY="1"/>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206"/>
      </w:tblGrid>
      <w:tr w:rsidR="00097D84" w:rsidRPr="00037050" w14:paraId="32856200" w14:textId="77777777" w:rsidTr="00260495">
        <w:trPr>
          <w:trHeight w:val="425"/>
        </w:trPr>
        <w:tc>
          <w:tcPr>
            <w:tcW w:w="10206" w:type="dxa"/>
            <w:tcBorders>
              <w:top w:val="single" w:sz="4" w:space="0" w:color="auto"/>
              <w:left w:val="single" w:sz="4" w:space="0" w:color="auto"/>
              <w:bottom w:val="single" w:sz="4" w:space="0" w:color="auto"/>
              <w:right w:val="single" w:sz="4" w:space="0" w:color="auto"/>
            </w:tcBorders>
            <w:shd w:val="clear" w:color="auto" w:fill="8DB3E2" w:themeFill="text2" w:themeFillTint="66"/>
          </w:tcPr>
          <w:p w14:paraId="5A636779" w14:textId="57C5DA25" w:rsidR="00097D84" w:rsidRPr="00037050" w:rsidRDefault="00097D84" w:rsidP="00883AC3">
            <w:pPr>
              <w:rPr>
                <w:rFonts w:ascii="Verdana" w:hAnsi="Verdana" w:cs="Arial"/>
                <w:sz w:val="24"/>
                <w:szCs w:val="24"/>
                <w:vertAlign w:val="superscript"/>
              </w:rPr>
            </w:pPr>
            <w:r w:rsidRPr="00037050">
              <w:rPr>
                <w:rFonts w:ascii="Verdana" w:hAnsi="Verdana" w:cs="Arial"/>
                <w:sz w:val="24"/>
                <w:szCs w:val="24"/>
              </w:rPr>
              <w:t>Summary of matters considered by the</w:t>
            </w:r>
            <w:r w:rsidR="00274E8F" w:rsidRPr="00037050">
              <w:rPr>
                <w:rFonts w:ascii="Verdana" w:hAnsi="Verdana" w:cs="Arial"/>
                <w:sz w:val="24"/>
                <w:szCs w:val="24"/>
              </w:rPr>
              <w:t xml:space="preserve"> Health </w:t>
            </w:r>
            <w:r w:rsidR="005A7258">
              <w:rPr>
                <w:rFonts w:ascii="Verdana" w:hAnsi="Verdana" w:cs="Arial"/>
                <w:sz w:val="24"/>
                <w:szCs w:val="24"/>
              </w:rPr>
              <w:t>Professionals Forum</w:t>
            </w:r>
          </w:p>
        </w:tc>
      </w:tr>
      <w:tr w:rsidR="00071C9D" w:rsidRPr="00037050" w14:paraId="4CFAB03A" w14:textId="77777777" w:rsidTr="00D96706">
        <w:trPr>
          <w:trHeight w:val="274"/>
        </w:trPr>
        <w:tc>
          <w:tcPr>
            <w:tcW w:w="10206" w:type="dxa"/>
          </w:tcPr>
          <w:p w14:paraId="1B043FC7" w14:textId="77777777" w:rsidR="00B04AA4" w:rsidRPr="00B04AA4" w:rsidRDefault="00EE5E0A" w:rsidP="00B04AA4">
            <w:pPr>
              <w:pStyle w:val="Body"/>
              <w:jc w:val="both"/>
              <w:rPr>
                <w:rFonts w:ascii="Verdana" w:hAnsi="Verdana" w:cs="Arial"/>
                <w:b/>
                <w:color w:val="auto"/>
                <w:sz w:val="24"/>
                <w:szCs w:val="24"/>
              </w:rPr>
            </w:pPr>
            <w:r w:rsidRPr="00B04AA4">
              <w:rPr>
                <w:rFonts w:ascii="Verdana" w:hAnsi="Verdana" w:cs="Arial"/>
                <w:b/>
                <w:color w:val="auto"/>
                <w:sz w:val="24"/>
                <w:szCs w:val="24"/>
              </w:rPr>
              <w:t>Overview</w:t>
            </w:r>
          </w:p>
          <w:p w14:paraId="4FF34A8A" w14:textId="2A75849F" w:rsidR="00922A4B" w:rsidRDefault="00922A4B" w:rsidP="00B04AA4">
            <w:pPr>
              <w:pStyle w:val="Body"/>
              <w:jc w:val="both"/>
              <w:rPr>
                <w:rFonts w:ascii="Verdana" w:hAnsi="Verdana" w:cs="Arial"/>
                <w:sz w:val="24"/>
                <w:szCs w:val="24"/>
              </w:rPr>
            </w:pPr>
            <w:r w:rsidRPr="00B04AA4">
              <w:rPr>
                <w:rFonts w:ascii="Verdana" w:hAnsi="Verdana" w:cs="Arial"/>
                <w:sz w:val="24"/>
                <w:szCs w:val="24"/>
              </w:rPr>
              <w:t xml:space="preserve">The Health Professionals Forum met on 13th August 2026 and considered a number of strategic and transformational matters, including Transforming for the Future, implementation of the Planned Care Recovery and Cancer Improvement Programmes, </w:t>
            </w:r>
            <w:proofErr w:type="spellStart"/>
            <w:r w:rsidRPr="00B04AA4">
              <w:rPr>
                <w:rFonts w:ascii="Verdana" w:hAnsi="Verdana" w:cs="Arial"/>
                <w:sz w:val="24"/>
                <w:szCs w:val="24"/>
              </w:rPr>
              <w:t>Organising</w:t>
            </w:r>
            <w:proofErr w:type="spellEnd"/>
            <w:r w:rsidRPr="00B04AA4">
              <w:rPr>
                <w:rFonts w:ascii="Verdana" w:hAnsi="Verdana" w:cs="Arial"/>
                <w:sz w:val="24"/>
                <w:szCs w:val="24"/>
              </w:rPr>
              <w:t xml:space="preserve"> for Success and the Forum’s forward work programme. </w:t>
            </w:r>
          </w:p>
          <w:p w14:paraId="3F5E948C" w14:textId="77777777" w:rsidR="002A580B" w:rsidRPr="002A580B" w:rsidRDefault="002A580B" w:rsidP="002A580B">
            <w:pPr>
              <w:spacing w:after="0" w:line="300" w:lineRule="atLeast"/>
              <w:rPr>
                <w:rFonts w:ascii="Verdana" w:eastAsia="Times New Roman" w:hAnsi="Verdana" w:cs="Segoe UI"/>
                <w:sz w:val="24"/>
                <w:szCs w:val="24"/>
                <w:lang w:eastAsia="en-GB"/>
              </w:rPr>
            </w:pPr>
            <w:r w:rsidRPr="002A580B">
              <w:rPr>
                <w:rFonts w:ascii="Verdana" w:eastAsia="Times New Roman" w:hAnsi="Verdana" w:cs="Segoe UI"/>
                <w:sz w:val="24"/>
                <w:szCs w:val="24"/>
                <w:lang w:eastAsia="en-GB"/>
              </w:rPr>
              <w:t>Members considered the implications for patient outcomes, quality and safety, workforce sustainability and professional leadership, and emphasised the importance of continued meaningful multi-professional engagement as future service models are developed.</w:t>
            </w:r>
          </w:p>
          <w:p w14:paraId="3A50D991" w14:textId="4F6EA744" w:rsidR="002A580B" w:rsidRPr="00B04AA4" w:rsidRDefault="00922A4B" w:rsidP="00922A4B">
            <w:pPr>
              <w:pStyle w:val="NormalWeb"/>
              <w:spacing w:line="300" w:lineRule="atLeast"/>
              <w:rPr>
                <w:rFonts w:ascii="Verdana" w:hAnsi="Verdana" w:cs="Arial"/>
              </w:rPr>
            </w:pPr>
            <w:r w:rsidRPr="00B04AA4">
              <w:rPr>
                <w:rFonts w:ascii="Verdana" w:hAnsi="Verdana" w:cs="Arial"/>
              </w:rPr>
              <w:t xml:space="preserve">The Forum received a written update on Transforming for the Future. Members welcomed evidence that previous advice from the Forum had influenced the inclusion of research and innovation within the agreed principles for change. </w:t>
            </w:r>
            <w:r w:rsidR="002A580B" w:rsidRPr="002A580B">
              <w:rPr>
                <w:rFonts w:ascii="Verdana" w:hAnsi="Verdana" w:cs="Segoe UI"/>
              </w:rPr>
              <w:t>Members emphasised the need for broad professional representation across the emerging models of care, including appropriate involvement from primary and community care, pharmacy and specialist professional services.</w:t>
            </w:r>
          </w:p>
          <w:p w14:paraId="08560E15" w14:textId="425B71BB" w:rsidR="002A580B" w:rsidRPr="002A580B" w:rsidRDefault="002A580B" w:rsidP="002A580B">
            <w:pPr>
              <w:spacing w:after="0" w:line="300" w:lineRule="atLeast"/>
              <w:rPr>
                <w:rFonts w:ascii="Verdana" w:eastAsia="Times New Roman" w:hAnsi="Verdana" w:cs="Segoe UI"/>
                <w:sz w:val="24"/>
                <w:szCs w:val="24"/>
                <w:lang w:eastAsia="en-GB"/>
              </w:rPr>
            </w:pPr>
            <w:r w:rsidRPr="002A580B">
              <w:rPr>
                <w:rFonts w:ascii="Verdana" w:eastAsia="Times New Roman" w:hAnsi="Verdana" w:cs="Segoe UI"/>
                <w:sz w:val="24"/>
                <w:szCs w:val="24"/>
                <w:lang w:eastAsia="en-GB"/>
              </w:rPr>
              <w:t>The scheduled presentation on the Planned Care Recovery Plan did not take place. The Forum nevertheless discussed the importance of meaningful multi-professional involvement in both the Planned Care Recovery and Cancer Improvement Programmes. A fuller update on both programmes will be received at the next meeting, including consideration of how the contribution and requirements of smaller specialist services are reflected within programme delivery.</w:t>
            </w:r>
          </w:p>
          <w:p w14:paraId="54C07E46" w14:textId="3227D4E7" w:rsidR="002A580B" w:rsidRPr="002A580B" w:rsidRDefault="002A580B" w:rsidP="002A580B">
            <w:pPr>
              <w:spacing w:after="0" w:line="300" w:lineRule="atLeast"/>
              <w:rPr>
                <w:rFonts w:ascii="Verdana" w:eastAsia="Times New Roman" w:hAnsi="Verdana" w:cs="Segoe UI"/>
                <w:sz w:val="24"/>
                <w:szCs w:val="24"/>
                <w:lang w:eastAsia="en-GB"/>
              </w:rPr>
            </w:pPr>
            <w:r w:rsidRPr="002A580B">
              <w:rPr>
                <w:rFonts w:ascii="Verdana" w:eastAsia="Times New Roman" w:hAnsi="Verdana" w:cs="Segoe UI"/>
                <w:sz w:val="24"/>
                <w:szCs w:val="24"/>
                <w:lang w:eastAsia="en-GB"/>
              </w:rPr>
              <w:lastRenderedPageBreak/>
              <w:t>The Forum reviewed and endorsed the revised Terms of Reference for submission to the Board for approval. Members noted that, although local amendments had been incorporated, the overall framework was nationally prescribed and that more substantive changes would require review at an all-Wales level.</w:t>
            </w:r>
          </w:p>
          <w:p w14:paraId="183C3C0C" w14:textId="77777777" w:rsidR="002A580B" w:rsidRDefault="002A580B" w:rsidP="002A580B">
            <w:pPr>
              <w:spacing w:after="0" w:line="300" w:lineRule="atLeast"/>
              <w:rPr>
                <w:rFonts w:ascii="Segoe UI" w:eastAsia="Times New Roman" w:hAnsi="Segoe UI" w:cs="Segoe UI"/>
                <w:sz w:val="21"/>
                <w:szCs w:val="21"/>
                <w:lang w:eastAsia="en-GB"/>
              </w:rPr>
            </w:pPr>
          </w:p>
          <w:p w14:paraId="728799EE" w14:textId="28ECDCCB" w:rsidR="002A580B" w:rsidRDefault="002A580B" w:rsidP="002A580B">
            <w:pPr>
              <w:spacing w:after="0" w:line="300" w:lineRule="atLeast"/>
              <w:rPr>
                <w:rFonts w:ascii="Verdana" w:eastAsia="Times New Roman" w:hAnsi="Verdana" w:cs="Segoe UI"/>
                <w:sz w:val="24"/>
                <w:szCs w:val="24"/>
                <w:lang w:eastAsia="en-GB"/>
              </w:rPr>
            </w:pPr>
            <w:r w:rsidRPr="002A580B">
              <w:rPr>
                <w:rFonts w:ascii="Verdana" w:eastAsia="Times New Roman" w:hAnsi="Verdana" w:cs="Segoe UI"/>
                <w:sz w:val="24"/>
                <w:szCs w:val="24"/>
                <w:lang w:eastAsia="en-GB"/>
              </w:rPr>
              <w:t>Professional highlight reports were received from Allied Health Professions, Restorative Dentistry, and Nursing and Midwifery. These highlighted positive developments in professional recognition, education and training, recruitment, equipment investment and leadership development. They also identified cross-cutting concerns relating to workforce fragility within particular specialist services, recruitment and retention, succession planning and professional leadership capacity.</w:t>
            </w:r>
          </w:p>
          <w:p w14:paraId="21DF1CC2" w14:textId="77777777" w:rsidR="002A580B" w:rsidRPr="002A580B" w:rsidRDefault="002A580B" w:rsidP="002A580B">
            <w:pPr>
              <w:spacing w:after="0" w:line="300" w:lineRule="atLeast"/>
              <w:rPr>
                <w:rFonts w:ascii="Verdana" w:eastAsia="Times New Roman" w:hAnsi="Verdana" w:cs="Segoe UI"/>
                <w:sz w:val="24"/>
                <w:szCs w:val="24"/>
                <w:lang w:eastAsia="en-GB"/>
              </w:rPr>
            </w:pPr>
          </w:p>
          <w:p w14:paraId="50C0BDF4" w14:textId="77777777" w:rsidR="00EF13D2" w:rsidRPr="00B04AA4" w:rsidRDefault="000E7DF9" w:rsidP="00EF13D2">
            <w:pPr>
              <w:pStyle w:val="Body"/>
              <w:jc w:val="both"/>
              <w:rPr>
                <w:rFonts w:ascii="Verdana" w:hAnsi="Verdana" w:cs="Arial"/>
                <w:b/>
                <w:bCs/>
                <w:sz w:val="24"/>
                <w:szCs w:val="24"/>
              </w:rPr>
            </w:pPr>
            <w:r w:rsidRPr="00B04AA4">
              <w:rPr>
                <w:rFonts w:ascii="Verdana" w:hAnsi="Verdana" w:cs="Arial"/>
                <w:b/>
                <w:bCs/>
                <w:sz w:val="24"/>
                <w:szCs w:val="24"/>
              </w:rPr>
              <w:t>Key Assurance Points</w:t>
            </w:r>
          </w:p>
          <w:p w14:paraId="1ACF7AAD" w14:textId="22043C69" w:rsidR="002A580B" w:rsidRPr="002A580B" w:rsidRDefault="002A580B" w:rsidP="002A580B">
            <w:pPr>
              <w:pStyle w:val="ListParagraph"/>
              <w:numPr>
                <w:ilvl w:val="0"/>
                <w:numId w:val="13"/>
              </w:numPr>
              <w:spacing w:after="0" w:line="300" w:lineRule="atLeast"/>
              <w:rPr>
                <w:rFonts w:ascii="Verdana" w:eastAsia="Times New Roman" w:hAnsi="Verdana" w:cs="Segoe UI"/>
                <w:sz w:val="24"/>
                <w:szCs w:val="24"/>
                <w:lang w:eastAsia="en-GB"/>
              </w:rPr>
            </w:pPr>
            <w:r w:rsidRPr="002A580B">
              <w:rPr>
                <w:rFonts w:ascii="Verdana" w:eastAsia="Times New Roman" w:hAnsi="Verdana" w:cs="Segoe UI"/>
                <w:bCs/>
                <w:sz w:val="24"/>
                <w:szCs w:val="24"/>
                <w:lang w:eastAsia="en-GB"/>
              </w:rPr>
              <w:t>The Forum continues to strengthen its role in providing structured, multi-professional advice to the Board on strategic transformation, workforce sustainability, quality and service delivery.</w:t>
            </w:r>
            <w:r w:rsidRPr="002A580B">
              <w:rPr>
                <w:rFonts w:ascii="Verdana" w:eastAsia="Times New Roman" w:hAnsi="Verdana" w:cs="Segoe UI"/>
                <w:sz w:val="24"/>
                <w:szCs w:val="24"/>
                <w:lang w:eastAsia="en-GB"/>
              </w:rPr>
              <w:t xml:space="preserve"> </w:t>
            </w:r>
          </w:p>
          <w:p w14:paraId="24A1F074" w14:textId="79EECB82" w:rsidR="002A580B" w:rsidRPr="002A580B" w:rsidRDefault="002A580B" w:rsidP="002A580B">
            <w:pPr>
              <w:pStyle w:val="ListParagraph"/>
              <w:numPr>
                <w:ilvl w:val="0"/>
                <w:numId w:val="13"/>
              </w:numPr>
              <w:spacing w:after="0" w:line="300" w:lineRule="atLeast"/>
              <w:rPr>
                <w:rFonts w:ascii="Verdana" w:eastAsia="Times New Roman" w:hAnsi="Verdana" w:cs="Segoe UI"/>
                <w:sz w:val="24"/>
                <w:szCs w:val="24"/>
                <w:lang w:eastAsia="en-GB"/>
              </w:rPr>
            </w:pPr>
            <w:r w:rsidRPr="002A580B">
              <w:rPr>
                <w:rFonts w:ascii="Verdana" w:eastAsia="Times New Roman" w:hAnsi="Verdana" w:cs="Segoe UI"/>
                <w:bCs/>
                <w:sz w:val="24"/>
                <w:szCs w:val="24"/>
                <w:lang w:eastAsia="en-GB"/>
              </w:rPr>
              <w:t>Previous advice from the Forum contributed to the inclusion of research and innovation within the agreed Transforming for the Future principles.</w:t>
            </w:r>
            <w:r w:rsidRPr="002A580B">
              <w:rPr>
                <w:rFonts w:ascii="Verdana" w:eastAsia="Times New Roman" w:hAnsi="Verdana" w:cs="Segoe UI"/>
                <w:sz w:val="24"/>
                <w:szCs w:val="24"/>
                <w:lang w:eastAsia="en-GB"/>
              </w:rPr>
              <w:t xml:space="preserve"> </w:t>
            </w:r>
          </w:p>
          <w:p w14:paraId="73924F0E" w14:textId="004BE329" w:rsidR="002A580B" w:rsidRPr="002A580B" w:rsidRDefault="002A580B" w:rsidP="002A580B">
            <w:pPr>
              <w:pStyle w:val="ListParagraph"/>
              <w:numPr>
                <w:ilvl w:val="0"/>
                <w:numId w:val="13"/>
              </w:numPr>
              <w:spacing w:after="0" w:line="300" w:lineRule="atLeast"/>
              <w:rPr>
                <w:rFonts w:ascii="Verdana" w:eastAsia="Times New Roman" w:hAnsi="Verdana" w:cs="Segoe UI"/>
                <w:sz w:val="24"/>
                <w:szCs w:val="24"/>
                <w:lang w:eastAsia="en-GB"/>
              </w:rPr>
            </w:pPr>
            <w:r w:rsidRPr="002A580B">
              <w:rPr>
                <w:rFonts w:ascii="Verdana" w:eastAsia="Times New Roman" w:hAnsi="Verdana" w:cs="Segoe UI"/>
                <w:bCs/>
                <w:sz w:val="24"/>
                <w:szCs w:val="24"/>
                <w:lang w:eastAsia="en-GB"/>
              </w:rPr>
              <w:t>Professional groups remain actively engaged in major transformation and improvement programmes, although the Forum emphasised the need for this engagement to be early, meaningful and inclusive of smaller specialist services.</w:t>
            </w:r>
            <w:r w:rsidRPr="002A580B">
              <w:rPr>
                <w:rFonts w:ascii="Verdana" w:eastAsia="Times New Roman" w:hAnsi="Verdana" w:cs="Segoe UI"/>
                <w:sz w:val="24"/>
                <w:szCs w:val="24"/>
                <w:lang w:eastAsia="en-GB"/>
              </w:rPr>
              <w:t xml:space="preserve"> </w:t>
            </w:r>
          </w:p>
          <w:p w14:paraId="4EEFBFC6" w14:textId="2C504367" w:rsidR="002A580B" w:rsidRPr="002A580B" w:rsidRDefault="002A580B" w:rsidP="002A580B">
            <w:pPr>
              <w:pStyle w:val="ListParagraph"/>
              <w:numPr>
                <w:ilvl w:val="0"/>
                <w:numId w:val="13"/>
              </w:numPr>
              <w:spacing w:after="0" w:line="300" w:lineRule="atLeast"/>
              <w:rPr>
                <w:rFonts w:ascii="Verdana" w:eastAsia="Times New Roman" w:hAnsi="Verdana" w:cs="Segoe UI"/>
                <w:sz w:val="24"/>
                <w:szCs w:val="24"/>
                <w:lang w:eastAsia="en-GB"/>
              </w:rPr>
            </w:pPr>
            <w:r w:rsidRPr="002A580B">
              <w:rPr>
                <w:rFonts w:ascii="Verdana" w:eastAsia="Times New Roman" w:hAnsi="Verdana" w:cs="Segoe UI"/>
                <w:bCs/>
                <w:sz w:val="24"/>
                <w:szCs w:val="24"/>
                <w:lang w:eastAsia="en-GB"/>
              </w:rPr>
              <w:t>The professional highlight reporting process is improving the visibility of good practice, emerging professional risks and cross-cutting workforce issues.</w:t>
            </w:r>
            <w:r w:rsidRPr="002A580B">
              <w:rPr>
                <w:rFonts w:ascii="Verdana" w:eastAsia="Times New Roman" w:hAnsi="Verdana" w:cs="Segoe UI"/>
                <w:sz w:val="24"/>
                <w:szCs w:val="24"/>
                <w:lang w:eastAsia="en-GB"/>
              </w:rPr>
              <w:t xml:space="preserve"> </w:t>
            </w:r>
          </w:p>
          <w:p w14:paraId="5E9CFA27" w14:textId="25072DBE" w:rsidR="002A580B" w:rsidRPr="002A580B" w:rsidRDefault="002A580B" w:rsidP="002A580B">
            <w:pPr>
              <w:pStyle w:val="ListParagraph"/>
              <w:numPr>
                <w:ilvl w:val="0"/>
                <w:numId w:val="13"/>
              </w:numPr>
              <w:spacing w:after="0" w:line="300" w:lineRule="atLeast"/>
              <w:rPr>
                <w:rFonts w:ascii="Verdana" w:eastAsia="Times New Roman" w:hAnsi="Verdana" w:cs="Segoe UI"/>
                <w:sz w:val="24"/>
                <w:szCs w:val="24"/>
                <w:lang w:eastAsia="en-GB"/>
              </w:rPr>
            </w:pPr>
            <w:r w:rsidRPr="002A580B">
              <w:rPr>
                <w:rFonts w:ascii="Verdana" w:eastAsia="Times New Roman" w:hAnsi="Verdana" w:cs="Segoe UI"/>
                <w:bCs/>
                <w:sz w:val="24"/>
                <w:szCs w:val="24"/>
                <w:lang w:eastAsia="en-GB"/>
              </w:rPr>
              <w:t>The Forum endorsed its revised Terms of Reference for submission to the Board for approval.</w:t>
            </w:r>
            <w:r w:rsidRPr="002A580B">
              <w:rPr>
                <w:rFonts w:ascii="Verdana" w:eastAsia="Times New Roman" w:hAnsi="Verdana" w:cs="Segoe UI"/>
                <w:sz w:val="24"/>
                <w:szCs w:val="24"/>
                <w:lang w:eastAsia="en-GB"/>
              </w:rPr>
              <w:t xml:space="preserve"> </w:t>
            </w:r>
          </w:p>
          <w:p w14:paraId="7A774764" w14:textId="069B305B" w:rsidR="00F739DD" w:rsidRPr="00B04AA4" w:rsidRDefault="00F739DD" w:rsidP="00F739DD">
            <w:pPr>
              <w:pStyle w:val="Body"/>
              <w:ind w:left="360"/>
              <w:jc w:val="both"/>
              <w:rPr>
                <w:rFonts w:ascii="Verdana" w:hAnsi="Verdana" w:cs="Arial"/>
                <w:b/>
                <w:bCs/>
                <w:sz w:val="24"/>
                <w:szCs w:val="24"/>
                <w:lang w:val="en-GB"/>
              </w:rPr>
            </w:pPr>
          </w:p>
        </w:tc>
      </w:tr>
    </w:tbl>
    <w:tbl>
      <w:tblPr>
        <w:tblW w:w="103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74"/>
        <w:gridCol w:w="3969"/>
      </w:tblGrid>
      <w:tr w:rsidR="00901A1E" w:rsidRPr="00037050" w14:paraId="7AF7FAA8" w14:textId="77777777" w:rsidTr="00260495">
        <w:trPr>
          <w:trHeight w:val="425"/>
          <w:jc w:val="center"/>
        </w:trPr>
        <w:tc>
          <w:tcPr>
            <w:tcW w:w="10343" w:type="dxa"/>
            <w:gridSpan w:val="2"/>
            <w:tcBorders>
              <w:top w:val="nil"/>
              <w:left w:val="single" w:sz="4" w:space="0" w:color="auto"/>
              <w:bottom w:val="single" w:sz="4" w:space="0" w:color="auto"/>
              <w:right w:val="single" w:sz="4" w:space="0" w:color="auto"/>
            </w:tcBorders>
            <w:shd w:val="clear" w:color="auto" w:fill="8DB3E2" w:themeFill="text2" w:themeFillTint="66"/>
          </w:tcPr>
          <w:p w14:paraId="4847864C" w14:textId="77777777" w:rsidR="00901A1E" w:rsidRPr="00037050" w:rsidRDefault="00097D84" w:rsidP="00FD2A57">
            <w:pPr>
              <w:spacing w:after="0" w:line="240" w:lineRule="auto"/>
              <w:jc w:val="both"/>
              <w:rPr>
                <w:rFonts w:ascii="Verdana" w:hAnsi="Verdana" w:cs="Arial"/>
                <w:sz w:val="24"/>
                <w:szCs w:val="24"/>
              </w:rPr>
            </w:pPr>
            <w:r w:rsidRPr="00037050">
              <w:rPr>
                <w:rFonts w:ascii="Verdana" w:hAnsi="Verdana" w:cs="Arial"/>
                <w:sz w:val="24"/>
                <w:szCs w:val="24"/>
              </w:rPr>
              <w:lastRenderedPageBreak/>
              <w:br w:type="page"/>
            </w:r>
            <w:r w:rsidR="00901A1E" w:rsidRPr="00037050">
              <w:rPr>
                <w:rFonts w:ascii="Verdana" w:hAnsi="Verdana" w:cs="Arial"/>
                <w:sz w:val="24"/>
                <w:szCs w:val="24"/>
              </w:rPr>
              <w:t xml:space="preserve">Key risks and issues/matters of concern </w:t>
            </w:r>
            <w:r w:rsidR="000C6266" w:rsidRPr="00037050">
              <w:rPr>
                <w:rFonts w:ascii="Verdana" w:hAnsi="Verdana" w:cs="Arial"/>
                <w:sz w:val="24"/>
                <w:szCs w:val="24"/>
              </w:rPr>
              <w:t>of which the board needs to be</w:t>
            </w:r>
            <w:r w:rsidR="00F94DDA" w:rsidRPr="00037050">
              <w:rPr>
                <w:rFonts w:ascii="Verdana" w:hAnsi="Verdana" w:cs="Arial"/>
                <w:sz w:val="24"/>
                <w:szCs w:val="24"/>
              </w:rPr>
              <w:t xml:space="preserve"> made</w:t>
            </w:r>
            <w:r w:rsidR="000C6266" w:rsidRPr="00037050">
              <w:rPr>
                <w:rFonts w:ascii="Verdana" w:hAnsi="Verdana" w:cs="Arial"/>
                <w:sz w:val="24"/>
                <w:szCs w:val="24"/>
              </w:rPr>
              <w:t xml:space="preserve"> aware</w:t>
            </w:r>
            <w:r w:rsidR="00257E5B" w:rsidRPr="00037050">
              <w:rPr>
                <w:rFonts w:ascii="Verdana" w:hAnsi="Verdana" w:cs="Arial"/>
                <w:sz w:val="24"/>
                <w:szCs w:val="24"/>
              </w:rPr>
              <w:t>:</w:t>
            </w:r>
          </w:p>
        </w:tc>
      </w:tr>
      <w:tr w:rsidR="00901A1E" w:rsidRPr="00037050" w14:paraId="46F3490C" w14:textId="77777777" w:rsidTr="00305D04">
        <w:trPr>
          <w:trHeight w:val="425"/>
          <w:jc w:val="center"/>
        </w:trPr>
        <w:tc>
          <w:tcPr>
            <w:tcW w:w="1034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DA42C39" w14:textId="4C74A5C9" w:rsidR="00C3608B" w:rsidRPr="004A3E31" w:rsidRDefault="00C3608B" w:rsidP="00B04AA4">
            <w:pPr>
              <w:pStyle w:val="NormalWeb"/>
              <w:spacing w:after="0" w:afterAutospacing="0"/>
              <w:rPr>
                <w:rFonts w:ascii="Verdana" w:hAnsi="Verdana" w:cs="Segoe UI"/>
                <w:b/>
                <w:bCs/>
              </w:rPr>
            </w:pPr>
            <w:r w:rsidRPr="004A3E31">
              <w:rPr>
                <w:rFonts w:ascii="Verdana" w:hAnsi="Verdana" w:cs="Segoe UI"/>
                <w:b/>
                <w:bCs/>
              </w:rPr>
              <w:t>Key Risks and Issues for Board Awareness</w:t>
            </w:r>
            <w:r w:rsidRPr="004A3E31">
              <w:rPr>
                <w:rFonts w:ascii="Verdana" w:hAnsi="Verdana" w:cs="Segoe UI"/>
                <w:b/>
              </w:rPr>
              <w:t xml:space="preserve"> </w:t>
            </w:r>
          </w:p>
          <w:p w14:paraId="7ECF62B8" w14:textId="5FD87C8D" w:rsidR="002A580B" w:rsidRPr="002A580B" w:rsidRDefault="00922A4B" w:rsidP="002A580B">
            <w:pPr>
              <w:pStyle w:val="ListParagraph"/>
              <w:numPr>
                <w:ilvl w:val="0"/>
                <w:numId w:val="6"/>
              </w:numPr>
              <w:spacing w:before="100" w:beforeAutospacing="1" w:after="100" w:afterAutospacing="1" w:line="300" w:lineRule="atLeast"/>
              <w:rPr>
                <w:rFonts w:ascii="Verdana" w:eastAsia="Times New Roman" w:hAnsi="Verdana" w:cs="Segoe UI"/>
                <w:sz w:val="24"/>
                <w:szCs w:val="24"/>
                <w:lang w:eastAsia="en-GB"/>
              </w:rPr>
            </w:pPr>
            <w:r w:rsidRPr="004A3E31">
              <w:rPr>
                <w:rFonts w:ascii="Verdana" w:eastAsia="Times New Roman" w:hAnsi="Verdana" w:cs="Segoe UI"/>
                <w:bCs/>
                <w:sz w:val="24"/>
                <w:szCs w:val="24"/>
                <w:lang w:eastAsia="en-GB"/>
              </w:rPr>
              <w:t>Professional leadership and succession:</w:t>
            </w:r>
            <w:r w:rsidRPr="004A3E31">
              <w:rPr>
                <w:rFonts w:ascii="Verdana" w:eastAsia="Times New Roman" w:hAnsi="Verdana" w:cs="Segoe UI"/>
                <w:sz w:val="24"/>
                <w:szCs w:val="24"/>
                <w:lang w:eastAsia="en-GB"/>
              </w:rPr>
              <w:t xml:space="preserve"> </w:t>
            </w:r>
            <w:r w:rsidR="002A580B" w:rsidRPr="002A580B">
              <w:rPr>
                <w:rFonts w:ascii="Verdana" w:eastAsia="Times New Roman" w:hAnsi="Verdana" w:cs="Segoe UI"/>
                <w:sz w:val="24"/>
                <w:szCs w:val="24"/>
                <w:lang w:eastAsia="en-GB"/>
              </w:rPr>
              <w:t>The Forum highlighted the need for timely and substantive succession arrangements following senior professional leadership retirements. Maintaining visible and effective professional leadership is particularly important during the current period of organisational and service transformation.</w:t>
            </w:r>
          </w:p>
          <w:p w14:paraId="28AAC4FD" w14:textId="77777777" w:rsidR="00B04AA4" w:rsidRPr="004A3E31" w:rsidRDefault="00922A4B" w:rsidP="00922A4B">
            <w:pPr>
              <w:pStyle w:val="ListParagraph"/>
              <w:numPr>
                <w:ilvl w:val="0"/>
                <w:numId w:val="6"/>
              </w:numPr>
              <w:spacing w:before="100" w:beforeAutospacing="1" w:after="100" w:afterAutospacing="1" w:line="300" w:lineRule="atLeast"/>
              <w:rPr>
                <w:rFonts w:ascii="Verdana" w:eastAsia="Times New Roman" w:hAnsi="Verdana" w:cs="Segoe UI"/>
                <w:sz w:val="24"/>
                <w:szCs w:val="24"/>
                <w:lang w:eastAsia="en-GB"/>
              </w:rPr>
            </w:pPr>
            <w:r w:rsidRPr="004A3E31">
              <w:rPr>
                <w:rFonts w:ascii="Verdana" w:eastAsia="Times New Roman" w:hAnsi="Verdana" w:cs="Segoe UI"/>
                <w:bCs/>
                <w:sz w:val="24"/>
                <w:szCs w:val="24"/>
                <w:lang w:eastAsia="en-GB"/>
              </w:rPr>
              <w:t>Workforce sustainability:</w:t>
            </w:r>
            <w:r w:rsidRPr="004A3E31">
              <w:rPr>
                <w:rFonts w:ascii="Verdana" w:eastAsia="Times New Roman" w:hAnsi="Verdana" w:cs="Segoe UI"/>
                <w:sz w:val="24"/>
                <w:szCs w:val="24"/>
                <w:lang w:eastAsia="en-GB"/>
              </w:rPr>
              <w:t xml:space="preserve"> Recruitment, retention and training-pipeline challenges are affecting particular specialist services, including dental nursing, pharmacy and some specialist AHP, nursing and Healthcare Science areas. The Forum noted that these pressures vary between professions but can create significant service vulnerability where teams are small or specialist expertise is limited.</w:t>
            </w:r>
          </w:p>
          <w:p w14:paraId="18426306" w14:textId="77777777" w:rsidR="0080102B" w:rsidRDefault="00922A4B" w:rsidP="0080102B">
            <w:pPr>
              <w:pStyle w:val="ListParagraph"/>
              <w:numPr>
                <w:ilvl w:val="0"/>
                <w:numId w:val="6"/>
              </w:numPr>
              <w:spacing w:before="100" w:beforeAutospacing="1" w:after="100" w:afterAutospacing="1" w:line="300" w:lineRule="atLeast"/>
              <w:rPr>
                <w:rFonts w:ascii="Verdana" w:eastAsia="Times New Roman" w:hAnsi="Verdana" w:cs="Segoe UI"/>
                <w:sz w:val="24"/>
                <w:szCs w:val="24"/>
                <w:lang w:eastAsia="en-GB"/>
              </w:rPr>
            </w:pPr>
            <w:r w:rsidRPr="004A3E31">
              <w:rPr>
                <w:rFonts w:ascii="Verdana" w:eastAsia="Times New Roman" w:hAnsi="Verdana" w:cs="Segoe UI"/>
                <w:bCs/>
                <w:sz w:val="24"/>
                <w:szCs w:val="24"/>
                <w:lang w:eastAsia="en-GB"/>
              </w:rPr>
              <w:t>Professional involvement in transformation:</w:t>
            </w:r>
            <w:r w:rsidRPr="004A3E31">
              <w:rPr>
                <w:rFonts w:ascii="Verdana" w:eastAsia="Times New Roman" w:hAnsi="Verdana" w:cs="Segoe UI"/>
                <w:sz w:val="24"/>
                <w:szCs w:val="24"/>
                <w:lang w:eastAsia="en-GB"/>
              </w:rPr>
              <w:t xml:space="preserve"> The Forum emphasised the importance of early and meaningful multi-professional involvement in Transforming for the Future, Organising for Success, Planned Care Recovery and Cancer Improvement, so that emerging arrangements are clinically informed and sustainable.</w:t>
            </w:r>
          </w:p>
          <w:p w14:paraId="57B8246A" w14:textId="14AE7771" w:rsidR="00CF3F6F" w:rsidRPr="0080102B" w:rsidRDefault="00922A4B" w:rsidP="0080102B">
            <w:pPr>
              <w:pStyle w:val="ListParagraph"/>
              <w:numPr>
                <w:ilvl w:val="0"/>
                <w:numId w:val="6"/>
              </w:numPr>
              <w:spacing w:before="100" w:beforeAutospacing="1" w:after="100" w:afterAutospacing="1" w:line="300" w:lineRule="atLeast"/>
              <w:rPr>
                <w:rFonts w:ascii="Verdana" w:eastAsia="Times New Roman" w:hAnsi="Verdana" w:cs="Segoe UI"/>
                <w:sz w:val="24"/>
                <w:szCs w:val="24"/>
                <w:lang w:eastAsia="en-GB"/>
              </w:rPr>
            </w:pPr>
            <w:r w:rsidRPr="0080102B">
              <w:rPr>
                <w:rFonts w:ascii="Verdana" w:eastAsia="Times New Roman" w:hAnsi="Verdana" w:cs="Segoe UI"/>
                <w:bCs/>
                <w:sz w:val="24"/>
                <w:szCs w:val="24"/>
                <w:lang w:eastAsia="en-GB"/>
              </w:rPr>
              <w:t>Visibility of smaller specialist services:</w:t>
            </w:r>
            <w:r w:rsidR="0080102B">
              <w:rPr>
                <w:rFonts w:ascii="Verdana" w:eastAsia="Times New Roman" w:hAnsi="Verdana" w:cs="Segoe UI"/>
                <w:sz w:val="24"/>
                <w:szCs w:val="24"/>
                <w:lang w:eastAsia="en-GB"/>
              </w:rPr>
              <w:t xml:space="preserve"> </w:t>
            </w:r>
            <w:r w:rsidR="0080102B" w:rsidRPr="0080102B">
              <w:rPr>
                <w:rFonts w:ascii="Verdana" w:eastAsia="Times New Roman" w:hAnsi="Verdana" w:cs="Segoe UI"/>
                <w:sz w:val="24"/>
                <w:szCs w:val="24"/>
                <w:lang w:eastAsia="en-GB"/>
              </w:rPr>
              <w:t xml:space="preserve">Members highlighted a risk that smaller specialist services, including those outside traditional operational or outpatient structures, may not have equitable access to operational management support, </w:t>
            </w:r>
            <w:r w:rsidR="0080102B" w:rsidRPr="0080102B">
              <w:rPr>
                <w:rFonts w:ascii="Verdana" w:eastAsia="Times New Roman" w:hAnsi="Verdana" w:cs="Segoe UI"/>
                <w:sz w:val="24"/>
                <w:szCs w:val="24"/>
                <w:lang w:eastAsia="en-GB"/>
              </w:rPr>
              <w:lastRenderedPageBreak/>
              <w:t>digital intelligence and transformation capacity. This should be explicitly considered as programmes move into implementation.</w:t>
            </w:r>
          </w:p>
          <w:p w14:paraId="1657F233" w14:textId="0A82DB62" w:rsidR="00F739DD" w:rsidRPr="004A3E31" w:rsidRDefault="00922A4B" w:rsidP="00922A4B">
            <w:pPr>
              <w:pStyle w:val="ListParagraph"/>
              <w:numPr>
                <w:ilvl w:val="0"/>
                <w:numId w:val="6"/>
              </w:numPr>
              <w:spacing w:before="100" w:beforeAutospacing="1" w:after="100" w:afterAutospacing="1" w:line="300" w:lineRule="atLeast"/>
              <w:rPr>
                <w:rFonts w:ascii="Verdana" w:eastAsia="Times New Roman" w:hAnsi="Verdana" w:cs="Segoe UI"/>
                <w:sz w:val="24"/>
                <w:szCs w:val="24"/>
                <w:lang w:eastAsia="en-GB"/>
              </w:rPr>
            </w:pPr>
            <w:r w:rsidRPr="004A3E31">
              <w:rPr>
                <w:rFonts w:ascii="Verdana" w:eastAsia="Times New Roman" w:hAnsi="Verdana" w:cs="Segoe UI"/>
                <w:bCs/>
                <w:sz w:val="24"/>
                <w:szCs w:val="24"/>
                <w:lang w:eastAsia="en-GB"/>
              </w:rPr>
              <w:t>Quality during financial and organisational change:</w:t>
            </w:r>
            <w:r w:rsidRPr="004A3E31">
              <w:rPr>
                <w:rFonts w:ascii="Verdana" w:eastAsia="Times New Roman" w:hAnsi="Verdana" w:cs="Segoe UI"/>
                <w:sz w:val="24"/>
                <w:szCs w:val="24"/>
                <w:lang w:eastAsia="en-GB"/>
              </w:rPr>
              <w:t xml:space="preserve"> The Forum agreed that its distinctive contribution should be to advise the Board on the implications of financial recovery and or</w:t>
            </w:r>
            <w:r w:rsidR="00CF3F6F" w:rsidRPr="004A3E31">
              <w:rPr>
                <w:rFonts w:ascii="Verdana" w:eastAsia="Times New Roman" w:hAnsi="Verdana" w:cs="Segoe UI"/>
                <w:sz w:val="24"/>
                <w:szCs w:val="24"/>
                <w:lang w:eastAsia="en-GB"/>
              </w:rPr>
              <w:t>ganisational change for quality and</w:t>
            </w:r>
            <w:r w:rsidRPr="004A3E31">
              <w:rPr>
                <w:rFonts w:ascii="Verdana" w:eastAsia="Times New Roman" w:hAnsi="Verdana" w:cs="Segoe UI"/>
                <w:sz w:val="24"/>
                <w:szCs w:val="24"/>
                <w:lang w:eastAsia="en-GB"/>
              </w:rPr>
              <w:t xml:space="preserve"> patient out</w:t>
            </w:r>
            <w:r w:rsidR="00CF3F6F" w:rsidRPr="004A3E31">
              <w:rPr>
                <w:rFonts w:ascii="Verdana" w:eastAsia="Times New Roman" w:hAnsi="Verdana" w:cs="Segoe UI"/>
                <w:sz w:val="24"/>
                <w:szCs w:val="24"/>
                <w:lang w:eastAsia="en-GB"/>
              </w:rPr>
              <w:t>comes</w:t>
            </w:r>
            <w:r w:rsidRPr="004A3E31">
              <w:rPr>
                <w:rFonts w:ascii="Verdana" w:eastAsia="Times New Roman" w:hAnsi="Verdana" w:cs="Segoe UI"/>
                <w:sz w:val="24"/>
                <w:szCs w:val="24"/>
                <w:lang w:eastAsia="en-GB"/>
              </w:rPr>
              <w:t>.</w:t>
            </w:r>
          </w:p>
        </w:tc>
      </w:tr>
      <w:tr w:rsidR="00901A1E" w:rsidRPr="00037050" w14:paraId="6427FE61" w14:textId="77777777" w:rsidTr="00260495">
        <w:trPr>
          <w:trHeight w:val="425"/>
          <w:jc w:val="center"/>
        </w:trPr>
        <w:tc>
          <w:tcPr>
            <w:tcW w:w="10343" w:type="dxa"/>
            <w:gridSpan w:val="2"/>
            <w:tcBorders>
              <w:top w:val="single" w:sz="4" w:space="0" w:color="auto"/>
              <w:left w:val="single" w:sz="4" w:space="0" w:color="auto"/>
              <w:bottom w:val="single" w:sz="4" w:space="0" w:color="auto"/>
              <w:right w:val="single" w:sz="4" w:space="0" w:color="auto"/>
            </w:tcBorders>
            <w:shd w:val="clear" w:color="auto" w:fill="8DB3E2" w:themeFill="text2" w:themeFillTint="66"/>
          </w:tcPr>
          <w:p w14:paraId="7E4625E0" w14:textId="5CE5DBFF" w:rsidR="00901A1E" w:rsidRPr="00037050" w:rsidRDefault="00F94DDA" w:rsidP="00FD2A57">
            <w:pPr>
              <w:jc w:val="both"/>
              <w:rPr>
                <w:rFonts w:ascii="Verdana" w:hAnsi="Verdana" w:cs="Arial"/>
                <w:sz w:val="24"/>
                <w:szCs w:val="24"/>
              </w:rPr>
            </w:pPr>
            <w:r w:rsidRPr="00037050">
              <w:rPr>
                <w:rFonts w:ascii="Verdana" w:hAnsi="Verdana" w:cs="Arial"/>
                <w:sz w:val="24"/>
                <w:szCs w:val="24"/>
              </w:rPr>
              <w:lastRenderedPageBreak/>
              <w:t>Delegat</w:t>
            </w:r>
            <w:r w:rsidR="0016184E" w:rsidRPr="00037050">
              <w:rPr>
                <w:rFonts w:ascii="Verdana" w:hAnsi="Verdana" w:cs="Arial"/>
                <w:sz w:val="24"/>
                <w:szCs w:val="24"/>
              </w:rPr>
              <w:t>ed</w:t>
            </w:r>
            <w:r w:rsidRPr="00037050">
              <w:rPr>
                <w:rFonts w:ascii="Verdana" w:hAnsi="Verdana" w:cs="Arial"/>
                <w:sz w:val="24"/>
                <w:szCs w:val="24"/>
              </w:rPr>
              <w:t xml:space="preserve"> action by the </w:t>
            </w:r>
            <w:r w:rsidR="00603FB7">
              <w:rPr>
                <w:rFonts w:ascii="Verdana" w:hAnsi="Verdana" w:cs="Arial"/>
                <w:sz w:val="24"/>
                <w:szCs w:val="24"/>
              </w:rPr>
              <w:t>forum</w:t>
            </w:r>
            <w:r w:rsidR="00257E5B" w:rsidRPr="00037050">
              <w:rPr>
                <w:rFonts w:ascii="Verdana" w:hAnsi="Verdana" w:cs="Arial"/>
                <w:sz w:val="24"/>
                <w:szCs w:val="24"/>
              </w:rPr>
              <w:t>:</w:t>
            </w:r>
          </w:p>
        </w:tc>
      </w:tr>
      <w:tr w:rsidR="00901A1E" w:rsidRPr="00037050" w14:paraId="342D8D12" w14:textId="77777777" w:rsidTr="00305D04">
        <w:trPr>
          <w:trHeight w:val="425"/>
          <w:jc w:val="center"/>
        </w:trPr>
        <w:tc>
          <w:tcPr>
            <w:tcW w:w="1034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A383169" w14:textId="2278BDBD" w:rsidR="00603FB7" w:rsidRDefault="00603FB7" w:rsidP="00603FB7">
            <w:pPr>
              <w:spacing w:after="0" w:line="240" w:lineRule="auto"/>
              <w:jc w:val="both"/>
              <w:rPr>
                <w:rFonts w:ascii="Verdana" w:hAnsi="Verdana" w:cs="Arial"/>
                <w:sz w:val="24"/>
                <w:szCs w:val="24"/>
              </w:rPr>
            </w:pPr>
            <w:r w:rsidRPr="00603FB7">
              <w:rPr>
                <w:rFonts w:ascii="Verdana" w:hAnsi="Verdana" w:cs="Arial"/>
                <w:sz w:val="24"/>
                <w:szCs w:val="24"/>
              </w:rPr>
              <w:t>The Forum agreed the following delegated action</w:t>
            </w:r>
            <w:r w:rsidR="00315ADE">
              <w:rPr>
                <w:rFonts w:ascii="Verdana" w:hAnsi="Verdana" w:cs="Arial"/>
                <w:sz w:val="24"/>
                <w:szCs w:val="24"/>
              </w:rPr>
              <w:t>:</w:t>
            </w:r>
          </w:p>
          <w:p w14:paraId="47F61A98" w14:textId="77777777" w:rsidR="00315ADE" w:rsidRPr="00603FB7" w:rsidRDefault="00315ADE" w:rsidP="00603FB7">
            <w:pPr>
              <w:spacing w:after="0" w:line="240" w:lineRule="auto"/>
              <w:jc w:val="both"/>
              <w:rPr>
                <w:rFonts w:ascii="Verdana" w:hAnsi="Verdana" w:cs="Arial"/>
                <w:sz w:val="24"/>
                <w:szCs w:val="24"/>
              </w:rPr>
            </w:pPr>
          </w:p>
          <w:p w14:paraId="39F2A488" w14:textId="63258C0C" w:rsidR="002A580B" w:rsidRPr="002A580B" w:rsidRDefault="002A580B" w:rsidP="002A580B">
            <w:pPr>
              <w:pStyle w:val="ListParagraph"/>
              <w:numPr>
                <w:ilvl w:val="0"/>
                <w:numId w:val="10"/>
              </w:numPr>
              <w:spacing w:after="0" w:line="300" w:lineRule="atLeast"/>
              <w:rPr>
                <w:rFonts w:ascii="Verdana" w:eastAsia="Times New Roman" w:hAnsi="Verdana" w:cs="Segoe UI"/>
                <w:sz w:val="24"/>
                <w:szCs w:val="24"/>
                <w:lang w:eastAsia="en-GB"/>
              </w:rPr>
            </w:pPr>
            <w:r w:rsidRPr="002A580B">
              <w:rPr>
                <w:rFonts w:ascii="Verdana" w:eastAsia="Times New Roman" w:hAnsi="Verdana" w:cs="Segoe UI"/>
                <w:b/>
                <w:sz w:val="24"/>
                <w:szCs w:val="24"/>
                <w:lang w:eastAsia="en-GB"/>
              </w:rPr>
              <w:t>The Forum endorsed the revised Terms of Reference</w:t>
            </w:r>
            <w:r w:rsidRPr="002A580B">
              <w:rPr>
                <w:rFonts w:ascii="Verdana" w:eastAsia="Times New Roman" w:hAnsi="Verdana" w:cs="Segoe UI"/>
                <w:sz w:val="24"/>
                <w:szCs w:val="24"/>
                <w:lang w:eastAsia="en-GB"/>
              </w:rPr>
              <w:t xml:space="preserve"> and agreed that they should be submitted to the Board for formal approval, recognising that, while a number of local amendments had been incorporated, substantive changes would require national review.</w:t>
            </w:r>
          </w:p>
          <w:p w14:paraId="56CAE90F" w14:textId="5DFD8F17" w:rsidR="00922A4B" w:rsidRPr="00922A4B" w:rsidRDefault="00922A4B" w:rsidP="00922A4B">
            <w:pPr>
              <w:spacing w:before="100" w:beforeAutospacing="1" w:after="100" w:afterAutospacing="1" w:line="300" w:lineRule="atLeast"/>
              <w:rPr>
                <w:rFonts w:ascii="Verdana" w:eastAsia="Times New Roman" w:hAnsi="Verdana" w:cs="Segoe UI"/>
                <w:sz w:val="24"/>
                <w:szCs w:val="24"/>
                <w:lang w:eastAsia="en-GB"/>
              </w:rPr>
            </w:pPr>
            <w:r w:rsidRPr="00CF3F6F">
              <w:rPr>
                <w:rFonts w:ascii="Verdana" w:eastAsia="Times New Roman" w:hAnsi="Verdana" w:cs="Segoe UI"/>
                <w:b/>
                <w:bCs/>
                <w:sz w:val="24"/>
                <w:szCs w:val="24"/>
                <w:lang w:eastAsia="en-GB"/>
              </w:rPr>
              <w:t>Recommendation to the Board</w:t>
            </w:r>
          </w:p>
          <w:p w14:paraId="415BD464" w14:textId="77777777" w:rsidR="00922A4B" w:rsidRPr="00922A4B" w:rsidRDefault="00922A4B" w:rsidP="00922A4B">
            <w:pPr>
              <w:spacing w:before="100" w:beforeAutospacing="1" w:after="100" w:afterAutospacing="1" w:line="300" w:lineRule="atLeast"/>
              <w:rPr>
                <w:rFonts w:ascii="Verdana" w:eastAsia="Times New Roman" w:hAnsi="Verdana" w:cs="Segoe UI"/>
                <w:sz w:val="24"/>
                <w:szCs w:val="24"/>
                <w:lang w:eastAsia="en-GB"/>
              </w:rPr>
            </w:pPr>
            <w:r w:rsidRPr="00922A4B">
              <w:rPr>
                <w:rFonts w:ascii="Verdana" w:eastAsia="Times New Roman" w:hAnsi="Verdana" w:cs="Segoe UI"/>
                <w:sz w:val="24"/>
                <w:szCs w:val="24"/>
                <w:lang w:eastAsia="en-GB"/>
              </w:rPr>
              <w:t>The Board is asked to:</w:t>
            </w:r>
          </w:p>
          <w:p w14:paraId="7AEFE866" w14:textId="7C4FCCA2" w:rsidR="00922A4B" w:rsidRPr="00922A4B" w:rsidRDefault="00922A4B" w:rsidP="00922A4B">
            <w:pPr>
              <w:numPr>
                <w:ilvl w:val="0"/>
                <w:numId w:val="7"/>
              </w:numPr>
              <w:spacing w:before="100" w:beforeAutospacing="1" w:after="100" w:afterAutospacing="1" w:line="300" w:lineRule="atLeast"/>
              <w:rPr>
                <w:rFonts w:ascii="Verdana" w:eastAsia="Times New Roman" w:hAnsi="Verdana" w:cs="Segoe UI"/>
                <w:sz w:val="24"/>
                <w:szCs w:val="24"/>
                <w:lang w:eastAsia="en-GB"/>
              </w:rPr>
            </w:pPr>
            <w:r w:rsidRPr="00CF3F6F">
              <w:rPr>
                <w:rFonts w:ascii="Verdana" w:eastAsia="Times New Roman" w:hAnsi="Verdana" w:cs="Segoe UI"/>
                <w:b/>
                <w:bCs/>
                <w:sz w:val="24"/>
                <w:szCs w:val="24"/>
                <w:lang w:eastAsia="en-GB"/>
              </w:rPr>
              <w:t>note</w:t>
            </w:r>
            <w:r w:rsidR="0080102B">
              <w:rPr>
                <w:rFonts w:ascii="Verdana" w:eastAsia="Times New Roman" w:hAnsi="Verdana" w:cs="Segoe UI"/>
                <w:sz w:val="24"/>
                <w:szCs w:val="24"/>
                <w:lang w:eastAsia="en-GB"/>
              </w:rPr>
              <w:t xml:space="preserve"> the key assurance matters, r</w:t>
            </w:r>
            <w:r w:rsidRPr="00922A4B">
              <w:rPr>
                <w:rFonts w:ascii="Verdana" w:eastAsia="Times New Roman" w:hAnsi="Verdana" w:cs="Segoe UI"/>
                <w:sz w:val="24"/>
                <w:szCs w:val="24"/>
                <w:lang w:eastAsia="en-GB"/>
              </w:rPr>
              <w:t xml:space="preserve">isks </w:t>
            </w:r>
            <w:r w:rsidR="0080102B">
              <w:rPr>
                <w:rFonts w:ascii="Verdana" w:eastAsia="Times New Roman" w:hAnsi="Verdana" w:cs="Segoe UI"/>
                <w:sz w:val="24"/>
                <w:szCs w:val="24"/>
                <w:lang w:eastAsia="en-GB"/>
              </w:rPr>
              <w:t xml:space="preserve">and issues </w:t>
            </w:r>
            <w:r w:rsidRPr="00922A4B">
              <w:rPr>
                <w:rFonts w:ascii="Verdana" w:eastAsia="Times New Roman" w:hAnsi="Verdana" w:cs="Segoe UI"/>
                <w:sz w:val="24"/>
                <w:szCs w:val="24"/>
                <w:lang w:eastAsia="en-GB"/>
              </w:rPr>
              <w:t xml:space="preserve">highlighted by the </w:t>
            </w:r>
            <w:r w:rsidR="0080102B">
              <w:rPr>
                <w:rFonts w:ascii="Verdana" w:eastAsia="Times New Roman" w:hAnsi="Verdana" w:cs="Segoe UI"/>
                <w:sz w:val="24"/>
                <w:szCs w:val="24"/>
                <w:lang w:eastAsia="en-GB"/>
              </w:rPr>
              <w:t xml:space="preserve">Health Professionals </w:t>
            </w:r>
            <w:r w:rsidRPr="00922A4B">
              <w:rPr>
                <w:rFonts w:ascii="Verdana" w:eastAsia="Times New Roman" w:hAnsi="Verdana" w:cs="Segoe UI"/>
                <w:sz w:val="24"/>
                <w:szCs w:val="24"/>
                <w:lang w:eastAsia="en-GB"/>
              </w:rPr>
              <w:t>Forum; and</w:t>
            </w:r>
          </w:p>
          <w:p w14:paraId="6D56C0C1" w14:textId="67A27E51" w:rsidR="0080102B" w:rsidRPr="0080102B" w:rsidRDefault="00922A4B" w:rsidP="0080102B">
            <w:pPr>
              <w:numPr>
                <w:ilvl w:val="0"/>
                <w:numId w:val="7"/>
              </w:numPr>
              <w:spacing w:before="100" w:beforeAutospacing="1" w:after="100" w:afterAutospacing="1" w:line="300" w:lineRule="atLeast"/>
              <w:rPr>
                <w:rFonts w:ascii="Segoe UI" w:eastAsia="Times New Roman" w:hAnsi="Segoe UI" w:cs="Segoe UI"/>
                <w:sz w:val="21"/>
                <w:szCs w:val="21"/>
                <w:lang w:eastAsia="en-GB"/>
              </w:rPr>
            </w:pPr>
            <w:r w:rsidRPr="00CF3F6F">
              <w:rPr>
                <w:rFonts w:ascii="Verdana" w:eastAsia="Times New Roman" w:hAnsi="Verdana" w:cs="Segoe UI"/>
                <w:b/>
                <w:bCs/>
                <w:sz w:val="24"/>
                <w:szCs w:val="24"/>
                <w:lang w:eastAsia="en-GB"/>
              </w:rPr>
              <w:t>approve</w:t>
            </w:r>
            <w:r w:rsidRPr="00922A4B">
              <w:rPr>
                <w:rFonts w:ascii="Verdana" w:eastAsia="Times New Roman" w:hAnsi="Verdana" w:cs="Segoe UI"/>
                <w:sz w:val="24"/>
                <w:szCs w:val="24"/>
                <w:lang w:eastAsia="en-GB"/>
              </w:rPr>
              <w:t xml:space="preserve"> the revised Health Professionals Forum Terms of Reference attached at </w:t>
            </w:r>
            <w:r w:rsidRPr="00922A4B">
              <w:rPr>
                <w:rFonts w:ascii="Verdana" w:eastAsia="Times New Roman" w:hAnsi="Verdana" w:cs="Segoe UI"/>
                <w:b/>
                <w:sz w:val="24"/>
                <w:szCs w:val="24"/>
                <w:lang w:eastAsia="en-GB"/>
              </w:rPr>
              <w:t>Appendix 1.</w:t>
            </w:r>
          </w:p>
        </w:tc>
      </w:tr>
      <w:tr w:rsidR="00494775" w:rsidRPr="00037050" w14:paraId="0AAAE8CF" w14:textId="77777777" w:rsidTr="00260495">
        <w:trPr>
          <w:trHeight w:val="425"/>
          <w:jc w:val="center"/>
        </w:trPr>
        <w:tc>
          <w:tcPr>
            <w:tcW w:w="10343" w:type="dxa"/>
            <w:gridSpan w:val="2"/>
            <w:tcBorders>
              <w:top w:val="single" w:sz="4" w:space="0" w:color="auto"/>
              <w:left w:val="single" w:sz="4" w:space="0" w:color="auto"/>
              <w:bottom w:val="single" w:sz="4" w:space="0" w:color="auto"/>
              <w:right w:val="single" w:sz="4" w:space="0" w:color="auto"/>
            </w:tcBorders>
            <w:shd w:val="clear" w:color="auto" w:fill="8DB3E2" w:themeFill="text2" w:themeFillTint="66"/>
          </w:tcPr>
          <w:p w14:paraId="5289C72D" w14:textId="2B9A15AA" w:rsidR="00494775" w:rsidRPr="00037050" w:rsidRDefault="009A4B0C" w:rsidP="00FD2A57">
            <w:pPr>
              <w:jc w:val="both"/>
              <w:rPr>
                <w:rFonts w:ascii="Verdana" w:hAnsi="Verdana" w:cs="Arial"/>
                <w:sz w:val="24"/>
                <w:szCs w:val="24"/>
              </w:rPr>
            </w:pPr>
            <w:r>
              <w:rPr>
                <w:rFonts w:ascii="Verdana" w:hAnsi="Verdana" w:cs="Arial"/>
                <w:sz w:val="24"/>
                <w:szCs w:val="24"/>
              </w:rPr>
              <w:t>Reports and presentations were received from:</w:t>
            </w:r>
          </w:p>
        </w:tc>
      </w:tr>
      <w:tr w:rsidR="00257E5B" w:rsidRPr="00037050" w14:paraId="5720CC15" w14:textId="77777777" w:rsidTr="00305D04">
        <w:trPr>
          <w:trHeight w:val="425"/>
          <w:jc w:val="center"/>
        </w:trPr>
        <w:tc>
          <w:tcPr>
            <w:tcW w:w="10343" w:type="dxa"/>
            <w:gridSpan w:val="2"/>
            <w:tcBorders>
              <w:top w:val="single" w:sz="4" w:space="0" w:color="auto"/>
              <w:left w:val="single" w:sz="4" w:space="0" w:color="auto"/>
              <w:bottom w:val="single" w:sz="4" w:space="0" w:color="auto"/>
              <w:right w:val="single" w:sz="4" w:space="0" w:color="auto"/>
            </w:tcBorders>
          </w:tcPr>
          <w:p w14:paraId="22EC1CFD" w14:textId="7B73B8DF" w:rsidR="00D63C37" w:rsidRPr="00CB35F4" w:rsidRDefault="00D63C37" w:rsidP="00260495">
            <w:pPr>
              <w:spacing w:after="0"/>
              <w:jc w:val="both"/>
              <w:rPr>
                <w:rFonts w:ascii="Verdana" w:hAnsi="Verdana" w:cs="Arial"/>
                <w:bCs/>
                <w:sz w:val="24"/>
                <w:szCs w:val="24"/>
              </w:rPr>
            </w:pPr>
            <w:r>
              <w:rPr>
                <w:rFonts w:ascii="Verdana" w:hAnsi="Verdana" w:cs="Arial"/>
                <w:bCs/>
                <w:sz w:val="24"/>
                <w:szCs w:val="24"/>
              </w:rPr>
              <w:t>Ffion Ansari</w:t>
            </w:r>
            <w:r w:rsidR="00CB35F4">
              <w:rPr>
                <w:rFonts w:ascii="Verdana" w:hAnsi="Verdana" w:cs="Arial"/>
                <w:bCs/>
                <w:sz w:val="24"/>
                <w:szCs w:val="24"/>
              </w:rPr>
              <w:t xml:space="preserve">, </w:t>
            </w:r>
            <w:r>
              <w:rPr>
                <w:rFonts w:ascii="Verdana" w:hAnsi="Verdana" w:cs="Arial"/>
                <w:bCs/>
                <w:sz w:val="24"/>
                <w:szCs w:val="24"/>
              </w:rPr>
              <w:t>Matthew Locke</w:t>
            </w:r>
            <w:r w:rsidR="00DC1736">
              <w:rPr>
                <w:rFonts w:ascii="Verdana" w:hAnsi="Verdana" w:cs="Arial"/>
                <w:bCs/>
                <w:sz w:val="24"/>
                <w:szCs w:val="24"/>
              </w:rPr>
              <w:t>, Sarah Gigg</w:t>
            </w:r>
            <w:r w:rsidR="00CB35F4">
              <w:rPr>
                <w:rFonts w:ascii="Verdana" w:hAnsi="Verdana" w:cs="Arial"/>
                <w:bCs/>
                <w:sz w:val="24"/>
                <w:szCs w:val="24"/>
              </w:rPr>
              <w:t xml:space="preserve"> (Ann Milligan</w:t>
            </w:r>
            <w:r w:rsidR="00DC1736">
              <w:rPr>
                <w:rFonts w:ascii="Verdana" w:hAnsi="Verdana" w:cs="Arial"/>
                <w:bCs/>
                <w:sz w:val="24"/>
                <w:szCs w:val="24"/>
              </w:rPr>
              <w:t xml:space="preserve"> presented</w:t>
            </w:r>
            <w:r w:rsidR="00CB35F4">
              <w:rPr>
                <w:rFonts w:ascii="Verdana" w:hAnsi="Verdana" w:cs="Arial"/>
                <w:bCs/>
                <w:sz w:val="24"/>
                <w:szCs w:val="24"/>
              </w:rPr>
              <w:t>)</w:t>
            </w:r>
            <w:r w:rsidR="00DC1736">
              <w:rPr>
                <w:rFonts w:ascii="Verdana" w:hAnsi="Verdana" w:cs="Arial"/>
                <w:bCs/>
                <w:sz w:val="24"/>
                <w:szCs w:val="24"/>
              </w:rPr>
              <w:t xml:space="preserve"> and Sharron Price</w:t>
            </w:r>
          </w:p>
        </w:tc>
      </w:tr>
      <w:tr w:rsidR="00257E5B" w:rsidRPr="00037050" w14:paraId="2504A6AC" w14:textId="77777777" w:rsidTr="00260495">
        <w:trPr>
          <w:trHeight w:val="425"/>
          <w:jc w:val="center"/>
        </w:trPr>
        <w:tc>
          <w:tcPr>
            <w:tcW w:w="10343" w:type="dxa"/>
            <w:gridSpan w:val="2"/>
            <w:tcBorders>
              <w:top w:val="single" w:sz="4" w:space="0" w:color="auto"/>
              <w:left w:val="single" w:sz="4" w:space="0" w:color="auto"/>
              <w:bottom w:val="single" w:sz="4" w:space="0" w:color="auto"/>
              <w:right w:val="single" w:sz="4" w:space="0" w:color="auto"/>
            </w:tcBorders>
            <w:shd w:val="clear" w:color="auto" w:fill="8DB3E2" w:themeFill="text2" w:themeFillTint="66"/>
          </w:tcPr>
          <w:p w14:paraId="204227FC" w14:textId="6A9C9046" w:rsidR="00257E5B" w:rsidRPr="00037050" w:rsidRDefault="00257E5B" w:rsidP="00FD2A57">
            <w:pPr>
              <w:jc w:val="both"/>
              <w:rPr>
                <w:rFonts w:ascii="Verdana" w:hAnsi="Verdana" w:cs="Arial"/>
                <w:sz w:val="24"/>
                <w:szCs w:val="24"/>
              </w:rPr>
            </w:pPr>
            <w:r w:rsidRPr="00037050">
              <w:rPr>
                <w:rFonts w:ascii="Verdana" w:hAnsi="Verdana" w:cs="Arial"/>
                <w:sz w:val="24"/>
                <w:szCs w:val="24"/>
              </w:rPr>
              <w:t>Highligh</w:t>
            </w:r>
            <w:r w:rsidR="00CF3F6F">
              <w:rPr>
                <w:rFonts w:ascii="Verdana" w:hAnsi="Verdana" w:cs="Arial"/>
                <w:sz w:val="24"/>
                <w:szCs w:val="24"/>
              </w:rPr>
              <w:t>ts reporting into this forum</w:t>
            </w:r>
            <w:r w:rsidRPr="00037050">
              <w:rPr>
                <w:rFonts w:ascii="Verdana" w:hAnsi="Verdana" w:cs="Arial"/>
                <w:sz w:val="24"/>
                <w:szCs w:val="24"/>
              </w:rPr>
              <w:t>:</w:t>
            </w:r>
          </w:p>
        </w:tc>
      </w:tr>
      <w:tr w:rsidR="00257E5B" w:rsidRPr="00037050" w14:paraId="079DD6CF" w14:textId="77777777" w:rsidTr="00305D04">
        <w:trPr>
          <w:trHeight w:val="425"/>
          <w:jc w:val="center"/>
        </w:trPr>
        <w:tc>
          <w:tcPr>
            <w:tcW w:w="10343" w:type="dxa"/>
            <w:gridSpan w:val="2"/>
            <w:tcBorders>
              <w:top w:val="single" w:sz="4" w:space="0" w:color="auto"/>
              <w:left w:val="single" w:sz="4" w:space="0" w:color="auto"/>
              <w:bottom w:val="single" w:sz="4" w:space="0" w:color="auto"/>
              <w:right w:val="single" w:sz="4" w:space="0" w:color="auto"/>
            </w:tcBorders>
          </w:tcPr>
          <w:p w14:paraId="6AD22E66" w14:textId="29D8B770" w:rsidR="002033EC" w:rsidRPr="002033EC" w:rsidRDefault="002033EC" w:rsidP="002033EC">
            <w:pPr>
              <w:spacing w:after="0" w:line="240" w:lineRule="auto"/>
              <w:jc w:val="both"/>
              <w:rPr>
                <w:rFonts w:ascii="Verdana" w:hAnsi="Verdana" w:cs="Arial"/>
                <w:sz w:val="24"/>
                <w:szCs w:val="24"/>
              </w:rPr>
            </w:pPr>
            <w:r w:rsidRPr="002033EC">
              <w:rPr>
                <w:rFonts w:ascii="Verdana" w:hAnsi="Verdana" w:cs="Arial"/>
                <w:sz w:val="24"/>
                <w:szCs w:val="24"/>
              </w:rPr>
              <w:t>Across the professional</w:t>
            </w:r>
            <w:r>
              <w:rPr>
                <w:rFonts w:ascii="Verdana" w:hAnsi="Verdana" w:cs="Arial"/>
                <w:sz w:val="24"/>
                <w:szCs w:val="24"/>
              </w:rPr>
              <w:t xml:space="preserve"> highlight</w:t>
            </w:r>
            <w:r w:rsidRPr="002033EC">
              <w:rPr>
                <w:rFonts w:ascii="Verdana" w:hAnsi="Verdana" w:cs="Arial"/>
                <w:sz w:val="24"/>
                <w:szCs w:val="24"/>
              </w:rPr>
              <w:t xml:space="preserve"> reports, the Forum identified three key themes:</w:t>
            </w:r>
          </w:p>
          <w:p w14:paraId="1C4AEF14" w14:textId="1C477D55" w:rsidR="002033EC" w:rsidRPr="002033EC" w:rsidRDefault="002033EC" w:rsidP="000A49E6">
            <w:pPr>
              <w:numPr>
                <w:ilvl w:val="0"/>
                <w:numId w:val="5"/>
              </w:numPr>
              <w:spacing w:after="0" w:line="240" w:lineRule="auto"/>
              <w:jc w:val="both"/>
              <w:rPr>
                <w:rFonts w:ascii="Verdana" w:hAnsi="Verdana" w:cs="Arial"/>
                <w:sz w:val="24"/>
                <w:szCs w:val="24"/>
              </w:rPr>
            </w:pPr>
            <w:r w:rsidRPr="002033EC">
              <w:rPr>
                <w:rFonts w:ascii="Verdana" w:hAnsi="Verdana" w:cs="Arial"/>
                <w:b/>
                <w:bCs/>
                <w:sz w:val="24"/>
                <w:szCs w:val="24"/>
              </w:rPr>
              <w:t>Workforce sustainability and recruitment challenges</w:t>
            </w:r>
            <w:r w:rsidRPr="002033EC">
              <w:rPr>
                <w:rFonts w:ascii="Verdana" w:hAnsi="Verdana" w:cs="Arial"/>
                <w:sz w:val="24"/>
                <w:szCs w:val="24"/>
              </w:rPr>
              <w:t xml:space="preserve"> within specialist professional groups. </w:t>
            </w:r>
          </w:p>
          <w:p w14:paraId="01C28B97" w14:textId="7D9FE617" w:rsidR="002033EC" w:rsidRPr="002033EC" w:rsidRDefault="002033EC" w:rsidP="000A49E6">
            <w:pPr>
              <w:numPr>
                <w:ilvl w:val="0"/>
                <w:numId w:val="5"/>
              </w:numPr>
              <w:spacing w:after="0" w:line="240" w:lineRule="auto"/>
              <w:jc w:val="both"/>
              <w:rPr>
                <w:rFonts w:ascii="Verdana" w:hAnsi="Verdana" w:cs="Arial"/>
                <w:sz w:val="24"/>
                <w:szCs w:val="24"/>
              </w:rPr>
            </w:pPr>
            <w:r w:rsidRPr="002033EC">
              <w:rPr>
                <w:rFonts w:ascii="Verdana" w:hAnsi="Verdana" w:cs="Arial"/>
                <w:b/>
                <w:bCs/>
                <w:sz w:val="24"/>
                <w:szCs w:val="24"/>
              </w:rPr>
              <w:t>Professional leadership capacity and succession planning</w:t>
            </w:r>
            <w:r w:rsidRPr="002033EC">
              <w:rPr>
                <w:rFonts w:ascii="Verdana" w:hAnsi="Verdana" w:cs="Arial"/>
                <w:sz w:val="24"/>
                <w:szCs w:val="24"/>
              </w:rPr>
              <w:t xml:space="preserve">, particularly within Therapies, Health Sciences and specialist services. </w:t>
            </w:r>
          </w:p>
          <w:p w14:paraId="3E7AC9D5" w14:textId="30600960" w:rsidR="002033EC" w:rsidRPr="002033EC" w:rsidRDefault="002033EC" w:rsidP="000A49E6">
            <w:pPr>
              <w:numPr>
                <w:ilvl w:val="0"/>
                <w:numId w:val="5"/>
              </w:numPr>
              <w:spacing w:after="0" w:line="240" w:lineRule="auto"/>
              <w:jc w:val="both"/>
              <w:rPr>
                <w:rFonts w:ascii="Verdana" w:hAnsi="Verdana" w:cs="Arial"/>
                <w:sz w:val="24"/>
                <w:szCs w:val="24"/>
              </w:rPr>
            </w:pPr>
            <w:r w:rsidRPr="002033EC">
              <w:rPr>
                <w:rFonts w:ascii="Verdana" w:hAnsi="Verdana" w:cs="Arial"/>
                <w:b/>
                <w:bCs/>
                <w:sz w:val="24"/>
                <w:szCs w:val="24"/>
              </w:rPr>
              <w:t>Strong professional engagement in major transformation programmes</w:t>
            </w:r>
            <w:r w:rsidRPr="002033EC">
              <w:rPr>
                <w:rFonts w:ascii="Verdana" w:hAnsi="Verdana" w:cs="Arial"/>
                <w:sz w:val="24"/>
                <w:szCs w:val="24"/>
              </w:rPr>
              <w:t>, including Planned Care Recovery, Cancer Improvement and Transforming for the Future.</w:t>
            </w:r>
          </w:p>
        </w:tc>
      </w:tr>
      <w:tr w:rsidR="00901A1E" w:rsidRPr="00037050" w14:paraId="2501287A" w14:textId="77777777" w:rsidTr="00260495">
        <w:trPr>
          <w:trHeight w:val="425"/>
          <w:jc w:val="center"/>
        </w:trPr>
        <w:tc>
          <w:tcPr>
            <w:tcW w:w="10343" w:type="dxa"/>
            <w:gridSpan w:val="2"/>
            <w:tcBorders>
              <w:top w:val="single" w:sz="4" w:space="0" w:color="auto"/>
              <w:left w:val="single" w:sz="4" w:space="0" w:color="auto"/>
              <w:bottom w:val="single" w:sz="4" w:space="0" w:color="auto"/>
              <w:right w:val="single" w:sz="4" w:space="0" w:color="auto"/>
            </w:tcBorders>
            <w:shd w:val="clear" w:color="auto" w:fill="8DB3E2" w:themeFill="text2" w:themeFillTint="66"/>
          </w:tcPr>
          <w:p w14:paraId="4D46824A" w14:textId="77777777" w:rsidR="00901A1E" w:rsidRPr="00037050" w:rsidRDefault="00901A1E" w:rsidP="00FD2A57">
            <w:pPr>
              <w:jc w:val="both"/>
              <w:rPr>
                <w:rFonts w:ascii="Verdana" w:hAnsi="Verdana" w:cs="Arial"/>
                <w:sz w:val="24"/>
                <w:szCs w:val="24"/>
              </w:rPr>
            </w:pPr>
            <w:r w:rsidRPr="00037050">
              <w:rPr>
                <w:rFonts w:ascii="Verdana" w:hAnsi="Verdana" w:cs="Arial"/>
                <w:sz w:val="24"/>
                <w:szCs w:val="24"/>
              </w:rPr>
              <w:t xml:space="preserve">Matters referred to other </w:t>
            </w:r>
            <w:r w:rsidR="006305E8" w:rsidRPr="00037050">
              <w:rPr>
                <w:rFonts w:ascii="Verdana" w:hAnsi="Verdana" w:cs="Arial"/>
                <w:sz w:val="24"/>
                <w:szCs w:val="24"/>
              </w:rPr>
              <w:t>c</w:t>
            </w:r>
            <w:r w:rsidRPr="00037050">
              <w:rPr>
                <w:rFonts w:ascii="Verdana" w:hAnsi="Verdana" w:cs="Arial"/>
                <w:sz w:val="24"/>
                <w:szCs w:val="24"/>
              </w:rPr>
              <w:t xml:space="preserve">ommittees </w:t>
            </w:r>
          </w:p>
        </w:tc>
      </w:tr>
      <w:tr w:rsidR="00901A1E" w:rsidRPr="00037050" w14:paraId="51104468" w14:textId="77777777" w:rsidTr="00305D04">
        <w:trPr>
          <w:trHeight w:val="408"/>
          <w:jc w:val="center"/>
        </w:trPr>
        <w:tc>
          <w:tcPr>
            <w:tcW w:w="1034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87A90C2" w14:textId="77777777" w:rsidR="00901A1E" w:rsidRPr="00037050" w:rsidRDefault="00305D04" w:rsidP="00FD2A57">
            <w:pPr>
              <w:spacing w:after="0" w:line="240" w:lineRule="auto"/>
              <w:jc w:val="both"/>
              <w:rPr>
                <w:rFonts w:ascii="Verdana" w:hAnsi="Verdana" w:cs="Arial"/>
                <w:sz w:val="24"/>
                <w:szCs w:val="24"/>
              </w:rPr>
            </w:pPr>
            <w:r w:rsidRPr="00037050">
              <w:rPr>
                <w:rFonts w:ascii="Verdana" w:hAnsi="Verdana" w:cs="Arial"/>
                <w:sz w:val="24"/>
                <w:szCs w:val="24"/>
              </w:rPr>
              <w:t>None identified</w:t>
            </w:r>
          </w:p>
        </w:tc>
      </w:tr>
      <w:tr w:rsidR="00901A1E" w:rsidRPr="00037050" w14:paraId="01928729" w14:textId="77777777" w:rsidTr="00AF6CAC">
        <w:trPr>
          <w:trHeight w:val="425"/>
          <w:jc w:val="center"/>
        </w:trPr>
        <w:tc>
          <w:tcPr>
            <w:tcW w:w="6374" w:type="dxa"/>
            <w:tcBorders>
              <w:top w:val="single" w:sz="4" w:space="0" w:color="auto"/>
              <w:left w:val="single" w:sz="4" w:space="0" w:color="auto"/>
              <w:bottom w:val="single" w:sz="4" w:space="0" w:color="auto"/>
              <w:right w:val="single" w:sz="4" w:space="0" w:color="auto"/>
            </w:tcBorders>
            <w:shd w:val="clear" w:color="auto" w:fill="FFFFFF" w:themeFill="background1"/>
          </w:tcPr>
          <w:p w14:paraId="781D3321" w14:textId="14BC15DF" w:rsidR="00A92897" w:rsidRPr="00260495" w:rsidRDefault="00901A1E" w:rsidP="00260495">
            <w:pPr>
              <w:rPr>
                <w:rFonts w:ascii="Verdana" w:hAnsi="Verdana" w:cs="Arial"/>
                <w:b/>
                <w:bCs/>
                <w:sz w:val="24"/>
                <w:szCs w:val="24"/>
              </w:rPr>
            </w:pPr>
            <w:r w:rsidRPr="00260495">
              <w:rPr>
                <w:rFonts w:ascii="Verdana" w:hAnsi="Verdana" w:cs="Arial"/>
                <w:b/>
                <w:bCs/>
                <w:sz w:val="24"/>
                <w:szCs w:val="24"/>
              </w:rPr>
              <w:t xml:space="preserve">Date of next </w:t>
            </w:r>
            <w:r w:rsidR="00260495" w:rsidRPr="00260495">
              <w:rPr>
                <w:rFonts w:ascii="Verdana" w:hAnsi="Verdana" w:cs="Arial"/>
                <w:b/>
                <w:bCs/>
                <w:sz w:val="24"/>
                <w:szCs w:val="24"/>
              </w:rPr>
              <w:t xml:space="preserve">Health Professionals Forum </w:t>
            </w:r>
          </w:p>
        </w:tc>
        <w:sdt>
          <w:sdtPr>
            <w:rPr>
              <w:rFonts w:ascii="Verdana" w:hAnsi="Verdana" w:cs="Arial"/>
              <w:b/>
              <w:bCs/>
              <w:sz w:val="24"/>
              <w:szCs w:val="24"/>
            </w:rPr>
            <w:id w:val="-1559854665"/>
            <w:date w:fullDate="2026-10-08T00:00:00Z">
              <w:dateFormat w:val="dd MMMM yyyy"/>
              <w:lid w:val="en-GB"/>
              <w:storeMappedDataAs w:val="dateTime"/>
              <w:calendar w:val="gregorian"/>
            </w:date>
          </w:sdtPr>
          <w:sdtContent>
            <w:tc>
              <w:tcPr>
                <w:tcW w:w="3969" w:type="dxa"/>
                <w:tcBorders>
                  <w:top w:val="single" w:sz="4" w:space="0" w:color="auto"/>
                  <w:left w:val="single" w:sz="4" w:space="0" w:color="auto"/>
                  <w:bottom w:val="single" w:sz="4" w:space="0" w:color="auto"/>
                  <w:right w:val="single" w:sz="4" w:space="0" w:color="auto"/>
                </w:tcBorders>
                <w:shd w:val="clear" w:color="auto" w:fill="FFFFFF" w:themeFill="background1"/>
              </w:tcPr>
              <w:p w14:paraId="133F61AB" w14:textId="3DC128E6" w:rsidR="00901A1E" w:rsidRPr="00260495" w:rsidRDefault="00143000" w:rsidP="00030D32">
                <w:pPr>
                  <w:jc w:val="both"/>
                  <w:rPr>
                    <w:rFonts w:ascii="Verdana" w:hAnsi="Verdana" w:cs="Arial"/>
                    <w:b/>
                    <w:bCs/>
                    <w:sz w:val="24"/>
                    <w:szCs w:val="24"/>
                  </w:rPr>
                </w:pPr>
                <w:r>
                  <w:rPr>
                    <w:rFonts w:ascii="Verdana" w:hAnsi="Verdana" w:cs="Arial"/>
                    <w:b/>
                    <w:bCs/>
                    <w:sz w:val="24"/>
                    <w:szCs w:val="24"/>
                  </w:rPr>
                  <w:t>08 October 2026</w:t>
                </w:r>
              </w:p>
            </w:tc>
          </w:sdtContent>
        </w:sdt>
      </w:tr>
    </w:tbl>
    <w:p w14:paraId="6D57DF8C" w14:textId="77777777" w:rsidR="009D012D" w:rsidRPr="00037050" w:rsidRDefault="009D012D" w:rsidP="00FD2A57">
      <w:pPr>
        <w:spacing w:after="0" w:line="240" w:lineRule="auto"/>
        <w:jc w:val="both"/>
        <w:rPr>
          <w:rFonts w:ascii="Verdana" w:hAnsi="Verdana" w:cs="Arial"/>
          <w:sz w:val="24"/>
          <w:szCs w:val="24"/>
        </w:rPr>
      </w:pPr>
    </w:p>
    <w:sectPr w:rsidR="009D012D" w:rsidRPr="00037050" w:rsidSect="00A34AD6">
      <w:footerReference w:type="default" r:id="rId12"/>
      <w:pgSz w:w="11906" w:h="16838"/>
      <w:pgMar w:top="454" w:right="1440" w:bottom="45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377E75" w14:textId="77777777" w:rsidR="006D0F74" w:rsidRDefault="006D0F74" w:rsidP="00EB2193">
      <w:pPr>
        <w:spacing w:after="0" w:line="240" w:lineRule="auto"/>
      </w:pPr>
      <w:r>
        <w:separator/>
      </w:r>
    </w:p>
  </w:endnote>
  <w:endnote w:type="continuationSeparator" w:id="0">
    <w:p w14:paraId="3664CAE1" w14:textId="77777777" w:rsidR="006D0F74" w:rsidRDefault="006D0F74" w:rsidP="00EB21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Bold">
    <w:altName w:val="Arial"/>
    <w:panose1 w:val="020B0704020202020204"/>
    <w:charset w:val="59"/>
    <w:family w:val="auto"/>
    <w:pitch w:val="variable"/>
    <w:sig w:usb0="00000201" w:usb1="00000000" w:usb2="00000000" w:usb3="00000000" w:csb0="00000004"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E16E8" w14:textId="77777777" w:rsidR="002B644A" w:rsidRPr="00CC1A0B" w:rsidRDefault="002B644A">
    <w:pPr>
      <w:pStyle w:val="Footer"/>
      <w:jc w:val="right"/>
      <w:rPr>
        <w:sz w:val="24"/>
        <w:szCs w:val="24"/>
      </w:rPr>
    </w:pPr>
  </w:p>
  <w:p w14:paraId="56919108" w14:textId="77777777" w:rsidR="002B644A" w:rsidRPr="009B0027" w:rsidRDefault="002B644A">
    <w:pPr>
      <w:pStyle w:val="Footer"/>
      <w:rPr>
        <w:rFonts w:ascii="Arial" w:hAnsi="Arial"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DDCCF3" w14:textId="77777777" w:rsidR="006D0F74" w:rsidRDefault="006D0F74" w:rsidP="00EB2193">
      <w:pPr>
        <w:spacing w:after="0" w:line="240" w:lineRule="auto"/>
      </w:pPr>
      <w:r>
        <w:separator/>
      </w:r>
    </w:p>
  </w:footnote>
  <w:footnote w:type="continuationSeparator" w:id="0">
    <w:p w14:paraId="799D4C72" w14:textId="77777777" w:rsidR="006D0F74" w:rsidRDefault="006D0F74" w:rsidP="00EB219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905E53"/>
    <w:multiLevelType w:val="multilevel"/>
    <w:tmpl w:val="D2A6A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8E4A5F"/>
    <w:multiLevelType w:val="hybridMultilevel"/>
    <w:tmpl w:val="4306B91C"/>
    <w:lvl w:ilvl="0" w:tplc="0F9AC8A0">
      <w:numFmt w:val="bullet"/>
      <w:lvlText w:val=""/>
      <w:lvlJc w:val="left"/>
      <w:pPr>
        <w:ind w:left="770" w:hanging="410"/>
      </w:pPr>
      <w:rPr>
        <w:rFonts w:ascii="Verdana" w:eastAsia="Times New Roman" w:hAnsi="Verdana" w:cs="Segoe U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5706314"/>
    <w:multiLevelType w:val="multilevel"/>
    <w:tmpl w:val="A6547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1D97D2F"/>
    <w:multiLevelType w:val="multilevel"/>
    <w:tmpl w:val="83F6E3B8"/>
    <w:styleLink w:val="List31"/>
    <w:lvl w:ilvl="0">
      <w:numFmt w:val="bullet"/>
      <w:lvlText w:val="-"/>
      <w:lvlJc w:val="left"/>
      <w:rPr>
        <w:rFonts w:ascii="Arial Bold" w:eastAsia="Arial Bold" w:hAnsi="Arial Bold" w:cs="Arial Bold"/>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4" w15:restartNumberingAfterBreak="0">
    <w:nsid w:val="34446539"/>
    <w:multiLevelType w:val="hybridMultilevel"/>
    <w:tmpl w:val="FA9A8B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3AA81043"/>
    <w:multiLevelType w:val="multilevel"/>
    <w:tmpl w:val="2DF0E03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 w15:restartNumberingAfterBreak="0">
    <w:nsid w:val="3F7D4EBE"/>
    <w:multiLevelType w:val="multilevel"/>
    <w:tmpl w:val="3A1834FA"/>
    <w:styleLink w:val="ImportedStyle1"/>
    <w:lvl w:ilvl="0">
      <w:start w:val="1"/>
      <w:numFmt w:val="lowerRoman"/>
      <w:lvlText w:val="(%1)"/>
      <w:lvlJc w:val="left"/>
      <w:pPr>
        <w:tabs>
          <w:tab w:val="num" w:pos="1080"/>
        </w:tabs>
        <w:ind w:left="1080" w:hanging="72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rPr>
    </w:lvl>
    <w:lvl w:ilvl="1">
      <w:start w:val="1"/>
      <w:numFmt w:val="decimal"/>
      <w:lvlText w:val="%2."/>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rPr>
    </w:lvl>
    <w:lvl w:ilvl="2">
      <w:start w:val="1"/>
      <w:numFmt w:val="decimal"/>
      <w:lvlText w:val="%3."/>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rPr>
    </w:lvl>
    <w:lvl w:ilvl="3">
      <w:start w:val="1"/>
      <w:numFmt w:val="decimal"/>
      <w:lvlText w:val="%4."/>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rPr>
    </w:lvl>
    <w:lvl w:ilvl="4">
      <w:start w:val="1"/>
      <w:numFmt w:val="decimal"/>
      <w:lvlText w:val="%5."/>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rPr>
    </w:lvl>
    <w:lvl w:ilvl="5">
      <w:start w:val="1"/>
      <w:numFmt w:val="decimal"/>
      <w:lvlText w:val="%6."/>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rPr>
    </w:lvl>
    <w:lvl w:ilvl="6">
      <w:start w:val="1"/>
      <w:numFmt w:val="decimal"/>
      <w:lvlText w:val="%7."/>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rPr>
    </w:lvl>
    <w:lvl w:ilvl="7">
      <w:start w:val="1"/>
      <w:numFmt w:val="decimal"/>
      <w:lvlText w:val="%8."/>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rPr>
    </w:lvl>
    <w:lvl w:ilvl="8">
      <w:start w:val="1"/>
      <w:numFmt w:val="decimal"/>
      <w:lvlText w:val="%9."/>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rPr>
    </w:lvl>
  </w:abstractNum>
  <w:abstractNum w:abstractNumId="7" w15:restartNumberingAfterBreak="0">
    <w:nsid w:val="45A46082"/>
    <w:multiLevelType w:val="hybridMultilevel"/>
    <w:tmpl w:val="399C92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55C52617"/>
    <w:multiLevelType w:val="hybridMultilevel"/>
    <w:tmpl w:val="D4CAD1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EDD092D"/>
    <w:multiLevelType w:val="hybridMultilevel"/>
    <w:tmpl w:val="A70E570A"/>
    <w:lvl w:ilvl="0" w:tplc="FB327464">
      <w:numFmt w:val="bullet"/>
      <w:lvlText w:val=""/>
      <w:lvlJc w:val="left"/>
      <w:pPr>
        <w:ind w:left="770" w:hanging="410"/>
      </w:pPr>
      <w:rPr>
        <w:rFonts w:ascii="Verdana" w:eastAsia="Times New Roman" w:hAnsi="Verdana" w:cs="Segoe U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748147F"/>
    <w:multiLevelType w:val="multilevel"/>
    <w:tmpl w:val="0A4098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94A1A30"/>
    <w:multiLevelType w:val="hybridMultilevel"/>
    <w:tmpl w:val="A10006CE"/>
    <w:lvl w:ilvl="0" w:tplc="08090001">
      <w:start w:val="1"/>
      <w:numFmt w:val="bullet"/>
      <w:lvlText w:val=""/>
      <w:lvlJc w:val="left"/>
      <w:pPr>
        <w:ind w:left="410" w:hanging="41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6C3C0276"/>
    <w:multiLevelType w:val="multilevel"/>
    <w:tmpl w:val="2DF0E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EE0514C"/>
    <w:multiLevelType w:val="hybridMultilevel"/>
    <w:tmpl w:val="288CD1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742522">
    <w:abstractNumId w:val="3"/>
  </w:num>
  <w:num w:numId="2" w16cid:durableId="819347363">
    <w:abstractNumId w:val="6"/>
  </w:num>
  <w:num w:numId="3" w16cid:durableId="1658142341">
    <w:abstractNumId w:val="7"/>
  </w:num>
  <w:num w:numId="4" w16cid:durableId="1823348198">
    <w:abstractNumId w:val="10"/>
  </w:num>
  <w:num w:numId="5" w16cid:durableId="1205366106">
    <w:abstractNumId w:val="0"/>
  </w:num>
  <w:num w:numId="6" w16cid:durableId="491337290">
    <w:abstractNumId w:val="5"/>
  </w:num>
  <w:num w:numId="7" w16cid:durableId="1188325844">
    <w:abstractNumId w:val="2"/>
  </w:num>
  <w:num w:numId="8" w16cid:durableId="844445380">
    <w:abstractNumId w:val="4"/>
  </w:num>
  <w:num w:numId="9" w16cid:durableId="953681227">
    <w:abstractNumId w:val="9"/>
  </w:num>
  <w:num w:numId="10" w16cid:durableId="1287077836">
    <w:abstractNumId w:val="8"/>
  </w:num>
  <w:num w:numId="11" w16cid:durableId="1727488508">
    <w:abstractNumId w:val="13"/>
  </w:num>
  <w:num w:numId="12" w16cid:durableId="1231890017">
    <w:abstractNumId w:val="1"/>
  </w:num>
  <w:num w:numId="13" w16cid:durableId="1120344540">
    <w:abstractNumId w:val="11"/>
  </w:num>
  <w:num w:numId="14" w16cid:durableId="577790021">
    <w:abstractNumId w:val="1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10EE"/>
    <w:rsid w:val="00002D38"/>
    <w:rsid w:val="00005C2C"/>
    <w:rsid w:val="0000626C"/>
    <w:rsid w:val="00006C16"/>
    <w:rsid w:val="0000758B"/>
    <w:rsid w:val="00007F41"/>
    <w:rsid w:val="00010DAD"/>
    <w:rsid w:val="00012DF6"/>
    <w:rsid w:val="00013547"/>
    <w:rsid w:val="0001646C"/>
    <w:rsid w:val="00020DB1"/>
    <w:rsid w:val="00023D89"/>
    <w:rsid w:val="00030D32"/>
    <w:rsid w:val="00032383"/>
    <w:rsid w:val="00033421"/>
    <w:rsid w:val="000341D4"/>
    <w:rsid w:val="00037050"/>
    <w:rsid w:val="000371CF"/>
    <w:rsid w:val="00037EF3"/>
    <w:rsid w:val="00040434"/>
    <w:rsid w:val="00040C4D"/>
    <w:rsid w:val="00041FA9"/>
    <w:rsid w:val="00042FC3"/>
    <w:rsid w:val="0004341B"/>
    <w:rsid w:val="00046FBB"/>
    <w:rsid w:val="00051E90"/>
    <w:rsid w:val="00052A90"/>
    <w:rsid w:val="00053923"/>
    <w:rsid w:val="00053AD9"/>
    <w:rsid w:val="00054118"/>
    <w:rsid w:val="00056A14"/>
    <w:rsid w:val="0006247E"/>
    <w:rsid w:val="000663DC"/>
    <w:rsid w:val="00067B38"/>
    <w:rsid w:val="00067F9F"/>
    <w:rsid w:val="00070DB6"/>
    <w:rsid w:val="00071C9D"/>
    <w:rsid w:val="00072945"/>
    <w:rsid w:val="00072BE8"/>
    <w:rsid w:val="00072F68"/>
    <w:rsid w:val="000732A6"/>
    <w:rsid w:val="00073363"/>
    <w:rsid w:val="00074BE1"/>
    <w:rsid w:val="0007579E"/>
    <w:rsid w:val="0007755D"/>
    <w:rsid w:val="00077C44"/>
    <w:rsid w:val="00081599"/>
    <w:rsid w:val="00082213"/>
    <w:rsid w:val="000833FE"/>
    <w:rsid w:val="0008594F"/>
    <w:rsid w:val="0008697D"/>
    <w:rsid w:val="00086C4D"/>
    <w:rsid w:val="00093328"/>
    <w:rsid w:val="000956D5"/>
    <w:rsid w:val="000966A5"/>
    <w:rsid w:val="00097C1E"/>
    <w:rsid w:val="00097D84"/>
    <w:rsid w:val="000A0D4A"/>
    <w:rsid w:val="000A2916"/>
    <w:rsid w:val="000A49E6"/>
    <w:rsid w:val="000A5F5F"/>
    <w:rsid w:val="000A73CA"/>
    <w:rsid w:val="000B058E"/>
    <w:rsid w:val="000B0A50"/>
    <w:rsid w:val="000B133F"/>
    <w:rsid w:val="000B5116"/>
    <w:rsid w:val="000B5872"/>
    <w:rsid w:val="000C1168"/>
    <w:rsid w:val="000C13E1"/>
    <w:rsid w:val="000C17E6"/>
    <w:rsid w:val="000C254C"/>
    <w:rsid w:val="000C285D"/>
    <w:rsid w:val="000C2D77"/>
    <w:rsid w:val="000C35C0"/>
    <w:rsid w:val="000C3777"/>
    <w:rsid w:val="000C4D50"/>
    <w:rsid w:val="000C6266"/>
    <w:rsid w:val="000D02A2"/>
    <w:rsid w:val="000D291E"/>
    <w:rsid w:val="000D2B7A"/>
    <w:rsid w:val="000D2E02"/>
    <w:rsid w:val="000D3674"/>
    <w:rsid w:val="000D43D1"/>
    <w:rsid w:val="000E289D"/>
    <w:rsid w:val="000E4E22"/>
    <w:rsid w:val="000E6044"/>
    <w:rsid w:val="000E748D"/>
    <w:rsid w:val="000E79D5"/>
    <w:rsid w:val="000E7DF9"/>
    <w:rsid w:val="000F0E78"/>
    <w:rsid w:val="000F39FC"/>
    <w:rsid w:val="000F57FF"/>
    <w:rsid w:val="000F71C6"/>
    <w:rsid w:val="000F7C68"/>
    <w:rsid w:val="001004F6"/>
    <w:rsid w:val="001008E0"/>
    <w:rsid w:val="0010237E"/>
    <w:rsid w:val="00102691"/>
    <w:rsid w:val="001076E0"/>
    <w:rsid w:val="00112ACC"/>
    <w:rsid w:val="00113B42"/>
    <w:rsid w:val="0011431A"/>
    <w:rsid w:val="00114A0C"/>
    <w:rsid w:val="00116733"/>
    <w:rsid w:val="00120E10"/>
    <w:rsid w:val="00121B9F"/>
    <w:rsid w:val="00121D77"/>
    <w:rsid w:val="00124BE2"/>
    <w:rsid w:val="00126F5E"/>
    <w:rsid w:val="00136144"/>
    <w:rsid w:val="00136CA0"/>
    <w:rsid w:val="00140A08"/>
    <w:rsid w:val="00143000"/>
    <w:rsid w:val="0014302A"/>
    <w:rsid w:val="00146E8E"/>
    <w:rsid w:val="001472EC"/>
    <w:rsid w:val="0015074C"/>
    <w:rsid w:val="00150F38"/>
    <w:rsid w:val="00151376"/>
    <w:rsid w:val="001547C7"/>
    <w:rsid w:val="001560F0"/>
    <w:rsid w:val="00160258"/>
    <w:rsid w:val="0016184E"/>
    <w:rsid w:val="001627CD"/>
    <w:rsid w:val="00163AF7"/>
    <w:rsid w:val="00171287"/>
    <w:rsid w:val="00181787"/>
    <w:rsid w:val="0018286F"/>
    <w:rsid w:val="00183430"/>
    <w:rsid w:val="00183E45"/>
    <w:rsid w:val="00184F58"/>
    <w:rsid w:val="0018550F"/>
    <w:rsid w:val="0018635A"/>
    <w:rsid w:val="00187B17"/>
    <w:rsid w:val="00190DA8"/>
    <w:rsid w:val="00196123"/>
    <w:rsid w:val="00196443"/>
    <w:rsid w:val="00196659"/>
    <w:rsid w:val="001973FB"/>
    <w:rsid w:val="001978B0"/>
    <w:rsid w:val="001A10DD"/>
    <w:rsid w:val="001A2E77"/>
    <w:rsid w:val="001A340D"/>
    <w:rsid w:val="001A35D2"/>
    <w:rsid w:val="001A4C98"/>
    <w:rsid w:val="001A6066"/>
    <w:rsid w:val="001A6427"/>
    <w:rsid w:val="001A7625"/>
    <w:rsid w:val="001B08D6"/>
    <w:rsid w:val="001B0D08"/>
    <w:rsid w:val="001B5542"/>
    <w:rsid w:val="001B5F45"/>
    <w:rsid w:val="001B6246"/>
    <w:rsid w:val="001C20B9"/>
    <w:rsid w:val="001C24BA"/>
    <w:rsid w:val="001C2745"/>
    <w:rsid w:val="001C2C30"/>
    <w:rsid w:val="001C3FAB"/>
    <w:rsid w:val="001C4190"/>
    <w:rsid w:val="001C695E"/>
    <w:rsid w:val="001C6970"/>
    <w:rsid w:val="001C7DC8"/>
    <w:rsid w:val="001D04FC"/>
    <w:rsid w:val="001D1C5B"/>
    <w:rsid w:val="001E0F96"/>
    <w:rsid w:val="001E1800"/>
    <w:rsid w:val="001E3314"/>
    <w:rsid w:val="001E66B1"/>
    <w:rsid w:val="001E7182"/>
    <w:rsid w:val="001E741B"/>
    <w:rsid w:val="001E78E1"/>
    <w:rsid w:val="001F0678"/>
    <w:rsid w:val="001F09F7"/>
    <w:rsid w:val="001F0D75"/>
    <w:rsid w:val="001F1F6A"/>
    <w:rsid w:val="001F3729"/>
    <w:rsid w:val="001F3796"/>
    <w:rsid w:val="001F52EB"/>
    <w:rsid w:val="001F5E07"/>
    <w:rsid w:val="001F6024"/>
    <w:rsid w:val="001F753E"/>
    <w:rsid w:val="001F7E1F"/>
    <w:rsid w:val="00201624"/>
    <w:rsid w:val="002033EC"/>
    <w:rsid w:val="00203656"/>
    <w:rsid w:val="00207F4F"/>
    <w:rsid w:val="00210938"/>
    <w:rsid w:val="0021159D"/>
    <w:rsid w:val="0021201A"/>
    <w:rsid w:val="0021306F"/>
    <w:rsid w:val="00214F71"/>
    <w:rsid w:val="00215C87"/>
    <w:rsid w:val="002160CD"/>
    <w:rsid w:val="00217D79"/>
    <w:rsid w:val="00220DD5"/>
    <w:rsid w:val="002211CB"/>
    <w:rsid w:val="00222BB5"/>
    <w:rsid w:val="00222EA4"/>
    <w:rsid w:val="002242AE"/>
    <w:rsid w:val="002263D1"/>
    <w:rsid w:val="002269EB"/>
    <w:rsid w:val="00227302"/>
    <w:rsid w:val="00227520"/>
    <w:rsid w:val="00227E26"/>
    <w:rsid w:val="0023022C"/>
    <w:rsid w:val="002312F5"/>
    <w:rsid w:val="00232A60"/>
    <w:rsid w:val="002331B5"/>
    <w:rsid w:val="0023551B"/>
    <w:rsid w:val="00240626"/>
    <w:rsid w:val="0024071C"/>
    <w:rsid w:val="002408C0"/>
    <w:rsid w:val="002409C2"/>
    <w:rsid w:val="00243093"/>
    <w:rsid w:val="002458CC"/>
    <w:rsid w:val="002509BC"/>
    <w:rsid w:val="00251097"/>
    <w:rsid w:val="002510C8"/>
    <w:rsid w:val="00251B40"/>
    <w:rsid w:val="00253FB8"/>
    <w:rsid w:val="00255366"/>
    <w:rsid w:val="00257B97"/>
    <w:rsid w:val="00257E5B"/>
    <w:rsid w:val="00260495"/>
    <w:rsid w:val="00260B08"/>
    <w:rsid w:val="00261A55"/>
    <w:rsid w:val="002628C3"/>
    <w:rsid w:val="00266F93"/>
    <w:rsid w:val="00267F71"/>
    <w:rsid w:val="00271FD2"/>
    <w:rsid w:val="00272A8E"/>
    <w:rsid w:val="00272B6B"/>
    <w:rsid w:val="00273214"/>
    <w:rsid w:val="00273A28"/>
    <w:rsid w:val="00273C9E"/>
    <w:rsid w:val="00274E8F"/>
    <w:rsid w:val="0027589A"/>
    <w:rsid w:val="0028161B"/>
    <w:rsid w:val="002866C4"/>
    <w:rsid w:val="002909C3"/>
    <w:rsid w:val="00296CF3"/>
    <w:rsid w:val="002A172F"/>
    <w:rsid w:val="002A3D50"/>
    <w:rsid w:val="002A3ED2"/>
    <w:rsid w:val="002A580B"/>
    <w:rsid w:val="002A68A3"/>
    <w:rsid w:val="002A7E77"/>
    <w:rsid w:val="002B1542"/>
    <w:rsid w:val="002B2D85"/>
    <w:rsid w:val="002B5AD5"/>
    <w:rsid w:val="002B644A"/>
    <w:rsid w:val="002B7380"/>
    <w:rsid w:val="002C35C0"/>
    <w:rsid w:val="002C3F3E"/>
    <w:rsid w:val="002C4BE0"/>
    <w:rsid w:val="002C4C64"/>
    <w:rsid w:val="002C5E9C"/>
    <w:rsid w:val="002C7087"/>
    <w:rsid w:val="002C7A16"/>
    <w:rsid w:val="002C7A77"/>
    <w:rsid w:val="002D1448"/>
    <w:rsid w:val="002D1C1F"/>
    <w:rsid w:val="002D6A9C"/>
    <w:rsid w:val="002D6D45"/>
    <w:rsid w:val="002E1BD2"/>
    <w:rsid w:val="002E1C63"/>
    <w:rsid w:val="002E25C8"/>
    <w:rsid w:val="002E4B37"/>
    <w:rsid w:val="002E5E2F"/>
    <w:rsid w:val="002E6494"/>
    <w:rsid w:val="002E666F"/>
    <w:rsid w:val="002E6D98"/>
    <w:rsid w:val="002F0321"/>
    <w:rsid w:val="002F163C"/>
    <w:rsid w:val="002F1E93"/>
    <w:rsid w:val="002F2129"/>
    <w:rsid w:val="002F5ECC"/>
    <w:rsid w:val="002F6ED4"/>
    <w:rsid w:val="00300365"/>
    <w:rsid w:val="00302B18"/>
    <w:rsid w:val="00304583"/>
    <w:rsid w:val="00305D04"/>
    <w:rsid w:val="003068A8"/>
    <w:rsid w:val="0031450F"/>
    <w:rsid w:val="00315ADE"/>
    <w:rsid w:val="003167BD"/>
    <w:rsid w:val="003220CD"/>
    <w:rsid w:val="003220D3"/>
    <w:rsid w:val="0032294E"/>
    <w:rsid w:val="00323F20"/>
    <w:rsid w:val="0032555C"/>
    <w:rsid w:val="00325EA8"/>
    <w:rsid w:val="00327838"/>
    <w:rsid w:val="003301EB"/>
    <w:rsid w:val="003330E7"/>
    <w:rsid w:val="00333459"/>
    <w:rsid w:val="00333821"/>
    <w:rsid w:val="00333AD3"/>
    <w:rsid w:val="003340E3"/>
    <w:rsid w:val="003342B6"/>
    <w:rsid w:val="00335B6B"/>
    <w:rsid w:val="003365C2"/>
    <w:rsid w:val="00350C3F"/>
    <w:rsid w:val="00351C8E"/>
    <w:rsid w:val="00352438"/>
    <w:rsid w:val="003534B3"/>
    <w:rsid w:val="00353C4A"/>
    <w:rsid w:val="0035444A"/>
    <w:rsid w:val="0035549C"/>
    <w:rsid w:val="00360AE8"/>
    <w:rsid w:val="00362215"/>
    <w:rsid w:val="0036236E"/>
    <w:rsid w:val="00363E18"/>
    <w:rsid w:val="00363F3D"/>
    <w:rsid w:val="0036444A"/>
    <w:rsid w:val="00364DE2"/>
    <w:rsid w:val="0037271F"/>
    <w:rsid w:val="00373BEE"/>
    <w:rsid w:val="00373FB7"/>
    <w:rsid w:val="003820DF"/>
    <w:rsid w:val="00385426"/>
    <w:rsid w:val="003855E9"/>
    <w:rsid w:val="0038722E"/>
    <w:rsid w:val="00387600"/>
    <w:rsid w:val="00393EE6"/>
    <w:rsid w:val="003944E4"/>
    <w:rsid w:val="00395C94"/>
    <w:rsid w:val="003965D3"/>
    <w:rsid w:val="003A1C36"/>
    <w:rsid w:val="003A200B"/>
    <w:rsid w:val="003A3333"/>
    <w:rsid w:val="003A410A"/>
    <w:rsid w:val="003A45D5"/>
    <w:rsid w:val="003A690A"/>
    <w:rsid w:val="003B3F93"/>
    <w:rsid w:val="003C0432"/>
    <w:rsid w:val="003C1320"/>
    <w:rsid w:val="003C2615"/>
    <w:rsid w:val="003C3E49"/>
    <w:rsid w:val="003C6B09"/>
    <w:rsid w:val="003C701A"/>
    <w:rsid w:val="003C756E"/>
    <w:rsid w:val="003D0FC9"/>
    <w:rsid w:val="003D2480"/>
    <w:rsid w:val="003D4901"/>
    <w:rsid w:val="003E0531"/>
    <w:rsid w:val="003E2C01"/>
    <w:rsid w:val="003E4F5F"/>
    <w:rsid w:val="003E63EC"/>
    <w:rsid w:val="003F0529"/>
    <w:rsid w:val="003F3E47"/>
    <w:rsid w:val="003F5379"/>
    <w:rsid w:val="003F695E"/>
    <w:rsid w:val="004030DB"/>
    <w:rsid w:val="00403D08"/>
    <w:rsid w:val="004041CB"/>
    <w:rsid w:val="00404F7F"/>
    <w:rsid w:val="00411582"/>
    <w:rsid w:val="004118DF"/>
    <w:rsid w:val="00414E30"/>
    <w:rsid w:val="0041548A"/>
    <w:rsid w:val="00416F8C"/>
    <w:rsid w:val="00420403"/>
    <w:rsid w:val="00424960"/>
    <w:rsid w:val="004265F2"/>
    <w:rsid w:val="00426A78"/>
    <w:rsid w:val="00433B84"/>
    <w:rsid w:val="004362AC"/>
    <w:rsid w:val="00437136"/>
    <w:rsid w:val="00442BFD"/>
    <w:rsid w:val="0045224B"/>
    <w:rsid w:val="00452C9F"/>
    <w:rsid w:val="00456F12"/>
    <w:rsid w:val="004577CF"/>
    <w:rsid w:val="00460B94"/>
    <w:rsid w:val="00461D56"/>
    <w:rsid w:val="0046533E"/>
    <w:rsid w:val="0046771E"/>
    <w:rsid w:val="00473132"/>
    <w:rsid w:val="00475A97"/>
    <w:rsid w:val="00476353"/>
    <w:rsid w:val="004836BA"/>
    <w:rsid w:val="00485AE9"/>
    <w:rsid w:val="00491D74"/>
    <w:rsid w:val="00494775"/>
    <w:rsid w:val="00497406"/>
    <w:rsid w:val="004975DA"/>
    <w:rsid w:val="004A140A"/>
    <w:rsid w:val="004A3E31"/>
    <w:rsid w:val="004B0522"/>
    <w:rsid w:val="004B147E"/>
    <w:rsid w:val="004B2B07"/>
    <w:rsid w:val="004B2CD1"/>
    <w:rsid w:val="004B4039"/>
    <w:rsid w:val="004B432C"/>
    <w:rsid w:val="004B4BCF"/>
    <w:rsid w:val="004B6879"/>
    <w:rsid w:val="004C042A"/>
    <w:rsid w:val="004C177F"/>
    <w:rsid w:val="004C2BF6"/>
    <w:rsid w:val="004C2DA6"/>
    <w:rsid w:val="004C492B"/>
    <w:rsid w:val="004C5282"/>
    <w:rsid w:val="004C5B4A"/>
    <w:rsid w:val="004C5EB0"/>
    <w:rsid w:val="004C60F5"/>
    <w:rsid w:val="004C61C3"/>
    <w:rsid w:val="004C6A0C"/>
    <w:rsid w:val="004D05D3"/>
    <w:rsid w:val="004D1532"/>
    <w:rsid w:val="004D1762"/>
    <w:rsid w:val="004D1927"/>
    <w:rsid w:val="004D2CDF"/>
    <w:rsid w:val="004D397C"/>
    <w:rsid w:val="004D3A36"/>
    <w:rsid w:val="004D4B65"/>
    <w:rsid w:val="004E000A"/>
    <w:rsid w:val="004E0E92"/>
    <w:rsid w:val="004E1F83"/>
    <w:rsid w:val="004E3907"/>
    <w:rsid w:val="004E3B54"/>
    <w:rsid w:val="004E3CD5"/>
    <w:rsid w:val="004E432A"/>
    <w:rsid w:val="004E6423"/>
    <w:rsid w:val="004F0F35"/>
    <w:rsid w:val="004F1F35"/>
    <w:rsid w:val="004F33DA"/>
    <w:rsid w:val="004F42BE"/>
    <w:rsid w:val="004F5D54"/>
    <w:rsid w:val="004F6AFE"/>
    <w:rsid w:val="004F763E"/>
    <w:rsid w:val="004F792A"/>
    <w:rsid w:val="004F7DA1"/>
    <w:rsid w:val="005008F3"/>
    <w:rsid w:val="005036FB"/>
    <w:rsid w:val="00504355"/>
    <w:rsid w:val="0050591A"/>
    <w:rsid w:val="00505DA3"/>
    <w:rsid w:val="00505F78"/>
    <w:rsid w:val="00506C1E"/>
    <w:rsid w:val="00514E4E"/>
    <w:rsid w:val="0052104A"/>
    <w:rsid w:val="00526067"/>
    <w:rsid w:val="00526FC3"/>
    <w:rsid w:val="00527B39"/>
    <w:rsid w:val="00527B9A"/>
    <w:rsid w:val="005301F7"/>
    <w:rsid w:val="0053264C"/>
    <w:rsid w:val="00533163"/>
    <w:rsid w:val="00533E9A"/>
    <w:rsid w:val="00535945"/>
    <w:rsid w:val="00536137"/>
    <w:rsid w:val="005368F4"/>
    <w:rsid w:val="00540821"/>
    <w:rsid w:val="00540C1A"/>
    <w:rsid w:val="00541EC4"/>
    <w:rsid w:val="00544666"/>
    <w:rsid w:val="0054736D"/>
    <w:rsid w:val="00550907"/>
    <w:rsid w:val="00550AC1"/>
    <w:rsid w:val="005515AE"/>
    <w:rsid w:val="00552481"/>
    <w:rsid w:val="00552813"/>
    <w:rsid w:val="00552DE8"/>
    <w:rsid w:val="00553BFC"/>
    <w:rsid w:val="005546A3"/>
    <w:rsid w:val="005547DB"/>
    <w:rsid w:val="00556930"/>
    <w:rsid w:val="00557919"/>
    <w:rsid w:val="00560B45"/>
    <w:rsid w:val="00561545"/>
    <w:rsid w:val="00565221"/>
    <w:rsid w:val="00567FFA"/>
    <w:rsid w:val="00570A7C"/>
    <w:rsid w:val="00570CD6"/>
    <w:rsid w:val="005745FF"/>
    <w:rsid w:val="00575345"/>
    <w:rsid w:val="005761D3"/>
    <w:rsid w:val="005813E7"/>
    <w:rsid w:val="00581C1F"/>
    <w:rsid w:val="00582A1E"/>
    <w:rsid w:val="005840EE"/>
    <w:rsid w:val="00587D20"/>
    <w:rsid w:val="00591C4B"/>
    <w:rsid w:val="0059259C"/>
    <w:rsid w:val="0059269D"/>
    <w:rsid w:val="00593299"/>
    <w:rsid w:val="00593927"/>
    <w:rsid w:val="005946F5"/>
    <w:rsid w:val="00594CBF"/>
    <w:rsid w:val="00595694"/>
    <w:rsid w:val="005A509E"/>
    <w:rsid w:val="005A518D"/>
    <w:rsid w:val="005A7258"/>
    <w:rsid w:val="005B036D"/>
    <w:rsid w:val="005B2B48"/>
    <w:rsid w:val="005B7FD9"/>
    <w:rsid w:val="005C46FC"/>
    <w:rsid w:val="005D23F7"/>
    <w:rsid w:val="005D5272"/>
    <w:rsid w:val="005D732A"/>
    <w:rsid w:val="005E1F7A"/>
    <w:rsid w:val="005E3400"/>
    <w:rsid w:val="005E669D"/>
    <w:rsid w:val="005F4767"/>
    <w:rsid w:val="005F503C"/>
    <w:rsid w:val="005F5465"/>
    <w:rsid w:val="005F5956"/>
    <w:rsid w:val="005F6FBA"/>
    <w:rsid w:val="0060040D"/>
    <w:rsid w:val="00600449"/>
    <w:rsid w:val="006025E3"/>
    <w:rsid w:val="006029B9"/>
    <w:rsid w:val="00603FB7"/>
    <w:rsid w:val="00604501"/>
    <w:rsid w:val="006060F5"/>
    <w:rsid w:val="00606355"/>
    <w:rsid w:val="00606A4A"/>
    <w:rsid w:val="00611467"/>
    <w:rsid w:val="006116FC"/>
    <w:rsid w:val="0061277E"/>
    <w:rsid w:val="006131B1"/>
    <w:rsid w:val="0061320B"/>
    <w:rsid w:val="00615F1D"/>
    <w:rsid w:val="00617568"/>
    <w:rsid w:val="00617660"/>
    <w:rsid w:val="00620E30"/>
    <w:rsid w:val="006247FC"/>
    <w:rsid w:val="00625D72"/>
    <w:rsid w:val="006267D2"/>
    <w:rsid w:val="00627495"/>
    <w:rsid w:val="006300EF"/>
    <w:rsid w:val="0063043D"/>
    <w:rsid w:val="00630448"/>
    <w:rsid w:val="006305E8"/>
    <w:rsid w:val="00630D4A"/>
    <w:rsid w:val="00632531"/>
    <w:rsid w:val="0063285E"/>
    <w:rsid w:val="00632B44"/>
    <w:rsid w:val="0063648F"/>
    <w:rsid w:val="00637851"/>
    <w:rsid w:val="00642E74"/>
    <w:rsid w:val="00643144"/>
    <w:rsid w:val="00644879"/>
    <w:rsid w:val="00645FD8"/>
    <w:rsid w:val="00646833"/>
    <w:rsid w:val="00646CA5"/>
    <w:rsid w:val="006473B6"/>
    <w:rsid w:val="00653245"/>
    <w:rsid w:val="006534F7"/>
    <w:rsid w:val="00654174"/>
    <w:rsid w:val="00654B6F"/>
    <w:rsid w:val="00655738"/>
    <w:rsid w:val="00655947"/>
    <w:rsid w:val="006566E4"/>
    <w:rsid w:val="00657AB3"/>
    <w:rsid w:val="006652C8"/>
    <w:rsid w:val="0067026E"/>
    <w:rsid w:val="00671BDD"/>
    <w:rsid w:val="00672016"/>
    <w:rsid w:val="00672ED5"/>
    <w:rsid w:val="006733E5"/>
    <w:rsid w:val="00673407"/>
    <w:rsid w:val="006734E0"/>
    <w:rsid w:val="006749C1"/>
    <w:rsid w:val="00674CF8"/>
    <w:rsid w:val="0067585E"/>
    <w:rsid w:val="00676F13"/>
    <w:rsid w:val="00685525"/>
    <w:rsid w:val="006911E5"/>
    <w:rsid w:val="006965FB"/>
    <w:rsid w:val="00697BB9"/>
    <w:rsid w:val="006A0BC9"/>
    <w:rsid w:val="006A2173"/>
    <w:rsid w:val="006A2295"/>
    <w:rsid w:val="006A426F"/>
    <w:rsid w:val="006A5CD3"/>
    <w:rsid w:val="006A6940"/>
    <w:rsid w:val="006A6D07"/>
    <w:rsid w:val="006A7FA9"/>
    <w:rsid w:val="006B07C6"/>
    <w:rsid w:val="006B6236"/>
    <w:rsid w:val="006C02EE"/>
    <w:rsid w:val="006C28B7"/>
    <w:rsid w:val="006C3EFA"/>
    <w:rsid w:val="006C402C"/>
    <w:rsid w:val="006C4134"/>
    <w:rsid w:val="006C4F6F"/>
    <w:rsid w:val="006C6DFF"/>
    <w:rsid w:val="006D0F74"/>
    <w:rsid w:val="006D3732"/>
    <w:rsid w:val="006D37F4"/>
    <w:rsid w:val="006D3D4E"/>
    <w:rsid w:val="006D4462"/>
    <w:rsid w:val="006D4B1F"/>
    <w:rsid w:val="006D4FC3"/>
    <w:rsid w:val="006E1755"/>
    <w:rsid w:val="006E1AFE"/>
    <w:rsid w:val="006E1E9B"/>
    <w:rsid w:val="006E2C3C"/>
    <w:rsid w:val="006E3CFB"/>
    <w:rsid w:val="006E5488"/>
    <w:rsid w:val="006F2C07"/>
    <w:rsid w:val="006F2D51"/>
    <w:rsid w:val="006F33E0"/>
    <w:rsid w:val="006F4866"/>
    <w:rsid w:val="006F7AA2"/>
    <w:rsid w:val="0070079C"/>
    <w:rsid w:val="007011AC"/>
    <w:rsid w:val="00701F26"/>
    <w:rsid w:val="007020F5"/>
    <w:rsid w:val="00704EC6"/>
    <w:rsid w:val="0070531D"/>
    <w:rsid w:val="00705CD2"/>
    <w:rsid w:val="00707E55"/>
    <w:rsid w:val="007107B2"/>
    <w:rsid w:val="007112DE"/>
    <w:rsid w:val="00711E6E"/>
    <w:rsid w:val="00712A42"/>
    <w:rsid w:val="00714732"/>
    <w:rsid w:val="00715849"/>
    <w:rsid w:val="007175DE"/>
    <w:rsid w:val="00721025"/>
    <w:rsid w:val="007213C0"/>
    <w:rsid w:val="0072181A"/>
    <w:rsid w:val="00730912"/>
    <w:rsid w:val="00730E81"/>
    <w:rsid w:val="007314D9"/>
    <w:rsid w:val="00732A33"/>
    <w:rsid w:val="00732F87"/>
    <w:rsid w:val="007332A9"/>
    <w:rsid w:val="00736375"/>
    <w:rsid w:val="0073648B"/>
    <w:rsid w:val="00736CB4"/>
    <w:rsid w:val="00736F24"/>
    <w:rsid w:val="00744823"/>
    <w:rsid w:val="007452E8"/>
    <w:rsid w:val="0074615A"/>
    <w:rsid w:val="0074738A"/>
    <w:rsid w:val="0074787E"/>
    <w:rsid w:val="007506B7"/>
    <w:rsid w:val="00750B0F"/>
    <w:rsid w:val="00750EB4"/>
    <w:rsid w:val="00751B38"/>
    <w:rsid w:val="007521FD"/>
    <w:rsid w:val="007528D2"/>
    <w:rsid w:val="00752B5E"/>
    <w:rsid w:val="00753CE0"/>
    <w:rsid w:val="00754022"/>
    <w:rsid w:val="007542E8"/>
    <w:rsid w:val="007558E4"/>
    <w:rsid w:val="00756F5F"/>
    <w:rsid w:val="007604E1"/>
    <w:rsid w:val="00761026"/>
    <w:rsid w:val="00766ADD"/>
    <w:rsid w:val="00767111"/>
    <w:rsid w:val="00771D7E"/>
    <w:rsid w:val="007724B1"/>
    <w:rsid w:val="0077375F"/>
    <w:rsid w:val="00774485"/>
    <w:rsid w:val="00777D7F"/>
    <w:rsid w:val="0078247A"/>
    <w:rsid w:val="00782552"/>
    <w:rsid w:val="007830B9"/>
    <w:rsid w:val="00786652"/>
    <w:rsid w:val="00791DA1"/>
    <w:rsid w:val="007925F9"/>
    <w:rsid w:val="00794467"/>
    <w:rsid w:val="00794648"/>
    <w:rsid w:val="007A2C40"/>
    <w:rsid w:val="007A2DCA"/>
    <w:rsid w:val="007A47CC"/>
    <w:rsid w:val="007A61DF"/>
    <w:rsid w:val="007A7418"/>
    <w:rsid w:val="007B0C26"/>
    <w:rsid w:val="007B14FD"/>
    <w:rsid w:val="007B20D0"/>
    <w:rsid w:val="007B2761"/>
    <w:rsid w:val="007B4322"/>
    <w:rsid w:val="007B47AF"/>
    <w:rsid w:val="007B6F9F"/>
    <w:rsid w:val="007C076A"/>
    <w:rsid w:val="007C1F6A"/>
    <w:rsid w:val="007C3467"/>
    <w:rsid w:val="007C34CE"/>
    <w:rsid w:val="007C6710"/>
    <w:rsid w:val="007C7953"/>
    <w:rsid w:val="007D0CA8"/>
    <w:rsid w:val="007D13B7"/>
    <w:rsid w:val="007D2D23"/>
    <w:rsid w:val="007D63FF"/>
    <w:rsid w:val="007E13C8"/>
    <w:rsid w:val="007E3D4E"/>
    <w:rsid w:val="007E64A0"/>
    <w:rsid w:val="007E67DD"/>
    <w:rsid w:val="007E7A1A"/>
    <w:rsid w:val="007E7FE2"/>
    <w:rsid w:val="007F082D"/>
    <w:rsid w:val="007F3FBE"/>
    <w:rsid w:val="007F40EE"/>
    <w:rsid w:val="007F4B49"/>
    <w:rsid w:val="007F4FFE"/>
    <w:rsid w:val="007F7958"/>
    <w:rsid w:val="0080102B"/>
    <w:rsid w:val="00801738"/>
    <w:rsid w:val="00801846"/>
    <w:rsid w:val="00801D49"/>
    <w:rsid w:val="00803D8E"/>
    <w:rsid w:val="00804B75"/>
    <w:rsid w:val="008055E7"/>
    <w:rsid w:val="008066CA"/>
    <w:rsid w:val="008071E6"/>
    <w:rsid w:val="0081083F"/>
    <w:rsid w:val="008112E9"/>
    <w:rsid w:val="0082084C"/>
    <w:rsid w:val="008249D0"/>
    <w:rsid w:val="00824BB2"/>
    <w:rsid w:val="0083039C"/>
    <w:rsid w:val="00832778"/>
    <w:rsid w:val="00832D3F"/>
    <w:rsid w:val="00833C05"/>
    <w:rsid w:val="00835287"/>
    <w:rsid w:val="0083581D"/>
    <w:rsid w:val="00836C9C"/>
    <w:rsid w:val="0084088E"/>
    <w:rsid w:val="00841493"/>
    <w:rsid w:val="00842797"/>
    <w:rsid w:val="00843A97"/>
    <w:rsid w:val="00843BCE"/>
    <w:rsid w:val="00846DD5"/>
    <w:rsid w:val="00851E80"/>
    <w:rsid w:val="00855623"/>
    <w:rsid w:val="00855758"/>
    <w:rsid w:val="00857755"/>
    <w:rsid w:val="00860749"/>
    <w:rsid w:val="008608AC"/>
    <w:rsid w:val="00863220"/>
    <w:rsid w:val="008633E3"/>
    <w:rsid w:val="00863E60"/>
    <w:rsid w:val="00864865"/>
    <w:rsid w:val="008665DA"/>
    <w:rsid w:val="008722A0"/>
    <w:rsid w:val="0087427D"/>
    <w:rsid w:val="00876468"/>
    <w:rsid w:val="008770ED"/>
    <w:rsid w:val="008779DA"/>
    <w:rsid w:val="00881807"/>
    <w:rsid w:val="0088310B"/>
    <w:rsid w:val="00883AC3"/>
    <w:rsid w:val="00884F6C"/>
    <w:rsid w:val="0089032B"/>
    <w:rsid w:val="008909E4"/>
    <w:rsid w:val="00891C38"/>
    <w:rsid w:val="008938D0"/>
    <w:rsid w:val="00894F83"/>
    <w:rsid w:val="008950B4"/>
    <w:rsid w:val="008959F8"/>
    <w:rsid w:val="00895B91"/>
    <w:rsid w:val="00896E41"/>
    <w:rsid w:val="008A17FC"/>
    <w:rsid w:val="008A2BEE"/>
    <w:rsid w:val="008A3061"/>
    <w:rsid w:val="008A3A35"/>
    <w:rsid w:val="008A408E"/>
    <w:rsid w:val="008A42AB"/>
    <w:rsid w:val="008A480C"/>
    <w:rsid w:val="008A513E"/>
    <w:rsid w:val="008A599C"/>
    <w:rsid w:val="008B1CAC"/>
    <w:rsid w:val="008B52C2"/>
    <w:rsid w:val="008B7C76"/>
    <w:rsid w:val="008C0EEC"/>
    <w:rsid w:val="008C2432"/>
    <w:rsid w:val="008C447C"/>
    <w:rsid w:val="008C4621"/>
    <w:rsid w:val="008C4758"/>
    <w:rsid w:val="008C5BB6"/>
    <w:rsid w:val="008D19C1"/>
    <w:rsid w:val="008D289B"/>
    <w:rsid w:val="008D2D67"/>
    <w:rsid w:val="008D4AF6"/>
    <w:rsid w:val="008D57C5"/>
    <w:rsid w:val="008E0830"/>
    <w:rsid w:val="008E375B"/>
    <w:rsid w:val="008E664F"/>
    <w:rsid w:val="008F24C1"/>
    <w:rsid w:val="008F3F47"/>
    <w:rsid w:val="008F5862"/>
    <w:rsid w:val="008F7D7A"/>
    <w:rsid w:val="00901A1E"/>
    <w:rsid w:val="00901D2C"/>
    <w:rsid w:val="00903F5B"/>
    <w:rsid w:val="0090465D"/>
    <w:rsid w:val="00905316"/>
    <w:rsid w:val="00914E54"/>
    <w:rsid w:val="0091594C"/>
    <w:rsid w:val="00917FEE"/>
    <w:rsid w:val="00920606"/>
    <w:rsid w:val="00922A4B"/>
    <w:rsid w:val="009243E9"/>
    <w:rsid w:val="0092455C"/>
    <w:rsid w:val="00926B70"/>
    <w:rsid w:val="0093347A"/>
    <w:rsid w:val="009361C5"/>
    <w:rsid w:val="00936B82"/>
    <w:rsid w:val="00936F3C"/>
    <w:rsid w:val="00937676"/>
    <w:rsid w:val="00940B3C"/>
    <w:rsid w:val="009422E8"/>
    <w:rsid w:val="00942A09"/>
    <w:rsid w:val="009434AE"/>
    <w:rsid w:val="0094464A"/>
    <w:rsid w:val="00953ABC"/>
    <w:rsid w:val="00954F4A"/>
    <w:rsid w:val="00954F97"/>
    <w:rsid w:val="009551BA"/>
    <w:rsid w:val="00955E5D"/>
    <w:rsid w:val="00955FCF"/>
    <w:rsid w:val="00956B5F"/>
    <w:rsid w:val="009640C8"/>
    <w:rsid w:val="009641B2"/>
    <w:rsid w:val="00971E38"/>
    <w:rsid w:val="00972505"/>
    <w:rsid w:val="00972ACB"/>
    <w:rsid w:val="00973A85"/>
    <w:rsid w:val="00974AF6"/>
    <w:rsid w:val="009754EC"/>
    <w:rsid w:val="00980170"/>
    <w:rsid w:val="00980C39"/>
    <w:rsid w:val="00984E46"/>
    <w:rsid w:val="009860D3"/>
    <w:rsid w:val="009901BA"/>
    <w:rsid w:val="00990D5E"/>
    <w:rsid w:val="0099109F"/>
    <w:rsid w:val="00992CD0"/>
    <w:rsid w:val="00993378"/>
    <w:rsid w:val="00993BA9"/>
    <w:rsid w:val="00997757"/>
    <w:rsid w:val="009A0121"/>
    <w:rsid w:val="009A1BBA"/>
    <w:rsid w:val="009A4B0C"/>
    <w:rsid w:val="009A4D72"/>
    <w:rsid w:val="009A5885"/>
    <w:rsid w:val="009A71B3"/>
    <w:rsid w:val="009B0027"/>
    <w:rsid w:val="009B0650"/>
    <w:rsid w:val="009B0F92"/>
    <w:rsid w:val="009B1002"/>
    <w:rsid w:val="009B4006"/>
    <w:rsid w:val="009B4626"/>
    <w:rsid w:val="009B49DB"/>
    <w:rsid w:val="009B4ABC"/>
    <w:rsid w:val="009C0800"/>
    <w:rsid w:val="009C0B77"/>
    <w:rsid w:val="009C1B3F"/>
    <w:rsid w:val="009C23A3"/>
    <w:rsid w:val="009C4063"/>
    <w:rsid w:val="009C4790"/>
    <w:rsid w:val="009C7E1A"/>
    <w:rsid w:val="009D012D"/>
    <w:rsid w:val="009D6100"/>
    <w:rsid w:val="009D77B2"/>
    <w:rsid w:val="009E2E48"/>
    <w:rsid w:val="009E5311"/>
    <w:rsid w:val="009E61B2"/>
    <w:rsid w:val="009E6700"/>
    <w:rsid w:val="009F6F56"/>
    <w:rsid w:val="009F71C1"/>
    <w:rsid w:val="00A0111D"/>
    <w:rsid w:val="00A02EA0"/>
    <w:rsid w:val="00A03DE0"/>
    <w:rsid w:val="00A04343"/>
    <w:rsid w:val="00A05A2F"/>
    <w:rsid w:val="00A076CC"/>
    <w:rsid w:val="00A07790"/>
    <w:rsid w:val="00A10812"/>
    <w:rsid w:val="00A117BE"/>
    <w:rsid w:val="00A11EFF"/>
    <w:rsid w:val="00A1237A"/>
    <w:rsid w:val="00A1276F"/>
    <w:rsid w:val="00A16349"/>
    <w:rsid w:val="00A16374"/>
    <w:rsid w:val="00A1727B"/>
    <w:rsid w:val="00A21287"/>
    <w:rsid w:val="00A22366"/>
    <w:rsid w:val="00A25709"/>
    <w:rsid w:val="00A25D1D"/>
    <w:rsid w:val="00A27AC1"/>
    <w:rsid w:val="00A27C70"/>
    <w:rsid w:val="00A3097F"/>
    <w:rsid w:val="00A30D9C"/>
    <w:rsid w:val="00A32114"/>
    <w:rsid w:val="00A3268E"/>
    <w:rsid w:val="00A34AD6"/>
    <w:rsid w:val="00A34BCC"/>
    <w:rsid w:val="00A35677"/>
    <w:rsid w:val="00A40541"/>
    <w:rsid w:val="00A40DD6"/>
    <w:rsid w:val="00A422CD"/>
    <w:rsid w:val="00A43D6F"/>
    <w:rsid w:val="00A45E25"/>
    <w:rsid w:val="00A4610B"/>
    <w:rsid w:val="00A461EE"/>
    <w:rsid w:val="00A475C9"/>
    <w:rsid w:val="00A51C51"/>
    <w:rsid w:val="00A5377B"/>
    <w:rsid w:val="00A54172"/>
    <w:rsid w:val="00A54931"/>
    <w:rsid w:val="00A552AD"/>
    <w:rsid w:val="00A55A4B"/>
    <w:rsid w:val="00A56484"/>
    <w:rsid w:val="00A570AF"/>
    <w:rsid w:val="00A57B64"/>
    <w:rsid w:val="00A60D23"/>
    <w:rsid w:val="00A62605"/>
    <w:rsid w:val="00A647F5"/>
    <w:rsid w:val="00A672D3"/>
    <w:rsid w:val="00A70154"/>
    <w:rsid w:val="00A7189B"/>
    <w:rsid w:val="00A72176"/>
    <w:rsid w:val="00A724CC"/>
    <w:rsid w:val="00A7285D"/>
    <w:rsid w:val="00A751C2"/>
    <w:rsid w:val="00A75781"/>
    <w:rsid w:val="00A774DE"/>
    <w:rsid w:val="00A7781D"/>
    <w:rsid w:val="00A83387"/>
    <w:rsid w:val="00A83B75"/>
    <w:rsid w:val="00A840E1"/>
    <w:rsid w:val="00A87C75"/>
    <w:rsid w:val="00A91B58"/>
    <w:rsid w:val="00A92897"/>
    <w:rsid w:val="00A94630"/>
    <w:rsid w:val="00A95B7A"/>
    <w:rsid w:val="00A9684B"/>
    <w:rsid w:val="00AA2A19"/>
    <w:rsid w:val="00AA6E95"/>
    <w:rsid w:val="00AA7EFB"/>
    <w:rsid w:val="00AB2A62"/>
    <w:rsid w:val="00AB2B26"/>
    <w:rsid w:val="00AB35E2"/>
    <w:rsid w:val="00AB4B33"/>
    <w:rsid w:val="00AB4F36"/>
    <w:rsid w:val="00AB60C6"/>
    <w:rsid w:val="00AB6C11"/>
    <w:rsid w:val="00AB7749"/>
    <w:rsid w:val="00AB78F6"/>
    <w:rsid w:val="00AC12F7"/>
    <w:rsid w:val="00AC25AE"/>
    <w:rsid w:val="00AC2CB2"/>
    <w:rsid w:val="00AC519B"/>
    <w:rsid w:val="00AC7C75"/>
    <w:rsid w:val="00AD1060"/>
    <w:rsid w:val="00AD16A1"/>
    <w:rsid w:val="00AD1B60"/>
    <w:rsid w:val="00AD3B27"/>
    <w:rsid w:val="00AD3CEA"/>
    <w:rsid w:val="00AD3D9A"/>
    <w:rsid w:val="00AD40A3"/>
    <w:rsid w:val="00AD5542"/>
    <w:rsid w:val="00AD6B22"/>
    <w:rsid w:val="00AD6D3E"/>
    <w:rsid w:val="00AD71E8"/>
    <w:rsid w:val="00AE0434"/>
    <w:rsid w:val="00AE0E86"/>
    <w:rsid w:val="00AE1EC3"/>
    <w:rsid w:val="00AE302E"/>
    <w:rsid w:val="00AE340D"/>
    <w:rsid w:val="00AE3692"/>
    <w:rsid w:val="00AE526B"/>
    <w:rsid w:val="00AE7E09"/>
    <w:rsid w:val="00AF0117"/>
    <w:rsid w:val="00AF0F58"/>
    <w:rsid w:val="00AF10D7"/>
    <w:rsid w:val="00AF1746"/>
    <w:rsid w:val="00AF3B56"/>
    <w:rsid w:val="00AF5183"/>
    <w:rsid w:val="00AF5586"/>
    <w:rsid w:val="00AF5F5B"/>
    <w:rsid w:val="00AF6CAC"/>
    <w:rsid w:val="00AF6F53"/>
    <w:rsid w:val="00AF7F6A"/>
    <w:rsid w:val="00AF7FE0"/>
    <w:rsid w:val="00B00841"/>
    <w:rsid w:val="00B0224F"/>
    <w:rsid w:val="00B02AD3"/>
    <w:rsid w:val="00B04AA4"/>
    <w:rsid w:val="00B0567C"/>
    <w:rsid w:val="00B0571D"/>
    <w:rsid w:val="00B05D84"/>
    <w:rsid w:val="00B10076"/>
    <w:rsid w:val="00B10E6B"/>
    <w:rsid w:val="00B11769"/>
    <w:rsid w:val="00B12689"/>
    <w:rsid w:val="00B15614"/>
    <w:rsid w:val="00B16D5C"/>
    <w:rsid w:val="00B304E0"/>
    <w:rsid w:val="00B307F1"/>
    <w:rsid w:val="00B30EC1"/>
    <w:rsid w:val="00B318A6"/>
    <w:rsid w:val="00B327AA"/>
    <w:rsid w:val="00B32A81"/>
    <w:rsid w:val="00B331B4"/>
    <w:rsid w:val="00B34EA9"/>
    <w:rsid w:val="00B37E48"/>
    <w:rsid w:val="00B41B32"/>
    <w:rsid w:val="00B41E43"/>
    <w:rsid w:val="00B42524"/>
    <w:rsid w:val="00B4341A"/>
    <w:rsid w:val="00B461B5"/>
    <w:rsid w:val="00B50145"/>
    <w:rsid w:val="00B5044F"/>
    <w:rsid w:val="00B53168"/>
    <w:rsid w:val="00B54661"/>
    <w:rsid w:val="00B624D7"/>
    <w:rsid w:val="00B6700A"/>
    <w:rsid w:val="00B671E6"/>
    <w:rsid w:val="00B74E84"/>
    <w:rsid w:val="00B76298"/>
    <w:rsid w:val="00B763C2"/>
    <w:rsid w:val="00B76952"/>
    <w:rsid w:val="00B76D21"/>
    <w:rsid w:val="00B77998"/>
    <w:rsid w:val="00B77D1A"/>
    <w:rsid w:val="00B80B2A"/>
    <w:rsid w:val="00B8372D"/>
    <w:rsid w:val="00B84E1F"/>
    <w:rsid w:val="00B85160"/>
    <w:rsid w:val="00B85680"/>
    <w:rsid w:val="00B8683E"/>
    <w:rsid w:val="00B931EE"/>
    <w:rsid w:val="00B93CD7"/>
    <w:rsid w:val="00B9509F"/>
    <w:rsid w:val="00B96982"/>
    <w:rsid w:val="00BA165F"/>
    <w:rsid w:val="00BA1BB4"/>
    <w:rsid w:val="00BA328D"/>
    <w:rsid w:val="00BA4E92"/>
    <w:rsid w:val="00BA55E7"/>
    <w:rsid w:val="00BA6F0B"/>
    <w:rsid w:val="00BB07B0"/>
    <w:rsid w:val="00BB1651"/>
    <w:rsid w:val="00BB2FA4"/>
    <w:rsid w:val="00BB3640"/>
    <w:rsid w:val="00BB63FA"/>
    <w:rsid w:val="00BB6EE0"/>
    <w:rsid w:val="00BB732C"/>
    <w:rsid w:val="00BB7A2C"/>
    <w:rsid w:val="00BC0163"/>
    <w:rsid w:val="00BC0546"/>
    <w:rsid w:val="00BC0971"/>
    <w:rsid w:val="00BC376F"/>
    <w:rsid w:val="00BC3CFB"/>
    <w:rsid w:val="00BC4F02"/>
    <w:rsid w:val="00BC7359"/>
    <w:rsid w:val="00BC77DE"/>
    <w:rsid w:val="00BD1A4B"/>
    <w:rsid w:val="00BD4043"/>
    <w:rsid w:val="00BD43DC"/>
    <w:rsid w:val="00BD6624"/>
    <w:rsid w:val="00BD7670"/>
    <w:rsid w:val="00BD7874"/>
    <w:rsid w:val="00BE019E"/>
    <w:rsid w:val="00BE05E2"/>
    <w:rsid w:val="00BE2A31"/>
    <w:rsid w:val="00BE53D7"/>
    <w:rsid w:val="00BE5E3B"/>
    <w:rsid w:val="00BE6DED"/>
    <w:rsid w:val="00BF0077"/>
    <w:rsid w:val="00BF0C60"/>
    <w:rsid w:val="00BF2191"/>
    <w:rsid w:val="00BF22C4"/>
    <w:rsid w:val="00BF255D"/>
    <w:rsid w:val="00BF4A06"/>
    <w:rsid w:val="00BF5F77"/>
    <w:rsid w:val="00C017C0"/>
    <w:rsid w:val="00C0185A"/>
    <w:rsid w:val="00C01D4F"/>
    <w:rsid w:val="00C07BD3"/>
    <w:rsid w:val="00C117DA"/>
    <w:rsid w:val="00C118B0"/>
    <w:rsid w:val="00C11A00"/>
    <w:rsid w:val="00C11D6E"/>
    <w:rsid w:val="00C12653"/>
    <w:rsid w:val="00C12E59"/>
    <w:rsid w:val="00C16B4E"/>
    <w:rsid w:val="00C2114A"/>
    <w:rsid w:val="00C25ABF"/>
    <w:rsid w:val="00C26870"/>
    <w:rsid w:val="00C26AA7"/>
    <w:rsid w:val="00C33010"/>
    <w:rsid w:val="00C33DF6"/>
    <w:rsid w:val="00C3608B"/>
    <w:rsid w:val="00C36EBB"/>
    <w:rsid w:val="00C3764A"/>
    <w:rsid w:val="00C413B5"/>
    <w:rsid w:val="00C41C6F"/>
    <w:rsid w:val="00C42DBA"/>
    <w:rsid w:val="00C43598"/>
    <w:rsid w:val="00C442F9"/>
    <w:rsid w:val="00C468A6"/>
    <w:rsid w:val="00C509FF"/>
    <w:rsid w:val="00C51192"/>
    <w:rsid w:val="00C511F3"/>
    <w:rsid w:val="00C514AE"/>
    <w:rsid w:val="00C53674"/>
    <w:rsid w:val="00C545FB"/>
    <w:rsid w:val="00C54EAA"/>
    <w:rsid w:val="00C57467"/>
    <w:rsid w:val="00C57BE2"/>
    <w:rsid w:val="00C658A7"/>
    <w:rsid w:val="00C66336"/>
    <w:rsid w:val="00C71FD7"/>
    <w:rsid w:val="00C72B7C"/>
    <w:rsid w:val="00C733EB"/>
    <w:rsid w:val="00C73B1A"/>
    <w:rsid w:val="00C80E7C"/>
    <w:rsid w:val="00C82199"/>
    <w:rsid w:val="00C84003"/>
    <w:rsid w:val="00C84964"/>
    <w:rsid w:val="00C851ED"/>
    <w:rsid w:val="00C867E7"/>
    <w:rsid w:val="00C86E5D"/>
    <w:rsid w:val="00C87226"/>
    <w:rsid w:val="00C9029C"/>
    <w:rsid w:val="00C93757"/>
    <w:rsid w:val="00C94210"/>
    <w:rsid w:val="00C94786"/>
    <w:rsid w:val="00CA1F2A"/>
    <w:rsid w:val="00CA2E75"/>
    <w:rsid w:val="00CA3228"/>
    <w:rsid w:val="00CA3963"/>
    <w:rsid w:val="00CA48CA"/>
    <w:rsid w:val="00CA4A6B"/>
    <w:rsid w:val="00CA6C09"/>
    <w:rsid w:val="00CB342E"/>
    <w:rsid w:val="00CB35F4"/>
    <w:rsid w:val="00CB504D"/>
    <w:rsid w:val="00CB513E"/>
    <w:rsid w:val="00CB5733"/>
    <w:rsid w:val="00CB7C52"/>
    <w:rsid w:val="00CC0361"/>
    <w:rsid w:val="00CC08CC"/>
    <w:rsid w:val="00CC1A0B"/>
    <w:rsid w:val="00CC1BDD"/>
    <w:rsid w:val="00CC1EDB"/>
    <w:rsid w:val="00CC25F2"/>
    <w:rsid w:val="00CC6ACB"/>
    <w:rsid w:val="00CC71E5"/>
    <w:rsid w:val="00CD4771"/>
    <w:rsid w:val="00CD521E"/>
    <w:rsid w:val="00CD7D4F"/>
    <w:rsid w:val="00CE171E"/>
    <w:rsid w:val="00CE1ACD"/>
    <w:rsid w:val="00CE237F"/>
    <w:rsid w:val="00CE3F4A"/>
    <w:rsid w:val="00CE4F2B"/>
    <w:rsid w:val="00CE6D65"/>
    <w:rsid w:val="00CF1239"/>
    <w:rsid w:val="00CF3F6F"/>
    <w:rsid w:val="00CF522F"/>
    <w:rsid w:val="00CF55E4"/>
    <w:rsid w:val="00CF5E5F"/>
    <w:rsid w:val="00D00AFC"/>
    <w:rsid w:val="00D00DD6"/>
    <w:rsid w:val="00D02B85"/>
    <w:rsid w:val="00D101F7"/>
    <w:rsid w:val="00D14AF4"/>
    <w:rsid w:val="00D15737"/>
    <w:rsid w:val="00D17110"/>
    <w:rsid w:val="00D17CCC"/>
    <w:rsid w:val="00D21EB7"/>
    <w:rsid w:val="00D237B5"/>
    <w:rsid w:val="00D23BC5"/>
    <w:rsid w:val="00D25705"/>
    <w:rsid w:val="00D259DC"/>
    <w:rsid w:val="00D25CD2"/>
    <w:rsid w:val="00D25D0E"/>
    <w:rsid w:val="00D26950"/>
    <w:rsid w:val="00D26D4B"/>
    <w:rsid w:val="00D27197"/>
    <w:rsid w:val="00D27D3B"/>
    <w:rsid w:val="00D307B5"/>
    <w:rsid w:val="00D3152B"/>
    <w:rsid w:val="00D31AC4"/>
    <w:rsid w:val="00D31F54"/>
    <w:rsid w:val="00D329D3"/>
    <w:rsid w:val="00D330B8"/>
    <w:rsid w:val="00D34C9C"/>
    <w:rsid w:val="00D35DAF"/>
    <w:rsid w:val="00D36559"/>
    <w:rsid w:val="00D4060A"/>
    <w:rsid w:val="00D416D8"/>
    <w:rsid w:val="00D41CA6"/>
    <w:rsid w:val="00D43668"/>
    <w:rsid w:val="00D56414"/>
    <w:rsid w:val="00D6098E"/>
    <w:rsid w:val="00D610EE"/>
    <w:rsid w:val="00D61FBD"/>
    <w:rsid w:val="00D63C37"/>
    <w:rsid w:val="00D643C5"/>
    <w:rsid w:val="00D65ABB"/>
    <w:rsid w:val="00D70A65"/>
    <w:rsid w:val="00D71701"/>
    <w:rsid w:val="00D73334"/>
    <w:rsid w:val="00D76469"/>
    <w:rsid w:val="00D8080D"/>
    <w:rsid w:val="00D81D6E"/>
    <w:rsid w:val="00D824F9"/>
    <w:rsid w:val="00D82B03"/>
    <w:rsid w:val="00D83791"/>
    <w:rsid w:val="00D8574D"/>
    <w:rsid w:val="00D90CC8"/>
    <w:rsid w:val="00D9274B"/>
    <w:rsid w:val="00D93121"/>
    <w:rsid w:val="00D96706"/>
    <w:rsid w:val="00DA19C4"/>
    <w:rsid w:val="00DA58E1"/>
    <w:rsid w:val="00DA5BFB"/>
    <w:rsid w:val="00DB0956"/>
    <w:rsid w:val="00DB0D0D"/>
    <w:rsid w:val="00DB1E17"/>
    <w:rsid w:val="00DB4403"/>
    <w:rsid w:val="00DB495C"/>
    <w:rsid w:val="00DB7BD1"/>
    <w:rsid w:val="00DC011F"/>
    <w:rsid w:val="00DC0919"/>
    <w:rsid w:val="00DC1736"/>
    <w:rsid w:val="00DC2A9D"/>
    <w:rsid w:val="00DC2FB6"/>
    <w:rsid w:val="00DC338F"/>
    <w:rsid w:val="00DC3663"/>
    <w:rsid w:val="00DC6B02"/>
    <w:rsid w:val="00DD1A88"/>
    <w:rsid w:val="00DD5F85"/>
    <w:rsid w:val="00DD6CE9"/>
    <w:rsid w:val="00DE0584"/>
    <w:rsid w:val="00DE0C5E"/>
    <w:rsid w:val="00DE4590"/>
    <w:rsid w:val="00DE59B1"/>
    <w:rsid w:val="00DE5F66"/>
    <w:rsid w:val="00DE7960"/>
    <w:rsid w:val="00DF13AD"/>
    <w:rsid w:val="00DF247B"/>
    <w:rsid w:val="00DF4B30"/>
    <w:rsid w:val="00DF5334"/>
    <w:rsid w:val="00DF6BF4"/>
    <w:rsid w:val="00DF727E"/>
    <w:rsid w:val="00E00661"/>
    <w:rsid w:val="00E0264F"/>
    <w:rsid w:val="00E02C9B"/>
    <w:rsid w:val="00E043CA"/>
    <w:rsid w:val="00E13B57"/>
    <w:rsid w:val="00E1534B"/>
    <w:rsid w:val="00E15D93"/>
    <w:rsid w:val="00E2425E"/>
    <w:rsid w:val="00E2799A"/>
    <w:rsid w:val="00E27FA5"/>
    <w:rsid w:val="00E3007F"/>
    <w:rsid w:val="00E30692"/>
    <w:rsid w:val="00E3395D"/>
    <w:rsid w:val="00E343AB"/>
    <w:rsid w:val="00E34503"/>
    <w:rsid w:val="00E34525"/>
    <w:rsid w:val="00E379EB"/>
    <w:rsid w:val="00E37A0C"/>
    <w:rsid w:val="00E41E5F"/>
    <w:rsid w:val="00E420AA"/>
    <w:rsid w:val="00E42579"/>
    <w:rsid w:val="00E42B2A"/>
    <w:rsid w:val="00E461DD"/>
    <w:rsid w:val="00E46E5C"/>
    <w:rsid w:val="00E47C43"/>
    <w:rsid w:val="00E51102"/>
    <w:rsid w:val="00E516B8"/>
    <w:rsid w:val="00E52AAA"/>
    <w:rsid w:val="00E52FEE"/>
    <w:rsid w:val="00E54289"/>
    <w:rsid w:val="00E543F1"/>
    <w:rsid w:val="00E5548A"/>
    <w:rsid w:val="00E602B0"/>
    <w:rsid w:val="00E60A2A"/>
    <w:rsid w:val="00E60C43"/>
    <w:rsid w:val="00E6196D"/>
    <w:rsid w:val="00E62409"/>
    <w:rsid w:val="00E64999"/>
    <w:rsid w:val="00E67D7C"/>
    <w:rsid w:val="00E710A3"/>
    <w:rsid w:val="00E74DD5"/>
    <w:rsid w:val="00E76769"/>
    <w:rsid w:val="00E77096"/>
    <w:rsid w:val="00E817F7"/>
    <w:rsid w:val="00E81A9B"/>
    <w:rsid w:val="00E82C82"/>
    <w:rsid w:val="00E8609F"/>
    <w:rsid w:val="00E91B87"/>
    <w:rsid w:val="00E92179"/>
    <w:rsid w:val="00E92DB1"/>
    <w:rsid w:val="00E970BE"/>
    <w:rsid w:val="00E97DD6"/>
    <w:rsid w:val="00EA14F2"/>
    <w:rsid w:val="00EA2DF2"/>
    <w:rsid w:val="00EA4072"/>
    <w:rsid w:val="00EA4AC5"/>
    <w:rsid w:val="00EA5871"/>
    <w:rsid w:val="00EA654A"/>
    <w:rsid w:val="00EA737F"/>
    <w:rsid w:val="00EA7480"/>
    <w:rsid w:val="00EB06E2"/>
    <w:rsid w:val="00EB1991"/>
    <w:rsid w:val="00EB2193"/>
    <w:rsid w:val="00EB31BD"/>
    <w:rsid w:val="00EB3C94"/>
    <w:rsid w:val="00EB7C5E"/>
    <w:rsid w:val="00EC2620"/>
    <w:rsid w:val="00EC39A3"/>
    <w:rsid w:val="00ED02AD"/>
    <w:rsid w:val="00ED7534"/>
    <w:rsid w:val="00EE0D95"/>
    <w:rsid w:val="00EE1C29"/>
    <w:rsid w:val="00EE3400"/>
    <w:rsid w:val="00EE344F"/>
    <w:rsid w:val="00EE419D"/>
    <w:rsid w:val="00EE52A3"/>
    <w:rsid w:val="00EE535D"/>
    <w:rsid w:val="00EE5E0A"/>
    <w:rsid w:val="00EE616C"/>
    <w:rsid w:val="00EE6B94"/>
    <w:rsid w:val="00EE6D47"/>
    <w:rsid w:val="00EF037C"/>
    <w:rsid w:val="00EF0563"/>
    <w:rsid w:val="00EF1262"/>
    <w:rsid w:val="00EF13D2"/>
    <w:rsid w:val="00EF4485"/>
    <w:rsid w:val="00EF710A"/>
    <w:rsid w:val="00EF7343"/>
    <w:rsid w:val="00EF7968"/>
    <w:rsid w:val="00F0123A"/>
    <w:rsid w:val="00F03041"/>
    <w:rsid w:val="00F03E83"/>
    <w:rsid w:val="00F050F2"/>
    <w:rsid w:val="00F05810"/>
    <w:rsid w:val="00F06B4A"/>
    <w:rsid w:val="00F07628"/>
    <w:rsid w:val="00F07BE5"/>
    <w:rsid w:val="00F120B9"/>
    <w:rsid w:val="00F12A19"/>
    <w:rsid w:val="00F14F6C"/>
    <w:rsid w:val="00F164D8"/>
    <w:rsid w:val="00F17A2C"/>
    <w:rsid w:val="00F17B34"/>
    <w:rsid w:val="00F17B97"/>
    <w:rsid w:val="00F232C5"/>
    <w:rsid w:val="00F2409C"/>
    <w:rsid w:val="00F26804"/>
    <w:rsid w:val="00F26FAE"/>
    <w:rsid w:val="00F2789E"/>
    <w:rsid w:val="00F27BD9"/>
    <w:rsid w:val="00F27DC6"/>
    <w:rsid w:val="00F31600"/>
    <w:rsid w:val="00F3310D"/>
    <w:rsid w:val="00F3325D"/>
    <w:rsid w:val="00F352E3"/>
    <w:rsid w:val="00F367AA"/>
    <w:rsid w:val="00F40AF2"/>
    <w:rsid w:val="00F412F6"/>
    <w:rsid w:val="00F420EA"/>
    <w:rsid w:val="00F4435F"/>
    <w:rsid w:val="00F44D7E"/>
    <w:rsid w:val="00F46F1A"/>
    <w:rsid w:val="00F52B2E"/>
    <w:rsid w:val="00F541B2"/>
    <w:rsid w:val="00F55024"/>
    <w:rsid w:val="00F55D28"/>
    <w:rsid w:val="00F60452"/>
    <w:rsid w:val="00F611F4"/>
    <w:rsid w:val="00F6368C"/>
    <w:rsid w:val="00F640DF"/>
    <w:rsid w:val="00F65D24"/>
    <w:rsid w:val="00F6790A"/>
    <w:rsid w:val="00F7112E"/>
    <w:rsid w:val="00F739DD"/>
    <w:rsid w:val="00F74D75"/>
    <w:rsid w:val="00F751C4"/>
    <w:rsid w:val="00F8335B"/>
    <w:rsid w:val="00F833B6"/>
    <w:rsid w:val="00F84FC5"/>
    <w:rsid w:val="00F853F7"/>
    <w:rsid w:val="00F864A7"/>
    <w:rsid w:val="00F86949"/>
    <w:rsid w:val="00F86FAA"/>
    <w:rsid w:val="00F8723F"/>
    <w:rsid w:val="00F87850"/>
    <w:rsid w:val="00F91146"/>
    <w:rsid w:val="00F91972"/>
    <w:rsid w:val="00F93133"/>
    <w:rsid w:val="00F94DDA"/>
    <w:rsid w:val="00F950AD"/>
    <w:rsid w:val="00F95EF8"/>
    <w:rsid w:val="00F95FAC"/>
    <w:rsid w:val="00FA26E2"/>
    <w:rsid w:val="00FA3A34"/>
    <w:rsid w:val="00FA4191"/>
    <w:rsid w:val="00FA509C"/>
    <w:rsid w:val="00FA7BC6"/>
    <w:rsid w:val="00FB1250"/>
    <w:rsid w:val="00FB1BD1"/>
    <w:rsid w:val="00FB1EE9"/>
    <w:rsid w:val="00FB2E08"/>
    <w:rsid w:val="00FB34F0"/>
    <w:rsid w:val="00FB3E03"/>
    <w:rsid w:val="00FB4A72"/>
    <w:rsid w:val="00FB4BB3"/>
    <w:rsid w:val="00FB5839"/>
    <w:rsid w:val="00FB7240"/>
    <w:rsid w:val="00FC2669"/>
    <w:rsid w:val="00FC297F"/>
    <w:rsid w:val="00FC3932"/>
    <w:rsid w:val="00FC3FAE"/>
    <w:rsid w:val="00FC41EE"/>
    <w:rsid w:val="00FC55E6"/>
    <w:rsid w:val="00FD2A57"/>
    <w:rsid w:val="00FD455D"/>
    <w:rsid w:val="00FD56D8"/>
    <w:rsid w:val="00FE11B8"/>
    <w:rsid w:val="00FE22EE"/>
    <w:rsid w:val="00FE281F"/>
    <w:rsid w:val="00FF01E5"/>
    <w:rsid w:val="00FF3A8A"/>
    <w:rsid w:val="00FF481C"/>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968BA66"/>
  <w15:docId w15:val="{69A34A16-C9E9-4B05-B71B-943E0AF6F4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5D84"/>
  </w:style>
  <w:style w:type="paragraph" w:styleId="Heading2">
    <w:name w:val="heading 2"/>
    <w:basedOn w:val="Normal"/>
    <w:next w:val="Normal"/>
    <w:link w:val="Heading2Char"/>
    <w:uiPriority w:val="9"/>
    <w:semiHidden/>
    <w:unhideWhenUsed/>
    <w:qFormat/>
    <w:rsid w:val="000E7DF9"/>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8112E9"/>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9"/>
    <w:qFormat/>
    <w:rsid w:val="00B9509F"/>
    <w:pPr>
      <w:keepNext/>
      <w:spacing w:after="0" w:line="240" w:lineRule="auto"/>
      <w:outlineLvl w:val="3"/>
    </w:pPr>
    <w:rPr>
      <w:rFonts w:ascii="Times New Roman" w:eastAsia="Times New Roman" w:hAnsi="Times New Roman" w:cs="Times New Roman"/>
      <w:b/>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610EE"/>
    <w:pPr>
      <w:tabs>
        <w:tab w:val="center" w:pos="4513"/>
        <w:tab w:val="right" w:pos="9026"/>
      </w:tabs>
    </w:pPr>
    <w:rPr>
      <w:rFonts w:ascii="Calibri" w:eastAsia="Calibri" w:hAnsi="Calibri" w:cs="Times New Roman"/>
    </w:rPr>
  </w:style>
  <w:style w:type="character" w:customStyle="1" w:styleId="HeaderChar">
    <w:name w:val="Header Char"/>
    <w:basedOn w:val="DefaultParagraphFont"/>
    <w:link w:val="Header"/>
    <w:uiPriority w:val="99"/>
    <w:rsid w:val="00D610EE"/>
    <w:rPr>
      <w:rFonts w:ascii="Calibri" w:eastAsia="Calibri" w:hAnsi="Calibri" w:cs="Times New Roman"/>
    </w:rPr>
  </w:style>
  <w:style w:type="paragraph" w:styleId="BalloonText">
    <w:name w:val="Balloon Text"/>
    <w:basedOn w:val="Normal"/>
    <w:link w:val="BalloonTextChar"/>
    <w:uiPriority w:val="99"/>
    <w:semiHidden/>
    <w:unhideWhenUsed/>
    <w:rsid w:val="00D610E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610EE"/>
    <w:rPr>
      <w:rFonts w:ascii="Tahoma" w:hAnsi="Tahoma" w:cs="Tahoma"/>
      <w:sz w:val="16"/>
      <w:szCs w:val="16"/>
    </w:rPr>
  </w:style>
  <w:style w:type="table" w:styleId="TableGrid">
    <w:name w:val="Table Grid"/>
    <w:basedOn w:val="TableNormal"/>
    <w:uiPriority w:val="59"/>
    <w:rsid w:val="00D610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Name"/>
    <w:basedOn w:val="Normal"/>
    <w:link w:val="ListParagraphChar"/>
    <w:uiPriority w:val="34"/>
    <w:qFormat/>
    <w:rsid w:val="00424960"/>
    <w:pPr>
      <w:ind w:left="720"/>
      <w:contextualSpacing/>
    </w:pPr>
  </w:style>
  <w:style w:type="paragraph" w:styleId="Footer">
    <w:name w:val="footer"/>
    <w:basedOn w:val="Normal"/>
    <w:link w:val="FooterChar"/>
    <w:uiPriority w:val="99"/>
    <w:unhideWhenUsed/>
    <w:rsid w:val="00EB2193"/>
    <w:pPr>
      <w:tabs>
        <w:tab w:val="center" w:pos="4513"/>
        <w:tab w:val="right" w:pos="9026"/>
      </w:tabs>
      <w:spacing w:after="0" w:line="240" w:lineRule="auto"/>
    </w:pPr>
  </w:style>
  <w:style w:type="character" w:customStyle="1" w:styleId="FooterChar">
    <w:name w:val="Footer Char"/>
    <w:basedOn w:val="DefaultParagraphFont"/>
    <w:link w:val="Footer"/>
    <w:uiPriority w:val="99"/>
    <w:rsid w:val="00EB2193"/>
  </w:style>
  <w:style w:type="character" w:customStyle="1" w:styleId="ListParagraphChar">
    <w:name w:val="List Paragraph Char"/>
    <w:aliases w:val="Name Char"/>
    <w:link w:val="ListParagraph"/>
    <w:uiPriority w:val="34"/>
    <w:locked/>
    <w:rsid w:val="004A140A"/>
  </w:style>
  <w:style w:type="character" w:styleId="PlaceholderText">
    <w:name w:val="Placeholder Text"/>
    <w:basedOn w:val="DefaultParagraphFont"/>
    <w:uiPriority w:val="99"/>
    <w:semiHidden/>
    <w:rsid w:val="00EA5871"/>
    <w:rPr>
      <w:color w:val="808080"/>
    </w:rPr>
  </w:style>
  <w:style w:type="paragraph" w:customStyle="1" w:styleId="Default">
    <w:name w:val="Default"/>
    <w:rsid w:val="00657AB3"/>
    <w:pPr>
      <w:autoSpaceDE w:val="0"/>
      <w:autoSpaceDN w:val="0"/>
      <w:adjustRightInd w:val="0"/>
      <w:spacing w:after="0" w:line="240" w:lineRule="auto"/>
    </w:pPr>
    <w:rPr>
      <w:rFonts w:ascii="Cambria" w:eastAsia="Calibri" w:hAnsi="Cambria" w:cs="Cambria"/>
      <w:color w:val="000000"/>
      <w:sz w:val="24"/>
      <w:szCs w:val="24"/>
      <w:lang w:eastAsia="en-GB"/>
    </w:rPr>
  </w:style>
  <w:style w:type="paragraph" w:styleId="NoSpacing">
    <w:name w:val="No Spacing"/>
    <w:link w:val="NoSpacingChar"/>
    <w:uiPriority w:val="1"/>
    <w:qFormat/>
    <w:rsid w:val="00550907"/>
    <w:pPr>
      <w:spacing w:after="0" w:line="240" w:lineRule="auto"/>
    </w:pPr>
    <w:rPr>
      <w:rFonts w:ascii="Times New Roman" w:eastAsia="Times New Roman" w:hAnsi="Times New Roman" w:cs="Times New Roman"/>
      <w:sz w:val="20"/>
      <w:szCs w:val="20"/>
    </w:rPr>
  </w:style>
  <w:style w:type="character" w:customStyle="1" w:styleId="NoSpacingChar">
    <w:name w:val="No Spacing Char"/>
    <w:link w:val="NoSpacing"/>
    <w:uiPriority w:val="1"/>
    <w:rsid w:val="00550907"/>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rsid w:val="00EC2620"/>
    <w:rPr>
      <w:sz w:val="16"/>
      <w:szCs w:val="16"/>
    </w:rPr>
  </w:style>
  <w:style w:type="paragraph" w:styleId="CommentText">
    <w:name w:val="annotation text"/>
    <w:basedOn w:val="Normal"/>
    <w:link w:val="CommentTextChar"/>
    <w:uiPriority w:val="99"/>
    <w:semiHidden/>
    <w:unhideWhenUsed/>
    <w:rsid w:val="00EC2620"/>
    <w:pPr>
      <w:spacing w:line="240" w:lineRule="auto"/>
    </w:pPr>
    <w:rPr>
      <w:sz w:val="20"/>
      <w:szCs w:val="20"/>
    </w:rPr>
  </w:style>
  <w:style w:type="character" w:customStyle="1" w:styleId="CommentTextChar">
    <w:name w:val="Comment Text Char"/>
    <w:basedOn w:val="DefaultParagraphFont"/>
    <w:link w:val="CommentText"/>
    <w:uiPriority w:val="99"/>
    <w:semiHidden/>
    <w:rsid w:val="00EC2620"/>
    <w:rPr>
      <w:sz w:val="20"/>
      <w:szCs w:val="20"/>
    </w:rPr>
  </w:style>
  <w:style w:type="paragraph" w:styleId="CommentSubject">
    <w:name w:val="annotation subject"/>
    <w:basedOn w:val="CommentText"/>
    <w:next w:val="CommentText"/>
    <w:link w:val="CommentSubjectChar"/>
    <w:uiPriority w:val="99"/>
    <w:semiHidden/>
    <w:unhideWhenUsed/>
    <w:rsid w:val="00EC2620"/>
    <w:rPr>
      <w:b/>
      <w:bCs/>
    </w:rPr>
  </w:style>
  <w:style w:type="character" w:customStyle="1" w:styleId="CommentSubjectChar">
    <w:name w:val="Comment Subject Char"/>
    <w:basedOn w:val="CommentTextChar"/>
    <w:link w:val="CommentSubject"/>
    <w:uiPriority w:val="99"/>
    <w:semiHidden/>
    <w:rsid w:val="00EC2620"/>
    <w:rPr>
      <w:b/>
      <w:bCs/>
      <w:sz w:val="20"/>
      <w:szCs w:val="20"/>
    </w:rPr>
  </w:style>
  <w:style w:type="paragraph" w:customStyle="1" w:styleId="TableParagraph">
    <w:name w:val="Table Paragraph"/>
    <w:basedOn w:val="Normal"/>
    <w:uiPriority w:val="1"/>
    <w:qFormat/>
    <w:rsid w:val="00C53674"/>
    <w:pPr>
      <w:widowControl w:val="0"/>
      <w:autoSpaceDE w:val="0"/>
      <w:autoSpaceDN w:val="0"/>
      <w:spacing w:after="0" w:line="240" w:lineRule="auto"/>
      <w:ind w:left="103"/>
    </w:pPr>
    <w:rPr>
      <w:rFonts w:ascii="Arial" w:eastAsia="Arial" w:hAnsi="Arial" w:cs="Arial"/>
      <w:lang w:val="en-US"/>
    </w:rPr>
  </w:style>
  <w:style w:type="character" w:customStyle="1" w:styleId="apple-converted-space">
    <w:name w:val="apple-converted-space"/>
    <w:basedOn w:val="DefaultParagraphFont"/>
    <w:rsid w:val="00BF255D"/>
  </w:style>
  <w:style w:type="character" w:customStyle="1" w:styleId="Heading4Char">
    <w:name w:val="Heading 4 Char"/>
    <w:basedOn w:val="DefaultParagraphFont"/>
    <w:link w:val="Heading4"/>
    <w:uiPriority w:val="99"/>
    <w:rsid w:val="00B9509F"/>
    <w:rPr>
      <w:rFonts w:ascii="Times New Roman" w:eastAsia="Times New Roman" w:hAnsi="Times New Roman" w:cs="Times New Roman"/>
      <w:b/>
      <w:sz w:val="24"/>
      <w:szCs w:val="20"/>
    </w:rPr>
  </w:style>
  <w:style w:type="numbering" w:customStyle="1" w:styleId="List31">
    <w:name w:val="List31"/>
    <w:rsid w:val="00395C94"/>
    <w:pPr>
      <w:numPr>
        <w:numId w:val="1"/>
      </w:numPr>
    </w:pPr>
  </w:style>
  <w:style w:type="paragraph" w:customStyle="1" w:styleId="MediumGrid1-Accent21">
    <w:name w:val="Medium Grid 1 - Accent 21"/>
    <w:rsid w:val="0094464A"/>
    <w:pPr>
      <w:pBdr>
        <w:top w:val="nil"/>
        <w:left w:val="nil"/>
        <w:bottom w:val="nil"/>
        <w:right w:val="nil"/>
        <w:between w:val="nil"/>
        <w:bar w:val="nil"/>
      </w:pBdr>
      <w:spacing w:after="0" w:line="240" w:lineRule="auto"/>
      <w:ind w:left="720"/>
    </w:pPr>
    <w:rPr>
      <w:rFonts w:ascii="Times New Roman" w:eastAsia="Arial Unicode MS" w:hAnsi="Arial Unicode MS" w:cs="Arial Unicode MS"/>
      <w:color w:val="000000"/>
      <w:sz w:val="24"/>
      <w:szCs w:val="24"/>
      <w:u w:color="000000"/>
      <w:bdr w:val="nil"/>
      <w:lang w:val="en-US" w:eastAsia="en-GB"/>
    </w:rPr>
  </w:style>
  <w:style w:type="character" w:styleId="Emphasis">
    <w:name w:val="Emphasis"/>
    <w:basedOn w:val="DefaultParagraphFont"/>
    <w:uiPriority w:val="20"/>
    <w:qFormat/>
    <w:rsid w:val="00E34503"/>
    <w:rPr>
      <w:i/>
      <w:iCs/>
    </w:rPr>
  </w:style>
  <w:style w:type="numbering" w:customStyle="1" w:styleId="ImportedStyle1">
    <w:name w:val="Imported Style 1"/>
    <w:rsid w:val="00112ACC"/>
    <w:pPr>
      <w:numPr>
        <w:numId w:val="2"/>
      </w:numPr>
    </w:pPr>
  </w:style>
  <w:style w:type="character" w:customStyle="1" w:styleId="RTFNum22">
    <w:name w:val="RTF_Num 2 2"/>
    <w:rsid w:val="003F5379"/>
    <w:rPr>
      <w:rFonts w:ascii="Courier New" w:eastAsia="Courier New" w:hAnsi="Courier New" w:cs="Courier New"/>
    </w:rPr>
  </w:style>
  <w:style w:type="paragraph" w:customStyle="1" w:styleId="xmsonormal">
    <w:name w:val="x_msonormal"/>
    <w:basedOn w:val="Normal"/>
    <w:rsid w:val="0018550F"/>
    <w:pPr>
      <w:spacing w:after="0" w:line="240" w:lineRule="auto"/>
    </w:pPr>
    <w:rPr>
      <w:rFonts w:ascii="Calibri" w:eastAsia="Calibri" w:hAnsi="Calibri" w:cs="Calibri"/>
      <w:lang w:eastAsia="en-GB"/>
    </w:rPr>
  </w:style>
  <w:style w:type="paragraph" w:customStyle="1" w:styleId="BodyA">
    <w:name w:val="Body A"/>
    <w:rsid w:val="00FC2669"/>
    <w:pPr>
      <w:pBdr>
        <w:top w:val="nil"/>
        <w:left w:val="nil"/>
        <w:bottom w:val="nil"/>
        <w:right w:val="nil"/>
        <w:between w:val="nil"/>
        <w:bar w:val="nil"/>
      </w:pBdr>
      <w:spacing w:before="120" w:after="120" w:line="240" w:lineRule="auto"/>
    </w:pPr>
    <w:rPr>
      <w:rFonts w:ascii="Arial" w:eastAsia="Arial Unicode MS" w:hAnsi="Arial Unicode MS" w:cs="Arial Unicode MS"/>
      <w:color w:val="000000"/>
      <w:sz w:val="24"/>
      <w:szCs w:val="24"/>
      <w:u w:color="000000"/>
      <w:bdr w:val="nil"/>
      <w:lang w:val="en-US" w:eastAsia="en-GB"/>
    </w:rPr>
  </w:style>
  <w:style w:type="paragraph" w:styleId="NormalWeb">
    <w:name w:val="Normal (Web)"/>
    <w:basedOn w:val="Normal"/>
    <w:uiPriority w:val="99"/>
    <w:unhideWhenUsed/>
    <w:rsid w:val="00FC2669"/>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Body">
    <w:name w:val="Body"/>
    <w:rsid w:val="00071C9D"/>
    <w:pPr>
      <w:pBdr>
        <w:top w:val="nil"/>
        <w:left w:val="nil"/>
        <w:bottom w:val="nil"/>
        <w:right w:val="nil"/>
        <w:between w:val="nil"/>
        <w:bar w:val="nil"/>
      </w:pBdr>
      <w:spacing w:after="0" w:line="240" w:lineRule="auto"/>
    </w:pPr>
    <w:rPr>
      <w:rFonts w:ascii="Calibri" w:eastAsia="Calibri" w:hAnsi="Calibri" w:cs="Calibri"/>
      <w:color w:val="000000"/>
      <w:u w:color="000000"/>
      <w:bdr w:val="nil"/>
      <w:lang w:val="en-US" w:eastAsia="en-GB"/>
    </w:rPr>
  </w:style>
  <w:style w:type="numbering" w:customStyle="1" w:styleId="ImportedStyle18">
    <w:name w:val="Imported Style 18"/>
    <w:rsid w:val="00A570AF"/>
  </w:style>
  <w:style w:type="character" w:customStyle="1" w:styleId="Heading2Char">
    <w:name w:val="Heading 2 Char"/>
    <w:basedOn w:val="DefaultParagraphFont"/>
    <w:link w:val="Heading2"/>
    <w:uiPriority w:val="9"/>
    <w:semiHidden/>
    <w:rsid w:val="000E7DF9"/>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semiHidden/>
    <w:rsid w:val="008112E9"/>
    <w:rPr>
      <w:rFonts w:asciiTheme="majorHAnsi" w:eastAsiaTheme="majorEastAsia" w:hAnsiTheme="majorHAnsi" w:cstheme="majorBidi"/>
      <w:color w:val="243F60" w:themeColor="accent1" w:themeShade="7F"/>
      <w:sz w:val="24"/>
      <w:szCs w:val="24"/>
    </w:rPr>
  </w:style>
  <w:style w:type="character" w:styleId="Hyperlink">
    <w:name w:val="Hyperlink"/>
    <w:basedOn w:val="DefaultParagraphFont"/>
    <w:uiPriority w:val="99"/>
    <w:unhideWhenUsed/>
    <w:rsid w:val="00A92897"/>
    <w:rPr>
      <w:strike w:val="0"/>
      <w:dstrike w:val="0"/>
      <w:color w:val="464FEB"/>
      <w:u w:val="none"/>
      <w:effect w:val="none"/>
    </w:rPr>
  </w:style>
  <w:style w:type="character" w:customStyle="1" w:styleId="UnresolvedMention1">
    <w:name w:val="Unresolved Mention1"/>
    <w:basedOn w:val="DefaultParagraphFont"/>
    <w:uiPriority w:val="99"/>
    <w:semiHidden/>
    <w:unhideWhenUsed/>
    <w:rsid w:val="00BF0077"/>
    <w:rPr>
      <w:color w:val="605E5C"/>
      <w:shd w:val="clear" w:color="auto" w:fill="E1DFDD"/>
    </w:rPr>
  </w:style>
  <w:style w:type="character" w:styleId="Strong">
    <w:name w:val="Strong"/>
    <w:basedOn w:val="DefaultParagraphFont"/>
    <w:uiPriority w:val="22"/>
    <w:qFormat/>
    <w:rsid w:val="00922A4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92938">
      <w:bodyDiv w:val="1"/>
      <w:marLeft w:val="0"/>
      <w:marRight w:val="0"/>
      <w:marTop w:val="0"/>
      <w:marBottom w:val="0"/>
      <w:divBdr>
        <w:top w:val="none" w:sz="0" w:space="0" w:color="auto"/>
        <w:left w:val="none" w:sz="0" w:space="0" w:color="auto"/>
        <w:bottom w:val="none" w:sz="0" w:space="0" w:color="auto"/>
        <w:right w:val="none" w:sz="0" w:space="0" w:color="auto"/>
      </w:divBdr>
    </w:div>
    <w:div w:id="7950508">
      <w:bodyDiv w:val="1"/>
      <w:marLeft w:val="0"/>
      <w:marRight w:val="0"/>
      <w:marTop w:val="0"/>
      <w:marBottom w:val="0"/>
      <w:divBdr>
        <w:top w:val="none" w:sz="0" w:space="0" w:color="auto"/>
        <w:left w:val="none" w:sz="0" w:space="0" w:color="auto"/>
        <w:bottom w:val="none" w:sz="0" w:space="0" w:color="auto"/>
        <w:right w:val="none" w:sz="0" w:space="0" w:color="auto"/>
      </w:divBdr>
      <w:divsChild>
        <w:div w:id="988824410">
          <w:marLeft w:val="0"/>
          <w:marRight w:val="0"/>
          <w:marTop w:val="0"/>
          <w:marBottom w:val="0"/>
          <w:divBdr>
            <w:top w:val="none" w:sz="0" w:space="0" w:color="auto"/>
            <w:left w:val="none" w:sz="0" w:space="0" w:color="auto"/>
            <w:bottom w:val="none" w:sz="0" w:space="0" w:color="auto"/>
            <w:right w:val="none" w:sz="0" w:space="0" w:color="auto"/>
          </w:divBdr>
        </w:div>
      </w:divsChild>
    </w:div>
    <w:div w:id="65954229">
      <w:bodyDiv w:val="1"/>
      <w:marLeft w:val="0"/>
      <w:marRight w:val="0"/>
      <w:marTop w:val="0"/>
      <w:marBottom w:val="0"/>
      <w:divBdr>
        <w:top w:val="none" w:sz="0" w:space="0" w:color="auto"/>
        <w:left w:val="none" w:sz="0" w:space="0" w:color="auto"/>
        <w:bottom w:val="none" w:sz="0" w:space="0" w:color="auto"/>
        <w:right w:val="none" w:sz="0" w:space="0" w:color="auto"/>
      </w:divBdr>
    </w:div>
    <w:div w:id="106632241">
      <w:bodyDiv w:val="1"/>
      <w:marLeft w:val="0"/>
      <w:marRight w:val="0"/>
      <w:marTop w:val="0"/>
      <w:marBottom w:val="0"/>
      <w:divBdr>
        <w:top w:val="none" w:sz="0" w:space="0" w:color="auto"/>
        <w:left w:val="none" w:sz="0" w:space="0" w:color="auto"/>
        <w:bottom w:val="none" w:sz="0" w:space="0" w:color="auto"/>
        <w:right w:val="none" w:sz="0" w:space="0" w:color="auto"/>
      </w:divBdr>
      <w:divsChild>
        <w:div w:id="2081292695">
          <w:marLeft w:val="0"/>
          <w:marRight w:val="0"/>
          <w:marTop w:val="0"/>
          <w:marBottom w:val="0"/>
          <w:divBdr>
            <w:top w:val="none" w:sz="0" w:space="0" w:color="auto"/>
            <w:left w:val="none" w:sz="0" w:space="0" w:color="auto"/>
            <w:bottom w:val="none" w:sz="0" w:space="0" w:color="auto"/>
            <w:right w:val="none" w:sz="0" w:space="0" w:color="auto"/>
          </w:divBdr>
        </w:div>
      </w:divsChild>
    </w:div>
    <w:div w:id="114758492">
      <w:bodyDiv w:val="1"/>
      <w:marLeft w:val="0"/>
      <w:marRight w:val="0"/>
      <w:marTop w:val="0"/>
      <w:marBottom w:val="0"/>
      <w:divBdr>
        <w:top w:val="none" w:sz="0" w:space="0" w:color="auto"/>
        <w:left w:val="none" w:sz="0" w:space="0" w:color="auto"/>
        <w:bottom w:val="none" w:sz="0" w:space="0" w:color="auto"/>
        <w:right w:val="none" w:sz="0" w:space="0" w:color="auto"/>
      </w:divBdr>
    </w:div>
    <w:div w:id="226114259">
      <w:bodyDiv w:val="1"/>
      <w:marLeft w:val="0"/>
      <w:marRight w:val="0"/>
      <w:marTop w:val="0"/>
      <w:marBottom w:val="0"/>
      <w:divBdr>
        <w:top w:val="none" w:sz="0" w:space="0" w:color="auto"/>
        <w:left w:val="none" w:sz="0" w:space="0" w:color="auto"/>
        <w:bottom w:val="none" w:sz="0" w:space="0" w:color="auto"/>
        <w:right w:val="none" w:sz="0" w:space="0" w:color="auto"/>
      </w:divBdr>
      <w:divsChild>
        <w:div w:id="912007761">
          <w:marLeft w:val="0"/>
          <w:marRight w:val="0"/>
          <w:marTop w:val="0"/>
          <w:marBottom w:val="0"/>
          <w:divBdr>
            <w:top w:val="none" w:sz="0" w:space="0" w:color="auto"/>
            <w:left w:val="none" w:sz="0" w:space="0" w:color="auto"/>
            <w:bottom w:val="none" w:sz="0" w:space="0" w:color="auto"/>
            <w:right w:val="none" w:sz="0" w:space="0" w:color="auto"/>
          </w:divBdr>
        </w:div>
      </w:divsChild>
    </w:div>
    <w:div w:id="271598708">
      <w:bodyDiv w:val="1"/>
      <w:marLeft w:val="0"/>
      <w:marRight w:val="0"/>
      <w:marTop w:val="0"/>
      <w:marBottom w:val="0"/>
      <w:divBdr>
        <w:top w:val="none" w:sz="0" w:space="0" w:color="auto"/>
        <w:left w:val="none" w:sz="0" w:space="0" w:color="auto"/>
        <w:bottom w:val="none" w:sz="0" w:space="0" w:color="auto"/>
        <w:right w:val="none" w:sz="0" w:space="0" w:color="auto"/>
      </w:divBdr>
      <w:divsChild>
        <w:div w:id="1800416399">
          <w:marLeft w:val="0"/>
          <w:marRight w:val="0"/>
          <w:marTop w:val="0"/>
          <w:marBottom w:val="0"/>
          <w:divBdr>
            <w:top w:val="none" w:sz="0" w:space="0" w:color="auto"/>
            <w:left w:val="none" w:sz="0" w:space="0" w:color="auto"/>
            <w:bottom w:val="none" w:sz="0" w:space="0" w:color="auto"/>
            <w:right w:val="none" w:sz="0" w:space="0" w:color="auto"/>
          </w:divBdr>
        </w:div>
      </w:divsChild>
    </w:div>
    <w:div w:id="308831135">
      <w:bodyDiv w:val="1"/>
      <w:marLeft w:val="0"/>
      <w:marRight w:val="0"/>
      <w:marTop w:val="0"/>
      <w:marBottom w:val="0"/>
      <w:divBdr>
        <w:top w:val="none" w:sz="0" w:space="0" w:color="auto"/>
        <w:left w:val="none" w:sz="0" w:space="0" w:color="auto"/>
        <w:bottom w:val="none" w:sz="0" w:space="0" w:color="auto"/>
        <w:right w:val="none" w:sz="0" w:space="0" w:color="auto"/>
      </w:divBdr>
    </w:div>
    <w:div w:id="379475289">
      <w:bodyDiv w:val="1"/>
      <w:marLeft w:val="0"/>
      <w:marRight w:val="0"/>
      <w:marTop w:val="0"/>
      <w:marBottom w:val="0"/>
      <w:divBdr>
        <w:top w:val="none" w:sz="0" w:space="0" w:color="auto"/>
        <w:left w:val="none" w:sz="0" w:space="0" w:color="auto"/>
        <w:bottom w:val="none" w:sz="0" w:space="0" w:color="auto"/>
        <w:right w:val="none" w:sz="0" w:space="0" w:color="auto"/>
      </w:divBdr>
      <w:divsChild>
        <w:div w:id="235210469">
          <w:marLeft w:val="0"/>
          <w:marRight w:val="0"/>
          <w:marTop w:val="0"/>
          <w:marBottom w:val="0"/>
          <w:divBdr>
            <w:top w:val="none" w:sz="0" w:space="0" w:color="auto"/>
            <w:left w:val="none" w:sz="0" w:space="0" w:color="auto"/>
            <w:bottom w:val="none" w:sz="0" w:space="0" w:color="auto"/>
            <w:right w:val="none" w:sz="0" w:space="0" w:color="auto"/>
          </w:divBdr>
        </w:div>
      </w:divsChild>
    </w:div>
    <w:div w:id="380175075">
      <w:bodyDiv w:val="1"/>
      <w:marLeft w:val="0"/>
      <w:marRight w:val="0"/>
      <w:marTop w:val="0"/>
      <w:marBottom w:val="0"/>
      <w:divBdr>
        <w:top w:val="none" w:sz="0" w:space="0" w:color="auto"/>
        <w:left w:val="none" w:sz="0" w:space="0" w:color="auto"/>
        <w:bottom w:val="none" w:sz="0" w:space="0" w:color="auto"/>
        <w:right w:val="none" w:sz="0" w:space="0" w:color="auto"/>
      </w:divBdr>
    </w:div>
    <w:div w:id="385615178">
      <w:bodyDiv w:val="1"/>
      <w:marLeft w:val="0"/>
      <w:marRight w:val="0"/>
      <w:marTop w:val="0"/>
      <w:marBottom w:val="0"/>
      <w:divBdr>
        <w:top w:val="none" w:sz="0" w:space="0" w:color="auto"/>
        <w:left w:val="none" w:sz="0" w:space="0" w:color="auto"/>
        <w:bottom w:val="none" w:sz="0" w:space="0" w:color="auto"/>
        <w:right w:val="none" w:sz="0" w:space="0" w:color="auto"/>
      </w:divBdr>
      <w:divsChild>
        <w:div w:id="1716856448">
          <w:marLeft w:val="0"/>
          <w:marRight w:val="0"/>
          <w:marTop w:val="0"/>
          <w:marBottom w:val="0"/>
          <w:divBdr>
            <w:top w:val="none" w:sz="0" w:space="0" w:color="auto"/>
            <w:left w:val="none" w:sz="0" w:space="0" w:color="auto"/>
            <w:bottom w:val="none" w:sz="0" w:space="0" w:color="auto"/>
            <w:right w:val="none" w:sz="0" w:space="0" w:color="auto"/>
          </w:divBdr>
        </w:div>
      </w:divsChild>
    </w:div>
    <w:div w:id="394400006">
      <w:bodyDiv w:val="1"/>
      <w:marLeft w:val="0"/>
      <w:marRight w:val="0"/>
      <w:marTop w:val="0"/>
      <w:marBottom w:val="0"/>
      <w:divBdr>
        <w:top w:val="none" w:sz="0" w:space="0" w:color="auto"/>
        <w:left w:val="none" w:sz="0" w:space="0" w:color="auto"/>
        <w:bottom w:val="none" w:sz="0" w:space="0" w:color="auto"/>
        <w:right w:val="none" w:sz="0" w:space="0" w:color="auto"/>
      </w:divBdr>
    </w:div>
    <w:div w:id="474102390">
      <w:bodyDiv w:val="1"/>
      <w:marLeft w:val="0"/>
      <w:marRight w:val="0"/>
      <w:marTop w:val="0"/>
      <w:marBottom w:val="0"/>
      <w:divBdr>
        <w:top w:val="none" w:sz="0" w:space="0" w:color="auto"/>
        <w:left w:val="none" w:sz="0" w:space="0" w:color="auto"/>
        <w:bottom w:val="none" w:sz="0" w:space="0" w:color="auto"/>
        <w:right w:val="none" w:sz="0" w:space="0" w:color="auto"/>
      </w:divBdr>
    </w:div>
    <w:div w:id="482281270">
      <w:bodyDiv w:val="1"/>
      <w:marLeft w:val="0"/>
      <w:marRight w:val="0"/>
      <w:marTop w:val="0"/>
      <w:marBottom w:val="0"/>
      <w:divBdr>
        <w:top w:val="none" w:sz="0" w:space="0" w:color="auto"/>
        <w:left w:val="none" w:sz="0" w:space="0" w:color="auto"/>
        <w:bottom w:val="none" w:sz="0" w:space="0" w:color="auto"/>
        <w:right w:val="none" w:sz="0" w:space="0" w:color="auto"/>
      </w:divBdr>
    </w:div>
    <w:div w:id="522717391">
      <w:bodyDiv w:val="1"/>
      <w:marLeft w:val="0"/>
      <w:marRight w:val="0"/>
      <w:marTop w:val="0"/>
      <w:marBottom w:val="0"/>
      <w:divBdr>
        <w:top w:val="none" w:sz="0" w:space="0" w:color="auto"/>
        <w:left w:val="none" w:sz="0" w:space="0" w:color="auto"/>
        <w:bottom w:val="none" w:sz="0" w:space="0" w:color="auto"/>
        <w:right w:val="none" w:sz="0" w:space="0" w:color="auto"/>
      </w:divBdr>
      <w:divsChild>
        <w:div w:id="594241017">
          <w:marLeft w:val="0"/>
          <w:marRight w:val="0"/>
          <w:marTop w:val="0"/>
          <w:marBottom w:val="0"/>
          <w:divBdr>
            <w:top w:val="none" w:sz="0" w:space="0" w:color="auto"/>
            <w:left w:val="none" w:sz="0" w:space="0" w:color="auto"/>
            <w:bottom w:val="none" w:sz="0" w:space="0" w:color="auto"/>
            <w:right w:val="none" w:sz="0" w:space="0" w:color="auto"/>
          </w:divBdr>
        </w:div>
      </w:divsChild>
    </w:div>
    <w:div w:id="602997713">
      <w:bodyDiv w:val="1"/>
      <w:marLeft w:val="0"/>
      <w:marRight w:val="0"/>
      <w:marTop w:val="0"/>
      <w:marBottom w:val="0"/>
      <w:divBdr>
        <w:top w:val="none" w:sz="0" w:space="0" w:color="auto"/>
        <w:left w:val="none" w:sz="0" w:space="0" w:color="auto"/>
        <w:bottom w:val="none" w:sz="0" w:space="0" w:color="auto"/>
        <w:right w:val="none" w:sz="0" w:space="0" w:color="auto"/>
      </w:divBdr>
    </w:div>
    <w:div w:id="605231659">
      <w:bodyDiv w:val="1"/>
      <w:marLeft w:val="0"/>
      <w:marRight w:val="0"/>
      <w:marTop w:val="0"/>
      <w:marBottom w:val="0"/>
      <w:divBdr>
        <w:top w:val="none" w:sz="0" w:space="0" w:color="auto"/>
        <w:left w:val="none" w:sz="0" w:space="0" w:color="auto"/>
        <w:bottom w:val="none" w:sz="0" w:space="0" w:color="auto"/>
        <w:right w:val="none" w:sz="0" w:space="0" w:color="auto"/>
      </w:divBdr>
      <w:divsChild>
        <w:div w:id="182985604">
          <w:marLeft w:val="0"/>
          <w:marRight w:val="0"/>
          <w:marTop w:val="0"/>
          <w:marBottom w:val="0"/>
          <w:divBdr>
            <w:top w:val="none" w:sz="0" w:space="0" w:color="auto"/>
            <w:left w:val="none" w:sz="0" w:space="0" w:color="auto"/>
            <w:bottom w:val="none" w:sz="0" w:space="0" w:color="auto"/>
            <w:right w:val="none" w:sz="0" w:space="0" w:color="auto"/>
          </w:divBdr>
        </w:div>
      </w:divsChild>
    </w:div>
    <w:div w:id="642004397">
      <w:bodyDiv w:val="1"/>
      <w:marLeft w:val="0"/>
      <w:marRight w:val="0"/>
      <w:marTop w:val="0"/>
      <w:marBottom w:val="0"/>
      <w:divBdr>
        <w:top w:val="none" w:sz="0" w:space="0" w:color="auto"/>
        <w:left w:val="none" w:sz="0" w:space="0" w:color="auto"/>
        <w:bottom w:val="none" w:sz="0" w:space="0" w:color="auto"/>
        <w:right w:val="none" w:sz="0" w:space="0" w:color="auto"/>
      </w:divBdr>
      <w:divsChild>
        <w:div w:id="2126461316">
          <w:marLeft w:val="0"/>
          <w:marRight w:val="0"/>
          <w:marTop w:val="0"/>
          <w:marBottom w:val="0"/>
          <w:divBdr>
            <w:top w:val="none" w:sz="0" w:space="0" w:color="auto"/>
            <w:left w:val="none" w:sz="0" w:space="0" w:color="auto"/>
            <w:bottom w:val="none" w:sz="0" w:space="0" w:color="auto"/>
            <w:right w:val="none" w:sz="0" w:space="0" w:color="auto"/>
          </w:divBdr>
        </w:div>
      </w:divsChild>
    </w:div>
    <w:div w:id="808546751">
      <w:bodyDiv w:val="1"/>
      <w:marLeft w:val="0"/>
      <w:marRight w:val="0"/>
      <w:marTop w:val="0"/>
      <w:marBottom w:val="0"/>
      <w:divBdr>
        <w:top w:val="none" w:sz="0" w:space="0" w:color="auto"/>
        <w:left w:val="none" w:sz="0" w:space="0" w:color="auto"/>
        <w:bottom w:val="none" w:sz="0" w:space="0" w:color="auto"/>
        <w:right w:val="none" w:sz="0" w:space="0" w:color="auto"/>
      </w:divBdr>
      <w:divsChild>
        <w:div w:id="763721554">
          <w:marLeft w:val="0"/>
          <w:marRight w:val="0"/>
          <w:marTop w:val="0"/>
          <w:marBottom w:val="0"/>
          <w:divBdr>
            <w:top w:val="none" w:sz="0" w:space="0" w:color="auto"/>
            <w:left w:val="none" w:sz="0" w:space="0" w:color="auto"/>
            <w:bottom w:val="none" w:sz="0" w:space="0" w:color="auto"/>
            <w:right w:val="none" w:sz="0" w:space="0" w:color="auto"/>
          </w:divBdr>
        </w:div>
      </w:divsChild>
    </w:div>
    <w:div w:id="815416242">
      <w:bodyDiv w:val="1"/>
      <w:marLeft w:val="0"/>
      <w:marRight w:val="0"/>
      <w:marTop w:val="0"/>
      <w:marBottom w:val="0"/>
      <w:divBdr>
        <w:top w:val="none" w:sz="0" w:space="0" w:color="auto"/>
        <w:left w:val="none" w:sz="0" w:space="0" w:color="auto"/>
        <w:bottom w:val="none" w:sz="0" w:space="0" w:color="auto"/>
        <w:right w:val="none" w:sz="0" w:space="0" w:color="auto"/>
      </w:divBdr>
      <w:divsChild>
        <w:div w:id="1081876620">
          <w:marLeft w:val="0"/>
          <w:marRight w:val="0"/>
          <w:marTop w:val="0"/>
          <w:marBottom w:val="0"/>
          <w:divBdr>
            <w:top w:val="none" w:sz="0" w:space="0" w:color="auto"/>
            <w:left w:val="none" w:sz="0" w:space="0" w:color="auto"/>
            <w:bottom w:val="none" w:sz="0" w:space="0" w:color="auto"/>
            <w:right w:val="none" w:sz="0" w:space="0" w:color="auto"/>
          </w:divBdr>
        </w:div>
      </w:divsChild>
    </w:div>
    <w:div w:id="818962083">
      <w:bodyDiv w:val="1"/>
      <w:marLeft w:val="0"/>
      <w:marRight w:val="0"/>
      <w:marTop w:val="0"/>
      <w:marBottom w:val="0"/>
      <w:divBdr>
        <w:top w:val="none" w:sz="0" w:space="0" w:color="auto"/>
        <w:left w:val="none" w:sz="0" w:space="0" w:color="auto"/>
        <w:bottom w:val="none" w:sz="0" w:space="0" w:color="auto"/>
        <w:right w:val="none" w:sz="0" w:space="0" w:color="auto"/>
      </w:divBdr>
    </w:div>
    <w:div w:id="822965103">
      <w:bodyDiv w:val="1"/>
      <w:marLeft w:val="0"/>
      <w:marRight w:val="0"/>
      <w:marTop w:val="0"/>
      <w:marBottom w:val="0"/>
      <w:divBdr>
        <w:top w:val="none" w:sz="0" w:space="0" w:color="auto"/>
        <w:left w:val="none" w:sz="0" w:space="0" w:color="auto"/>
        <w:bottom w:val="none" w:sz="0" w:space="0" w:color="auto"/>
        <w:right w:val="none" w:sz="0" w:space="0" w:color="auto"/>
      </w:divBdr>
    </w:div>
    <w:div w:id="834346757">
      <w:bodyDiv w:val="1"/>
      <w:marLeft w:val="0"/>
      <w:marRight w:val="0"/>
      <w:marTop w:val="0"/>
      <w:marBottom w:val="0"/>
      <w:divBdr>
        <w:top w:val="none" w:sz="0" w:space="0" w:color="auto"/>
        <w:left w:val="none" w:sz="0" w:space="0" w:color="auto"/>
        <w:bottom w:val="none" w:sz="0" w:space="0" w:color="auto"/>
        <w:right w:val="none" w:sz="0" w:space="0" w:color="auto"/>
      </w:divBdr>
      <w:divsChild>
        <w:div w:id="587615242">
          <w:marLeft w:val="0"/>
          <w:marRight w:val="0"/>
          <w:marTop w:val="0"/>
          <w:marBottom w:val="0"/>
          <w:divBdr>
            <w:top w:val="none" w:sz="0" w:space="0" w:color="auto"/>
            <w:left w:val="none" w:sz="0" w:space="0" w:color="auto"/>
            <w:bottom w:val="none" w:sz="0" w:space="0" w:color="auto"/>
            <w:right w:val="none" w:sz="0" w:space="0" w:color="auto"/>
          </w:divBdr>
        </w:div>
      </w:divsChild>
    </w:div>
    <w:div w:id="922567335">
      <w:bodyDiv w:val="1"/>
      <w:marLeft w:val="0"/>
      <w:marRight w:val="0"/>
      <w:marTop w:val="0"/>
      <w:marBottom w:val="0"/>
      <w:divBdr>
        <w:top w:val="none" w:sz="0" w:space="0" w:color="auto"/>
        <w:left w:val="none" w:sz="0" w:space="0" w:color="auto"/>
        <w:bottom w:val="none" w:sz="0" w:space="0" w:color="auto"/>
        <w:right w:val="none" w:sz="0" w:space="0" w:color="auto"/>
      </w:divBdr>
      <w:divsChild>
        <w:div w:id="841815837">
          <w:marLeft w:val="0"/>
          <w:marRight w:val="0"/>
          <w:marTop w:val="0"/>
          <w:marBottom w:val="0"/>
          <w:divBdr>
            <w:top w:val="none" w:sz="0" w:space="0" w:color="auto"/>
            <w:left w:val="none" w:sz="0" w:space="0" w:color="auto"/>
            <w:bottom w:val="none" w:sz="0" w:space="0" w:color="auto"/>
            <w:right w:val="none" w:sz="0" w:space="0" w:color="auto"/>
          </w:divBdr>
          <w:divsChild>
            <w:div w:id="1098597144">
              <w:marLeft w:val="0"/>
              <w:marRight w:val="0"/>
              <w:marTop w:val="0"/>
              <w:marBottom w:val="0"/>
              <w:divBdr>
                <w:top w:val="none" w:sz="0" w:space="0" w:color="auto"/>
                <w:left w:val="none" w:sz="0" w:space="0" w:color="auto"/>
                <w:bottom w:val="none" w:sz="0" w:space="0" w:color="auto"/>
                <w:right w:val="none" w:sz="0" w:space="0" w:color="auto"/>
              </w:divBdr>
              <w:divsChild>
                <w:div w:id="174030311">
                  <w:marLeft w:val="0"/>
                  <w:marRight w:val="0"/>
                  <w:marTop w:val="0"/>
                  <w:marBottom w:val="0"/>
                  <w:divBdr>
                    <w:top w:val="none" w:sz="0" w:space="0" w:color="auto"/>
                    <w:left w:val="none" w:sz="0" w:space="0" w:color="auto"/>
                    <w:bottom w:val="none" w:sz="0" w:space="0" w:color="auto"/>
                    <w:right w:val="none" w:sz="0" w:space="0" w:color="auto"/>
                  </w:divBdr>
                  <w:divsChild>
                    <w:div w:id="1888641425">
                      <w:marLeft w:val="0"/>
                      <w:marRight w:val="0"/>
                      <w:marTop w:val="0"/>
                      <w:marBottom w:val="0"/>
                      <w:divBdr>
                        <w:top w:val="none" w:sz="0" w:space="0" w:color="auto"/>
                        <w:left w:val="none" w:sz="0" w:space="0" w:color="auto"/>
                        <w:bottom w:val="none" w:sz="0" w:space="0" w:color="auto"/>
                        <w:right w:val="none" w:sz="0" w:space="0" w:color="auto"/>
                      </w:divBdr>
                      <w:divsChild>
                        <w:div w:id="1172069008">
                          <w:marLeft w:val="0"/>
                          <w:marRight w:val="0"/>
                          <w:marTop w:val="0"/>
                          <w:marBottom w:val="0"/>
                          <w:divBdr>
                            <w:top w:val="none" w:sz="0" w:space="0" w:color="auto"/>
                            <w:left w:val="none" w:sz="0" w:space="0" w:color="auto"/>
                            <w:bottom w:val="none" w:sz="0" w:space="0" w:color="auto"/>
                            <w:right w:val="none" w:sz="0" w:space="0" w:color="auto"/>
                          </w:divBdr>
                          <w:divsChild>
                            <w:div w:id="462650365">
                              <w:marLeft w:val="0"/>
                              <w:marRight w:val="0"/>
                              <w:marTop w:val="0"/>
                              <w:marBottom w:val="0"/>
                              <w:divBdr>
                                <w:top w:val="none" w:sz="0" w:space="0" w:color="auto"/>
                                <w:left w:val="none" w:sz="0" w:space="0" w:color="auto"/>
                                <w:bottom w:val="none" w:sz="0" w:space="0" w:color="auto"/>
                                <w:right w:val="none" w:sz="0" w:space="0" w:color="auto"/>
                              </w:divBdr>
                              <w:divsChild>
                                <w:div w:id="1111313941">
                                  <w:marLeft w:val="0"/>
                                  <w:marRight w:val="0"/>
                                  <w:marTop w:val="0"/>
                                  <w:marBottom w:val="0"/>
                                  <w:divBdr>
                                    <w:top w:val="none" w:sz="0" w:space="0" w:color="auto"/>
                                    <w:left w:val="none" w:sz="0" w:space="0" w:color="auto"/>
                                    <w:bottom w:val="none" w:sz="0" w:space="0" w:color="auto"/>
                                    <w:right w:val="none" w:sz="0" w:space="0" w:color="auto"/>
                                  </w:divBdr>
                                  <w:divsChild>
                                    <w:div w:id="116414689">
                                      <w:marLeft w:val="0"/>
                                      <w:marRight w:val="0"/>
                                      <w:marTop w:val="0"/>
                                      <w:marBottom w:val="0"/>
                                      <w:divBdr>
                                        <w:top w:val="none" w:sz="0" w:space="0" w:color="auto"/>
                                        <w:left w:val="none" w:sz="0" w:space="0" w:color="auto"/>
                                        <w:bottom w:val="none" w:sz="0" w:space="0" w:color="auto"/>
                                        <w:right w:val="none" w:sz="0" w:space="0" w:color="auto"/>
                                      </w:divBdr>
                                      <w:divsChild>
                                        <w:div w:id="1507591242">
                                          <w:marLeft w:val="0"/>
                                          <w:marRight w:val="0"/>
                                          <w:marTop w:val="0"/>
                                          <w:marBottom w:val="0"/>
                                          <w:divBdr>
                                            <w:top w:val="none" w:sz="0" w:space="0" w:color="auto"/>
                                            <w:left w:val="none" w:sz="0" w:space="0" w:color="auto"/>
                                            <w:bottom w:val="none" w:sz="0" w:space="0" w:color="auto"/>
                                            <w:right w:val="none" w:sz="0" w:space="0" w:color="auto"/>
                                          </w:divBdr>
                                          <w:divsChild>
                                            <w:div w:id="716125160">
                                              <w:marLeft w:val="0"/>
                                              <w:marRight w:val="0"/>
                                              <w:marTop w:val="0"/>
                                              <w:marBottom w:val="0"/>
                                              <w:divBdr>
                                                <w:top w:val="none" w:sz="0" w:space="0" w:color="auto"/>
                                                <w:left w:val="none" w:sz="0" w:space="0" w:color="auto"/>
                                                <w:bottom w:val="none" w:sz="0" w:space="0" w:color="auto"/>
                                                <w:right w:val="none" w:sz="0" w:space="0" w:color="auto"/>
                                              </w:divBdr>
                                              <w:divsChild>
                                                <w:div w:id="2121293695">
                                                  <w:marLeft w:val="0"/>
                                                  <w:marRight w:val="0"/>
                                                  <w:marTop w:val="0"/>
                                                  <w:marBottom w:val="0"/>
                                                  <w:divBdr>
                                                    <w:top w:val="none" w:sz="0" w:space="0" w:color="auto"/>
                                                    <w:left w:val="none" w:sz="0" w:space="0" w:color="auto"/>
                                                    <w:bottom w:val="none" w:sz="0" w:space="0" w:color="auto"/>
                                                    <w:right w:val="none" w:sz="0" w:space="0" w:color="auto"/>
                                                  </w:divBdr>
                                                  <w:divsChild>
                                                    <w:div w:id="1189878686">
                                                      <w:marLeft w:val="0"/>
                                                      <w:marRight w:val="0"/>
                                                      <w:marTop w:val="0"/>
                                                      <w:marBottom w:val="0"/>
                                                      <w:divBdr>
                                                        <w:top w:val="none" w:sz="0" w:space="0" w:color="auto"/>
                                                        <w:left w:val="none" w:sz="0" w:space="0" w:color="auto"/>
                                                        <w:bottom w:val="none" w:sz="0" w:space="0" w:color="auto"/>
                                                        <w:right w:val="none" w:sz="0" w:space="0" w:color="auto"/>
                                                      </w:divBdr>
                                                      <w:divsChild>
                                                        <w:div w:id="1726904299">
                                                          <w:marLeft w:val="0"/>
                                                          <w:marRight w:val="0"/>
                                                          <w:marTop w:val="0"/>
                                                          <w:marBottom w:val="0"/>
                                                          <w:divBdr>
                                                            <w:top w:val="none" w:sz="0" w:space="0" w:color="auto"/>
                                                            <w:left w:val="none" w:sz="0" w:space="0" w:color="auto"/>
                                                            <w:bottom w:val="none" w:sz="0" w:space="0" w:color="auto"/>
                                                            <w:right w:val="none" w:sz="0" w:space="0" w:color="auto"/>
                                                          </w:divBdr>
                                                          <w:divsChild>
                                                            <w:div w:id="1998026773">
                                                              <w:marLeft w:val="0"/>
                                                              <w:marRight w:val="0"/>
                                                              <w:marTop w:val="0"/>
                                                              <w:marBottom w:val="0"/>
                                                              <w:divBdr>
                                                                <w:top w:val="none" w:sz="0" w:space="0" w:color="auto"/>
                                                                <w:left w:val="none" w:sz="0" w:space="0" w:color="auto"/>
                                                                <w:bottom w:val="none" w:sz="0" w:space="0" w:color="auto"/>
                                                                <w:right w:val="none" w:sz="0" w:space="0" w:color="auto"/>
                                                              </w:divBdr>
                                                              <w:divsChild>
                                                                <w:div w:id="1374040881">
                                                                  <w:marLeft w:val="0"/>
                                                                  <w:marRight w:val="0"/>
                                                                  <w:marTop w:val="0"/>
                                                                  <w:marBottom w:val="0"/>
                                                                  <w:divBdr>
                                                                    <w:top w:val="none" w:sz="0" w:space="0" w:color="auto"/>
                                                                    <w:left w:val="none" w:sz="0" w:space="0" w:color="auto"/>
                                                                    <w:bottom w:val="none" w:sz="0" w:space="0" w:color="auto"/>
                                                                    <w:right w:val="none" w:sz="0" w:space="0" w:color="auto"/>
                                                                  </w:divBdr>
                                                                  <w:divsChild>
                                                                    <w:div w:id="59137633">
                                                                      <w:marLeft w:val="0"/>
                                                                      <w:marRight w:val="0"/>
                                                                      <w:marTop w:val="0"/>
                                                                      <w:marBottom w:val="0"/>
                                                                      <w:divBdr>
                                                                        <w:top w:val="none" w:sz="0" w:space="0" w:color="auto"/>
                                                                        <w:left w:val="none" w:sz="0" w:space="0" w:color="auto"/>
                                                                        <w:bottom w:val="none" w:sz="0" w:space="0" w:color="auto"/>
                                                                        <w:right w:val="none" w:sz="0" w:space="0" w:color="auto"/>
                                                                      </w:divBdr>
                                                                      <w:divsChild>
                                                                        <w:div w:id="56242402">
                                                                          <w:marLeft w:val="0"/>
                                                                          <w:marRight w:val="0"/>
                                                                          <w:marTop w:val="0"/>
                                                                          <w:marBottom w:val="0"/>
                                                                          <w:divBdr>
                                                                            <w:top w:val="none" w:sz="0" w:space="0" w:color="auto"/>
                                                                            <w:left w:val="none" w:sz="0" w:space="0" w:color="auto"/>
                                                                            <w:bottom w:val="none" w:sz="0" w:space="0" w:color="auto"/>
                                                                            <w:right w:val="none" w:sz="0" w:space="0" w:color="auto"/>
                                                                          </w:divBdr>
                                                                          <w:divsChild>
                                                                            <w:div w:id="874461632">
                                                                              <w:marLeft w:val="0"/>
                                                                              <w:marRight w:val="0"/>
                                                                              <w:marTop w:val="0"/>
                                                                              <w:marBottom w:val="0"/>
                                                                              <w:divBdr>
                                                                                <w:top w:val="none" w:sz="0" w:space="0" w:color="auto"/>
                                                                                <w:left w:val="none" w:sz="0" w:space="0" w:color="auto"/>
                                                                                <w:bottom w:val="none" w:sz="0" w:space="0" w:color="auto"/>
                                                                                <w:right w:val="none" w:sz="0" w:space="0" w:color="auto"/>
                                                                              </w:divBdr>
                                                                              <w:divsChild>
                                                                                <w:div w:id="382752609">
                                                                                  <w:marLeft w:val="0"/>
                                                                                  <w:marRight w:val="0"/>
                                                                                  <w:marTop w:val="0"/>
                                                                                  <w:marBottom w:val="0"/>
                                                                                  <w:divBdr>
                                                                                    <w:top w:val="none" w:sz="0" w:space="0" w:color="auto"/>
                                                                                    <w:left w:val="none" w:sz="0" w:space="0" w:color="auto"/>
                                                                                    <w:bottom w:val="none" w:sz="0" w:space="0" w:color="auto"/>
                                                                                    <w:right w:val="none" w:sz="0" w:space="0" w:color="auto"/>
                                                                                  </w:divBdr>
                                                                                  <w:divsChild>
                                                                                    <w:div w:id="1075975854">
                                                                                      <w:marLeft w:val="0"/>
                                                                                      <w:marRight w:val="0"/>
                                                                                      <w:marTop w:val="0"/>
                                                                                      <w:marBottom w:val="0"/>
                                                                                      <w:divBdr>
                                                                                        <w:top w:val="none" w:sz="0" w:space="0" w:color="auto"/>
                                                                                        <w:left w:val="none" w:sz="0" w:space="0" w:color="auto"/>
                                                                                        <w:bottom w:val="none" w:sz="0" w:space="0" w:color="auto"/>
                                                                                        <w:right w:val="none" w:sz="0" w:space="0" w:color="auto"/>
                                                                                      </w:divBdr>
                                                                                      <w:divsChild>
                                                                                        <w:div w:id="1707680161">
                                                                                          <w:marLeft w:val="0"/>
                                                                                          <w:marRight w:val="0"/>
                                                                                          <w:marTop w:val="0"/>
                                                                                          <w:marBottom w:val="0"/>
                                                                                          <w:divBdr>
                                                                                            <w:top w:val="none" w:sz="0" w:space="0" w:color="auto"/>
                                                                                            <w:left w:val="none" w:sz="0" w:space="0" w:color="auto"/>
                                                                                            <w:bottom w:val="none" w:sz="0" w:space="0" w:color="auto"/>
                                                                                            <w:right w:val="none" w:sz="0" w:space="0" w:color="auto"/>
                                                                                          </w:divBdr>
                                                                                          <w:divsChild>
                                                                                            <w:div w:id="1808742363">
                                                                                              <w:marLeft w:val="0"/>
                                                                                              <w:marRight w:val="0"/>
                                                                                              <w:marTop w:val="0"/>
                                                                                              <w:marBottom w:val="0"/>
                                                                                              <w:divBdr>
                                                                                                <w:top w:val="none" w:sz="0" w:space="0" w:color="auto"/>
                                                                                                <w:left w:val="none" w:sz="0" w:space="0" w:color="auto"/>
                                                                                                <w:bottom w:val="none" w:sz="0" w:space="0" w:color="auto"/>
                                                                                                <w:right w:val="none" w:sz="0" w:space="0" w:color="auto"/>
                                                                                              </w:divBdr>
                                                                                              <w:divsChild>
                                                                                                <w:div w:id="1962875261">
                                                                                                  <w:marLeft w:val="0"/>
                                                                                                  <w:marRight w:val="0"/>
                                                                                                  <w:marTop w:val="0"/>
                                                                                                  <w:marBottom w:val="0"/>
                                                                                                  <w:divBdr>
                                                                                                    <w:top w:val="none" w:sz="0" w:space="0" w:color="auto"/>
                                                                                                    <w:left w:val="none" w:sz="0" w:space="0" w:color="auto"/>
                                                                                                    <w:bottom w:val="none" w:sz="0" w:space="0" w:color="auto"/>
                                                                                                    <w:right w:val="none" w:sz="0" w:space="0" w:color="auto"/>
                                                                                                  </w:divBdr>
                                                                                                  <w:divsChild>
                                                                                                    <w:div w:id="1940021451">
                                                                                                      <w:marLeft w:val="0"/>
                                                                                                      <w:marRight w:val="0"/>
                                                                                                      <w:marTop w:val="0"/>
                                                                                                      <w:marBottom w:val="0"/>
                                                                                                      <w:divBdr>
                                                                                                        <w:top w:val="none" w:sz="0" w:space="0" w:color="auto"/>
                                                                                                        <w:left w:val="none" w:sz="0" w:space="0" w:color="auto"/>
                                                                                                        <w:bottom w:val="none" w:sz="0" w:space="0" w:color="auto"/>
                                                                                                        <w:right w:val="none" w:sz="0" w:space="0" w:color="auto"/>
                                                                                                      </w:divBdr>
                                                                                                      <w:divsChild>
                                                                                                        <w:div w:id="270556119">
                                                                                                          <w:marLeft w:val="0"/>
                                                                                                          <w:marRight w:val="0"/>
                                                                                                          <w:marTop w:val="0"/>
                                                                                                          <w:marBottom w:val="0"/>
                                                                                                          <w:divBdr>
                                                                                                            <w:top w:val="none" w:sz="0" w:space="0" w:color="auto"/>
                                                                                                            <w:left w:val="none" w:sz="0" w:space="0" w:color="auto"/>
                                                                                                            <w:bottom w:val="none" w:sz="0" w:space="0" w:color="auto"/>
                                                                                                            <w:right w:val="none" w:sz="0" w:space="0" w:color="auto"/>
                                                                                                          </w:divBdr>
                                                                                                          <w:divsChild>
                                                                                                            <w:div w:id="1566573629">
                                                                                                              <w:marLeft w:val="0"/>
                                                                                                              <w:marRight w:val="0"/>
                                                                                                              <w:marTop w:val="0"/>
                                                                                                              <w:marBottom w:val="0"/>
                                                                                                              <w:divBdr>
                                                                                                                <w:top w:val="none" w:sz="0" w:space="0" w:color="auto"/>
                                                                                                                <w:left w:val="none" w:sz="0" w:space="0" w:color="auto"/>
                                                                                                                <w:bottom w:val="none" w:sz="0" w:space="0" w:color="auto"/>
                                                                                                                <w:right w:val="none" w:sz="0" w:space="0" w:color="auto"/>
                                                                                                              </w:divBdr>
                                                                                                              <w:divsChild>
                                                                                                                <w:div w:id="1576427342">
                                                                                                                  <w:marLeft w:val="0"/>
                                                                                                                  <w:marRight w:val="0"/>
                                                                                                                  <w:marTop w:val="0"/>
                                                                                                                  <w:marBottom w:val="0"/>
                                                                                                                  <w:divBdr>
                                                                                                                    <w:top w:val="none" w:sz="0" w:space="0" w:color="auto"/>
                                                                                                                    <w:left w:val="none" w:sz="0" w:space="0" w:color="auto"/>
                                                                                                                    <w:bottom w:val="none" w:sz="0" w:space="0" w:color="auto"/>
                                                                                                                    <w:right w:val="none" w:sz="0" w:space="0" w:color="auto"/>
                                                                                                                  </w:divBdr>
                                                                                                                  <w:divsChild>
                                                                                                                    <w:div w:id="1145319553">
                                                                                                                      <w:marLeft w:val="0"/>
                                                                                                                      <w:marRight w:val="0"/>
                                                                                                                      <w:marTop w:val="0"/>
                                                                                                                      <w:marBottom w:val="0"/>
                                                                                                                      <w:divBdr>
                                                                                                                        <w:top w:val="none" w:sz="0" w:space="0" w:color="auto"/>
                                                                                                                        <w:left w:val="none" w:sz="0" w:space="0" w:color="auto"/>
                                                                                                                        <w:bottom w:val="none" w:sz="0" w:space="0" w:color="auto"/>
                                                                                                                        <w:right w:val="none" w:sz="0" w:space="0" w:color="auto"/>
                                                                                                                      </w:divBdr>
                                                                                                                      <w:divsChild>
                                                                                                                        <w:div w:id="1182934330">
                                                                                                                          <w:marLeft w:val="0"/>
                                                                                                                          <w:marRight w:val="0"/>
                                                                                                                          <w:marTop w:val="0"/>
                                                                                                                          <w:marBottom w:val="0"/>
                                                                                                                          <w:divBdr>
                                                                                                                            <w:top w:val="none" w:sz="0" w:space="0" w:color="auto"/>
                                                                                                                            <w:left w:val="none" w:sz="0" w:space="0" w:color="auto"/>
                                                                                                                            <w:bottom w:val="none" w:sz="0" w:space="0" w:color="auto"/>
                                                                                                                            <w:right w:val="none" w:sz="0" w:space="0" w:color="auto"/>
                                                                                                                          </w:divBdr>
                                                                                                                          <w:divsChild>
                                                                                                                            <w:div w:id="67056461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443305482">
                                                                          <w:marLeft w:val="0"/>
                                                                          <w:marRight w:val="0"/>
                                                                          <w:marTop w:val="0"/>
                                                                          <w:marBottom w:val="0"/>
                                                                          <w:divBdr>
                                                                            <w:top w:val="none" w:sz="0" w:space="0" w:color="auto"/>
                                                                            <w:left w:val="none" w:sz="0" w:space="0" w:color="auto"/>
                                                                            <w:bottom w:val="none" w:sz="0" w:space="0" w:color="auto"/>
                                                                            <w:right w:val="none" w:sz="0" w:space="0" w:color="auto"/>
                                                                          </w:divBdr>
                                                                          <w:divsChild>
                                                                            <w:div w:id="861340">
                                                                              <w:marLeft w:val="0"/>
                                                                              <w:marRight w:val="0"/>
                                                                              <w:marTop w:val="0"/>
                                                                              <w:marBottom w:val="0"/>
                                                                              <w:divBdr>
                                                                                <w:top w:val="none" w:sz="0" w:space="0" w:color="auto"/>
                                                                                <w:left w:val="none" w:sz="0" w:space="0" w:color="auto"/>
                                                                                <w:bottom w:val="none" w:sz="0" w:space="0" w:color="auto"/>
                                                                                <w:right w:val="none" w:sz="0" w:space="0" w:color="auto"/>
                                                                              </w:divBdr>
                                                                              <w:divsChild>
                                                                                <w:div w:id="1616668969">
                                                                                  <w:marLeft w:val="0"/>
                                                                                  <w:marRight w:val="0"/>
                                                                                  <w:marTop w:val="0"/>
                                                                                  <w:marBottom w:val="0"/>
                                                                                  <w:divBdr>
                                                                                    <w:top w:val="none" w:sz="0" w:space="0" w:color="auto"/>
                                                                                    <w:left w:val="none" w:sz="0" w:space="0" w:color="auto"/>
                                                                                    <w:bottom w:val="none" w:sz="0" w:space="0" w:color="auto"/>
                                                                                    <w:right w:val="none" w:sz="0" w:space="0" w:color="auto"/>
                                                                                  </w:divBdr>
                                                                                  <w:divsChild>
                                                                                    <w:div w:id="97914423">
                                                                                      <w:marLeft w:val="0"/>
                                                                                      <w:marRight w:val="0"/>
                                                                                      <w:marTop w:val="0"/>
                                                                                      <w:marBottom w:val="0"/>
                                                                                      <w:divBdr>
                                                                                        <w:top w:val="none" w:sz="0" w:space="0" w:color="auto"/>
                                                                                        <w:left w:val="none" w:sz="0" w:space="0" w:color="auto"/>
                                                                                        <w:bottom w:val="none" w:sz="0" w:space="0" w:color="auto"/>
                                                                                        <w:right w:val="none" w:sz="0" w:space="0" w:color="auto"/>
                                                                                      </w:divBdr>
                                                                                      <w:divsChild>
                                                                                        <w:div w:id="2007395466">
                                                                                          <w:marLeft w:val="0"/>
                                                                                          <w:marRight w:val="0"/>
                                                                                          <w:marTop w:val="0"/>
                                                                                          <w:marBottom w:val="0"/>
                                                                                          <w:divBdr>
                                                                                            <w:top w:val="none" w:sz="0" w:space="0" w:color="auto"/>
                                                                                            <w:left w:val="none" w:sz="0" w:space="0" w:color="auto"/>
                                                                                            <w:bottom w:val="none" w:sz="0" w:space="0" w:color="auto"/>
                                                                                            <w:right w:val="none" w:sz="0" w:space="0" w:color="auto"/>
                                                                                          </w:divBdr>
                                                                                          <w:divsChild>
                                                                                            <w:div w:id="1373265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0185481">
                                                                                      <w:marLeft w:val="0"/>
                                                                                      <w:marRight w:val="0"/>
                                                                                      <w:marTop w:val="0"/>
                                                                                      <w:marBottom w:val="0"/>
                                                                                      <w:divBdr>
                                                                                        <w:top w:val="none" w:sz="0" w:space="0" w:color="auto"/>
                                                                                        <w:left w:val="none" w:sz="0" w:space="0" w:color="auto"/>
                                                                                        <w:bottom w:val="none" w:sz="0" w:space="0" w:color="auto"/>
                                                                                        <w:right w:val="none" w:sz="0" w:space="0" w:color="auto"/>
                                                                                      </w:divBdr>
                                                                                      <w:divsChild>
                                                                                        <w:div w:id="1572042765">
                                                                                          <w:marLeft w:val="0"/>
                                                                                          <w:marRight w:val="0"/>
                                                                                          <w:marTop w:val="0"/>
                                                                                          <w:marBottom w:val="0"/>
                                                                                          <w:divBdr>
                                                                                            <w:top w:val="none" w:sz="0" w:space="0" w:color="auto"/>
                                                                                            <w:left w:val="none" w:sz="0" w:space="0" w:color="auto"/>
                                                                                            <w:bottom w:val="none" w:sz="0" w:space="0" w:color="auto"/>
                                                                                            <w:right w:val="none" w:sz="0" w:space="0" w:color="auto"/>
                                                                                          </w:divBdr>
                                                                                          <w:divsChild>
                                                                                            <w:div w:id="1345782733">
                                                                                              <w:marLeft w:val="0"/>
                                                                                              <w:marRight w:val="0"/>
                                                                                              <w:marTop w:val="0"/>
                                                                                              <w:marBottom w:val="0"/>
                                                                                              <w:divBdr>
                                                                                                <w:top w:val="none" w:sz="0" w:space="0" w:color="auto"/>
                                                                                                <w:left w:val="none" w:sz="0" w:space="0" w:color="auto"/>
                                                                                                <w:bottom w:val="none" w:sz="0" w:space="0" w:color="auto"/>
                                                                                                <w:right w:val="none" w:sz="0" w:space="0" w:color="auto"/>
                                                                                              </w:divBdr>
                                                                                              <w:divsChild>
                                                                                                <w:div w:id="812524285">
                                                                                                  <w:marLeft w:val="0"/>
                                                                                                  <w:marRight w:val="0"/>
                                                                                                  <w:marTop w:val="0"/>
                                                                                                  <w:marBottom w:val="0"/>
                                                                                                  <w:divBdr>
                                                                                                    <w:top w:val="none" w:sz="0" w:space="0" w:color="auto"/>
                                                                                                    <w:left w:val="none" w:sz="0" w:space="0" w:color="auto"/>
                                                                                                    <w:bottom w:val="none" w:sz="0" w:space="0" w:color="auto"/>
                                                                                                    <w:right w:val="none" w:sz="0" w:space="0" w:color="auto"/>
                                                                                                  </w:divBdr>
                                                                                                  <w:divsChild>
                                                                                                    <w:div w:id="1626622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84473064">
                                                          <w:marLeft w:val="0"/>
                                                          <w:marRight w:val="0"/>
                                                          <w:marTop w:val="0"/>
                                                          <w:marBottom w:val="0"/>
                                                          <w:divBdr>
                                                            <w:top w:val="none" w:sz="0" w:space="0" w:color="auto"/>
                                                            <w:left w:val="none" w:sz="0" w:space="0" w:color="auto"/>
                                                            <w:bottom w:val="none" w:sz="0" w:space="0" w:color="auto"/>
                                                            <w:right w:val="none" w:sz="0" w:space="0" w:color="auto"/>
                                                          </w:divBdr>
                                                          <w:divsChild>
                                                            <w:div w:id="1542396872">
                                                              <w:marLeft w:val="0"/>
                                                              <w:marRight w:val="0"/>
                                                              <w:marTop w:val="0"/>
                                                              <w:marBottom w:val="0"/>
                                                              <w:divBdr>
                                                                <w:top w:val="none" w:sz="0" w:space="0" w:color="auto"/>
                                                                <w:left w:val="none" w:sz="0" w:space="0" w:color="auto"/>
                                                                <w:bottom w:val="none" w:sz="0" w:space="0" w:color="auto"/>
                                                                <w:right w:val="none" w:sz="0" w:space="0" w:color="auto"/>
                                                              </w:divBdr>
                                                              <w:divsChild>
                                                                <w:div w:id="736319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64266423">
              <w:marLeft w:val="0"/>
              <w:marRight w:val="0"/>
              <w:marTop w:val="0"/>
              <w:marBottom w:val="0"/>
              <w:divBdr>
                <w:top w:val="none" w:sz="0" w:space="0" w:color="auto"/>
                <w:left w:val="none" w:sz="0" w:space="0" w:color="auto"/>
                <w:bottom w:val="none" w:sz="0" w:space="0" w:color="auto"/>
                <w:right w:val="none" w:sz="0" w:space="0" w:color="auto"/>
              </w:divBdr>
              <w:divsChild>
                <w:div w:id="923956219">
                  <w:marLeft w:val="0"/>
                  <w:marRight w:val="0"/>
                  <w:marTop w:val="0"/>
                  <w:marBottom w:val="0"/>
                  <w:divBdr>
                    <w:top w:val="none" w:sz="0" w:space="0" w:color="auto"/>
                    <w:left w:val="none" w:sz="0" w:space="0" w:color="auto"/>
                    <w:bottom w:val="none" w:sz="0" w:space="0" w:color="auto"/>
                    <w:right w:val="none" w:sz="0" w:space="0" w:color="auto"/>
                  </w:divBdr>
                  <w:divsChild>
                    <w:div w:id="1035885849">
                      <w:marLeft w:val="0"/>
                      <w:marRight w:val="0"/>
                      <w:marTop w:val="0"/>
                      <w:marBottom w:val="0"/>
                      <w:divBdr>
                        <w:top w:val="none" w:sz="0" w:space="0" w:color="auto"/>
                        <w:left w:val="none" w:sz="0" w:space="0" w:color="auto"/>
                        <w:bottom w:val="none" w:sz="0" w:space="0" w:color="auto"/>
                        <w:right w:val="none" w:sz="0" w:space="0" w:color="auto"/>
                      </w:divBdr>
                      <w:divsChild>
                        <w:div w:id="1514605987">
                          <w:marLeft w:val="0"/>
                          <w:marRight w:val="0"/>
                          <w:marTop w:val="0"/>
                          <w:marBottom w:val="0"/>
                          <w:divBdr>
                            <w:top w:val="none" w:sz="0" w:space="0" w:color="auto"/>
                            <w:left w:val="none" w:sz="0" w:space="0" w:color="auto"/>
                            <w:bottom w:val="none" w:sz="0" w:space="0" w:color="auto"/>
                            <w:right w:val="none" w:sz="0" w:space="0" w:color="auto"/>
                          </w:divBdr>
                          <w:divsChild>
                            <w:div w:id="647898043">
                              <w:marLeft w:val="0"/>
                              <w:marRight w:val="0"/>
                              <w:marTop w:val="0"/>
                              <w:marBottom w:val="0"/>
                              <w:divBdr>
                                <w:top w:val="none" w:sz="0" w:space="0" w:color="auto"/>
                                <w:left w:val="none" w:sz="0" w:space="0" w:color="auto"/>
                                <w:bottom w:val="none" w:sz="0" w:space="0" w:color="auto"/>
                                <w:right w:val="none" w:sz="0" w:space="0" w:color="auto"/>
                              </w:divBdr>
                              <w:divsChild>
                                <w:div w:id="311835520">
                                  <w:marLeft w:val="0"/>
                                  <w:marRight w:val="0"/>
                                  <w:marTop w:val="0"/>
                                  <w:marBottom w:val="0"/>
                                  <w:divBdr>
                                    <w:top w:val="none" w:sz="0" w:space="0" w:color="auto"/>
                                    <w:left w:val="none" w:sz="0" w:space="0" w:color="auto"/>
                                    <w:bottom w:val="none" w:sz="0" w:space="0" w:color="auto"/>
                                    <w:right w:val="none" w:sz="0" w:space="0" w:color="auto"/>
                                  </w:divBdr>
                                  <w:divsChild>
                                    <w:div w:id="2031174000">
                                      <w:marLeft w:val="0"/>
                                      <w:marRight w:val="0"/>
                                      <w:marTop w:val="0"/>
                                      <w:marBottom w:val="0"/>
                                      <w:divBdr>
                                        <w:top w:val="none" w:sz="0" w:space="0" w:color="auto"/>
                                        <w:left w:val="none" w:sz="0" w:space="0" w:color="auto"/>
                                        <w:bottom w:val="none" w:sz="0" w:space="0" w:color="auto"/>
                                        <w:right w:val="none" w:sz="0" w:space="0" w:color="auto"/>
                                      </w:divBdr>
                                      <w:divsChild>
                                        <w:div w:id="525367064">
                                          <w:marLeft w:val="0"/>
                                          <w:marRight w:val="0"/>
                                          <w:marTop w:val="0"/>
                                          <w:marBottom w:val="0"/>
                                          <w:divBdr>
                                            <w:top w:val="none" w:sz="0" w:space="0" w:color="auto"/>
                                            <w:left w:val="none" w:sz="0" w:space="0" w:color="auto"/>
                                            <w:bottom w:val="none" w:sz="0" w:space="0" w:color="auto"/>
                                            <w:right w:val="none" w:sz="0" w:space="0" w:color="auto"/>
                                          </w:divBdr>
                                          <w:divsChild>
                                            <w:div w:id="2056924644">
                                              <w:marLeft w:val="0"/>
                                              <w:marRight w:val="0"/>
                                              <w:marTop w:val="0"/>
                                              <w:marBottom w:val="0"/>
                                              <w:divBdr>
                                                <w:top w:val="none" w:sz="0" w:space="0" w:color="auto"/>
                                                <w:left w:val="none" w:sz="0" w:space="0" w:color="auto"/>
                                                <w:bottom w:val="none" w:sz="0" w:space="0" w:color="auto"/>
                                                <w:right w:val="none" w:sz="0" w:space="0" w:color="auto"/>
                                              </w:divBdr>
                                              <w:divsChild>
                                                <w:div w:id="1850244458">
                                                  <w:marLeft w:val="0"/>
                                                  <w:marRight w:val="0"/>
                                                  <w:marTop w:val="0"/>
                                                  <w:marBottom w:val="0"/>
                                                  <w:divBdr>
                                                    <w:top w:val="none" w:sz="0" w:space="0" w:color="auto"/>
                                                    <w:left w:val="none" w:sz="0" w:space="0" w:color="auto"/>
                                                    <w:bottom w:val="none" w:sz="0" w:space="0" w:color="auto"/>
                                                    <w:right w:val="none" w:sz="0" w:space="0" w:color="auto"/>
                                                  </w:divBdr>
                                                  <w:divsChild>
                                                    <w:div w:id="1408502988">
                                                      <w:marLeft w:val="0"/>
                                                      <w:marRight w:val="0"/>
                                                      <w:marTop w:val="0"/>
                                                      <w:marBottom w:val="0"/>
                                                      <w:divBdr>
                                                        <w:top w:val="none" w:sz="0" w:space="0" w:color="auto"/>
                                                        <w:left w:val="none" w:sz="0" w:space="0" w:color="auto"/>
                                                        <w:bottom w:val="none" w:sz="0" w:space="0" w:color="auto"/>
                                                        <w:right w:val="none" w:sz="0" w:space="0" w:color="auto"/>
                                                      </w:divBdr>
                                                      <w:divsChild>
                                                        <w:div w:id="169760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952906192">
      <w:bodyDiv w:val="1"/>
      <w:marLeft w:val="0"/>
      <w:marRight w:val="0"/>
      <w:marTop w:val="0"/>
      <w:marBottom w:val="0"/>
      <w:divBdr>
        <w:top w:val="none" w:sz="0" w:space="0" w:color="auto"/>
        <w:left w:val="none" w:sz="0" w:space="0" w:color="auto"/>
        <w:bottom w:val="none" w:sz="0" w:space="0" w:color="auto"/>
        <w:right w:val="none" w:sz="0" w:space="0" w:color="auto"/>
      </w:divBdr>
      <w:divsChild>
        <w:div w:id="1311252514">
          <w:marLeft w:val="0"/>
          <w:marRight w:val="0"/>
          <w:marTop w:val="0"/>
          <w:marBottom w:val="0"/>
          <w:divBdr>
            <w:top w:val="none" w:sz="0" w:space="0" w:color="auto"/>
            <w:left w:val="none" w:sz="0" w:space="0" w:color="auto"/>
            <w:bottom w:val="none" w:sz="0" w:space="0" w:color="auto"/>
            <w:right w:val="none" w:sz="0" w:space="0" w:color="auto"/>
          </w:divBdr>
        </w:div>
      </w:divsChild>
    </w:div>
    <w:div w:id="965740460">
      <w:bodyDiv w:val="1"/>
      <w:marLeft w:val="0"/>
      <w:marRight w:val="0"/>
      <w:marTop w:val="0"/>
      <w:marBottom w:val="0"/>
      <w:divBdr>
        <w:top w:val="none" w:sz="0" w:space="0" w:color="auto"/>
        <w:left w:val="none" w:sz="0" w:space="0" w:color="auto"/>
        <w:bottom w:val="none" w:sz="0" w:space="0" w:color="auto"/>
        <w:right w:val="none" w:sz="0" w:space="0" w:color="auto"/>
      </w:divBdr>
      <w:divsChild>
        <w:div w:id="1968774681">
          <w:marLeft w:val="0"/>
          <w:marRight w:val="0"/>
          <w:marTop w:val="0"/>
          <w:marBottom w:val="0"/>
          <w:divBdr>
            <w:top w:val="none" w:sz="0" w:space="0" w:color="auto"/>
            <w:left w:val="none" w:sz="0" w:space="0" w:color="auto"/>
            <w:bottom w:val="none" w:sz="0" w:space="0" w:color="auto"/>
            <w:right w:val="none" w:sz="0" w:space="0" w:color="auto"/>
          </w:divBdr>
        </w:div>
      </w:divsChild>
    </w:div>
    <w:div w:id="1032531254">
      <w:bodyDiv w:val="1"/>
      <w:marLeft w:val="0"/>
      <w:marRight w:val="0"/>
      <w:marTop w:val="0"/>
      <w:marBottom w:val="0"/>
      <w:divBdr>
        <w:top w:val="none" w:sz="0" w:space="0" w:color="auto"/>
        <w:left w:val="none" w:sz="0" w:space="0" w:color="auto"/>
        <w:bottom w:val="none" w:sz="0" w:space="0" w:color="auto"/>
        <w:right w:val="none" w:sz="0" w:space="0" w:color="auto"/>
      </w:divBdr>
    </w:div>
    <w:div w:id="1033267323">
      <w:bodyDiv w:val="1"/>
      <w:marLeft w:val="0"/>
      <w:marRight w:val="0"/>
      <w:marTop w:val="0"/>
      <w:marBottom w:val="0"/>
      <w:divBdr>
        <w:top w:val="none" w:sz="0" w:space="0" w:color="auto"/>
        <w:left w:val="none" w:sz="0" w:space="0" w:color="auto"/>
        <w:bottom w:val="none" w:sz="0" w:space="0" w:color="auto"/>
        <w:right w:val="none" w:sz="0" w:space="0" w:color="auto"/>
      </w:divBdr>
      <w:divsChild>
        <w:div w:id="1305508427">
          <w:marLeft w:val="0"/>
          <w:marRight w:val="0"/>
          <w:marTop w:val="0"/>
          <w:marBottom w:val="0"/>
          <w:divBdr>
            <w:top w:val="none" w:sz="0" w:space="0" w:color="auto"/>
            <w:left w:val="none" w:sz="0" w:space="0" w:color="auto"/>
            <w:bottom w:val="none" w:sz="0" w:space="0" w:color="auto"/>
            <w:right w:val="none" w:sz="0" w:space="0" w:color="auto"/>
          </w:divBdr>
        </w:div>
      </w:divsChild>
    </w:div>
    <w:div w:id="1054893581">
      <w:bodyDiv w:val="1"/>
      <w:marLeft w:val="0"/>
      <w:marRight w:val="0"/>
      <w:marTop w:val="0"/>
      <w:marBottom w:val="0"/>
      <w:divBdr>
        <w:top w:val="none" w:sz="0" w:space="0" w:color="auto"/>
        <w:left w:val="none" w:sz="0" w:space="0" w:color="auto"/>
        <w:bottom w:val="none" w:sz="0" w:space="0" w:color="auto"/>
        <w:right w:val="none" w:sz="0" w:space="0" w:color="auto"/>
      </w:divBdr>
      <w:divsChild>
        <w:div w:id="140469473">
          <w:marLeft w:val="0"/>
          <w:marRight w:val="0"/>
          <w:marTop w:val="0"/>
          <w:marBottom w:val="0"/>
          <w:divBdr>
            <w:top w:val="none" w:sz="0" w:space="0" w:color="auto"/>
            <w:left w:val="none" w:sz="0" w:space="0" w:color="auto"/>
            <w:bottom w:val="none" w:sz="0" w:space="0" w:color="auto"/>
            <w:right w:val="none" w:sz="0" w:space="0" w:color="auto"/>
          </w:divBdr>
        </w:div>
      </w:divsChild>
    </w:div>
    <w:div w:id="1060249749">
      <w:bodyDiv w:val="1"/>
      <w:marLeft w:val="0"/>
      <w:marRight w:val="0"/>
      <w:marTop w:val="0"/>
      <w:marBottom w:val="0"/>
      <w:divBdr>
        <w:top w:val="none" w:sz="0" w:space="0" w:color="auto"/>
        <w:left w:val="none" w:sz="0" w:space="0" w:color="auto"/>
        <w:bottom w:val="none" w:sz="0" w:space="0" w:color="auto"/>
        <w:right w:val="none" w:sz="0" w:space="0" w:color="auto"/>
      </w:divBdr>
      <w:divsChild>
        <w:div w:id="1025328538">
          <w:marLeft w:val="0"/>
          <w:marRight w:val="0"/>
          <w:marTop w:val="0"/>
          <w:marBottom w:val="0"/>
          <w:divBdr>
            <w:top w:val="none" w:sz="0" w:space="0" w:color="auto"/>
            <w:left w:val="none" w:sz="0" w:space="0" w:color="auto"/>
            <w:bottom w:val="none" w:sz="0" w:space="0" w:color="auto"/>
            <w:right w:val="none" w:sz="0" w:space="0" w:color="auto"/>
          </w:divBdr>
        </w:div>
      </w:divsChild>
    </w:div>
    <w:div w:id="1077284299">
      <w:bodyDiv w:val="1"/>
      <w:marLeft w:val="0"/>
      <w:marRight w:val="0"/>
      <w:marTop w:val="0"/>
      <w:marBottom w:val="0"/>
      <w:divBdr>
        <w:top w:val="none" w:sz="0" w:space="0" w:color="auto"/>
        <w:left w:val="none" w:sz="0" w:space="0" w:color="auto"/>
        <w:bottom w:val="none" w:sz="0" w:space="0" w:color="auto"/>
        <w:right w:val="none" w:sz="0" w:space="0" w:color="auto"/>
      </w:divBdr>
      <w:divsChild>
        <w:div w:id="543103293">
          <w:marLeft w:val="0"/>
          <w:marRight w:val="0"/>
          <w:marTop w:val="0"/>
          <w:marBottom w:val="0"/>
          <w:divBdr>
            <w:top w:val="none" w:sz="0" w:space="0" w:color="auto"/>
            <w:left w:val="none" w:sz="0" w:space="0" w:color="auto"/>
            <w:bottom w:val="none" w:sz="0" w:space="0" w:color="auto"/>
            <w:right w:val="none" w:sz="0" w:space="0" w:color="auto"/>
          </w:divBdr>
        </w:div>
      </w:divsChild>
    </w:div>
    <w:div w:id="1172255948">
      <w:bodyDiv w:val="1"/>
      <w:marLeft w:val="0"/>
      <w:marRight w:val="0"/>
      <w:marTop w:val="0"/>
      <w:marBottom w:val="0"/>
      <w:divBdr>
        <w:top w:val="none" w:sz="0" w:space="0" w:color="auto"/>
        <w:left w:val="none" w:sz="0" w:space="0" w:color="auto"/>
        <w:bottom w:val="none" w:sz="0" w:space="0" w:color="auto"/>
        <w:right w:val="none" w:sz="0" w:space="0" w:color="auto"/>
      </w:divBdr>
    </w:div>
    <w:div w:id="1177966141">
      <w:bodyDiv w:val="1"/>
      <w:marLeft w:val="0"/>
      <w:marRight w:val="0"/>
      <w:marTop w:val="0"/>
      <w:marBottom w:val="0"/>
      <w:divBdr>
        <w:top w:val="none" w:sz="0" w:space="0" w:color="auto"/>
        <w:left w:val="none" w:sz="0" w:space="0" w:color="auto"/>
        <w:bottom w:val="none" w:sz="0" w:space="0" w:color="auto"/>
        <w:right w:val="none" w:sz="0" w:space="0" w:color="auto"/>
      </w:divBdr>
    </w:div>
    <w:div w:id="1182164165">
      <w:bodyDiv w:val="1"/>
      <w:marLeft w:val="0"/>
      <w:marRight w:val="0"/>
      <w:marTop w:val="0"/>
      <w:marBottom w:val="0"/>
      <w:divBdr>
        <w:top w:val="none" w:sz="0" w:space="0" w:color="auto"/>
        <w:left w:val="none" w:sz="0" w:space="0" w:color="auto"/>
        <w:bottom w:val="none" w:sz="0" w:space="0" w:color="auto"/>
        <w:right w:val="none" w:sz="0" w:space="0" w:color="auto"/>
      </w:divBdr>
      <w:divsChild>
        <w:div w:id="2081124992">
          <w:marLeft w:val="0"/>
          <w:marRight w:val="0"/>
          <w:marTop w:val="0"/>
          <w:marBottom w:val="0"/>
          <w:divBdr>
            <w:top w:val="none" w:sz="0" w:space="0" w:color="auto"/>
            <w:left w:val="none" w:sz="0" w:space="0" w:color="auto"/>
            <w:bottom w:val="none" w:sz="0" w:space="0" w:color="auto"/>
            <w:right w:val="none" w:sz="0" w:space="0" w:color="auto"/>
          </w:divBdr>
        </w:div>
      </w:divsChild>
    </w:div>
    <w:div w:id="1218976673">
      <w:bodyDiv w:val="1"/>
      <w:marLeft w:val="0"/>
      <w:marRight w:val="0"/>
      <w:marTop w:val="0"/>
      <w:marBottom w:val="0"/>
      <w:divBdr>
        <w:top w:val="none" w:sz="0" w:space="0" w:color="auto"/>
        <w:left w:val="none" w:sz="0" w:space="0" w:color="auto"/>
        <w:bottom w:val="none" w:sz="0" w:space="0" w:color="auto"/>
        <w:right w:val="none" w:sz="0" w:space="0" w:color="auto"/>
      </w:divBdr>
      <w:divsChild>
        <w:div w:id="986590526">
          <w:marLeft w:val="0"/>
          <w:marRight w:val="0"/>
          <w:marTop w:val="0"/>
          <w:marBottom w:val="0"/>
          <w:divBdr>
            <w:top w:val="none" w:sz="0" w:space="0" w:color="auto"/>
            <w:left w:val="none" w:sz="0" w:space="0" w:color="auto"/>
            <w:bottom w:val="none" w:sz="0" w:space="0" w:color="auto"/>
            <w:right w:val="none" w:sz="0" w:space="0" w:color="auto"/>
          </w:divBdr>
        </w:div>
      </w:divsChild>
    </w:div>
    <w:div w:id="1420443218">
      <w:bodyDiv w:val="1"/>
      <w:marLeft w:val="0"/>
      <w:marRight w:val="0"/>
      <w:marTop w:val="0"/>
      <w:marBottom w:val="0"/>
      <w:divBdr>
        <w:top w:val="none" w:sz="0" w:space="0" w:color="auto"/>
        <w:left w:val="none" w:sz="0" w:space="0" w:color="auto"/>
        <w:bottom w:val="none" w:sz="0" w:space="0" w:color="auto"/>
        <w:right w:val="none" w:sz="0" w:space="0" w:color="auto"/>
      </w:divBdr>
      <w:divsChild>
        <w:div w:id="2066446800">
          <w:marLeft w:val="0"/>
          <w:marRight w:val="0"/>
          <w:marTop w:val="0"/>
          <w:marBottom w:val="0"/>
          <w:divBdr>
            <w:top w:val="none" w:sz="0" w:space="0" w:color="auto"/>
            <w:left w:val="none" w:sz="0" w:space="0" w:color="auto"/>
            <w:bottom w:val="none" w:sz="0" w:space="0" w:color="auto"/>
            <w:right w:val="none" w:sz="0" w:space="0" w:color="auto"/>
          </w:divBdr>
        </w:div>
      </w:divsChild>
    </w:div>
    <w:div w:id="1451894577">
      <w:bodyDiv w:val="1"/>
      <w:marLeft w:val="0"/>
      <w:marRight w:val="0"/>
      <w:marTop w:val="0"/>
      <w:marBottom w:val="0"/>
      <w:divBdr>
        <w:top w:val="none" w:sz="0" w:space="0" w:color="auto"/>
        <w:left w:val="none" w:sz="0" w:space="0" w:color="auto"/>
        <w:bottom w:val="none" w:sz="0" w:space="0" w:color="auto"/>
        <w:right w:val="none" w:sz="0" w:space="0" w:color="auto"/>
      </w:divBdr>
    </w:div>
    <w:div w:id="1477601360">
      <w:bodyDiv w:val="1"/>
      <w:marLeft w:val="0"/>
      <w:marRight w:val="0"/>
      <w:marTop w:val="0"/>
      <w:marBottom w:val="0"/>
      <w:divBdr>
        <w:top w:val="none" w:sz="0" w:space="0" w:color="auto"/>
        <w:left w:val="none" w:sz="0" w:space="0" w:color="auto"/>
        <w:bottom w:val="none" w:sz="0" w:space="0" w:color="auto"/>
        <w:right w:val="none" w:sz="0" w:space="0" w:color="auto"/>
      </w:divBdr>
      <w:divsChild>
        <w:div w:id="2001886497">
          <w:marLeft w:val="0"/>
          <w:marRight w:val="0"/>
          <w:marTop w:val="0"/>
          <w:marBottom w:val="0"/>
          <w:divBdr>
            <w:top w:val="none" w:sz="0" w:space="0" w:color="auto"/>
            <w:left w:val="none" w:sz="0" w:space="0" w:color="auto"/>
            <w:bottom w:val="none" w:sz="0" w:space="0" w:color="auto"/>
            <w:right w:val="none" w:sz="0" w:space="0" w:color="auto"/>
          </w:divBdr>
        </w:div>
      </w:divsChild>
    </w:div>
    <w:div w:id="1493444093">
      <w:bodyDiv w:val="1"/>
      <w:marLeft w:val="0"/>
      <w:marRight w:val="0"/>
      <w:marTop w:val="0"/>
      <w:marBottom w:val="0"/>
      <w:divBdr>
        <w:top w:val="none" w:sz="0" w:space="0" w:color="auto"/>
        <w:left w:val="none" w:sz="0" w:space="0" w:color="auto"/>
        <w:bottom w:val="none" w:sz="0" w:space="0" w:color="auto"/>
        <w:right w:val="none" w:sz="0" w:space="0" w:color="auto"/>
      </w:divBdr>
    </w:div>
    <w:div w:id="1507330129">
      <w:bodyDiv w:val="1"/>
      <w:marLeft w:val="0"/>
      <w:marRight w:val="0"/>
      <w:marTop w:val="0"/>
      <w:marBottom w:val="0"/>
      <w:divBdr>
        <w:top w:val="none" w:sz="0" w:space="0" w:color="auto"/>
        <w:left w:val="none" w:sz="0" w:space="0" w:color="auto"/>
        <w:bottom w:val="none" w:sz="0" w:space="0" w:color="auto"/>
        <w:right w:val="none" w:sz="0" w:space="0" w:color="auto"/>
      </w:divBdr>
    </w:div>
    <w:div w:id="1550530730">
      <w:bodyDiv w:val="1"/>
      <w:marLeft w:val="0"/>
      <w:marRight w:val="0"/>
      <w:marTop w:val="0"/>
      <w:marBottom w:val="0"/>
      <w:divBdr>
        <w:top w:val="none" w:sz="0" w:space="0" w:color="auto"/>
        <w:left w:val="none" w:sz="0" w:space="0" w:color="auto"/>
        <w:bottom w:val="none" w:sz="0" w:space="0" w:color="auto"/>
        <w:right w:val="none" w:sz="0" w:space="0" w:color="auto"/>
      </w:divBdr>
      <w:divsChild>
        <w:div w:id="193462544">
          <w:marLeft w:val="0"/>
          <w:marRight w:val="0"/>
          <w:marTop w:val="0"/>
          <w:marBottom w:val="0"/>
          <w:divBdr>
            <w:top w:val="none" w:sz="0" w:space="0" w:color="auto"/>
            <w:left w:val="none" w:sz="0" w:space="0" w:color="auto"/>
            <w:bottom w:val="none" w:sz="0" w:space="0" w:color="auto"/>
            <w:right w:val="none" w:sz="0" w:space="0" w:color="auto"/>
          </w:divBdr>
        </w:div>
      </w:divsChild>
    </w:div>
    <w:div w:id="1555579461">
      <w:bodyDiv w:val="1"/>
      <w:marLeft w:val="0"/>
      <w:marRight w:val="0"/>
      <w:marTop w:val="0"/>
      <w:marBottom w:val="0"/>
      <w:divBdr>
        <w:top w:val="none" w:sz="0" w:space="0" w:color="auto"/>
        <w:left w:val="none" w:sz="0" w:space="0" w:color="auto"/>
        <w:bottom w:val="none" w:sz="0" w:space="0" w:color="auto"/>
        <w:right w:val="none" w:sz="0" w:space="0" w:color="auto"/>
      </w:divBdr>
    </w:div>
    <w:div w:id="1575814628">
      <w:bodyDiv w:val="1"/>
      <w:marLeft w:val="0"/>
      <w:marRight w:val="0"/>
      <w:marTop w:val="0"/>
      <w:marBottom w:val="0"/>
      <w:divBdr>
        <w:top w:val="none" w:sz="0" w:space="0" w:color="auto"/>
        <w:left w:val="none" w:sz="0" w:space="0" w:color="auto"/>
        <w:bottom w:val="none" w:sz="0" w:space="0" w:color="auto"/>
        <w:right w:val="none" w:sz="0" w:space="0" w:color="auto"/>
      </w:divBdr>
      <w:divsChild>
        <w:div w:id="1028601018">
          <w:marLeft w:val="0"/>
          <w:marRight w:val="0"/>
          <w:marTop w:val="0"/>
          <w:marBottom w:val="0"/>
          <w:divBdr>
            <w:top w:val="none" w:sz="0" w:space="0" w:color="auto"/>
            <w:left w:val="none" w:sz="0" w:space="0" w:color="auto"/>
            <w:bottom w:val="none" w:sz="0" w:space="0" w:color="auto"/>
            <w:right w:val="none" w:sz="0" w:space="0" w:color="auto"/>
          </w:divBdr>
        </w:div>
      </w:divsChild>
    </w:div>
    <w:div w:id="1576820622">
      <w:bodyDiv w:val="1"/>
      <w:marLeft w:val="0"/>
      <w:marRight w:val="0"/>
      <w:marTop w:val="0"/>
      <w:marBottom w:val="0"/>
      <w:divBdr>
        <w:top w:val="none" w:sz="0" w:space="0" w:color="auto"/>
        <w:left w:val="none" w:sz="0" w:space="0" w:color="auto"/>
        <w:bottom w:val="none" w:sz="0" w:space="0" w:color="auto"/>
        <w:right w:val="none" w:sz="0" w:space="0" w:color="auto"/>
      </w:divBdr>
    </w:div>
    <w:div w:id="1622222290">
      <w:bodyDiv w:val="1"/>
      <w:marLeft w:val="0"/>
      <w:marRight w:val="0"/>
      <w:marTop w:val="0"/>
      <w:marBottom w:val="0"/>
      <w:divBdr>
        <w:top w:val="none" w:sz="0" w:space="0" w:color="auto"/>
        <w:left w:val="none" w:sz="0" w:space="0" w:color="auto"/>
        <w:bottom w:val="none" w:sz="0" w:space="0" w:color="auto"/>
        <w:right w:val="none" w:sz="0" w:space="0" w:color="auto"/>
      </w:divBdr>
      <w:divsChild>
        <w:div w:id="711152842">
          <w:marLeft w:val="0"/>
          <w:marRight w:val="0"/>
          <w:marTop w:val="0"/>
          <w:marBottom w:val="0"/>
          <w:divBdr>
            <w:top w:val="none" w:sz="0" w:space="0" w:color="auto"/>
            <w:left w:val="none" w:sz="0" w:space="0" w:color="auto"/>
            <w:bottom w:val="none" w:sz="0" w:space="0" w:color="auto"/>
            <w:right w:val="none" w:sz="0" w:space="0" w:color="auto"/>
          </w:divBdr>
        </w:div>
      </w:divsChild>
    </w:div>
    <w:div w:id="1651590531">
      <w:bodyDiv w:val="1"/>
      <w:marLeft w:val="0"/>
      <w:marRight w:val="0"/>
      <w:marTop w:val="0"/>
      <w:marBottom w:val="0"/>
      <w:divBdr>
        <w:top w:val="none" w:sz="0" w:space="0" w:color="auto"/>
        <w:left w:val="none" w:sz="0" w:space="0" w:color="auto"/>
        <w:bottom w:val="none" w:sz="0" w:space="0" w:color="auto"/>
        <w:right w:val="none" w:sz="0" w:space="0" w:color="auto"/>
      </w:divBdr>
    </w:div>
    <w:div w:id="1660420150">
      <w:bodyDiv w:val="1"/>
      <w:marLeft w:val="0"/>
      <w:marRight w:val="0"/>
      <w:marTop w:val="0"/>
      <w:marBottom w:val="0"/>
      <w:divBdr>
        <w:top w:val="none" w:sz="0" w:space="0" w:color="auto"/>
        <w:left w:val="none" w:sz="0" w:space="0" w:color="auto"/>
        <w:bottom w:val="none" w:sz="0" w:space="0" w:color="auto"/>
        <w:right w:val="none" w:sz="0" w:space="0" w:color="auto"/>
      </w:divBdr>
      <w:divsChild>
        <w:div w:id="1612786924">
          <w:marLeft w:val="0"/>
          <w:marRight w:val="0"/>
          <w:marTop w:val="0"/>
          <w:marBottom w:val="0"/>
          <w:divBdr>
            <w:top w:val="none" w:sz="0" w:space="0" w:color="auto"/>
            <w:left w:val="none" w:sz="0" w:space="0" w:color="auto"/>
            <w:bottom w:val="none" w:sz="0" w:space="0" w:color="auto"/>
            <w:right w:val="none" w:sz="0" w:space="0" w:color="auto"/>
          </w:divBdr>
        </w:div>
      </w:divsChild>
    </w:div>
    <w:div w:id="1680237691">
      <w:bodyDiv w:val="1"/>
      <w:marLeft w:val="0"/>
      <w:marRight w:val="0"/>
      <w:marTop w:val="0"/>
      <w:marBottom w:val="0"/>
      <w:divBdr>
        <w:top w:val="none" w:sz="0" w:space="0" w:color="auto"/>
        <w:left w:val="none" w:sz="0" w:space="0" w:color="auto"/>
        <w:bottom w:val="none" w:sz="0" w:space="0" w:color="auto"/>
        <w:right w:val="none" w:sz="0" w:space="0" w:color="auto"/>
      </w:divBdr>
    </w:div>
    <w:div w:id="1772624106">
      <w:bodyDiv w:val="1"/>
      <w:marLeft w:val="0"/>
      <w:marRight w:val="0"/>
      <w:marTop w:val="0"/>
      <w:marBottom w:val="0"/>
      <w:divBdr>
        <w:top w:val="none" w:sz="0" w:space="0" w:color="auto"/>
        <w:left w:val="none" w:sz="0" w:space="0" w:color="auto"/>
        <w:bottom w:val="none" w:sz="0" w:space="0" w:color="auto"/>
        <w:right w:val="none" w:sz="0" w:space="0" w:color="auto"/>
      </w:divBdr>
    </w:div>
    <w:div w:id="1789160177">
      <w:bodyDiv w:val="1"/>
      <w:marLeft w:val="0"/>
      <w:marRight w:val="0"/>
      <w:marTop w:val="0"/>
      <w:marBottom w:val="0"/>
      <w:divBdr>
        <w:top w:val="none" w:sz="0" w:space="0" w:color="auto"/>
        <w:left w:val="none" w:sz="0" w:space="0" w:color="auto"/>
        <w:bottom w:val="none" w:sz="0" w:space="0" w:color="auto"/>
        <w:right w:val="none" w:sz="0" w:space="0" w:color="auto"/>
      </w:divBdr>
    </w:div>
    <w:div w:id="1834562839">
      <w:bodyDiv w:val="1"/>
      <w:marLeft w:val="0"/>
      <w:marRight w:val="0"/>
      <w:marTop w:val="0"/>
      <w:marBottom w:val="0"/>
      <w:divBdr>
        <w:top w:val="none" w:sz="0" w:space="0" w:color="auto"/>
        <w:left w:val="none" w:sz="0" w:space="0" w:color="auto"/>
        <w:bottom w:val="none" w:sz="0" w:space="0" w:color="auto"/>
        <w:right w:val="none" w:sz="0" w:space="0" w:color="auto"/>
      </w:divBdr>
    </w:div>
    <w:div w:id="1863470021">
      <w:bodyDiv w:val="1"/>
      <w:marLeft w:val="0"/>
      <w:marRight w:val="0"/>
      <w:marTop w:val="0"/>
      <w:marBottom w:val="0"/>
      <w:divBdr>
        <w:top w:val="none" w:sz="0" w:space="0" w:color="auto"/>
        <w:left w:val="none" w:sz="0" w:space="0" w:color="auto"/>
        <w:bottom w:val="none" w:sz="0" w:space="0" w:color="auto"/>
        <w:right w:val="none" w:sz="0" w:space="0" w:color="auto"/>
      </w:divBdr>
    </w:div>
    <w:div w:id="1886746162">
      <w:bodyDiv w:val="1"/>
      <w:marLeft w:val="0"/>
      <w:marRight w:val="0"/>
      <w:marTop w:val="0"/>
      <w:marBottom w:val="0"/>
      <w:divBdr>
        <w:top w:val="none" w:sz="0" w:space="0" w:color="auto"/>
        <w:left w:val="none" w:sz="0" w:space="0" w:color="auto"/>
        <w:bottom w:val="none" w:sz="0" w:space="0" w:color="auto"/>
        <w:right w:val="none" w:sz="0" w:space="0" w:color="auto"/>
      </w:divBdr>
    </w:div>
    <w:div w:id="1915889285">
      <w:bodyDiv w:val="1"/>
      <w:marLeft w:val="0"/>
      <w:marRight w:val="0"/>
      <w:marTop w:val="0"/>
      <w:marBottom w:val="0"/>
      <w:divBdr>
        <w:top w:val="none" w:sz="0" w:space="0" w:color="auto"/>
        <w:left w:val="none" w:sz="0" w:space="0" w:color="auto"/>
        <w:bottom w:val="none" w:sz="0" w:space="0" w:color="auto"/>
        <w:right w:val="none" w:sz="0" w:space="0" w:color="auto"/>
      </w:divBdr>
    </w:div>
    <w:div w:id="1935048210">
      <w:bodyDiv w:val="1"/>
      <w:marLeft w:val="0"/>
      <w:marRight w:val="0"/>
      <w:marTop w:val="0"/>
      <w:marBottom w:val="0"/>
      <w:divBdr>
        <w:top w:val="none" w:sz="0" w:space="0" w:color="auto"/>
        <w:left w:val="none" w:sz="0" w:space="0" w:color="auto"/>
        <w:bottom w:val="none" w:sz="0" w:space="0" w:color="auto"/>
        <w:right w:val="none" w:sz="0" w:space="0" w:color="auto"/>
      </w:divBdr>
      <w:divsChild>
        <w:div w:id="319504238">
          <w:marLeft w:val="0"/>
          <w:marRight w:val="0"/>
          <w:marTop w:val="0"/>
          <w:marBottom w:val="0"/>
          <w:divBdr>
            <w:top w:val="none" w:sz="0" w:space="0" w:color="auto"/>
            <w:left w:val="none" w:sz="0" w:space="0" w:color="auto"/>
            <w:bottom w:val="none" w:sz="0" w:space="0" w:color="auto"/>
            <w:right w:val="none" w:sz="0" w:space="0" w:color="auto"/>
          </w:divBdr>
        </w:div>
      </w:divsChild>
    </w:div>
    <w:div w:id="1970546704">
      <w:bodyDiv w:val="1"/>
      <w:marLeft w:val="0"/>
      <w:marRight w:val="0"/>
      <w:marTop w:val="0"/>
      <w:marBottom w:val="0"/>
      <w:divBdr>
        <w:top w:val="none" w:sz="0" w:space="0" w:color="auto"/>
        <w:left w:val="none" w:sz="0" w:space="0" w:color="auto"/>
        <w:bottom w:val="none" w:sz="0" w:space="0" w:color="auto"/>
        <w:right w:val="none" w:sz="0" w:space="0" w:color="auto"/>
      </w:divBdr>
      <w:divsChild>
        <w:div w:id="556672042">
          <w:marLeft w:val="0"/>
          <w:marRight w:val="0"/>
          <w:marTop w:val="0"/>
          <w:marBottom w:val="0"/>
          <w:divBdr>
            <w:top w:val="none" w:sz="0" w:space="0" w:color="auto"/>
            <w:left w:val="none" w:sz="0" w:space="0" w:color="auto"/>
            <w:bottom w:val="none" w:sz="0" w:space="0" w:color="auto"/>
            <w:right w:val="none" w:sz="0" w:space="0" w:color="auto"/>
          </w:divBdr>
        </w:div>
      </w:divsChild>
    </w:div>
    <w:div w:id="1972589775">
      <w:bodyDiv w:val="1"/>
      <w:marLeft w:val="0"/>
      <w:marRight w:val="0"/>
      <w:marTop w:val="0"/>
      <w:marBottom w:val="0"/>
      <w:divBdr>
        <w:top w:val="none" w:sz="0" w:space="0" w:color="auto"/>
        <w:left w:val="none" w:sz="0" w:space="0" w:color="auto"/>
        <w:bottom w:val="none" w:sz="0" w:space="0" w:color="auto"/>
        <w:right w:val="none" w:sz="0" w:space="0" w:color="auto"/>
      </w:divBdr>
      <w:divsChild>
        <w:div w:id="449014508">
          <w:marLeft w:val="0"/>
          <w:marRight w:val="0"/>
          <w:marTop w:val="0"/>
          <w:marBottom w:val="0"/>
          <w:divBdr>
            <w:top w:val="none" w:sz="0" w:space="0" w:color="auto"/>
            <w:left w:val="none" w:sz="0" w:space="0" w:color="auto"/>
            <w:bottom w:val="none" w:sz="0" w:space="0" w:color="auto"/>
            <w:right w:val="none" w:sz="0" w:space="0" w:color="auto"/>
          </w:divBdr>
        </w:div>
      </w:divsChild>
    </w:div>
    <w:div w:id="1999727324">
      <w:bodyDiv w:val="1"/>
      <w:marLeft w:val="0"/>
      <w:marRight w:val="0"/>
      <w:marTop w:val="0"/>
      <w:marBottom w:val="0"/>
      <w:divBdr>
        <w:top w:val="none" w:sz="0" w:space="0" w:color="auto"/>
        <w:left w:val="none" w:sz="0" w:space="0" w:color="auto"/>
        <w:bottom w:val="none" w:sz="0" w:space="0" w:color="auto"/>
        <w:right w:val="none" w:sz="0" w:space="0" w:color="auto"/>
      </w:divBdr>
    </w:div>
    <w:div w:id="2014600388">
      <w:bodyDiv w:val="1"/>
      <w:marLeft w:val="0"/>
      <w:marRight w:val="0"/>
      <w:marTop w:val="0"/>
      <w:marBottom w:val="0"/>
      <w:divBdr>
        <w:top w:val="none" w:sz="0" w:space="0" w:color="auto"/>
        <w:left w:val="none" w:sz="0" w:space="0" w:color="auto"/>
        <w:bottom w:val="none" w:sz="0" w:space="0" w:color="auto"/>
        <w:right w:val="none" w:sz="0" w:space="0" w:color="auto"/>
      </w:divBdr>
    </w:div>
    <w:div w:id="2032221315">
      <w:bodyDiv w:val="1"/>
      <w:marLeft w:val="0"/>
      <w:marRight w:val="0"/>
      <w:marTop w:val="0"/>
      <w:marBottom w:val="0"/>
      <w:divBdr>
        <w:top w:val="none" w:sz="0" w:space="0" w:color="auto"/>
        <w:left w:val="none" w:sz="0" w:space="0" w:color="auto"/>
        <w:bottom w:val="none" w:sz="0" w:space="0" w:color="auto"/>
        <w:right w:val="none" w:sz="0" w:space="0" w:color="auto"/>
      </w:divBdr>
    </w:div>
    <w:div w:id="2034570968">
      <w:bodyDiv w:val="1"/>
      <w:marLeft w:val="0"/>
      <w:marRight w:val="0"/>
      <w:marTop w:val="0"/>
      <w:marBottom w:val="0"/>
      <w:divBdr>
        <w:top w:val="none" w:sz="0" w:space="0" w:color="auto"/>
        <w:left w:val="none" w:sz="0" w:space="0" w:color="auto"/>
        <w:bottom w:val="none" w:sz="0" w:space="0" w:color="auto"/>
        <w:right w:val="none" w:sz="0" w:space="0" w:color="auto"/>
      </w:divBdr>
      <w:divsChild>
        <w:div w:id="1979646696">
          <w:marLeft w:val="0"/>
          <w:marRight w:val="0"/>
          <w:marTop w:val="0"/>
          <w:marBottom w:val="0"/>
          <w:divBdr>
            <w:top w:val="none" w:sz="0" w:space="0" w:color="auto"/>
            <w:left w:val="none" w:sz="0" w:space="0" w:color="auto"/>
            <w:bottom w:val="none" w:sz="0" w:space="0" w:color="auto"/>
            <w:right w:val="none" w:sz="0" w:space="0" w:color="auto"/>
          </w:divBdr>
        </w:div>
      </w:divsChild>
    </w:div>
    <w:div w:id="2116094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1C022EFBB18C64ABE3B9933434D2554" ma:contentTypeVersion="15" ma:contentTypeDescription="Create a new document." ma:contentTypeScope="" ma:versionID="2b64952811415c62d0d0df39f3d34ba2">
  <xsd:schema xmlns:xsd="http://www.w3.org/2001/XMLSchema" xmlns:xs="http://www.w3.org/2001/XMLSchema" xmlns:p="http://schemas.microsoft.com/office/2006/metadata/properties" xmlns:ns1="http://schemas.microsoft.com/sharepoint/v3" xmlns:ns2="60b0568e-e574-4342-a9c0-c22c6fec6509" xmlns:ns3="fdfaf355-f7ae-47f3-8f93-739a60756710" targetNamespace="http://schemas.microsoft.com/office/2006/metadata/properties" ma:root="true" ma:fieldsID="b85015dbfa83b7beca0f1d5edc8036d9" ns1:_="" ns2:_="" ns3:_="">
    <xsd:import namespace="http://schemas.microsoft.com/sharepoint/v3"/>
    <xsd:import namespace="60b0568e-e574-4342-a9c0-c22c6fec6509"/>
    <xsd:import namespace="fdfaf355-f7ae-47f3-8f93-739a607567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b0568e-e574-4342-a9c0-c22c6fec65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faf355-f7ae-47f3-8f93-739a6075671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c2f2e62-4dc6-41ef-ad8c-e640d42d75ed}" ma:internalName="TaxCatchAll" ma:showField="CatchAllData" ma:web="fdfaf355-f7ae-47f3-8f93-739a607567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0b0568e-e574-4342-a9c0-c22c6fec6509">
      <Terms xmlns="http://schemas.microsoft.com/office/infopath/2007/PartnerControls"/>
    </lcf76f155ced4ddcb4097134ff3c332f>
    <TaxCatchAll xmlns="fdfaf355-f7ae-47f3-8f93-739a60756710" xsi:nil="true"/>
    <_ip_UnifiedCompliancePolicyUIAction xmlns="http://schemas.microsoft.com/sharepoint/v3" xsi:nil="true"/>
    <_ip_UnifiedCompliancePolicyPropertie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2C31F2-A463-4A92-85A2-3CA91CD186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0b0568e-e574-4342-a9c0-c22c6fec6509"/>
    <ds:schemaRef ds:uri="fdfaf355-f7ae-47f3-8f93-739a607567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C610A1B-12DF-4808-8E53-E1EBB4A66718}">
  <ds:schemaRefs>
    <ds:schemaRef ds:uri="http://schemas.microsoft.com/office/2006/metadata/properties"/>
    <ds:schemaRef ds:uri="http://schemas.microsoft.com/office/infopath/2007/PartnerControls"/>
    <ds:schemaRef ds:uri="60b0568e-e574-4342-a9c0-c22c6fec6509"/>
    <ds:schemaRef ds:uri="fdfaf355-f7ae-47f3-8f93-739a60756710"/>
    <ds:schemaRef ds:uri="http://schemas.microsoft.com/sharepoint/v3"/>
  </ds:schemaRefs>
</ds:datastoreItem>
</file>

<file path=customXml/itemProps3.xml><?xml version="1.0" encoding="utf-8"?>
<ds:datastoreItem xmlns:ds="http://schemas.openxmlformats.org/officeDocument/2006/customXml" ds:itemID="{63B90FE0-FB3E-42E5-BD68-80540F8A99BF}">
  <ds:schemaRefs>
    <ds:schemaRef ds:uri="http://schemas.microsoft.com/sharepoint/v3/contenttype/forms"/>
  </ds:schemaRefs>
</ds:datastoreItem>
</file>

<file path=customXml/itemProps4.xml><?xml version="1.0" encoding="utf-8"?>
<ds:datastoreItem xmlns:ds="http://schemas.openxmlformats.org/officeDocument/2006/customXml" ds:itemID="{B12D74C4-EB7D-4C0C-8D2B-EA4764DA0F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1001</Words>
  <Characters>5706</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UHBrstiol</Company>
  <LinksUpToDate>false</LinksUpToDate>
  <CharactersWithSpaces>6694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Henderson, Debbie</dc:creator>
  <cp:keywords/>
  <dc:description/>
  <cp:lastModifiedBy>Claire Mulcahy (Swansea Bay UHB - Corporate Governance )</cp:lastModifiedBy>
  <cp:revision>3</cp:revision>
  <cp:lastPrinted>2018-12-21T13:48:00Z</cp:lastPrinted>
  <dcterms:created xsi:type="dcterms:W3CDTF">2026-09-08T15:54:00Z</dcterms:created>
  <dcterms:modified xsi:type="dcterms:W3CDTF">2026-09-10T13:26:00Z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0x01010001C022EFBB18C64ABE3B9933434D2554</vt:lpwstr>
  </property>
  <property fmtid="{D5CDD505-2E9C-101B-9397-08002B2CF9AE}" pid="3" name="MediaServiceImageTags">
    <vt:lpwstr/>
  </property>
  <property fmtid="{D5CDD505-2E9C-101B-9397-08002B2CF9AE}" pid="4" name="docLang">
    <vt:lpwstr>en</vt:lpwstr>
  </property>
  <property fmtid="{D5CDD505-2E9C-101B-9397-08002B2CF9AE}" pid="5" name="GrammarlyDocumentId">
    <vt:lpwstr>b988a223-4154-4643-9b58-db8ee7892fdc</vt:lpwstr>
  </property>
</Properties>
</file>