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5" w:type="dxa"/>
        <w:tblLayout w:type="fixed"/>
        <w:tblLook w:val="04A0" w:firstRow="1" w:lastRow="0" w:firstColumn="1" w:lastColumn="0" w:noHBand="0" w:noVBand="1"/>
      </w:tblPr>
      <w:tblGrid>
        <w:gridCol w:w="2977"/>
        <w:gridCol w:w="2977"/>
        <w:gridCol w:w="2226"/>
        <w:gridCol w:w="841"/>
      </w:tblGrid>
      <w:tr w:rsidRPr="00F8567E" w:rsidR="00083FC0" w:rsidTr="00B612E8" w14:paraId="6D2903E2" w14:textId="77777777">
        <w:tc>
          <w:tcPr>
            <w:tcW w:w="2977" w:type="dxa"/>
            <w:shd w:val="clear" w:color="auto" w:fill="163E64"/>
          </w:tcPr>
          <w:p w:rsidRPr="00F8567E" w:rsidR="00F5082D" w:rsidP="00FA0CA9" w:rsidRDefault="00F5082D" w14:paraId="6D2903DE" w14:textId="77777777">
            <w:pPr>
              <w:rPr>
                <w:b/>
              </w:rPr>
            </w:pPr>
            <w:r w:rsidRPr="00F8567E">
              <w:rPr>
                <w:b/>
              </w:rPr>
              <w:t>Meeting Date</w:t>
            </w:r>
          </w:p>
        </w:tc>
        <w:sdt>
          <w:sdtPr>
            <w:rPr>
              <w:rStyle w:val="Style1"/>
              <w:b/>
              <w:bCs/>
            </w:rPr>
            <w:alias w:val="Insert Meeting Date"/>
            <w:tag w:val="Insert Meeting Date"/>
            <w:id w:val="-1199389736"/>
            <w:lock w:val="sdtLocked"/>
            <w:placeholder>
              <w:docPart w:val="CE3795E89F6B48CE9FEFED8F7EA4BA20"/>
            </w:placeholder>
            <w15:color w:val="000000"/>
            <w:date w:fullDate="2026-09-24T00:00:00Z">
              <w:dateFormat w:val="dd MMMM yyyy"/>
              <w:lid w:val="en-GB"/>
              <w:storeMappedDataAs w:val="dateTime"/>
              <w:calendar w:val="gregorian"/>
            </w:date>
          </w:sdtPr>
          <w:sdtEndPr>
            <w:rPr>
              <w:rStyle w:val="DefaultParagraphFont"/>
            </w:rPr>
          </w:sdtEndPr>
          <w:sdtContent>
            <w:tc>
              <w:tcPr>
                <w:tcW w:w="2977" w:type="dxa"/>
              </w:tcPr>
              <w:p w:rsidRPr="00B105BD" w:rsidR="00F5082D" w:rsidP="00FA0CA9" w:rsidRDefault="004E137E" w14:paraId="6D2903DF" w14:textId="367B926C">
                <w:pPr>
                  <w:rPr>
                    <w:b/>
                    <w:bCs/>
                  </w:rPr>
                </w:pPr>
                <w:r>
                  <w:rPr>
                    <w:rStyle w:val="Style1"/>
                    <w:b/>
                    <w:bCs/>
                  </w:rPr>
                  <w:t>24 September 2026</w:t>
                </w:r>
              </w:p>
            </w:tc>
          </w:sdtContent>
        </w:sdt>
        <w:tc>
          <w:tcPr>
            <w:tcW w:w="2226" w:type="dxa"/>
            <w:shd w:val="clear" w:color="auto" w:fill="163E64"/>
          </w:tcPr>
          <w:p w:rsidRPr="00F8567E" w:rsidR="00F5082D" w:rsidP="00FA0CA9" w:rsidRDefault="00F5082D" w14:paraId="6D2903E0" w14:textId="77777777">
            <w:pPr>
              <w:rPr>
                <w:b/>
              </w:rPr>
            </w:pPr>
            <w:r w:rsidRPr="00F8567E">
              <w:rPr>
                <w:b/>
              </w:rPr>
              <w:t>Agenda Item</w:t>
            </w:r>
          </w:p>
        </w:tc>
        <w:tc>
          <w:tcPr>
            <w:tcW w:w="841" w:type="dxa"/>
          </w:tcPr>
          <w:p w:rsidRPr="00F8567E" w:rsidR="00F5082D" w:rsidP="00FA0CA9" w:rsidRDefault="00747C4A" w14:paraId="6D2903E1" w14:textId="166DC8A0">
            <w:pPr>
              <w:rPr>
                <w:b/>
              </w:rPr>
            </w:pPr>
            <w:r>
              <w:rPr>
                <w:b/>
              </w:rPr>
              <w:t>7.3i</w:t>
            </w:r>
          </w:p>
        </w:tc>
      </w:tr>
      <w:tr w:rsidRPr="00F8567E" w:rsidR="00B0479E" w:rsidTr="6FC5F940" w14:paraId="1EEB45B2" w14:textId="77777777">
        <w:tc>
          <w:tcPr>
            <w:tcW w:w="2977" w:type="dxa"/>
            <w:shd w:val="clear" w:color="auto" w:fill="163E64"/>
          </w:tcPr>
          <w:p w:rsidRPr="00F8567E" w:rsidR="00B0479E" w:rsidP="00FA0CA9" w:rsidRDefault="00B0479E" w14:paraId="4A48663E" w14:textId="6879CA0B">
            <w:pPr>
              <w:rPr>
                <w:b/>
              </w:rPr>
            </w:pPr>
            <w:r w:rsidRPr="00F8567E">
              <w:rPr>
                <w:b/>
              </w:rPr>
              <w:t xml:space="preserve">Name of Meeting </w:t>
            </w:r>
          </w:p>
        </w:tc>
        <w:sdt>
          <w:sdtPr>
            <w:rPr>
              <w:rStyle w:val="CorporateFont"/>
              <w:b/>
              <w:bCs/>
            </w:rPr>
            <w:alias w:val="Choose the Meeting"/>
            <w:tag w:val="Choose the Meeting"/>
            <w:id w:val="435881456"/>
            <w:lock w:val="sdtLocked"/>
            <w:placeholder>
              <w:docPart w:val="DefaultPlaceholder_-1854013438"/>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search and Innovation Committee" w:value="Digital, Data, Research and Innovation Committee"/>
              <w:listItem w:displayText="Digital, Data, Research and Innovation In-Committee" w:value="Digital, Data, Re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Operational Board" w:value="Operational Board"/>
              <w:listItem w:displayText="Executive Board" w:value="Executive Board"/>
              <w:listItem w:displayText="Remuneration and Terms of Service Committee" w:value="Remuneration and Terms of Service Committee"/>
            </w:dropDownList>
          </w:sdtPr>
          <w:sdtEndPr>
            <w:rPr>
              <w:rStyle w:val="DefaultParagraphFont"/>
            </w:rPr>
          </w:sdtEndPr>
          <w:sdtContent>
            <w:tc>
              <w:tcPr>
                <w:tcW w:w="6044" w:type="dxa"/>
                <w:gridSpan w:val="3"/>
              </w:tcPr>
              <w:p w:rsidRPr="00EC7151" w:rsidR="00B0479E" w:rsidP="00FA0CA9" w:rsidRDefault="004E137E" w14:paraId="5687483E" w14:textId="333E6056">
                <w:pPr>
                  <w:rPr>
                    <w:b/>
                    <w:bCs/>
                  </w:rPr>
                </w:pPr>
                <w:r>
                  <w:rPr>
                    <w:rStyle w:val="CorporateFont"/>
                    <w:b/>
                    <w:bCs/>
                  </w:rPr>
                  <w:t>SBUHB Board</w:t>
                </w:r>
              </w:p>
            </w:tc>
          </w:sdtContent>
        </w:sdt>
      </w:tr>
      <w:tr w:rsidRPr="00F8567E" w:rsidR="004E137E" w:rsidTr="6FC5F940" w14:paraId="6D2903E5" w14:textId="77777777">
        <w:tc>
          <w:tcPr>
            <w:tcW w:w="2977" w:type="dxa"/>
            <w:shd w:val="clear" w:color="auto" w:fill="163E64"/>
          </w:tcPr>
          <w:p w:rsidRPr="00F8567E" w:rsidR="004E137E" w:rsidP="004E137E" w:rsidRDefault="004E137E" w14:paraId="6D2903E3" w14:textId="77777777">
            <w:pPr>
              <w:rPr>
                <w:b/>
              </w:rPr>
            </w:pPr>
            <w:r w:rsidRPr="00F8567E">
              <w:rPr>
                <w:b/>
              </w:rPr>
              <w:t>Report Title</w:t>
            </w:r>
          </w:p>
        </w:tc>
        <w:tc>
          <w:tcPr>
            <w:tcW w:w="6044" w:type="dxa"/>
            <w:gridSpan w:val="3"/>
          </w:tcPr>
          <w:p w:rsidRPr="00EC7151" w:rsidR="004E137E" w:rsidP="004E137E" w:rsidRDefault="004E137E" w14:paraId="6D2903E4" w14:textId="4A2E78F6">
            <w:pPr>
              <w:rPr>
                <w:b/>
                <w:bCs/>
              </w:rPr>
            </w:pPr>
            <w:r w:rsidRPr="00BD4EF1">
              <w:rPr>
                <w:b/>
              </w:rPr>
              <w:t xml:space="preserve">Public Affairs Strategy </w:t>
            </w:r>
            <w:r>
              <w:rPr>
                <w:b/>
              </w:rPr>
              <w:t>– Implementation Update</w:t>
            </w:r>
          </w:p>
        </w:tc>
      </w:tr>
      <w:tr w:rsidRPr="00F8567E" w:rsidR="004E137E" w:rsidTr="6FC5F940" w14:paraId="6D2903E8" w14:textId="77777777">
        <w:tc>
          <w:tcPr>
            <w:tcW w:w="2977" w:type="dxa"/>
            <w:shd w:val="clear" w:color="auto" w:fill="163E64"/>
          </w:tcPr>
          <w:p w:rsidRPr="00F8567E" w:rsidR="004E137E" w:rsidP="004E137E" w:rsidRDefault="004E137E" w14:paraId="6D2903E6" w14:textId="77777777">
            <w:pPr>
              <w:rPr>
                <w:b/>
              </w:rPr>
            </w:pPr>
            <w:r w:rsidRPr="00F8567E">
              <w:rPr>
                <w:b/>
              </w:rPr>
              <w:t>Report Author</w:t>
            </w:r>
          </w:p>
        </w:tc>
        <w:tc>
          <w:tcPr>
            <w:tcW w:w="6044" w:type="dxa"/>
            <w:gridSpan w:val="3"/>
          </w:tcPr>
          <w:p w:rsidRPr="00F8567E" w:rsidR="004E137E" w:rsidP="004E137E" w:rsidRDefault="004E137E" w14:paraId="6D2903E7" w14:textId="73E355F2">
            <w:r w:rsidRPr="00BD4EF1">
              <w:t>Richard Thomas, Director of Insight, Communications and Engagement</w:t>
            </w:r>
          </w:p>
        </w:tc>
      </w:tr>
      <w:tr w:rsidRPr="00F8567E" w:rsidR="004E137E" w:rsidTr="6FC5F940" w14:paraId="6D2903EB" w14:textId="77777777">
        <w:tc>
          <w:tcPr>
            <w:tcW w:w="2977" w:type="dxa"/>
            <w:shd w:val="clear" w:color="auto" w:fill="163E64"/>
          </w:tcPr>
          <w:p w:rsidRPr="00F8567E" w:rsidR="004E137E" w:rsidP="004E137E" w:rsidRDefault="004E137E" w14:paraId="6D2903E9" w14:textId="77777777">
            <w:pPr>
              <w:rPr>
                <w:b/>
              </w:rPr>
            </w:pPr>
            <w:r w:rsidRPr="00F8567E">
              <w:rPr>
                <w:b/>
              </w:rPr>
              <w:t>Report Sponsor</w:t>
            </w:r>
          </w:p>
        </w:tc>
        <w:sdt>
          <w:sdtPr>
            <w:rPr>
              <w:rStyle w:val="Style1"/>
            </w:rPr>
            <w:alias w:val="Choose the Sponsor"/>
            <w:tag w:val="Choose the Sponsor"/>
            <w:id w:val="-867840978"/>
            <w:lock w:val="sdtLocked"/>
            <w:placeholder>
              <w:docPart w:val="CA7C30B5C916425AA08B1DD06BE64A90"/>
            </w:placeholder>
            <w:dropDownList>
              <w:listItem w:displayText="Choose the Sponsor" w:value="Choose the Sponsor"/>
              <w:listItem w:displayText="Chief Executive Officer" w:value="Chief Executive Officer"/>
              <w:listItem w:displayText="Chief Operating Officer" w:value="Chief Operating Officer"/>
              <w:listItem w:displayText="Director of Corporate Governance" w:value="Director of Corporate Governance"/>
              <w:listItem w:displayText="Director of Digital" w:value="Director of Digital"/>
              <w:listItem w:displayText="Director of Insight, Communications &amp; Engagement" w:value="Director of Insight, Communications &amp; Engagement"/>
              <w:listItem w:displayText="Executive Director of Allied Health Professionals and Health Sciences" w:value="Executive Director of Allied Health Professionals and Health Sciences"/>
              <w:listItem w:displayText="Executive Director of Finance" w:value="Executive Director of Finance"/>
              <w:listItem w:displayText="Executive Director of Nursing and Patient Experience" w:value="Executive Director of Nursing and Patient Experience"/>
              <w:listItem w:displayText="Executive Director of Workforce and Organisational Development" w:value="Executive Director of Workforce and Organisational Development"/>
              <w:listItem w:displayText="Executive Director of Planning and Partnership" w:value="Executive Director of Planning and Partnership"/>
              <w:listItem w:displayText="Executive Director of Public Health" w:value="Executive Director of Public Health"/>
              <w:listItem w:displayText="Executive Medical Director" w:value="Executive Medical Director"/>
            </w:dropDownList>
          </w:sdtPr>
          <w:sdtEndPr>
            <w:rPr>
              <w:rStyle w:val="DefaultParagraphFont"/>
            </w:rPr>
          </w:sdtEndPr>
          <w:sdtContent>
            <w:tc>
              <w:tcPr>
                <w:tcW w:w="6044" w:type="dxa"/>
                <w:gridSpan w:val="3"/>
              </w:tcPr>
              <w:p w:rsidRPr="00F8567E" w:rsidR="004E137E" w:rsidP="004E137E" w:rsidRDefault="004E137E" w14:paraId="6D2903EA" w14:textId="7C578E5F">
                <w:r>
                  <w:rPr>
                    <w:rStyle w:val="Style1"/>
                  </w:rPr>
                  <w:t>Director of Insight, Communications &amp; Engagement</w:t>
                </w:r>
              </w:p>
            </w:tc>
          </w:sdtContent>
        </w:sdt>
      </w:tr>
      <w:tr w:rsidRPr="00F8567E" w:rsidR="004E137E" w:rsidTr="6FC5F940" w14:paraId="6D2903EE" w14:textId="77777777">
        <w:tc>
          <w:tcPr>
            <w:tcW w:w="2977" w:type="dxa"/>
            <w:shd w:val="clear" w:color="auto" w:fill="163E64"/>
          </w:tcPr>
          <w:p w:rsidRPr="00F8567E" w:rsidR="004E137E" w:rsidP="004E137E" w:rsidRDefault="004E137E" w14:paraId="6D2903EC" w14:textId="77777777">
            <w:pPr>
              <w:rPr>
                <w:b/>
              </w:rPr>
            </w:pPr>
            <w:r w:rsidRPr="00F8567E">
              <w:rPr>
                <w:b/>
              </w:rPr>
              <w:t>Presented by</w:t>
            </w:r>
          </w:p>
        </w:tc>
        <w:tc>
          <w:tcPr>
            <w:tcW w:w="6044" w:type="dxa"/>
            <w:gridSpan w:val="3"/>
          </w:tcPr>
          <w:p w:rsidRPr="00F8567E" w:rsidR="004E137E" w:rsidP="004E137E" w:rsidRDefault="004E137E" w14:paraId="6D2903ED" w14:textId="32B24906">
            <w:r w:rsidRPr="00BD4EF1">
              <w:t>Richard Thomas, Director of Insight, Communications and Engagement</w:t>
            </w:r>
          </w:p>
        </w:tc>
      </w:tr>
      <w:tr w:rsidRPr="00F8567E" w:rsidR="004E137E" w:rsidTr="6FC5F940" w14:paraId="6D2903F1" w14:textId="77777777">
        <w:tc>
          <w:tcPr>
            <w:tcW w:w="2977" w:type="dxa"/>
            <w:shd w:val="clear" w:color="auto" w:fill="C1A775"/>
          </w:tcPr>
          <w:p w:rsidRPr="00F8567E" w:rsidR="004E137E" w:rsidP="004E137E" w:rsidRDefault="004E137E" w14:paraId="6D2903EF" w14:textId="5CD60EB8">
            <w:pPr>
              <w:rPr>
                <w:b/>
                <w:bCs/>
              </w:rPr>
            </w:pPr>
            <w:r w:rsidRPr="6FC5F940">
              <w:rPr>
                <w:b/>
                <w:bCs/>
              </w:rPr>
              <w:t>Freedom of Information</w:t>
            </w:r>
          </w:p>
        </w:tc>
        <w:tc>
          <w:tcPr>
            <w:tcW w:w="6044" w:type="dxa"/>
            <w:gridSpan w:val="3"/>
          </w:tcPr>
          <w:sdt>
            <w:sdtPr>
              <w:rPr>
                <w:rStyle w:val="Style1"/>
              </w:rPr>
              <w:alias w:val="Choose FoI type"/>
              <w:tag w:val="Choose FoI type"/>
              <w:id w:val="-291602971"/>
              <w:lock w:val="sdtLocked"/>
              <w:placeholder>
                <w:docPart w:val="34D7E4E60CC04BE6BC714841E0BEF9D4"/>
              </w:placeholder>
              <w15:color w:val="000000"/>
              <w:dropDownList>
                <w:listItem w:displayText="Choose FoI type" w:value="Choose FoI type"/>
                <w:listItem w:displayText="Open" w:value="Open"/>
                <w:listItem w:displayText="Closed" w:value="Closed"/>
              </w:dropDownList>
            </w:sdtPr>
            <w:sdtEndPr>
              <w:rPr>
                <w:rStyle w:val="DefaultParagraphFont"/>
                <w:color w:val="FF0000"/>
              </w:rPr>
            </w:sdtEndPr>
            <w:sdtContent>
              <w:p w:rsidRPr="00F618CD" w:rsidR="004E137E" w:rsidP="004E137E" w:rsidRDefault="00D521C3" w14:paraId="6D2903F0" w14:textId="028EDA38">
                <w:r>
                  <w:rPr>
                    <w:rStyle w:val="Style1"/>
                  </w:rPr>
                  <w:t>Open</w:t>
                </w:r>
              </w:p>
            </w:sdtContent>
          </w:sdt>
        </w:tc>
      </w:tr>
      <w:tr w:rsidRPr="00F8567E" w:rsidR="004E137E" w:rsidTr="6FC5F940" w14:paraId="3533518D" w14:textId="77777777">
        <w:tc>
          <w:tcPr>
            <w:tcW w:w="2977" w:type="dxa"/>
            <w:shd w:val="clear" w:color="auto" w:fill="C1A775"/>
          </w:tcPr>
          <w:p w:rsidRPr="00F8567E" w:rsidR="004E137E" w:rsidP="004E137E" w:rsidRDefault="004E137E" w14:paraId="388BDD7E" w14:textId="6876BB65">
            <w:pPr>
              <w:rPr>
                <w:b/>
              </w:rPr>
            </w:pPr>
            <w:r>
              <w:rPr>
                <w:b/>
              </w:rPr>
              <w:t>FoI Closed detail</w:t>
            </w:r>
          </w:p>
        </w:tc>
        <w:sdt>
          <w:sdtPr>
            <w:rPr>
              <w:rStyle w:val="Style1"/>
            </w:rPr>
            <w:alias w:val="If closed, choose detail"/>
            <w:tag w:val="If closed, choose detail"/>
            <w:id w:val="-2103939202"/>
            <w:placeholder>
              <w:docPart w:val="CA7C30B5C916425AA08B1DD06BE64A90"/>
            </w:placeholder>
            <w15:color w:val="000000"/>
            <w:dropDownList>
              <w:listItem w:displayText="If closed, choose detail" w:value="If closed, choose detail"/>
              <w:listItem w:displayText="Commercially Sensitive – Procurement" w:value="Commercially Sensitive – Procurement"/>
              <w:listItem w:displayText="Confidential – Information Governance" w:value="Confidential – Information Governance"/>
              <w:listItem w:displayText="Confidential – Cyber Security" w:value="Confidential – Cyber Security"/>
              <w:listItem w:displayText="Confidential – Workforce" w:value="Confidential – Workforce"/>
              <w:listItem w:displayText="Legally Privileged" w:value="Legally Privileged"/>
              <w:listItem w:displayText="Summary of Private Committee / Sub-Group Meetings ‐ subject matter confidential" w:value="Summary of Private Committee / Sub-Group Meetings ‐ subject matter confidential"/>
              <w:listItem w:displayText="Undue concern or harm to the public ‐ Health Protection Update" w:value="Undue concern or harm to the public ‐ Health Protection Update"/>
              <w:listItem w:displayText="Draft Report – To be published at later date" w:value="Draft Report – To be published at later date"/>
            </w:dropDownList>
          </w:sdtPr>
          <w:sdtContent>
            <w:tc>
              <w:tcPr>
                <w:tcW w:w="6044" w:type="dxa"/>
                <w:gridSpan w:val="3"/>
              </w:tcPr>
              <w:p w:rsidRPr="000A0751" w:rsidR="004E137E" w:rsidP="004E137E" w:rsidRDefault="004E137E" w14:paraId="68BCFC98" w14:textId="74614C13">
                <w:pPr>
                  <w:rPr>
                    <w:rStyle w:val="Style1"/>
                  </w:rPr>
                </w:pPr>
                <w:r>
                  <w:rPr>
                    <w:rStyle w:val="Style1"/>
                  </w:rPr>
                  <w:t>If closed, choose detail</w:t>
                </w:r>
              </w:p>
            </w:tc>
          </w:sdtContent>
        </w:sdt>
      </w:tr>
      <w:tr w:rsidRPr="00F8567E" w:rsidR="004E137E" w:rsidTr="00B612E8" w14:paraId="56774493" w14:textId="77777777">
        <w:tc>
          <w:tcPr>
            <w:tcW w:w="5954" w:type="dxa"/>
            <w:gridSpan w:val="2"/>
            <w:shd w:val="clear" w:color="auto" w:fill="C1A775"/>
          </w:tcPr>
          <w:p w:rsidRPr="00F8567E" w:rsidR="004E137E" w:rsidP="004E137E" w:rsidRDefault="004E137E" w14:paraId="50DAF23B" w14:textId="77777777">
            <w:pPr>
              <w:rPr>
                <w:b/>
              </w:rPr>
            </w:pPr>
            <w:r>
              <w:rPr>
                <w:b/>
              </w:rPr>
              <w:t>Impact Assessment Summary Outcome</w:t>
            </w:r>
          </w:p>
        </w:tc>
        <w:tc>
          <w:tcPr>
            <w:tcW w:w="3067" w:type="dxa"/>
            <w:gridSpan w:val="2"/>
            <w:shd w:val="clear" w:color="auto" w:fill="C1A775"/>
          </w:tcPr>
          <w:p w:rsidRPr="00F8567E" w:rsidR="004E137E" w:rsidP="004E137E" w:rsidRDefault="004E137E" w14:paraId="1FF00833" w14:textId="403A5B42">
            <w:pPr>
              <w:rPr>
                <w:b/>
              </w:rPr>
            </w:pPr>
            <w:r>
              <w:rPr>
                <w:b/>
              </w:rPr>
              <w:t>IA Completion date</w:t>
            </w:r>
          </w:p>
        </w:tc>
      </w:tr>
      <w:tr w:rsidRPr="00F8567E" w:rsidR="004E137E" w:rsidTr="00B612E8" w14:paraId="44E771AC" w14:textId="77777777">
        <w:tc>
          <w:tcPr>
            <w:tcW w:w="5954" w:type="dxa"/>
            <w:gridSpan w:val="2"/>
          </w:tcPr>
          <w:p w:rsidRPr="00737883" w:rsidR="004E137E" w:rsidP="004E137E" w:rsidRDefault="004E137E" w14:paraId="5E84E502" w14:textId="7CD879EF">
            <w:pPr>
              <w:rPr>
                <w:b/>
                <w:color w:val="FF0000"/>
              </w:rPr>
            </w:pPr>
          </w:p>
        </w:tc>
        <w:sdt>
          <w:sdtPr>
            <w:rPr>
              <w:bCs/>
            </w:rPr>
            <w:alias w:val="Insert IA completion date"/>
            <w:tag w:val="Insert IA Completion date"/>
            <w:id w:val="-1846939928"/>
            <w:placeholder>
              <w:docPart w:val="A946CC42CFAE41A9971A3D3A953348D6"/>
            </w:placeholder>
            <w:showingPlcHdr/>
            <w15:color w:val="000000"/>
            <w:date w:fullDate="2025-12-19T00:00:00Z">
              <w:dateFormat w:val="dd MMMM yyyy"/>
              <w:lid w:val="en-GB"/>
              <w:storeMappedDataAs w:val="dateTime"/>
              <w:calendar w:val="gregorian"/>
            </w:date>
          </w:sdtPr>
          <w:sdtContent>
            <w:tc>
              <w:tcPr>
                <w:tcW w:w="3067" w:type="dxa"/>
                <w:gridSpan w:val="2"/>
              </w:tcPr>
              <w:p w:rsidRPr="000203BD" w:rsidR="004E137E" w:rsidP="004E137E" w:rsidRDefault="004E137E" w14:paraId="6CF9C42A" w14:textId="06AA5658">
                <w:pPr>
                  <w:rPr>
                    <w:bCs/>
                  </w:rPr>
                </w:pPr>
                <w:r w:rsidRPr="00B105BD">
                  <w:rPr>
                    <w:rStyle w:val="PlaceholderText"/>
                    <w:color w:val="auto"/>
                  </w:rPr>
                  <w:t>Click or tap to enter a date.</w:t>
                </w:r>
              </w:p>
            </w:tc>
          </w:sdtContent>
        </w:sdt>
      </w:tr>
      <w:tr w:rsidRPr="005F4E71" w:rsidR="004E137E" w:rsidTr="6FC5F940" w14:paraId="2BABD8F1" w14:textId="77777777">
        <w:tc>
          <w:tcPr>
            <w:tcW w:w="2977" w:type="dxa"/>
            <w:shd w:val="clear" w:color="auto" w:fill="C1A775"/>
          </w:tcPr>
          <w:p w:rsidRPr="00F8567E" w:rsidR="004E137E" w:rsidP="004E137E" w:rsidRDefault="004E137E" w14:paraId="4CAAEA69" w14:textId="77777777">
            <w:pPr>
              <w:rPr>
                <w:b/>
              </w:rPr>
            </w:pPr>
            <w:r>
              <w:rPr>
                <w:b/>
              </w:rPr>
              <w:t>Purpose of the Report</w:t>
            </w:r>
          </w:p>
        </w:tc>
        <w:sdt>
          <w:sdtPr>
            <w:rPr>
              <w:rStyle w:val="Style1"/>
            </w:rPr>
            <w:alias w:val="Choose Purpose"/>
            <w:tag w:val="Choose Purpose"/>
            <w:id w:val="1702367869"/>
            <w:lock w:val="sdtLocked"/>
            <w:placeholder>
              <w:docPart w:val="BB698670A4BC427D84901A778ADF54DE"/>
            </w:placeholder>
            <w15:color w:val="000000"/>
            <w:dropDownList>
              <w:listItem w:displayText="Choose Purpose" w:value="Choose Purpose"/>
              <w:listItem w:displayText="For Approval" w:value="For Approval"/>
              <w:listItem w:displayText="For Assurance" w:value="For Assurance"/>
              <w:listItem w:displayText="For Endorsement" w:value="For Endorsement"/>
              <w:listItem w:displayText="For Discussion" w:value="For Discussion"/>
            </w:dropDownList>
          </w:sdtPr>
          <w:sdtEndPr>
            <w:rPr>
              <w:rStyle w:val="DefaultParagraphFont"/>
            </w:rPr>
          </w:sdtEndPr>
          <w:sdtContent>
            <w:tc>
              <w:tcPr>
                <w:tcW w:w="6044" w:type="dxa"/>
                <w:gridSpan w:val="3"/>
              </w:tcPr>
              <w:p w:rsidRPr="005F4E71" w:rsidR="004E137E" w:rsidP="004E137E" w:rsidRDefault="00D521C3" w14:paraId="53EFA578" w14:textId="57C2DBCF">
                <w:pPr>
                  <w:ind w:right="96"/>
                </w:pPr>
                <w:r>
                  <w:rPr>
                    <w:rStyle w:val="Style1"/>
                  </w:rPr>
                  <w:t>For Assurance</w:t>
                </w:r>
              </w:p>
            </w:tc>
          </w:sdtContent>
        </w:sdt>
      </w:tr>
      <w:tr w:rsidRPr="00F8567E" w:rsidR="004E137E" w:rsidTr="6FC5F940" w14:paraId="2607A37D" w14:textId="77777777">
        <w:tc>
          <w:tcPr>
            <w:tcW w:w="9021" w:type="dxa"/>
            <w:gridSpan w:val="4"/>
            <w:shd w:val="clear" w:color="auto" w:fill="C1A775"/>
          </w:tcPr>
          <w:p w:rsidRPr="12413FBE" w:rsidR="004E137E" w:rsidP="004E137E" w:rsidRDefault="004E137E" w14:paraId="213FC224" w14:textId="4833FD62">
            <w:pPr>
              <w:rPr>
                <w:color w:val="FF0000"/>
              </w:rPr>
            </w:pPr>
            <w:r w:rsidRPr="00F8567E">
              <w:rPr>
                <w:b/>
              </w:rPr>
              <w:t>Report</w:t>
            </w:r>
            <w:r>
              <w:rPr>
                <w:b/>
              </w:rPr>
              <w:t xml:space="preserve"> Summary; detailing any action required</w:t>
            </w:r>
          </w:p>
        </w:tc>
      </w:tr>
      <w:tr w:rsidRPr="00F8567E" w:rsidR="004E137E" w:rsidTr="6FC5F940" w14:paraId="6D2903F8" w14:textId="77777777">
        <w:tc>
          <w:tcPr>
            <w:tcW w:w="9021" w:type="dxa"/>
            <w:gridSpan w:val="4"/>
          </w:tcPr>
          <w:p w:rsidRPr="00BD4EF1" w:rsidR="00D521C3" w:rsidP="00D521C3" w:rsidRDefault="00D521C3" w14:paraId="43F5E815" w14:textId="77777777">
            <w:pPr>
              <w:ind w:right="96"/>
            </w:pPr>
            <w:r w:rsidRPr="00BD4EF1">
              <w:t>The purpose of the paper is to:</w:t>
            </w:r>
          </w:p>
          <w:p w:rsidRPr="00737883" w:rsidR="004E137E" w:rsidP="00D521C3" w:rsidRDefault="00D521C3" w14:paraId="6D2903F7" w14:textId="4BD53F60">
            <w:pPr>
              <w:rPr>
                <w:b/>
                <w:color w:val="FF0000"/>
              </w:rPr>
            </w:pPr>
            <w:r w:rsidRPr="000E1674">
              <w:t xml:space="preserve">To update the Board on </w:t>
            </w:r>
            <w:r>
              <w:t xml:space="preserve">the </w:t>
            </w:r>
            <w:r w:rsidRPr="000E1674">
              <w:t>implementation of the Public Affairs Strategy approved in March 2026, including political briefings, proactive visits, local authority engagement and arrangements for managing political visit requests.</w:t>
            </w:r>
          </w:p>
        </w:tc>
      </w:tr>
      <w:tr w:rsidRPr="00F8567E" w:rsidR="004E137E" w:rsidTr="6FC5F940" w14:paraId="70491417" w14:textId="77777777">
        <w:tc>
          <w:tcPr>
            <w:tcW w:w="9021" w:type="dxa"/>
            <w:gridSpan w:val="4"/>
            <w:shd w:val="clear" w:color="auto" w:fill="C1A775"/>
          </w:tcPr>
          <w:p w:rsidRPr="00D16C84" w:rsidR="004E137E" w:rsidP="004E137E" w:rsidRDefault="004E137E" w14:paraId="012E824A" w14:textId="7C1EDF26">
            <w:pPr>
              <w:rPr>
                <w:b/>
              </w:rPr>
            </w:pPr>
            <w:r w:rsidRPr="00F8567E">
              <w:rPr>
                <w:b/>
              </w:rPr>
              <w:t>Key Issues</w:t>
            </w:r>
          </w:p>
        </w:tc>
      </w:tr>
      <w:tr w:rsidRPr="00F8567E" w:rsidR="004E137E" w:rsidTr="6FC5F940" w14:paraId="6D290402" w14:textId="77777777">
        <w:tc>
          <w:tcPr>
            <w:tcW w:w="9021" w:type="dxa"/>
            <w:gridSpan w:val="4"/>
          </w:tcPr>
          <w:p w:rsidRPr="00737883" w:rsidR="004E137E" w:rsidP="004E137E" w:rsidRDefault="00B33ABC" w14:paraId="6D290401" w14:textId="6D47F090">
            <w:pPr>
              <w:rPr>
                <w:b/>
                <w:color w:val="FF0000"/>
              </w:rPr>
            </w:pPr>
            <w:r w:rsidRPr="00334DE9">
              <w:t>Implementation has moved from post-election relationship-building into a structured programme of briefings and visits. Eight MSs attended the 21 August briefing. A Plaid Cymru visit to urgent and emergency care services is confirmed for 16 October; Reform MSs have been invited to a similar session, likely in November; and invitations to Labour and Liberal Democrat MSs will follow. Engagement with Swansea and Neath Port Talbot councils has also progressed.</w:t>
            </w:r>
          </w:p>
        </w:tc>
      </w:tr>
      <w:tr w:rsidRPr="00F8567E" w:rsidR="004E137E" w14:paraId="78C95897" w14:textId="77777777">
        <w:tc>
          <w:tcPr>
            <w:tcW w:w="2977" w:type="dxa"/>
            <w:shd w:val="clear" w:color="auto" w:fill="C1A775"/>
          </w:tcPr>
          <w:p w:rsidRPr="00F8567E" w:rsidR="004E137E" w:rsidP="004E137E" w:rsidRDefault="004E137E" w14:paraId="1B78D4FE" w14:textId="54876F52">
            <w:pPr>
              <w:rPr>
                <w:b/>
                <w:bCs/>
              </w:rPr>
            </w:pPr>
            <w:r w:rsidRPr="6FC5F940">
              <w:rPr>
                <w:b/>
                <w:bCs/>
              </w:rPr>
              <w:t>Decision / Action required</w:t>
            </w:r>
          </w:p>
        </w:tc>
        <w:tc>
          <w:tcPr>
            <w:tcW w:w="6044" w:type="dxa"/>
            <w:gridSpan w:val="3"/>
          </w:tcPr>
          <w:sdt>
            <w:sdtPr>
              <w:rPr>
                <w:rStyle w:val="Style1"/>
              </w:rPr>
              <w:alias w:val="Decision / Action required"/>
              <w:tag w:val="Decision / Action required"/>
              <w:id w:val="-1313094805"/>
              <w:placeholder>
                <w:docPart w:val="2274ECD673024FF1A335D32ACC2588FD"/>
              </w:placeholder>
              <w15:color w:val="000000"/>
              <w:dropDownList>
                <w:listItem w:displayText="Choose requirement" w:value="Choose requirement"/>
                <w:listItem w:displayText="Yes, Impact Assessment included" w:value="Yes, Impact Assessment included"/>
                <w:listItem w:displayText="No" w:value="No"/>
              </w:dropDownList>
            </w:sdtPr>
            <w:sdtEndPr>
              <w:rPr>
                <w:rStyle w:val="DefaultParagraphFont"/>
                <w:color w:val="FF0000"/>
              </w:rPr>
            </w:sdtEndPr>
            <w:sdtContent>
              <w:p w:rsidRPr="00F8567E" w:rsidR="004E137E" w:rsidP="004E137E" w:rsidRDefault="00B33ABC" w14:paraId="058FCD73" w14:textId="673D5CE2">
                <w:pPr>
                  <w:rPr>
                    <w:b/>
                  </w:rPr>
                </w:pPr>
                <w:r>
                  <w:rPr>
                    <w:rStyle w:val="Style1"/>
                  </w:rPr>
                  <w:t>No</w:t>
                </w:r>
              </w:p>
            </w:sdtContent>
          </w:sdt>
        </w:tc>
      </w:tr>
      <w:tr w:rsidRPr="00F8567E" w:rsidR="004E137E" w:rsidTr="6FC5F940" w14:paraId="4682E8B7" w14:textId="77777777">
        <w:tc>
          <w:tcPr>
            <w:tcW w:w="9021" w:type="dxa"/>
            <w:gridSpan w:val="4"/>
            <w:shd w:val="clear" w:color="auto" w:fill="C1A775"/>
          </w:tcPr>
          <w:p w:rsidRPr="00061E86" w:rsidR="004E137E" w:rsidP="004E137E" w:rsidRDefault="004E137E" w14:paraId="155705B7" w14:textId="5CCD1FFB">
            <w:pPr>
              <w:rPr>
                <w:b/>
              </w:rPr>
            </w:pPr>
            <w:r w:rsidRPr="00F8567E">
              <w:rPr>
                <w:b/>
              </w:rPr>
              <w:t>Recommendations</w:t>
            </w:r>
          </w:p>
        </w:tc>
      </w:tr>
      <w:tr w:rsidRPr="00F8567E" w:rsidR="004E137E" w:rsidTr="6FC5F940" w14:paraId="6D290418" w14:textId="77777777">
        <w:tc>
          <w:tcPr>
            <w:tcW w:w="9021" w:type="dxa"/>
            <w:gridSpan w:val="4"/>
          </w:tcPr>
          <w:p w:rsidRPr="00076AC4" w:rsidR="004E137E" w:rsidP="004E137E" w:rsidRDefault="004E137E" w14:paraId="6D290412" w14:textId="77777777">
            <w:pPr>
              <w:ind w:right="96"/>
            </w:pPr>
            <w:r w:rsidRPr="00076AC4">
              <w:t>Members are asked to:</w:t>
            </w:r>
          </w:p>
          <w:p w:rsidRPr="00F90593" w:rsidR="00952F3C" w:rsidP="00952F3C" w:rsidRDefault="00952F3C" w14:paraId="158FA857" w14:textId="77777777">
            <w:pPr>
              <w:pStyle w:val="ListBullet"/>
              <w:tabs>
                <w:tab w:val="num" w:pos="360"/>
              </w:tabs>
              <w:spacing w:after="60"/>
              <w:ind w:left="360" w:hanging="360"/>
              <w:rPr>
                <w:rFonts w:ascii="Verdana" w:hAnsi="Verdana"/>
                <w:sz w:val="24"/>
                <w:szCs w:val="24"/>
              </w:rPr>
            </w:pPr>
            <w:r w:rsidRPr="00FD5111">
              <w:rPr>
                <w:rFonts w:ascii="Verdana" w:hAnsi="Verdana"/>
                <w:b/>
                <w:bCs/>
                <w:sz w:val="24"/>
                <w:szCs w:val="24"/>
              </w:rPr>
              <w:t>CONSIDER</w:t>
            </w:r>
            <w:r w:rsidRPr="00F90593">
              <w:rPr>
                <w:rFonts w:ascii="Verdana" w:hAnsi="Verdana"/>
                <w:sz w:val="24"/>
                <w:szCs w:val="24"/>
              </w:rPr>
              <w:t xml:space="preserve"> the progress made in implementing the Public Affairs Strategy since its approval in March 2026.</w:t>
            </w:r>
          </w:p>
          <w:p w:rsidRPr="00F90593" w:rsidR="00952F3C" w:rsidP="00952F3C" w:rsidRDefault="00952F3C" w14:paraId="4339C7C7" w14:textId="77777777">
            <w:pPr>
              <w:pStyle w:val="ListBullet"/>
              <w:tabs>
                <w:tab w:val="num" w:pos="360"/>
              </w:tabs>
              <w:spacing w:after="60"/>
              <w:ind w:left="360" w:hanging="360"/>
              <w:rPr>
                <w:rFonts w:ascii="Verdana" w:hAnsi="Verdana"/>
                <w:sz w:val="24"/>
                <w:szCs w:val="24"/>
              </w:rPr>
            </w:pPr>
            <w:r w:rsidRPr="00FD5111">
              <w:rPr>
                <w:rFonts w:ascii="Verdana" w:hAnsi="Verdana"/>
                <w:b/>
                <w:bCs/>
                <w:sz w:val="24"/>
                <w:szCs w:val="24"/>
              </w:rPr>
              <w:t>BE ASSURED</w:t>
            </w:r>
            <w:r w:rsidRPr="00F90593">
              <w:rPr>
                <w:rFonts w:ascii="Verdana" w:hAnsi="Verdana"/>
                <w:sz w:val="24"/>
                <w:szCs w:val="24"/>
              </w:rPr>
              <w:t xml:space="preserve"> that a structured, apolitical and proportionate programme of political briefings and visits is now in place.</w:t>
            </w:r>
          </w:p>
          <w:p w:rsidRPr="00952F3C" w:rsidR="004E137E" w:rsidP="00952F3C" w:rsidRDefault="00952F3C" w14:paraId="6D290417" w14:textId="277DB567">
            <w:pPr>
              <w:pStyle w:val="ListBullet"/>
              <w:tabs>
                <w:tab w:val="num" w:pos="360"/>
              </w:tabs>
              <w:spacing w:after="60"/>
              <w:ind w:left="360" w:hanging="360"/>
              <w:rPr>
                <w:rFonts w:ascii="Verdana" w:hAnsi="Verdana"/>
                <w:sz w:val="24"/>
                <w:szCs w:val="24"/>
              </w:rPr>
            </w:pPr>
            <w:r w:rsidRPr="00FD5111">
              <w:rPr>
                <w:rFonts w:ascii="Verdana" w:hAnsi="Verdana"/>
                <w:b/>
                <w:bCs/>
                <w:sz w:val="24"/>
                <w:szCs w:val="24"/>
              </w:rPr>
              <w:t>CONSIDER</w:t>
            </w:r>
            <w:r w:rsidRPr="00F90593">
              <w:rPr>
                <w:rFonts w:ascii="Verdana" w:hAnsi="Verdana"/>
                <w:sz w:val="24"/>
                <w:szCs w:val="24"/>
              </w:rPr>
              <w:t xml:space="preserve"> the programme of activity planned for autumn and winter 2026.</w:t>
            </w:r>
          </w:p>
        </w:tc>
      </w:tr>
    </w:tbl>
    <w:p w:rsidRPr="00F8567E" w:rsidR="00653AEC" w:rsidP="00653AEC" w:rsidRDefault="0020539A" w14:paraId="6D29041A" w14:textId="6A33109D">
      <w:pPr>
        <w:spacing w:after="0" w:line="240" w:lineRule="auto"/>
        <w:jc w:val="center"/>
        <w:rPr>
          <w:b/>
        </w:rPr>
      </w:pPr>
      <w:r w:rsidRPr="00F8567E">
        <w:br w:type="page"/>
      </w:r>
      <w:r w:rsidRPr="00BD4EF1" w:rsidR="00076AC4">
        <w:rPr>
          <w:b/>
        </w:rPr>
        <w:lastRenderedPageBreak/>
        <w:t xml:space="preserve">PUBLIC AFFAIRS STRATEGY </w:t>
      </w:r>
      <w:r w:rsidR="00076AC4">
        <w:rPr>
          <w:b/>
        </w:rPr>
        <w:t>– IMPLEMENTATION UPDATE</w:t>
      </w:r>
    </w:p>
    <w:p w:rsidRPr="00F8567E" w:rsidR="00653AEC" w:rsidP="00653AEC" w:rsidRDefault="00653AEC" w14:paraId="6D29041B" w14:textId="77777777">
      <w:pPr>
        <w:spacing w:after="0" w:line="240" w:lineRule="auto"/>
        <w:jc w:val="center"/>
        <w:rPr>
          <w:b/>
        </w:rPr>
      </w:pPr>
    </w:p>
    <w:p w:rsidRPr="00F8567E" w:rsidR="00653AEC" w:rsidP="00B1291C" w:rsidRDefault="00653AEC" w14:paraId="6D29041C" w14:textId="77777777">
      <w:pPr>
        <w:pStyle w:val="ListParagraph"/>
        <w:numPr>
          <w:ilvl w:val="0"/>
          <w:numId w:val="1"/>
        </w:numPr>
        <w:spacing w:line="240" w:lineRule="auto"/>
        <w:rPr>
          <w:b/>
        </w:rPr>
      </w:pPr>
      <w:r w:rsidRPr="00F8567E">
        <w:rPr>
          <w:b/>
        </w:rPr>
        <w:t>INTRODUCTION</w:t>
      </w:r>
    </w:p>
    <w:p w:rsidRPr="00B1291C" w:rsidR="00F04289" w:rsidP="00F04289" w:rsidRDefault="00F04289" w14:paraId="07B025CF" w14:textId="77777777">
      <w:pPr>
        <w:spacing w:after="0" w:line="240" w:lineRule="auto"/>
      </w:pPr>
      <w:r w:rsidRPr="00B1291C">
        <w:t>The Board approved the Public Affairs Strategy 2026–30 in March 2026. The Strategy is an enabler for ‘A Healthier Swansea Bay’ and ‘Transforming for the Future’ and sets out an apolitical, open and accountable approach to relationships with elected politicians, Welsh Government, partner organisations and other key stakeholders.</w:t>
      </w:r>
    </w:p>
    <w:p w:rsidRPr="00B1291C" w:rsidR="00F04289" w:rsidP="00B1291C" w:rsidRDefault="00F04289" w14:paraId="0BA73837" w14:textId="77777777">
      <w:pPr>
        <w:spacing w:after="0" w:line="240" w:lineRule="auto"/>
      </w:pPr>
      <w:r w:rsidRPr="00B1291C">
        <w:t>This paper provides an update on delivery following the Senedd election and builds on the operational update considered in early August. It focuses on the regular MS / MP briefing programme, proactive political visits, local authority engagement and the governance arrangements now in place for political visit requests.</w:t>
      </w:r>
    </w:p>
    <w:p w:rsidRPr="00B1291C" w:rsidR="00653AEC" w:rsidP="00B1291C" w:rsidRDefault="00F04289" w14:paraId="6D29041E" w14:textId="29244A6F">
      <w:pPr>
        <w:spacing w:after="0" w:line="240" w:lineRule="auto"/>
      </w:pPr>
      <w:r w:rsidRPr="00B1291C">
        <w:t>It is important to note that the Public Affairs programme is a joint endeavour across the Health Board with widespread involvement and engagement.  In particular, the programme benefits from significant buy-in from the Chair and Chief Executive and their offices, as well as the Insight, Communications and Engagement Directorate from where the programme is coordinated.</w:t>
      </w:r>
    </w:p>
    <w:p w:rsidRPr="00B1291C" w:rsidR="00B1291C" w:rsidP="00B1291C" w:rsidRDefault="00B1291C" w14:paraId="67657C81" w14:textId="77777777">
      <w:pPr>
        <w:spacing w:after="0" w:line="240" w:lineRule="auto"/>
        <w:rPr>
          <w:b/>
        </w:rPr>
      </w:pPr>
    </w:p>
    <w:p w:rsidR="00653AEC" w:rsidP="00B1291C" w:rsidRDefault="00BC3A48" w14:paraId="6D29041F" w14:textId="460E2EEF">
      <w:pPr>
        <w:pStyle w:val="ListParagraph"/>
        <w:numPr>
          <w:ilvl w:val="0"/>
          <w:numId w:val="1"/>
        </w:numPr>
        <w:spacing w:line="240" w:lineRule="auto"/>
        <w:rPr>
          <w:b/>
        </w:rPr>
      </w:pPr>
      <w:r>
        <w:rPr>
          <w:b/>
        </w:rPr>
        <w:t>STRATEGIC CONTENT</w:t>
      </w:r>
    </w:p>
    <w:p w:rsidR="00BC3A48" w:rsidP="00BC3A48" w:rsidRDefault="00BC3A48" w14:paraId="433445B7" w14:textId="77777777">
      <w:r w:rsidRPr="00F90593">
        <w:t>The Strategy identified the immediate post-election period as a priority for establishing new relationships and the period from autumn 2026 onwards as the point at which a more strategic programme of visits and stakeholder engagement should be developed. The activity set out below demonstrates that the Health Board has progressed into this implementation phase.</w:t>
      </w:r>
    </w:p>
    <w:p w:rsidRPr="00F90593" w:rsidR="00BC3A48" w:rsidP="00BC3A48" w:rsidRDefault="00BC3A48" w14:paraId="476350E0" w14:textId="77777777">
      <w:r>
        <w:t>In doing so, we are aiming to:</w:t>
      </w:r>
    </w:p>
    <w:p w:rsidRPr="00F90593" w:rsidR="00BC3A48" w:rsidP="00BC3A48" w:rsidRDefault="00BC3A48" w14:paraId="48228195" w14:textId="77777777">
      <w:pPr>
        <w:pStyle w:val="ListBullet"/>
        <w:tabs>
          <w:tab w:val="num" w:pos="360"/>
        </w:tabs>
        <w:spacing w:after="60"/>
        <w:ind w:left="360" w:hanging="360"/>
        <w:rPr>
          <w:rFonts w:ascii="Verdana" w:hAnsi="Verdana"/>
          <w:sz w:val="24"/>
          <w:szCs w:val="24"/>
        </w:rPr>
      </w:pPr>
      <w:r w:rsidRPr="00F90593">
        <w:rPr>
          <w:rFonts w:ascii="Verdana" w:hAnsi="Verdana"/>
          <w:sz w:val="24"/>
          <w:szCs w:val="24"/>
        </w:rPr>
        <w:t>Strengthen relationships with elected politicians and understand their perspectives.</w:t>
      </w:r>
    </w:p>
    <w:p w:rsidRPr="00F90593" w:rsidR="00BC3A48" w:rsidP="00BC3A48" w:rsidRDefault="00BC3A48" w14:paraId="6ED213A8" w14:textId="77777777">
      <w:pPr>
        <w:pStyle w:val="ListBullet"/>
        <w:tabs>
          <w:tab w:val="num" w:pos="360"/>
        </w:tabs>
        <w:spacing w:after="60"/>
        <w:ind w:left="360" w:hanging="360"/>
        <w:rPr>
          <w:rFonts w:ascii="Verdana" w:hAnsi="Verdana"/>
          <w:sz w:val="24"/>
          <w:szCs w:val="24"/>
        </w:rPr>
      </w:pPr>
      <w:r w:rsidRPr="00F90593">
        <w:rPr>
          <w:rFonts w:ascii="Verdana" w:hAnsi="Verdana"/>
          <w:sz w:val="24"/>
          <w:szCs w:val="24"/>
        </w:rPr>
        <w:t>Build trusted local and regional partnerships.</w:t>
      </w:r>
    </w:p>
    <w:p w:rsidRPr="00F90593" w:rsidR="00BC3A48" w:rsidP="00BC3A48" w:rsidRDefault="00BC3A48" w14:paraId="0C490EC4" w14:textId="77777777">
      <w:pPr>
        <w:pStyle w:val="ListBullet"/>
        <w:tabs>
          <w:tab w:val="num" w:pos="360"/>
        </w:tabs>
        <w:spacing w:after="60"/>
        <w:ind w:left="360" w:hanging="360"/>
        <w:rPr>
          <w:rFonts w:ascii="Verdana" w:hAnsi="Verdana"/>
          <w:sz w:val="24"/>
          <w:szCs w:val="24"/>
        </w:rPr>
      </w:pPr>
      <w:r w:rsidRPr="00F90593">
        <w:rPr>
          <w:rFonts w:ascii="Verdana" w:hAnsi="Verdana"/>
          <w:sz w:val="24"/>
          <w:szCs w:val="24"/>
        </w:rPr>
        <w:t>Enhance public trust and understanding on specific issues.</w:t>
      </w:r>
    </w:p>
    <w:p w:rsidR="00BC3A48" w:rsidP="00BC3A48" w:rsidRDefault="00BC3A48" w14:paraId="69C83D0F" w14:textId="77777777">
      <w:pPr>
        <w:pStyle w:val="ListBullet"/>
        <w:tabs>
          <w:tab w:val="num" w:pos="360"/>
        </w:tabs>
        <w:spacing w:after="60"/>
        <w:ind w:left="360" w:hanging="360"/>
        <w:rPr>
          <w:rFonts w:ascii="Verdana" w:hAnsi="Verdana"/>
          <w:sz w:val="24"/>
          <w:szCs w:val="24"/>
        </w:rPr>
      </w:pPr>
      <w:r w:rsidRPr="00F90593">
        <w:rPr>
          <w:rFonts w:ascii="Verdana" w:hAnsi="Verdana"/>
          <w:sz w:val="24"/>
          <w:szCs w:val="24"/>
        </w:rPr>
        <w:t>Demonstrate openness, accountability and good governance.</w:t>
      </w:r>
    </w:p>
    <w:p w:rsidRPr="00F90593" w:rsidR="002158F5" w:rsidP="002158F5" w:rsidRDefault="002158F5" w14:paraId="015BEF2F" w14:textId="77777777">
      <w:pPr>
        <w:pStyle w:val="ListBullet"/>
        <w:numPr>
          <w:ilvl w:val="0"/>
          <w:numId w:val="0"/>
        </w:numPr>
        <w:tabs>
          <w:tab w:val="num" w:pos="360"/>
        </w:tabs>
        <w:spacing w:after="60"/>
        <w:ind w:left="360"/>
        <w:rPr>
          <w:rFonts w:ascii="Verdana" w:hAnsi="Verdana"/>
          <w:sz w:val="24"/>
          <w:szCs w:val="24"/>
        </w:rPr>
      </w:pPr>
    </w:p>
    <w:p w:rsidRPr="00F90593" w:rsidR="00BC3A48" w:rsidP="002158F5" w:rsidRDefault="00BC3A48" w14:paraId="41DB49B5" w14:textId="2F5013C2">
      <w:pPr>
        <w:pStyle w:val="ListParagraph"/>
        <w:numPr>
          <w:ilvl w:val="0"/>
          <w:numId w:val="1"/>
        </w:numPr>
        <w:spacing w:line="240" w:lineRule="auto"/>
        <w:rPr>
          <w:b/>
          <w:bCs/>
        </w:rPr>
      </w:pPr>
      <w:r w:rsidRPr="002158F5">
        <w:rPr>
          <w:b/>
        </w:rPr>
        <w:t>MS</w:t>
      </w:r>
      <w:r w:rsidRPr="00F90593">
        <w:rPr>
          <w:b/>
          <w:bCs/>
        </w:rPr>
        <w:t xml:space="preserve"> / MP briefing programme: two-way engagement and emerging themes</w:t>
      </w:r>
    </w:p>
    <w:p w:rsidRPr="00F90593" w:rsidR="00BC3A48" w:rsidP="00BC3A48" w:rsidRDefault="00BC3A48" w14:paraId="14A775C1" w14:textId="77777777">
      <w:pPr>
        <w:spacing w:after="100"/>
      </w:pPr>
      <w:r w:rsidRPr="00F90593">
        <w:t xml:space="preserve">Following the Senedd election, the Health Board restarted its monthly MS / MP briefing programme on 19 June 2026. The first session provided an orientation for newly elected Members, with ten MSs and one MP attending. Ten MSs attended the July session and eight MSs attended the latest briefing on 21 August. This sustained attendance indicates that the </w:t>
      </w:r>
      <w:r w:rsidRPr="00F90593">
        <w:lastRenderedPageBreak/>
        <w:t>programme is becoming an established channel between the Health Board and elected representatives.</w:t>
      </w:r>
    </w:p>
    <w:p w:rsidR="00BC3A48" w:rsidP="00BC3A48" w:rsidRDefault="00BC3A48" w14:paraId="775D2E26" w14:textId="77777777">
      <w:pPr>
        <w:spacing w:after="100"/>
      </w:pPr>
      <w:r w:rsidRPr="00F90593">
        <w:t>The briefings are designed as a two-way mechanism. The Health Board uses them to explain its strategic direction, performance, pressures and improvement work. MSs and MPs use them to test the information presented, raise constituent and public concerns, and request further assurance.</w:t>
      </w:r>
    </w:p>
    <w:p w:rsidR="00BC3A48" w:rsidP="00BC3A48" w:rsidRDefault="00BC3A48" w14:paraId="4CC05B1E" w14:textId="77777777">
      <w:pPr>
        <w:spacing w:after="100"/>
      </w:pPr>
      <w:r>
        <w:t xml:space="preserve">The regular Health Board attendees are the: Chair; Deputy Chair; Chief Executive; Exec Director of Finance; Exec Director of Nursing and Patient Experience; Exec Medical Director; Chief Operating Officer, Exec Director of Planning and Partnerships and the Director of Insight, Communications and Engagement.  </w:t>
      </w:r>
      <w:r w:rsidRPr="00F90593">
        <w:t xml:space="preserve"> </w:t>
      </w:r>
    </w:p>
    <w:p w:rsidRPr="00F90593" w:rsidR="00BC3A48" w:rsidP="00BC3A48" w:rsidRDefault="00BC3A48" w14:paraId="0A747CB9" w14:textId="77777777">
      <w:pPr>
        <w:spacing w:after="100"/>
      </w:pPr>
      <w:r w:rsidRPr="00F90593">
        <w:t>The principal themes since June are summarised below.</w:t>
      </w:r>
    </w:p>
    <w:tbl>
      <w:tblPr>
        <w:tblStyle w:val="TableGrid"/>
        <w:tblW w:w="0" w:type="auto"/>
        <w:jc w:val="center"/>
        <w:tblLayout w:type="fixed"/>
        <w:tblLook w:val="04A0" w:firstRow="1" w:lastRow="0" w:firstColumn="1" w:lastColumn="0" w:noHBand="0" w:noVBand="1"/>
      </w:tblPr>
      <w:tblGrid>
        <w:gridCol w:w="2592"/>
        <w:gridCol w:w="3168"/>
        <w:gridCol w:w="2736"/>
        <w:gridCol w:w="2736"/>
      </w:tblGrid>
      <w:tr w:rsidRPr="00F90593" w:rsidR="00BC3A48" w:rsidTr="00356232" w14:paraId="369DF8DB" w14:textId="77777777">
        <w:trPr>
          <w:tblHeader/>
          <w:jc w:val="center"/>
        </w:trPr>
        <w:tc>
          <w:tcPr>
            <w:tcW w:w="2592" w:type="dxa"/>
            <w:shd w:val="clear" w:color="auto" w:fill="005B8F"/>
            <w:tcMar>
              <w:top w:w="90" w:type="dxa"/>
              <w:left w:w="100" w:type="dxa"/>
              <w:bottom w:w="90" w:type="dxa"/>
              <w:right w:w="100" w:type="dxa"/>
            </w:tcMar>
            <w:vAlign w:val="center"/>
          </w:tcPr>
          <w:p w:rsidRPr="00F90593" w:rsidR="00BC3A48" w:rsidP="00356232" w:rsidRDefault="00BC3A48" w14:paraId="31E16B1F" w14:textId="77777777">
            <w:r w:rsidRPr="00F90593">
              <w:rPr>
                <w:b/>
                <w:color w:val="FFFFFF"/>
              </w:rPr>
              <w:t>Theme</w:t>
            </w:r>
          </w:p>
        </w:tc>
        <w:tc>
          <w:tcPr>
            <w:tcW w:w="2592" w:type="dxa"/>
            <w:shd w:val="clear" w:color="auto" w:fill="005B8F"/>
            <w:tcMar>
              <w:top w:w="90" w:type="dxa"/>
              <w:left w:w="100" w:type="dxa"/>
              <w:bottom w:w="90" w:type="dxa"/>
              <w:right w:w="100" w:type="dxa"/>
            </w:tcMar>
            <w:vAlign w:val="center"/>
          </w:tcPr>
          <w:p w:rsidRPr="00F90593" w:rsidR="00BC3A48" w:rsidP="00356232" w:rsidRDefault="00BC3A48" w14:paraId="2FD75AA8" w14:textId="77777777">
            <w:r w:rsidRPr="00F90593">
              <w:rPr>
                <w:b/>
                <w:color w:val="FFFFFF"/>
              </w:rPr>
              <w:t>What the Health Board raised</w:t>
            </w:r>
          </w:p>
        </w:tc>
        <w:tc>
          <w:tcPr>
            <w:tcW w:w="2592" w:type="dxa"/>
            <w:shd w:val="clear" w:color="auto" w:fill="005B8F"/>
            <w:tcMar>
              <w:top w:w="90" w:type="dxa"/>
              <w:left w:w="100" w:type="dxa"/>
              <w:bottom w:w="90" w:type="dxa"/>
              <w:right w:w="100" w:type="dxa"/>
            </w:tcMar>
            <w:vAlign w:val="center"/>
          </w:tcPr>
          <w:p w:rsidRPr="00F90593" w:rsidR="00BC3A48" w:rsidP="00356232" w:rsidRDefault="00BC3A48" w14:paraId="73BDA310" w14:textId="77777777">
            <w:r w:rsidRPr="00F90593">
              <w:rPr>
                <w:b/>
                <w:color w:val="FFFFFF"/>
              </w:rPr>
              <w:t>What Members raised</w:t>
            </w:r>
          </w:p>
        </w:tc>
        <w:tc>
          <w:tcPr>
            <w:tcW w:w="2592" w:type="dxa"/>
            <w:shd w:val="clear" w:color="auto" w:fill="005B8F"/>
            <w:tcMar>
              <w:top w:w="90" w:type="dxa"/>
              <w:left w:w="100" w:type="dxa"/>
              <w:bottom w:w="90" w:type="dxa"/>
              <w:right w:w="100" w:type="dxa"/>
            </w:tcMar>
            <w:vAlign w:val="center"/>
          </w:tcPr>
          <w:p w:rsidRPr="00F90593" w:rsidR="00BC3A48" w:rsidP="00356232" w:rsidRDefault="00BC3A48" w14:paraId="4D259A51" w14:textId="77777777">
            <w:r w:rsidRPr="00F90593">
              <w:rPr>
                <w:b/>
                <w:color w:val="FFFFFF"/>
              </w:rPr>
              <w:t>Response / follow-up</w:t>
            </w:r>
          </w:p>
        </w:tc>
      </w:tr>
      <w:tr w:rsidRPr="00F90593" w:rsidR="00BC3A48" w:rsidTr="00356232" w14:paraId="00A1DAFD" w14:textId="77777777">
        <w:trPr>
          <w:cantSplit/>
          <w:jc w:val="center"/>
        </w:trPr>
        <w:tc>
          <w:tcPr>
            <w:tcW w:w="1800" w:type="dxa"/>
            <w:tcMar>
              <w:top w:w="90" w:type="dxa"/>
              <w:left w:w="100" w:type="dxa"/>
              <w:bottom w:w="90" w:type="dxa"/>
              <w:right w:w="100" w:type="dxa"/>
            </w:tcMar>
            <w:vAlign w:val="center"/>
          </w:tcPr>
          <w:p w:rsidRPr="00F90593" w:rsidR="00BC3A48" w:rsidP="00356232" w:rsidRDefault="00BC3A48" w14:paraId="6560C4D2" w14:textId="77777777">
            <w:r w:rsidRPr="00F90593">
              <w:rPr>
                <w:b/>
              </w:rPr>
              <w:t>Strategic direction and service transformation</w:t>
            </w:r>
          </w:p>
        </w:tc>
        <w:tc>
          <w:tcPr>
            <w:tcW w:w="3168" w:type="dxa"/>
            <w:tcMar>
              <w:top w:w="90" w:type="dxa"/>
              <w:left w:w="100" w:type="dxa"/>
              <w:bottom w:w="90" w:type="dxa"/>
              <w:right w:w="100" w:type="dxa"/>
            </w:tcMar>
            <w:vAlign w:val="center"/>
          </w:tcPr>
          <w:p w:rsidRPr="00F90593" w:rsidR="00BC3A48" w:rsidP="00356232" w:rsidRDefault="00BC3A48" w14:paraId="4C6B8F45" w14:textId="77777777">
            <w:r w:rsidRPr="00F90593">
              <w:t xml:space="preserve">The Health Board introduced A Healthier Swansea Bay, </w:t>
            </w:r>
            <w:r>
              <w:t>its</w:t>
            </w:r>
            <w:r w:rsidRPr="00F90593">
              <w:t xml:space="preserve"> </w:t>
            </w:r>
            <w:r>
              <w:t>f</w:t>
            </w:r>
            <w:r w:rsidRPr="00F90593">
              <w:t xml:space="preserve">ive </w:t>
            </w:r>
            <w:r>
              <w:t>priority areas operationally</w:t>
            </w:r>
            <w:r w:rsidRPr="00F90593">
              <w:t xml:space="preserve"> and Transforming for the Future, including the proposed principles for change and the development of a clinically led, ten-year Clinical Services Plan. Members were also briefed on Organised for Success and the move to six clinically led care groups.</w:t>
            </w:r>
          </w:p>
        </w:tc>
        <w:tc>
          <w:tcPr>
            <w:tcW w:w="2736" w:type="dxa"/>
            <w:tcMar>
              <w:top w:w="90" w:type="dxa"/>
              <w:left w:w="100" w:type="dxa"/>
              <w:bottom w:w="90" w:type="dxa"/>
              <w:right w:w="100" w:type="dxa"/>
            </w:tcMar>
            <w:vAlign w:val="center"/>
          </w:tcPr>
          <w:p w:rsidRPr="00F90593" w:rsidR="00BC3A48" w:rsidP="00356232" w:rsidRDefault="00BC3A48" w14:paraId="556421E2" w14:textId="77777777">
            <w:r w:rsidRPr="00F90593">
              <w:t>Members showed interest in the implications of future service redesign, including care closer to home, specialisation, affordability and the impact of organisational change.</w:t>
            </w:r>
          </w:p>
        </w:tc>
        <w:tc>
          <w:tcPr>
            <w:tcW w:w="2736" w:type="dxa"/>
            <w:tcMar>
              <w:top w:w="90" w:type="dxa"/>
              <w:left w:w="100" w:type="dxa"/>
              <w:bottom w:w="90" w:type="dxa"/>
              <w:right w:w="100" w:type="dxa"/>
            </w:tcMar>
            <w:vAlign w:val="center"/>
          </w:tcPr>
          <w:p w:rsidRPr="00F90593" w:rsidR="00BC3A48" w:rsidP="00356232" w:rsidRDefault="00BC3A48" w14:paraId="7D74B071" w14:textId="77777777">
            <w:r w:rsidRPr="00F90593">
              <w:t>The programme will continue to provide early context ahead of wider engagement on Transforming for the Future. The Chair and Chief Executive have also taken the discussion</w:t>
            </w:r>
            <w:r>
              <w:t xml:space="preserve"> on this long-term transformation</w:t>
            </w:r>
            <w:r w:rsidRPr="00F90593">
              <w:t xml:space="preserve"> to local authority leaders.</w:t>
            </w:r>
          </w:p>
        </w:tc>
      </w:tr>
      <w:tr w:rsidRPr="00F90593" w:rsidR="00BC3A48" w:rsidTr="00356232" w14:paraId="68EB7298" w14:textId="77777777">
        <w:trPr>
          <w:cantSplit/>
          <w:jc w:val="center"/>
        </w:trPr>
        <w:tc>
          <w:tcPr>
            <w:tcW w:w="1800" w:type="dxa"/>
            <w:tcMar>
              <w:top w:w="90" w:type="dxa"/>
              <w:left w:w="100" w:type="dxa"/>
              <w:bottom w:w="90" w:type="dxa"/>
              <w:right w:w="100" w:type="dxa"/>
            </w:tcMar>
            <w:vAlign w:val="center"/>
          </w:tcPr>
          <w:p w:rsidRPr="00F90593" w:rsidR="00BC3A48" w:rsidP="00356232" w:rsidRDefault="00BC3A48" w14:paraId="5C5AB9CE" w14:textId="77777777">
            <w:r w:rsidRPr="00F90593">
              <w:rPr>
                <w:b/>
              </w:rPr>
              <w:lastRenderedPageBreak/>
              <w:t>Finance, workforce and accountability</w:t>
            </w:r>
          </w:p>
        </w:tc>
        <w:tc>
          <w:tcPr>
            <w:tcW w:w="3168" w:type="dxa"/>
            <w:tcMar>
              <w:top w:w="90" w:type="dxa"/>
              <w:left w:w="100" w:type="dxa"/>
              <w:bottom w:w="90" w:type="dxa"/>
              <w:right w:w="100" w:type="dxa"/>
            </w:tcMar>
            <w:vAlign w:val="center"/>
          </w:tcPr>
          <w:p w:rsidRPr="00F90593" w:rsidR="00BC3A48" w:rsidP="00356232" w:rsidRDefault="00BC3A48" w14:paraId="1F96FFE3" w14:textId="77777777">
            <w:r w:rsidRPr="00F90593">
              <w:t>The Health Board set out its funding position, planned deficit, savings requirement and route towards longer-term sustainability. In August, Members were also updated on the Welsh Government accountability framework and permanent executive recruitment.</w:t>
            </w:r>
          </w:p>
        </w:tc>
        <w:tc>
          <w:tcPr>
            <w:tcW w:w="2736" w:type="dxa"/>
            <w:tcMar>
              <w:top w:w="90" w:type="dxa"/>
              <w:left w:w="100" w:type="dxa"/>
              <w:bottom w:w="90" w:type="dxa"/>
              <w:right w:w="100" w:type="dxa"/>
            </w:tcMar>
            <w:vAlign w:val="center"/>
          </w:tcPr>
          <w:p w:rsidRPr="00F90593" w:rsidR="00BC3A48" w:rsidP="00356232" w:rsidRDefault="00BC3A48" w14:paraId="7EE3638E" w14:textId="77777777">
            <w:r w:rsidRPr="00F90593">
              <w:t>Members requested clarity about reports of approximately 800 posts being removed, including the numbers, rationale, vacancy controls, approval timescales and assurance about clinical impact. They also sought updates on executive appointments.</w:t>
            </w:r>
          </w:p>
        </w:tc>
        <w:tc>
          <w:tcPr>
            <w:tcW w:w="2736" w:type="dxa"/>
            <w:tcMar>
              <w:top w:w="90" w:type="dxa"/>
              <w:left w:w="100" w:type="dxa"/>
              <w:bottom w:w="90" w:type="dxa"/>
              <w:right w:w="100" w:type="dxa"/>
            </w:tcMar>
            <w:vAlign w:val="center"/>
          </w:tcPr>
          <w:p w:rsidRPr="00F90593" w:rsidR="00BC3A48" w:rsidP="00356232" w:rsidRDefault="00BC3A48" w14:paraId="746F3259" w14:textId="77777777">
            <w:r w:rsidRPr="00F90593">
              <w:t>The published financial plan was shared. A dedicated workforce briefing was scheduled, and an update on executive appointments is planned for October. The accountability pack from the August session will also be circulated.</w:t>
            </w:r>
          </w:p>
        </w:tc>
      </w:tr>
      <w:tr w:rsidRPr="00F90593" w:rsidR="00BC3A48" w:rsidTr="00356232" w14:paraId="0438CA9D" w14:textId="77777777">
        <w:trPr>
          <w:cantSplit/>
          <w:jc w:val="center"/>
        </w:trPr>
        <w:tc>
          <w:tcPr>
            <w:tcW w:w="1800" w:type="dxa"/>
            <w:tcMar>
              <w:top w:w="90" w:type="dxa"/>
              <w:left w:w="100" w:type="dxa"/>
              <w:bottom w:w="90" w:type="dxa"/>
              <w:right w:w="100" w:type="dxa"/>
            </w:tcMar>
            <w:vAlign w:val="center"/>
          </w:tcPr>
          <w:p w:rsidRPr="00F90593" w:rsidR="00BC3A48" w:rsidP="00356232" w:rsidRDefault="00BC3A48" w14:paraId="2B983193" w14:textId="77777777">
            <w:r w:rsidRPr="00F90593">
              <w:rPr>
                <w:b/>
              </w:rPr>
              <w:t>Urgent and emergency care</w:t>
            </w:r>
            <w:r>
              <w:rPr>
                <w:b/>
              </w:rPr>
              <w:t xml:space="preserve"> (U&amp;EC)</w:t>
            </w:r>
          </w:p>
        </w:tc>
        <w:tc>
          <w:tcPr>
            <w:tcW w:w="3168" w:type="dxa"/>
            <w:tcMar>
              <w:top w:w="90" w:type="dxa"/>
              <w:left w:w="100" w:type="dxa"/>
              <w:bottom w:w="90" w:type="dxa"/>
              <w:right w:w="100" w:type="dxa"/>
            </w:tcMar>
            <w:vAlign w:val="center"/>
          </w:tcPr>
          <w:p w:rsidRPr="00F90593" w:rsidR="00BC3A48" w:rsidP="00356232" w:rsidRDefault="00BC3A48" w14:paraId="08B28DA7" w14:textId="77777777">
            <w:r w:rsidRPr="00F90593">
              <w:t>Successive briefings covered Handover 45, ambulance handovers, emergency department waits, admission avoidance, discharge and the wider causes of poor system flow. August included the targeted intervention measures and the UEC programme architecture.</w:t>
            </w:r>
          </w:p>
        </w:tc>
        <w:tc>
          <w:tcPr>
            <w:tcW w:w="2736" w:type="dxa"/>
            <w:tcMar>
              <w:top w:w="90" w:type="dxa"/>
              <w:left w:w="100" w:type="dxa"/>
              <w:bottom w:w="90" w:type="dxa"/>
              <w:right w:w="100" w:type="dxa"/>
            </w:tcMar>
            <w:vAlign w:val="center"/>
          </w:tcPr>
          <w:p w:rsidRPr="00F90593" w:rsidR="00BC3A48" w:rsidP="00356232" w:rsidRDefault="00BC3A48" w14:paraId="44F0EA74" w14:textId="77777777">
            <w:r w:rsidRPr="00F90593">
              <w:t>Members sought assurance about the sustainability of improvements and the experience of patients waiting in emergency care.</w:t>
            </w:r>
          </w:p>
        </w:tc>
        <w:tc>
          <w:tcPr>
            <w:tcW w:w="2736" w:type="dxa"/>
            <w:tcMar>
              <w:top w:w="90" w:type="dxa"/>
              <w:left w:w="100" w:type="dxa"/>
              <w:bottom w:w="90" w:type="dxa"/>
              <w:right w:w="100" w:type="dxa"/>
            </w:tcMar>
            <w:vAlign w:val="center"/>
          </w:tcPr>
          <w:p w:rsidRPr="00F90593" w:rsidR="00BC3A48" w:rsidP="00356232" w:rsidRDefault="00BC3A48" w14:paraId="695F331D" w14:textId="77777777">
            <w:r w:rsidRPr="00F90593">
              <w:t>The first proactive political visits</w:t>
            </w:r>
            <w:r>
              <w:t xml:space="preserve"> planned for October and November</w:t>
            </w:r>
            <w:r w:rsidRPr="00F90593">
              <w:t xml:space="preserve"> will focus on U&amp;EC</w:t>
            </w:r>
            <w:r>
              <w:t xml:space="preserve">, with tours of the Emergency Department and other front door services as well as a strategic overview of HB issues presented by the Chair and Chief </w:t>
            </w:r>
            <w:proofErr w:type="spellStart"/>
            <w:r>
              <w:t>Execuitve</w:t>
            </w:r>
            <w:proofErr w:type="spellEnd"/>
            <w:r>
              <w:t>.</w:t>
            </w:r>
          </w:p>
        </w:tc>
      </w:tr>
      <w:tr w:rsidRPr="00F90593" w:rsidR="00BC3A48" w:rsidTr="00356232" w14:paraId="59222F6F" w14:textId="77777777">
        <w:trPr>
          <w:cantSplit/>
          <w:jc w:val="center"/>
        </w:trPr>
        <w:tc>
          <w:tcPr>
            <w:tcW w:w="1800" w:type="dxa"/>
            <w:tcMar>
              <w:top w:w="90" w:type="dxa"/>
              <w:left w:w="100" w:type="dxa"/>
              <w:bottom w:w="90" w:type="dxa"/>
              <w:right w:w="100" w:type="dxa"/>
            </w:tcMar>
            <w:vAlign w:val="center"/>
          </w:tcPr>
          <w:p w:rsidRPr="00F90593" w:rsidR="00BC3A48" w:rsidP="00356232" w:rsidRDefault="00BC3A48" w14:paraId="11C18BCE" w14:textId="77777777">
            <w:r w:rsidRPr="00F90593">
              <w:rPr>
                <w:b/>
              </w:rPr>
              <w:t>Maternity and neonatal services</w:t>
            </w:r>
          </w:p>
        </w:tc>
        <w:tc>
          <w:tcPr>
            <w:tcW w:w="3168" w:type="dxa"/>
            <w:tcMar>
              <w:top w:w="90" w:type="dxa"/>
              <w:left w:w="100" w:type="dxa"/>
              <w:bottom w:w="90" w:type="dxa"/>
              <w:right w:w="100" w:type="dxa"/>
            </w:tcMar>
            <w:vAlign w:val="center"/>
          </w:tcPr>
          <w:p w:rsidRPr="00F90593" w:rsidR="00BC3A48" w:rsidP="00356232" w:rsidRDefault="00BC3A48" w14:paraId="491D1C1A" w14:textId="77777777">
            <w:r w:rsidRPr="00F90593">
              <w:t xml:space="preserve">Members were updated on progress following the independent review, </w:t>
            </w:r>
            <w:r>
              <w:t xml:space="preserve">and the </w:t>
            </w:r>
            <w:r w:rsidRPr="00F90593">
              <w:t>public Board oversight</w:t>
            </w:r>
            <w:r>
              <w:t xml:space="preserve"> of the Perinatal Improvement Plan, particularly </w:t>
            </w:r>
            <w:r w:rsidRPr="00F90593">
              <w:t>work to address issues including triage, complaints, listening to women and families, and two-site working.</w:t>
            </w:r>
          </w:p>
        </w:tc>
        <w:tc>
          <w:tcPr>
            <w:tcW w:w="2736" w:type="dxa"/>
            <w:tcMar>
              <w:top w:w="90" w:type="dxa"/>
              <w:left w:w="100" w:type="dxa"/>
              <w:bottom w:w="90" w:type="dxa"/>
              <w:right w:w="100" w:type="dxa"/>
            </w:tcMar>
            <w:vAlign w:val="center"/>
          </w:tcPr>
          <w:p w:rsidRPr="00F90593" w:rsidR="00BC3A48" w:rsidP="00356232" w:rsidRDefault="00BC3A48" w14:paraId="7CCBE91C" w14:textId="77777777">
            <w:r w:rsidRPr="00F90593">
              <w:t>Members requested continuing visibility of progress and further assurance on the</w:t>
            </w:r>
            <w:r>
              <w:t xml:space="preserve"> delivery of improvements within the Health Board’s Maternity and Neonatal</w:t>
            </w:r>
            <w:r w:rsidRPr="00F90593">
              <w:t xml:space="preserve"> services.</w:t>
            </w:r>
          </w:p>
        </w:tc>
        <w:tc>
          <w:tcPr>
            <w:tcW w:w="2736" w:type="dxa"/>
            <w:tcMar>
              <w:top w:w="90" w:type="dxa"/>
              <w:left w:w="100" w:type="dxa"/>
              <w:bottom w:w="90" w:type="dxa"/>
              <w:right w:w="100" w:type="dxa"/>
            </w:tcMar>
            <w:vAlign w:val="center"/>
          </w:tcPr>
          <w:p w:rsidRPr="00F90593" w:rsidR="00BC3A48" w:rsidP="00356232" w:rsidRDefault="00BC3A48" w14:paraId="35BAC4F1" w14:textId="77777777">
            <w:r w:rsidRPr="00F90593">
              <w:t>Relevant Board papers have been shared</w:t>
            </w:r>
            <w:r>
              <w:t xml:space="preserve"> and </w:t>
            </w:r>
            <w:r w:rsidRPr="00F90593">
              <w:t>an update is scheduled for the September briefing</w:t>
            </w:r>
            <w:r>
              <w:t xml:space="preserve">.  Regular updates will be provided on the two-site working issue going forwards. </w:t>
            </w:r>
          </w:p>
        </w:tc>
      </w:tr>
      <w:tr w:rsidRPr="00F90593" w:rsidR="00BC3A48" w:rsidTr="00356232" w14:paraId="2165AD9C" w14:textId="77777777">
        <w:trPr>
          <w:cantSplit/>
          <w:jc w:val="center"/>
        </w:trPr>
        <w:tc>
          <w:tcPr>
            <w:tcW w:w="1800" w:type="dxa"/>
            <w:tcMar>
              <w:top w:w="90" w:type="dxa"/>
              <w:left w:w="100" w:type="dxa"/>
              <w:bottom w:w="90" w:type="dxa"/>
              <w:right w:w="100" w:type="dxa"/>
            </w:tcMar>
            <w:vAlign w:val="center"/>
          </w:tcPr>
          <w:p w:rsidRPr="00F90593" w:rsidR="00BC3A48" w:rsidP="00356232" w:rsidRDefault="00BC3A48" w14:paraId="0F82A605" w14:textId="77777777">
            <w:r w:rsidRPr="00F90593">
              <w:rPr>
                <w:b/>
              </w:rPr>
              <w:lastRenderedPageBreak/>
              <w:t>Planned care, cancer and diagnostics</w:t>
            </w:r>
          </w:p>
        </w:tc>
        <w:tc>
          <w:tcPr>
            <w:tcW w:w="3168" w:type="dxa"/>
            <w:tcMar>
              <w:top w:w="90" w:type="dxa"/>
              <w:left w:w="100" w:type="dxa"/>
              <w:bottom w:w="90" w:type="dxa"/>
              <w:right w:w="100" w:type="dxa"/>
            </w:tcMar>
            <w:vAlign w:val="center"/>
          </w:tcPr>
          <w:p w:rsidRPr="00F90593" w:rsidR="00BC3A48" w:rsidP="00356232" w:rsidRDefault="00BC3A48" w14:paraId="2227C87D" w14:textId="77777777">
            <w:r w:rsidRPr="00F90593">
              <w:t>The Health Board explained its approach to waiting-list control, diagnostic recovery, productivity, pathway redesign, regional delivery and targeted investment. Members also received cancer performance information and an update on the Cancer Improvement Programme.</w:t>
            </w:r>
          </w:p>
        </w:tc>
        <w:tc>
          <w:tcPr>
            <w:tcW w:w="2736" w:type="dxa"/>
            <w:tcMar>
              <w:top w:w="90" w:type="dxa"/>
              <w:left w:w="100" w:type="dxa"/>
              <w:bottom w:w="90" w:type="dxa"/>
              <w:right w:w="100" w:type="dxa"/>
            </w:tcMar>
            <w:vAlign w:val="center"/>
          </w:tcPr>
          <w:p w:rsidRPr="00F90593" w:rsidR="00BC3A48" w:rsidP="00356232" w:rsidRDefault="00BC3A48" w14:paraId="6B431F80" w14:textId="77777777">
            <w:r w:rsidRPr="00F90593">
              <w:t>Members raised concerns about biopsy-result delays, pathology backlogs and the effect on cancer performance. They also requested clarity on the planned-care funding award, how it will be used and the targets attached to it.</w:t>
            </w:r>
          </w:p>
        </w:tc>
        <w:tc>
          <w:tcPr>
            <w:tcW w:w="2736" w:type="dxa"/>
            <w:tcMar>
              <w:top w:w="90" w:type="dxa"/>
              <w:left w:w="100" w:type="dxa"/>
              <w:bottom w:w="90" w:type="dxa"/>
              <w:right w:w="100" w:type="dxa"/>
            </w:tcMar>
            <w:vAlign w:val="center"/>
          </w:tcPr>
          <w:p w:rsidRPr="00F90593" w:rsidR="00BC3A48" w:rsidP="00356232" w:rsidRDefault="00BC3A48" w14:paraId="091C6545" w14:textId="77777777">
            <w:r w:rsidRPr="00F90593">
              <w:t xml:space="preserve">A written note on the planned-care </w:t>
            </w:r>
            <w:r>
              <w:t>funding allocation</w:t>
            </w:r>
            <w:r w:rsidRPr="00F90593">
              <w:t xml:space="preserve"> will be circulated. A future briefing will cover pathology modernisation and digitalisation, including improvement activity.</w:t>
            </w:r>
          </w:p>
        </w:tc>
      </w:tr>
      <w:tr w:rsidRPr="00F90593" w:rsidR="00BC3A48" w:rsidTr="00356232" w14:paraId="27720C18" w14:textId="77777777">
        <w:trPr>
          <w:cantSplit/>
          <w:jc w:val="center"/>
        </w:trPr>
        <w:tc>
          <w:tcPr>
            <w:tcW w:w="1800" w:type="dxa"/>
            <w:tcMar>
              <w:top w:w="90" w:type="dxa"/>
              <w:left w:w="100" w:type="dxa"/>
              <w:bottom w:w="90" w:type="dxa"/>
              <w:right w:w="100" w:type="dxa"/>
            </w:tcMar>
            <w:vAlign w:val="center"/>
          </w:tcPr>
          <w:p w:rsidRPr="00F90593" w:rsidR="00BC3A48" w:rsidP="00356232" w:rsidRDefault="00BC3A48" w14:paraId="54C1ED39" w14:textId="77777777">
            <w:r w:rsidRPr="00F90593">
              <w:rPr>
                <w:b/>
              </w:rPr>
              <w:t>Mental health and digital transformation</w:t>
            </w:r>
          </w:p>
        </w:tc>
        <w:tc>
          <w:tcPr>
            <w:tcW w:w="3168" w:type="dxa"/>
            <w:tcMar>
              <w:top w:w="90" w:type="dxa"/>
              <w:left w:w="100" w:type="dxa"/>
              <w:bottom w:w="90" w:type="dxa"/>
              <w:right w:w="100" w:type="dxa"/>
            </w:tcMar>
            <w:vAlign w:val="center"/>
          </w:tcPr>
          <w:p w:rsidRPr="00F90593" w:rsidR="00BC3A48" w:rsidP="00356232" w:rsidRDefault="00BC3A48" w14:paraId="2EB67C59" w14:textId="77777777">
            <w:r w:rsidRPr="00F90593">
              <w:t xml:space="preserve">Members were briefed on the Mental Health Transformation Programme, the ambition for parity with physical health, the condition of Cefn Coed Hospital and work with Welsh Government on sustainable provision. August supplementary material demonstrated early benefits from </w:t>
            </w:r>
            <w:r>
              <w:t xml:space="preserve">the roll out of the </w:t>
            </w:r>
            <w:r w:rsidRPr="00F90593">
              <w:t>Rio</w:t>
            </w:r>
            <w:r>
              <w:t xml:space="preserve"> system</w:t>
            </w:r>
            <w:r w:rsidRPr="00F90593">
              <w:t xml:space="preserve"> and wider digital developments.</w:t>
            </w:r>
          </w:p>
        </w:tc>
        <w:tc>
          <w:tcPr>
            <w:tcW w:w="2736" w:type="dxa"/>
            <w:tcMar>
              <w:top w:w="90" w:type="dxa"/>
              <w:left w:w="100" w:type="dxa"/>
              <w:bottom w:w="90" w:type="dxa"/>
              <w:right w:w="100" w:type="dxa"/>
            </w:tcMar>
            <w:vAlign w:val="center"/>
          </w:tcPr>
          <w:p w:rsidRPr="00F90593" w:rsidR="00BC3A48" w:rsidP="00356232" w:rsidRDefault="00BC3A48" w14:paraId="29CD379A" w14:textId="77777777">
            <w:r w:rsidRPr="00F90593">
              <w:t>Discussion reflected continuing interest in the future model and environment for mental health services, and in how digital change will improve care and productivity.</w:t>
            </w:r>
          </w:p>
        </w:tc>
        <w:tc>
          <w:tcPr>
            <w:tcW w:w="2736" w:type="dxa"/>
            <w:tcMar>
              <w:top w:w="90" w:type="dxa"/>
              <w:left w:w="100" w:type="dxa"/>
              <w:bottom w:w="90" w:type="dxa"/>
              <w:right w:w="100" w:type="dxa"/>
            </w:tcMar>
            <w:vAlign w:val="center"/>
          </w:tcPr>
          <w:p w:rsidRPr="00F90593" w:rsidR="00BC3A48" w:rsidP="00356232" w:rsidRDefault="00BC3A48" w14:paraId="40DADD8C" w14:textId="77777777">
            <w:r w:rsidRPr="00F90593">
              <w:t>Further updates will be provided as the transformation programme and infrastructure discussions progress.</w:t>
            </w:r>
          </w:p>
        </w:tc>
      </w:tr>
      <w:tr w:rsidRPr="00F90593" w:rsidR="00BC3A48" w:rsidTr="00356232" w14:paraId="6DDF78D3" w14:textId="77777777">
        <w:trPr>
          <w:cantSplit/>
          <w:jc w:val="center"/>
        </w:trPr>
        <w:tc>
          <w:tcPr>
            <w:tcW w:w="1800" w:type="dxa"/>
            <w:tcMar>
              <w:top w:w="90" w:type="dxa"/>
              <w:left w:w="100" w:type="dxa"/>
              <w:bottom w:w="90" w:type="dxa"/>
              <w:right w:w="100" w:type="dxa"/>
            </w:tcMar>
            <w:vAlign w:val="center"/>
          </w:tcPr>
          <w:p w:rsidRPr="00F90593" w:rsidR="00BC3A48" w:rsidP="00356232" w:rsidRDefault="00BC3A48" w14:paraId="5D46AC17" w14:textId="77777777">
            <w:r w:rsidRPr="00F90593">
              <w:rPr>
                <w:b/>
              </w:rPr>
              <w:lastRenderedPageBreak/>
              <w:t>Public health and access to services</w:t>
            </w:r>
          </w:p>
        </w:tc>
        <w:tc>
          <w:tcPr>
            <w:tcW w:w="3168" w:type="dxa"/>
            <w:tcMar>
              <w:top w:w="90" w:type="dxa"/>
              <w:left w:w="100" w:type="dxa"/>
              <w:bottom w:w="90" w:type="dxa"/>
              <w:right w:w="100" w:type="dxa"/>
            </w:tcMar>
            <w:vAlign w:val="center"/>
          </w:tcPr>
          <w:p w:rsidRPr="00F90593" w:rsidR="00BC3A48" w:rsidP="00356232" w:rsidRDefault="00BC3A48" w14:paraId="7B44D11C" w14:textId="77777777">
            <w:r w:rsidRPr="00F90593">
              <w:t>The programme has included updates on population health and public health activity, including contraception, vaccination and health-protection work.</w:t>
            </w:r>
          </w:p>
        </w:tc>
        <w:tc>
          <w:tcPr>
            <w:tcW w:w="2736" w:type="dxa"/>
            <w:tcMar>
              <w:top w:w="90" w:type="dxa"/>
              <w:left w:w="100" w:type="dxa"/>
              <w:bottom w:w="90" w:type="dxa"/>
              <w:right w:w="100" w:type="dxa"/>
            </w:tcMar>
            <w:vAlign w:val="center"/>
          </w:tcPr>
          <w:p w:rsidRPr="00F90593" w:rsidR="00BC3A48" w:rsidP="00356232" w:rsidRDefault="00BC3A48" w14:paraId="1A170873" w14:textId="77777777">
            <w:r w:rsidRPr="00F90593">
              <w:t>At the June session, a Member raised access to sexual health services and injectable contraception.</w:t>
            </w:r>
            <w:r>
              <w:t xml:space="preserve">  Ways in which vaccination rates could be increased has also been raised.</w:t>
            </w:r>
          </w:p>
        </w:tc>
        <w:tc>
          <w:tcPr>
            <w:tcW w:w="2736" w:type="dxa"/>
            <w:tcMar>
              <w:top w:w="90" w:type="dxa"/>
              <w:left w:w="100" w:type="dxa"/>
              <w:bottom w:w="90" w:type="dxa"/>
              <w:right w:w="100" w:type="dxa"/>
            </w:tcMar>
            <w:vAlign w:val="center"/>
          </w:tcPr>
          <w:p w:rsidR="00BC3A48" w:rsidP="00356232" w:rsidRDefault="00BC3A48" w14:paraId="00ABDF33" w14:textId="77777777">
            <w:r w:rsidRPr="00F90593">
              <w:t>A detailed response covering service capacity, workforce and the transition of provision into primary care was shared with all MSs and MPs.</w:t>
            </w:r>
          </w:p>
          <w:p w:rsidR="00BC3A48" w:rsidP="00356232" w:rsidRDefault="00BC3A48" w14:paraId="5C9E5C93" w14:textId="77777777"/>
          <w:p w:rsidRPr="00F90593" w:rsidR="00BC3A48" w:rsidP="00356232" w:rsidRDefault="00BC3A48" w14:paraId="42526452" w14:textId="77777777">
            <w:r>
              <w:t>On vaccination, an update will be provided in the Autumn on activities and progress.</w:t>
            </w:r>
          </w:p>
        </w:tc>
      </w:tr>
    </w:tbl>
    <w:p w:rsidRPr="00F90593" w:rsidR="00BC3A48" w:rsidP="00BC3A48" w:rsidRDefault="00BC3A48" w14:paraId="312B2B18" w14:textId="77777777">
      <w:pPr>
        <w:pStyle w:val="Heading2"/>
        <w:rPr>
          <w:rFonts w:ascii="Verdana" w:hAnsi="Verdana"/>
          <w:b w:val="0"/>
          <w:bCs w:val="0"/>
          <w:sz w:val="24"/>
          <w:szCs w:val="24"/>
          <w:u w:val="single"/>
        </w:rPr>
      </w:pPr>
      <w:r w:rsidRPr="00F90593">
        <w:rPr>
          <w:rFonts w:ascii="Verdana" w:hAnsi="Verdana"/>
          <w:b w:val="0"/>
          <w:bCs w:val="0"/>
          <w:sz w:val="24"/>
          <w:szCs w:val="24"/>
          <w:u w:val="single"/>
        </w:rPr>
        <w:t>Overall assessment</w:t>
      </w:r>
    </w:p>
    <w:p w:rsidRPr="00F90593" w:rsidR="00BC3A48" w:rsidP="00BC3A48" w:rsidRDefault="00BC3A48" w14:paraId="6020F5AF" w14:textId="77777777">
      <w:pPr>
        <w:spacing w:after="100"/>
      </w:pPr>
      <w:r w:rsidRPr="00F90593">
        <w:t>The programme has progressed from post-election relationship-building into a structured and responsive engagement mechanism. It gives elected representatives regular access to senior leaders, supports informed scrutiny and provides the Health Board with insight into political and constituent concerns. The action log creates a clear audit trail from issues raised to the Health Board’s response, while the developing visits programme provides the next stage of more detailed, service-based engagement.</w:t>
      </w:r>
    </w:p>
    <w:p w:rsidR="00BC3A48" w:rsidP="002158F5" w:rsidRDefault="005A43BC" w14:paraId="6B7E1CBA" w14:textId="5E870C4C">
      <w:pPr>
        <w:pStyle w:val="ListParagraph"/>
        <w:numPr>
          <w:ilvl w:val="0"/>
          <w:numId w:val="1"/>
        </w:numPr>
        <w:spacing w:line="240" w:lineRule="auto"/>
        <w:rPr>
          <w:b/>
          <w:bCs/>
        </w:rPr>
      </w:pPr>
      <w:r w:rsidRPr="002158F5">
        <w:rPr>
          <w:b/>
        </w:rPr>
        <w:t>OTHER</w:t>
      </w:r>
      <w:r>
        <w:rPr>
          <w:b/>
          <w:bCs/>
        </w:rPr>
        <w:t xml:space="preserve"> CONTACTS</w:t>
      </w:r>
    </w:p>
    <w:p w:rsidRPr="000A41E1" w:rsidR="00BC3A48" w:rsidP="00BC3A48" w:rsidRDefault="00BC3A48" w14:paraId="602109D3" w14:textId="77777777">
      <w:r w:rsidRPr="000A41E1">
        <w:t>On the back of the monthly MS / MP briefing sessions, some one-to-one contacts have been made with MSs and MPs on the back of enquiries they have made or issues they have raised in the public domain.  There are also other interactions, including responding to patient related correspondence, holding briefing meetings on specific issues, telephone conversations and email briefings.</w:t>
      </w:r>
    </w:p>
    <w:p w:rsidR="00BC3A48" w:rsidP="00BC3A48" w:rsidRDefault="00BC3A48" w14:paraId="6E82C009" w14:textId="77777777">
      <w:r w:rsidRPr="000A41E1">
        <w:t>All of these activities continue on a daily basis.  The aim is to establish a working relationship where elected members know who to get in contact with regarding different issues and that they get a productive and useful response.  Also, where they raise issues where there is learning for the Health Board, it is important that the learning is fed back in and acted upon.</w:t>
      </w:r>
    </w:p>
    <w:p w:rsidRPr="000A41E1" w:rsidR="00B612E8" w:rsidP="00BC3A48" w:rsidRDefault="00B612E8" w14:paraId="1668F79E" w14:textId="77777777"/>
    <w:p w:rsidRPr="00F90593" w:rsidR="00BC3A48" w:rsidP="005A43BC" w:rsidRDefault="005A43BC" w14:paraId="290E180D" w14:textId="2798B30E">
      <w:pPr>
        <w:pStyle w:val="ListParagraph"/>
        <w:numPr>
          <w:ilvl w:val="0"/>
          <w:numId w:val="1"/>
        </w:numPr>
        <w:spacing w:line="240" w:lineRule="auto"/>
        <w:rPr>
          <w:b/>
          <w:bCs/>
        </w:rPr>
      </w:pPr>
      <w:r w:rsidRPr="005A43BC">
        <w:rPr>
          <w:b/>
        </w:rPr>
        <w:lastRenderedPageBreak/>
        <w:t>PROACTIVE</w:t>
      </w:r>
      <w:r w:rsidRPr="00F90593">
        <w:rPr>
          <w:b/>
          <w:bCs/>
        </w:rPr>
        <w:t xml:space="preserve"> PROGRAMME OF POLITICAL VISITS</w:t>
      </w:r>
    </w:p>
    <w:p w:rsidR="00BC3A48" w:rsidP="00BC3A48" w:rsidRDefault="00BC3A48" w14:paraId="1CBD6B17" w14:textId="77777777">
      <w:r>
        <w:t>Over and above the day-to-day activities outlined in section 4 above, the Health Board is organising a programme of proactive political visits. T</w:t>
      </w:r>
      <w:r w:rsidRPr="00F90593">
        <w:t>he initial proactive programme is focused on urgent and emergency care services. This provides an opportunity to explain current pressures, improvements under way, the strategic context and the case for longer-term transformation and investment, while minimising disruption to operational services.</w:t>
      </w:r>
    </w:p>
    <w:p w:rsidRPr="00F90593" w:rsidR="00BC3A48" w:rsidP="00BC3A48" w:rsidRDefault="00BC3A48" w14:paraId="29C205F5" w14:textId="77777777">
      <w:r>
        <w:t xml:space="preserve">The programme will commence in October and run through November before resuming in January.  There are significant diary challenges but the aim is that two thirds of the 18 MSs in the Health Board’s area will  attend. </w:t>
      </w:r>
    </w:p>
    <w:p w:rsidRPr="00F90593" w:rsidR="00BC3A48" w:rsidP="00BC3A48" w:rsidRDefault="00BC3A48" w14:paraId="136B4F1D" w14:textId="77777777">
      <w:r w:rsidRPr="00F90593">
        <w:t>The programme is being organised on a party-group basis wherever practical. This</w:t>
      </w:r>
      <w:r>
        <w:t xml:space="preserve"> assists the organisation of the visits and ensures that those attending feel able to </w:t>
      </w:r>
      <w:r w:rsidRPr="00F90593">
        <w:t>meaningful</w:t>
      </w:r>
      <w:r>
        <w:t>ly</w:t>
      </w:r>
      <w:r w:rsidRPr="00F90593">
        <w:t xml:space="preserve"> engage with the Chair and Chief Executive</w:t>
      </w:r>
      <w:r>
        <w:t>.  Hosting groups of MSs also</w:t>
      </w:r>
      <w:r w:rsidRPr="00F90593">
        <w:t xml:space="preserve"> limits operational disruption. Briefings will combine strategic context with direct exposure to relevant services, </w:t>
      </w:r>
      <w:r>
        <w:t>ensuring that they are useful and informative rather than overly formal</w:t>
      </w:r>
      <w:r w:rsidRPr="00F90593">
        <w:t>.</w:t>
      </w:r>
    </w:p>
    <w:p w:rsidRPr="00F90593" w:rsidR="00BC3A48" w:rsidP="005A43BC" w:rsidRDefault="005A43BC" w14:paraId="16C6CD7A" w14:textId="693F1C29">
      <w:pPr>
        <w:pStyle w:val="ListParagraph"/>
        <w:numPr>
          <w:ilvl w:val="0"/>
          <w:numId w:val="1"/>
        </w:numPr>
        <w:spacing w:line="240" w:lineRule="auto"/>
        <w:rPr>
          <w:b/>
          <w:bCs/>
        </w:rPr>
      </w:pPr>
      <w:r w:rsidRPr="00F90593">
        <w:rPr>
          <w:b/>
          <w:bCs/>
        </w:rPr>
        <w:t xml:space="preserve">LOCAL </w:t>
      </w:r>
      <w:r w:rsidRPr="005A43BC">
        <w:rPr>
          <w:b/>
        </w:rPr>
        <w:t>AUTHORITY</w:t>
      </w:r>
      <w:r w:rsidRPr="00F90593">
        <w:rPr>
          <w:b/>
          <w:bCs/>
        </w:rPr>
        <w:t xml:space="preserve"> ENGAGEMENT</w:t>
      </w:r>
    </w:p>
    <w:p w:rsidR="00BC3A48" w:rsidP="00BC3A48" w:rsidRDefault="00BC3A48" w14:paraId="63C56ECD" w14:textId="77777777">
      <w:pPr>
        <w:pStyle w:val="ListBullet"/>
        <w:numPr>
          <w:ilvl w:val="0"/>
          <w:numId w:val="0"/>
        </w:numPr>
        <w:tabs>
          <w:tab w:val="num" w:pos="360"/>
        </w:tabs>
        <w:spacing w:after="60"/>
        <w:rPr>
          <w:rFonts w:ascii="Verdana" w:hAnsi="Verdana"/>
          <w:sz w:val="24"/>
          <w:szCs w:val="24"/>
        </w:rPr>
      </w:pPr>
      <w:r>
        <w:rPr>
          <w:rFonts w:ascii="Verdana" w:hAnsi="Verdana"/>
          <w:sz w:val="24"/>
          <w:szCs w:val="24"/>
        </w:rPr>
        <w:t>The Health Board works in close partnership with the Swansea and Neath Port Talbot Local Authorities across a wide range of fields both strategically and operationally.  It also recognizes the democratic representation Local Authority elected members provide on behalf of their population.</w:t>
      </w:r>
    </w:p>
    <w:p w:rsidR="00BC3A48" w:rsidP="00BC3A48" w:rsidRDefault="00BC3A48" w14:paraId="28389221" w14:textId="77777777">
      <w:pPr>
        <w:pStyle w:val="ListBullet"/>
        <w:numPr>
          <w:ilvl w:val="0"/>
          <w:numId w:val="0"/>
        </w:numPr>
        <w:tabs>
          <w:tab w:val="num" w:pos="360"/>
        </w:tabs>
        <w:spacing w:after="60"/>
        <w:rPr>
          <w:rFonts w:ascii="Verdana" w:hAnsi="Verdana"/>
          <w:sz w:val="24"/>
          <w:szCs w:val="24"/>
        </w:rPr>
      </w:pPr>
    </w:p>
    <w:p w:rsidR="00BC3A48" w:rsidP="00BC3A48" w:rsidRDefault="00BC3A48" w14:paraId="1D4AC5CC" w14:textId="77777777">
      <w:pPr>
        <w:pStyle w:val="ListBullet"/>
        <w:numPr>
          <w:ilvl w:val="0"/>
          <w:numId w:val="0"/>
        </w:numPr>
        <w:tabs>
          <w:tab w:val="num" w:pos="360"/>
        </w:tabs>
        <w:spacing w:after="60"/>
        <w:rPr>
          <w:rFonts w:ascii="Verdana" w:hAnsi="Verdana"/>
          <w:sz w:val="24"/>
          <w:szCs w:val="24"/>
        </w:rPr>
      </w:pPr>
      <w:r>
        <w:rPr>
          <w:rFonts w:ascii="Verdana" w:hAnsi="Verdana"/>
          <w:sz w:val="24"/>
          <w:szCs w:val="24"/>
        </w:rPr>
        <w:t>That’s why engagement with both Local Authorities is critically important across a range of different levels.  That extends to the most strategic level involving the Chair and Chief Executive of the Health Board meeting the Leaders and Chief Executives of the Local Authorities on a regular basis.</w:t>
      </w:r>
    </w:p>
    <w:p w:rsidR="00BC3A48" w:rsidP="00BC3A48" w:rsidRDefault="00BC3A48" w14:paraId="5892D35D" w14:textId="77777777">
      <w:pPr>
        <w:pStyle w:val="ListBullet"/>
        <w:numPr>
          <w:ilvl w:val="0"/>
          <w:numId w:val="0"/>
        </w:numPr>
        <w:tabs>
          <w:tab w:val="num" w:pos="360"/>
        </w:tabs>
        <w:spacing w:after="60"/>
        <w:rPr>
          <w:rFonts w:ascii="Verdana" w:hAnsi="Verdana"/>
          <w:sz w:val="24"/>
          <w:szCs w:val="24"/>
        </w:rPr>
      </w:pPr>
    </w:p>
    <w:p w:rsidR="00BC3A48" w:rsidP="00BC3A48" w:rsidRDefault="00BC3A48" w14:paraId="13C36FBA" w14:textId="77777777">
      <w:pPr>
        <w:pStyle w:val="ListBullet"/>
        <w:numPr>
          <w:ilvl w:val="0"/>
          <w:numId w:val="0"/>
        </w:numPr>
        <w:tabs>
          <w:tab w:val="num" w:pos="360"/>
        </w:tabs>
        <w:spacing w:after="60"/>
        <w:rPr>
          <w:rFonts w:ascii="Verdana" w:hAnsi="Verdana"/>
          <w:sz w:val="24"/>
          <w:szCs w:val="24"/>
        </w:rPr>
      </w:pPr>
      <w:r>
        <w:rPr>
          <w:rFonts w:ascii="Verdana" w:hAnsi="Verdana"/>
          <w:sz w:val="24"/>
          <w:szCs w:val="24"/>
        </w:rPr>
        <w:t>In addition, there has been specific engagement around the development of our ten-year clinical services strategy – Transforming for the Future:</w:t>
      </w:r>
    </w:p>
    <w:p w:rsidR="00BC3A48" w:rsidP="00BC3A48" w:rsidRDefault="00BC3A48" w14:paraId="4BA1FD59" w14:textId="77777777">
      <w:pPr>
        <w:pStyle w:val="ListBullet"/>
        <w:numPr>
          <w:ilvl w:val="0"/>
          <w:numId w:val="0"/>
        </w:numPr>
        <w:tabs>
          <w:tab w:val="num" w:pos="360"/>
        </w:tabs>
        <w:spacing w:after="60"/>
        <w:rPr>
          <w:rFonts w:ascii="Verdana" w:hAnsi="Verdana"/>
          <w:sz w:val="24"/>
          <w:szCs w:val="24"/>
        </w:rPr>
      </w:pPr>
      <w:r>
        <w:rPr>
          <w:rFonts w:ascii="Verdana" w:hAnsi="Verdana"/>
          <w:sz w:val="24"/>
          <w:szCs w:val="24"/>
        </w:rPr>
        <w:t xml:space="preserve"> </w:t>
      </w:r>
    </w:p>
    <w:p w:rsidRPr="00F90593" w:rsidR="00BC3A48" w:rsidP="00BC3A48" w:rsidRDefault="00BC3A48" w14:paraId="208123D0" w14:textId="77777777">
      <w:pPr>
        <w:pStyle w:val="ListBullet"/>
        <w:tabs>
          <w:tab w:val="num" w:pos="360"/>
        </w:tabs>
        <w:spacing w:after="60"/>
        <w:ind w:left="360" w:hanging="360"/>
        <w:rPr>
          <w:rFonts w:ascii="Verdana" w:hAnsi="Verdana"/>
          <w:sz w:val="24"/>
          <w:szCs w:val="24"/>
        </w:rPr>
      </w:pPr>
      <w:r w:rsidRPr="00F90593">
        <w:rPr>
          <w:rFonts w:ascii="Verdana" w:hAnsi="Verdana"/>
          <w:sz w:val="24"/>
          <w:szCs w:val="24"/>
        </w:rPr>
        <w:t>The Chair and Chief Executive presented Transforming for the Future to the Cabinet of Swansea Council. This supported shared understanding of the Health Board’s long-term direction and provided an opportunity for local authority leaders to consider the implications for communities and partnership working.</w:t>
      </w:r>
    </w:p>
    <w:p w:rsidR="00BC3A48" w:rsidP="00BC3A48" w:rsidRDefault="00BC3A48" w14:paraId="1547AC4B" w14:textId="77777777">
      <w:pPr>
        <w:pStyle w:val="ListBullet"/>
        <w:tabs>
          <w:tab w:val="num" w:pos="360"/>
        </w:tabs>
        <w:spacing w:after="60"/>
        <w:ind w:left="360" w:hanging="360"/>
        <w:rPr>
          <w:rFonts w:ascii="Verdana" w:hAnsi="Verdana"/>
          <w:sz w:val="24"/>
          <w:szCs w:val="24"/>
        </w:rPr>
      </w:pPr>
      <w:r w:rsidRPr="00F90593">
        <w:rPr>
          <w:rFonts w:ascii="Verdana" w:hAnsi="Verdana"/>
          <w:sz w:val="24"/>
          <w:szCs w:val="24"/>
        </w:rPr>
        <w:lastRenderedPageBreak/>
        <w:t>The Chair met the Leader of Neath Port Talbot Council to discuss Transforming for the Future. This further strengthened senior-level dialogue across the Health Board’s two principal local authority areas.</w:t>
      </w:r>
    </w:p>
    <w:p w:rsidRPr="00A0500D" w:rsidR="00BC3A48" w:rsidP="00BC3A48" w:rsidRDefault="00BC3A48" w14:paraId="79A988E4" w14:textId="77777777">
      <w:pPr>
        <w:pStyle w:val="ListBullet"/>
        <w:numPr>
          <w:ilvl w:val="0"/>
          <w:numId w:val="0"/>
        </w:numPr>
        <w:spacing w:after="60"/>
        <w:ind w:left="360"/>
        <w:rPr>
          <w:rFonts w:ascii="Verdana" w:hAnsi="Verdana"/>
          <w:sz w:val="24"/>
          <w:szCs w:val="24"/>
        </w:rPr>
      </w:pPr>
    </w:p>
    <w:p w:rsidRPr="00F90593" w:rsidR="00BC3A48" w:rsidP="00BC3A48" w:rsidRDefault="00BC3A48" w14:paraId="77F59640" w14:textId="77777777">
      <w:r w:rsidRPr="00F90593">
        <w:t xml:space="preserve">These discussions contribute directly to the </w:t>
      </w:r>
      <w:r>
        <w:t xml:space="preserve">Public Affairs </w:t>
      </w:r>
      <w:r w:rsidRPr="00F90593">
        <w:t>Strategy’s objective of building trusted local and regional partnerships and recognise</w:t>
      </w:r>
      <w:r>
        <w:t>s</w:t>
      </w:r>
      <w:r w:rsidRPr="00F90593">
        <w:t xml:space="preserve"> that successful service transformation will require close working with local government and wider partners.</w:t>
      </w:r>
    </w:p>
    <w:p w:rsidRPr="00F90593" w:rsidR="00BC3A48" w:rsidP="005A43BC" w:rsidRDefault="005A43BC" w14:paraId="2392062B" w14:textId="6A49FCED">
      <w:pPr>
        <w:pStyle w:val="ListParagraph"/>
        <w:numPr>
          <w:ilvl w:val="0"/>
          <w:numId w:val="1"/>
        </w:numPr>
        <w:spacing w:line="240" w:lineRule="auto"/>
        <w:rPr>
          <w:b/>
          <w:bCs/>
        </w:rPr>
      </w:pPr>
      <w:r w:rsidRPr="00F90593">
        <w:rPr>
          <w:b/>
          <w:bCs/>
        </w:rPr>
        <w:t>GOVERNANCE OF POLITICAL VISIT REQUESTS</w:t>
      </w:r>
    </w:p>
    <w:p w:rsidR="00BC3A48" w:rsidP="00BC3A48" w:rsidRDefault="00BC3A48" w14:paraId="34036F45" w14:textId="77777777">
      <w:r w:rsidRPr="00F90593">
        <w:t>A</w:t>
      </w:r>
      <w:r>
        <w:t xml:space="preserve"> number of requests have been received from politicians seeking visits to different teams and services within the Health Board.  The volumes have increased since the May Senedd election, partly as a result of the Health Board now having 18 MSs with a direct interest in our activities.</w:t>
      </w:r>
      <w:r w:rsidRPr="00F90593">
        <w:t xml:space="preserve"> </w:t>
      </w:r>
    </w:p>
    <w:p w:rsidR="00BC3A48" w:rsidP="00BC3A48" w:rsidRDefault="00BC3A48" w14:paraId="02D08722" w14:textId="77777777">
      <w:r>
        <w:t xml:space="preserve">In light of this, a </w:t>
      </w:r>
      <w:r w:rsidRPr="00F90593">
        <w:t>system has been established to manage requests from politicians to visit Health Board services. A weekly meeting considers new approaches, assesses the purpose and potential value of each request, identifies operational and reputational considerations, and determines whether escalation or executive input is required.</w:t>
      </w:r>
    </w:p>
    <w:p w:rsidRPr="00F90593" w:rsidR="00BC3A48" w:rsidP="00BC3A48" w:rsidRDefault="00BC3A48" w14:paraId="14DCC765" w14:textId="77777777">
      <w:r>
        <w:t>That ensures:</w:t>
      </w:r>
    </w:p>
    <w:p w:rsidRPr="00F90593" w:rsidR="00BC3A48" w:rsidP="00BC3A48" w:rsidRDefault="00BC3A48" w14:paraId="74DA2F54" w14:textId="77777777">
      <w:pPr>
        <w:pStyle w:val="ListBullet"/>
        <w:tabs>
          <w:tab w:val="num" w:pos="360"/>
        </w:tabs>
        <w:spacing w:after="60"/>
        <w:ind w:left="360" w:hanging="360"/>
        <w:rPr>
          <w:rFonts w:ascii="Verdana" w:hAnsi="Verdana"/>
          <w:sz w:val="24"/>
          <w:szCs w:val="24"/>
        </w:rPr>
      </w:pPr>
      <w:r w:rsidRPr="00F90593">
        <w:rPr>
          <w:rFonts w:ascii="Verdana" w:hAnsi="Verdana"/>
          <w:sz w:val="24"/>
          <w:szCs w:val="24"/>
        </w:rPr>
        <w:t>A single coordinated view of live and proposed political visits.</w:t>
      </w:r>
    </w:p>
    <w:p w:rsidRPr="00F90593" w:rsidR="00BC3A48" w:rsidP="00BC3A48" w:rsidRDefault="00BC3A48" w14:paraId="71569EDA" w14:textId="77777777">
      <w:pPr>
        <w:pStyle w:val="ListBullet"/>
        <w:tabs>
          <w:tab w:val="num" w:pos="360"/>
        </w:tabs>
        <w:spacing w:after="60"/>
        <w:ind w:left="360" w:hanging="360"/>
        <w:rPr>
          <w:rFonts w:ascii="Verdana" w:hAnsi="Verdana"/>
          <w:sz w:val="24"/>
          <w:szCs w:val="24"/>
        </w:rPr>
      </w:pPr>
      <w:r w:rsidRPr="00F90593">
        <w:rPr>
          <w:rFonts w:ascii="Verdana" w:hAnsi="Verdana"/>
          <w:sz w:val="24"/>
          <w:szCs w:val="24"/>
        </w:rPr>
        <w:t>Consistent application of the agreed protocol and the Health Board’s apolitical approach.</w:t>
      </w:r>
    </w:p>
    <w:p w:rsidRPr="00F90593" w:rsidR="00BC3A48" w:rsidP="00BC3A48" w:rsidRDefault="00BC3A48" w14:paraId="2318FC6B" w14:textId="77777777">
      <w:pPr>
        <w:pStyle w:val="ListBullet"/>
        <w:tabs>
          <w:tab w:val="num" w:pos="360"/>
        </w:tabs>
        <w:spacing w:after="60"/>
        <w:ind w:left="360" w:hanging="360"/>
        <w:rPr>
          <w:rFonts w:ascii="Verdana" w:hAnsi="Verdana"/>
          <w:sz w:val="24"/>
          <w:szCs w:val="24"/>
        </w:rPr>
      </w:pPr>
      <w:r w:rsidRPr="00F90593">
        <w:rPr>
          <w:rFonts w:ascii="Verdana" w:hAnsi="Verdana"/>
          <w:sz w:val="24"/>
          <w:szCs w:val="24"/>
        </w:rPr>
        <w:t>Early identification of operational, communications, information governance or reputational risks.</w:t>
      </w:r>
    </w:p>
    <w:p w:rsidRPr="00F90593" w:rsidR="00BC3A48" w:rsidP="00BC3A48" w:rsidRDefault="00BC3A48" w14:paraId="10986C04" w14:textId="77777777">
      <w:pPr>
        <w:pStyle w:val="ListBullet"/>
        <w:tabs>
          <w:tab w:val="num" w:pos="360"/>
        </w:tabs>
        <w:spacing w:after="60"/>
        <w:ind w:left="360" w:hanging="360"/>
        <w:rPr>
          <w:rFonts w:ascii="Verdana" w:hAnsi="Verdana"/>
          <w:sz w:val="24"/>
          <w:szCs w:val="24"/>
        </w:rPr>
      </w:pPr>
      <w:r w:rsidRPr="00F90593">
        <w:rPr>
          <w:rFonts w:ascii="Verdana" w:hAnsi="Verdana"/>
          <w:sz w:val="24"/>
          <w:szCs w:val="24"/>
        </w:rPr>
        <w:t>Proportionate senior and service representation, with clear ownership of arrangements and follow-up.</w:t>
      </w:r>
    </w:p>
    <w:p w:rsidRPr="000C7C01" w:rsidR="00BC3A48" w:rsidP="00BC3A48" w:rsidRDefault="00BC3A48" w14:paraId="42749272" w14:textId="77777777">
      <w:pPr>
        <w:pStyle w:val="ListBullet"/>
        <w:tabs>
          <w:tab w:val="num" w:pos="360"/>
        </w:tabs>
        <w:spacing w:after="60"/>
        <w:ind w:left="360" w:hanging="360"/>
        <w:rPr>
          <w:rFonts w:ascii="Verdana" w:hAnsi="Verdana"/>
          <w:sz w:val="24"/>
          <w:szCs w:val="24"/>
        </w:rPr>
      </w:pPr>
      <w:r w:rsidRPr="00F90593">
        <w:rPr>
          <w:rFonts w:ascii="Verdana" w:hAnsi="Verdana"/>
          <w:sz w:val="24"/>
          <w:szCs w:val="24"/>
        </w:rPr>
        <w:t>Reduced risk of duplication, diary conflict or avoidable disruption to patient care.</w:t>
      </w:r>
    </w:p>
    <w:p w:rsidRPr="00F90593" w:rsidR="00BC3A48" w:rsidP="00BC3A48" w:rsidRDefault="00BC3A48" w14:paraId="0D22F3B6" w14:textId="77777777">
      <w:pPr>
        <w:pStyle w:val="ListBullet"/>
        <w:numPr>
          <w:ilvl w:val="0"/>
          <w:numId w:val="0"/>
        </w:numPr>
        <w:spacing w:after="60"/>
        <w:ind w:left="360"/>
        <w:rPr>
          <w:rFonts w:ascii="Verdana" w:hAnsi="Verdana"/>
          <w:sz w:val="24"/>
          <w:szCs w:val="24"/>
        </w:rPr>
      </w:pPr>
    </w:p>
    <w:p w:rsidR="00BC3A48" w:rsidP="005A43BC" w:rsidRDefault="005A43BC" w14:paraId="10EC4DDC" w14:textId="2686B060">
      <w:pPr>
        <w:pStyle w:val="ListParagraph"/>
        <w:numPr>
          <w:ilvl w:val="0"/>
          <w:numId w:val="1"/>
        </w:numPr>
        <w:spacing w:line="240" w:lineRule="auto"/>
        <w:rPr>
          <w:b/>
          <w:bCs/>
        </w:rPr>
      </w:pPr>
      <w:r w:rsidRPr="00F90593">
        <w:rPr>
          <w:b/>
          <w:bCs/>
        </w:rPr>
        <w:t>NEXT STEPS</w:t>
      </w:r>
    </w:p>
    <w:tbl>
      <w:tblPr>
        <w:tblStyle w:val="TableGrid"/>
        <w:tblW w:w="9634" w:type="dxa"/>
        <w:tblLayout w:type="fixed"/>
        <w:tblLook w:val="04A0" w:firstRow="1" w:lastRow="0" w:firstColumn="1" w:lastColumn="0" w:noHBand="0" w:noVBand="1"/>
      </w:tblPr>
      <w:tblGrid>
        <w:gridCol w:w="2830"/>
        <w:gridCol w:w="6804"/>
      </w:tblGrid>
      <w:tr w:rsidRPr="00F90593" w:rsidR="00BC3A48" w:rsidTr="00356232" w14:paraId="33671B2E" w14:textId="77777777">
        <w:trPr>
          <w:tblHeader/>
        </w:trPr>
        <w:tc>
          <w:tcPr>
            <w:tcW w:w="2830" w:type="dxa"/>
            <w:shd w:val="clear" w:color="auto" w:fill="005B8F"/>
            <w:tcMar>
              <w:top w:w="80" w:type="dxa"/>
              <w:left w:w="100" w:type="dxa"/>
              <w:bottom w:w="80" w:type="dxa"/>
              <w:right w:w="100" w:type="dxa"/>
            </w:tcMar>
            <w:vAlign w:val="center"/>
          </w:tcPr>
          <w:p w:rsidRPr="00F90593" w:rsidR="00BC3A48" w:rsidP="00356232" w:rsidRDefault="00BC3A48" w14:paraId="731AB2DD" w14:textId="77777777">
            <w:r w:rsidRPr="00F90593">
              <w:rPr>
                <w:b/>
                <w:color w:val="FFFFFF"/>
              </w:rPr>
              <w:t>Timing</w:t>
            </w:r>
          </w:p>
        </w:tc>
        <w:tc>
          <w:tcPr>
            <w:tcW w:w="6804" w:type="dxa"/>
            <w:shd w:val="clear" w:color="auto" w:fill="005B8F"/>
            <w:tcMar>
              <w:top w:w="80" w:type="dxa"/>
              <w:left w:w="100" w:type="dxa"/>
              <w:bottom w:w="80" w:type="dxa"/>
              <w:right w:w="100" w:type="dxa"/>
            </w:tcMar>
            <w:vAlign w:val="center"/>
          </w:tcPr>
          <w:p w:rsidRPr="00F90593" w:rsidR="00BC3A48" w:rsidP="00356232" w:rsidRDefault="00BC3A48" w14:paraId="624CB275" w14:textId="77777777">
            <w:r w:rsidRPr="00F90593">
              <w:rPr>
                <w:b/>
                <w:color w:val="FFFFFF"/>
              </w:rPr>
              <w:t>Action</w:t>
            </w:r>
          </w:p>
        </w:tc>
      </w:tr>
      <w:tr w:rsidRPr="00F90593" w:rsidR="00BC3A48" w:rsidTr="00356232" w14:paraId="32634178" w14:textId="77777777">
        <w:trPr>
          <w:cantSplit/>
        </w:trPr>
        <w:tc>
          <w:tcPr>
            <w:tcW w:w="2830" w:type="dxa"/>
            <w:tcMar>
              <w:top w:w="80" w:type="dxa"/>
              <w:left w:w="100" w:type="dxa"/>
              <w:bottom w:w="80" w:type="dxa"/>
              <w:right w:w="100" w:type="dxa"/>
            </w:tcMar>
            <w:vAlign w:val="center"/>
          </w:tcPr>
          <w:p w:rsidRPr="00F90593" w:rsidR="00BC3A48" w:rsidP="00356232" w:rsidRDefault="00BC3A48" w14:paraId="158A8409" w14:textId="77777777">
            <w:r w:rsidRPr="00F90593">
              <w:rPr>
                <w:b/>
              </w:rPr>
              <w:t>September 2026</w:t>
            </w:r>
          </w:p>
        </w:tc>
        <w:tc>
          <w:tcPr>
            <w:tcW w:w="6804" w:type="dxa"/>
            <w:tcMar>
              <w:top w:w="80" w:type="dxa"/>
              <w:left w:w="100" w:type="dxa"/>
              <w:bottom w:w="80" w:type="dxa"/>
              <w:right w:w="100" w:type="dxa"/>
            </w:tcMar>
            <w:vAlign w:val="center"/>
          </w:tcPr>
          <w:p w:rsidRPr="00F90593" w:rsidR="00BC3A48" w:rsidP="00356232" w:rsidRDefault="00BC3A48" w14:paraId="7DF81C51" w14:textId="77777777">
            <w:r w:rsidRPr="00F90593">
              <w:t>Progress actions arising from the 21 August MS / MP briefing, including maternity and neonatal services and the neonatal services review.</w:t>
            </w:r>
          </w:p>
        </w:tc>
      </w:tr>
      <w:tr w:rsidRPr="00F90593" w:rsidR="00BC3A48" w:rsidTr="00356232" w14:paraId="033C2F35" w14:textId="77777777">
        <w:trPr>
          <w:cantSplit/>
        </w:trPr>
        <w:tc>
          <w:tcPr>
            <w:tcW w:w="2830" w:type="dxa"/>
            <w:tcMar>
              <w:top w:w="80" w:type="dxa"/>
              <w:left w:w="100" w:type="dxa"/>
              <w:bottom w:w="80" w:type="dxa"/>
              <w:right w:w="100" w:type="dxa"/>
            </w:tcMar>
            <w:vAlign w:val="center"/>
          </w:tcPr>
          <w:p w:rsidRPr="00F90593" w:rsidR="00BC3A48" w:rsidP="00356232" w:rsidRDefault="00BC3A48" w14:paraId="24D35DC1" w14:textId="77777777">
            <w:r w:rsidRPr="00F90593">
              <w:rPr>
                <w:b/>
              </w:rPr>
              <w:t>October 2026</w:t>
            </w:r>
          </w:p>
        </w:tc>
        <w:tc>
          <w:tcPr>
            <w:tcW w:w="6804" w:type="dxa"/>
            <w:tcMar>
              <w:top w:w="80" w:type="dxa"/>
              <w:left w:w="100" w:type="dxa"/>
              <w:bottom w:w="80" w:type="dxa"/>
              <w:right w:w="100" w:type="dxa"/>
            </w:tcMar>
            <w:vAlign w:val="center"/>
          </w:tcPr>
          <w:p w:rsidRPr="00F90593" w:rsidR="00BC3A48" w:rsidP="00356232" w:rsidRDefault="00BC3A48" w14:paraId="5BC081B0" w14:textId="77777777">
            <w:r>
              <w:t>First proactive visits to</w:t>
            </w:r>
            <w:r w:rsidRPr="00F90593">
              <w:t xml:space="preserve"> urgent and emergency car</w:t>
            </w:r>
            <w:r>
              <w:t>e services, including</w:t>
            </w:r>
            <w:r w:rsidRPr="00F90593">
              <w:t xml:space="preserve"> Chair / Chief Executive briefing.</w:t>
            </w:r>
          </w:p>
        </w:tc>
      </w:tr>
      <w:tr w:rsidRPr="00F90593" w:rsidR="00BC3A48" w:rsidTr="00356232" w14:paraId="25585E98" w14:textId="77777777">
        <w:trPr>
          <w:cantSplit/>
        </w:trPr>
        <w:tc>
          <w:tcPr>
            <w:tcW w:w="2830" w:type="dxa"/>
            <w:tcMar>
              <w:top w:w="80" w:type="dxa"/>
              <w:left w:w="100" w:type="dxa"/>
              <w:bottom w:w="80" w:type="dxa"/>
              <w:right w:w="100" w:type="dxa"/>
            </w:tcMar>
            <w:vAlign w:val="center"/>
          </w:tcPr>
          <w:p w:rsidRPr="00F90593" w:rsidR="00BC3A48" w:rsidP="00356232" w:rsidRDefault="00BC3A48" w14:paraId="36EBB7CE" w14:textId="77777777">
            <w:r w:rsidRPr="00F90593">
              <w:rPr>
                <w:b/>
              </w:rPr>
              <w:lastRenderedPageBreak/>
              <w:t>October 2026</w:t>
            </w:r>
          </w:p>
        </w:tc>
        <w:tc>
          <w:tcPr>
            <w:tcW w:w="6804" w:type="dxa"/>
            <w:tcMar>
              <w:top w:w="80" w:type="dxa"/>
              <w:left w:w="100" w:type="dxa"/>
              <w:bottom w:w="80" w:type="dxa"/>
              <w:right w:w="100" w:type="dxa"/>
            </w:tcMar>
            <w:vAlign w:val="center"/>
          </w:tcPr>
          <w:p w:rsidRPr="00F90593" w:rsidR="00BC3A48" w:rsidP="00356232" w:rsidRDefault="00BC3A48" w14:paraId="0BF7327B" w14:textId="77777777">
            <w:r w:rsidRPr="00F90593">
              <w:t>Provide the planned update on executive appointments through the MS / MP briefing programme, subject to the recruitment position.</w:t>
            </w:r>
          </w:p>
        </w:tc>
      </w:tr>
      <w:tr w:rsidRPr="00F90593" w:rsidR="00BC3A48" w:rsidTr="00356232" w14:paraId="6986D247" w14:textId="77777777">
        <w:trPr>
          <w:cantSplit/>
        </w:trPr>
        <w:tc>
          <w:tcPr>
            <w:tcW w:w="2830" w:type="dxa"/>
            <w:tcMar>
              <w:top w:w="80" w:type="dxa"/>
              <w:left w:w="100" w:type="dxa"/>
              <w:bottom w:w="80" w:type="dxa"/>
              <w:right w:w="100" w:type="dxa"/>
            </w:tcMar>
            <w:vAlign w:val="center"/>
          </w:tcPr>
          <w:p w:rsidRPr="00F90593" w:rsidR="00BC3A48" w:rsidP="00356232" w:rsidRDefault="00BC3A48" w14:paraId="4A31B2C0" w14:textId="77777777">
            <w:r w:rsidRPr="00F90593">
              <w:rPr>
                <w:b/>
              </w:rPr>
              <w:t>November 2026</w:t>
            </w:r>
          </w:p>
        </w:tc>
        <w:tc>
          <w:tcPr>
            <w:tcW w:w="6804" w:type="dxa"/>
            <w:tcMar>
              <w:top w:w="80" w:type="dxa"/>
              <w:left w:w="100" w:type="dxa"/>
              <w:bottom w:w="80" w:type="dxa"/>
              <w:right w:w="100" w:type="dxa"/>
            </w:tcMar>
            <w:vAlign w:val="center"/>
          </w:tcPr>
          <w:p w:rsidRPr="00F90593" w:rsidR="00BC3A48" w:rsidP="00356232" w:rsidRDefault="00BC3A48" w14:paraId="6FA35F2A" w14:textId="77777777">
            <w:r>
              <w:t>Next phase of proactive visits to the urgent and emergency care services, plus briefing from Chair and Chief Executive.</w:t>
            </w:r>
          </w:p>
        </w:tc>
      </w:tr>
      <w:tr w:rsidRPr="00F90593" w:rsidR="00BC3A48" w:rsidTr="00356232" w14:paraId="6F1E422D" w14:textId="77777777">
        <w:trPr>
          <w:cantSplit/>
        </w:trPr>
        <w:tc>
          <w:tcPr>
            <w:tcW w:w="2830" w:type="dxa"/>
            <w:tcMar>
              <w:top w:w="80" w:type="dxa"/>
              <w:left w:w="100" w:type="dxa"/>
              <w:bottom w:w="80" w:type="dxa"/>
              <w:right w:w="100" w:type="dxa"/>
            </w:tcMar>
            <w:vAlign w:val="center"/>
          </w:tcPr>
          <w:p w:rsidRPr="00F90593" w:rsidR="00BC3A48" w:rsidP="00356232" w:rsidRDefault="00BC3A48" w14:paraId="743DF017" w14:textId="77777777">
            <w:r w:rsidRPr="00F90593">
              <w:rPr>
                <w:b/>
              </w:rPr>
              <w:t>Autumn</w:t>
            </w:r>
            <w:r>
              <w:rPr>
                <w:b/>
              </w:rPr>
              <w:t xml:space="preserve"> / Winter</w:t>
            </w:r>
            <w:r w:rsidRPr="00F90593">
              <w:rPr>
                <w:b/>
              </w:rPr>
              <w:t xml:space="preserve"> 2026</w:t>
            </w:r>
          </w:p>
        </w:tc>
        <w:tc>
          <w:tcPr>
            <w:tcW w:w="6804" w:type="dxa"/>
            <w:tcMar>
              <w:top w:w="80" w:type="dxa"/>
              <w:left w:w="100" w:type="dxa"/>
              <w:bottom w:w="80" w:type="dxa"/>
              <w:right w:w="100" w:type="dxa"/>
            </w:tcMar>
            <w:vAlign w:val="center"/>
          </w:tcPr>
          <w:p w:rsidRPr="00F90593" w:rsidR="00BC3A48" w:rsidP="00356232" w:rsidRDefault="00BC3A48" w14:paraId="07309DB1" w14:textId="77777777">
            <w:r w:rsidRPr="00F90593">
              <w:t>Issue equivalent invitations to Labour and Liberal Democrat MSs and agree proportionate arrangements.</w:t>
            </w:r>
          </w:p>
        </w:tc>
      </w:tr>
      <w:tr w:rsidRPr="00F90593" w:rsidR="00BC3A48" w:rsidTr="00356232" w14:paraId="69983FAE" w14:textId="77777777">
        <w:trPr>
          <w:cantSplit/>
        </w:trPr>
        <w:tc>
          <w:tcPr>
            <w:tcW w:w="2830" w:type="dxa"/>
            <w:tcMar>
              <w:top w:w="80" w:type="dxa"/>
              <w:left w:w="100" w:type="dxa"/>
              <w:bottom w:w="80" w:type="dxa"/>
              <w:right w:w="100" w:type="dxa"/>
            </w:tcMar>
            <w:vAlign w:val="center"/>
          </w:tcPr>
          <w:p w:rsidRPr="00F90593" w:rsidR="00BC3A48" w:rsidP="00356232" w:rsidRDefault="00BC3A48" w14:paraId="76DD9EFF" w14:textId="77777777">
            <w:r w:rsidRPr="00F90593">
              <w:rPr>
                <w:b/>
              </w:rPr>
              <w:t xml:space="preserve">Autumn / </w:t>
            </w:r>
            <w:r>
              <w:rPr>
                <w:b/>
              </w:rPr>
              <w:t>W</w:t>
            </w:r>
            <w:r w:rsidRPr="00F90593">
              <w:rPr>
                <w:b/>
              </w:rPr>
              <w:t>inter 2026</w:t>
            </w:r>
          </w:p>
        </w:tc>
        <w:tc>
          <w:tcPr>
            <w:tcW w:w="6804" w:type="dxa"/>
            <w:tcMar>
              <w:top w:w="80" w:type="dxa"/>
              <w:left w:w="100" w:type="dxa"/>
              <w:bottom w:w="80" w:type="dxa"/>
              <w:right w:w="100" w:type="dxa"/>
            </w:tcMar>
            <w:vAlign w:val="center"/>
          </w:tcPr>
          <w:p w:rsidRPr="00F90593" w:rsidR="00BC3A48" w:rsidP="00356232" w:rsidRDefault="00BC3A48" w14:paraId="2F299725" w14:textId="77777777">
            <w:r w:rsidRPr="00F90593">
              <w:t>Develop the next phase of proactive visits, drawing on the priority service areas identified in the Strategy: maternity and neonatal services, mental health and cancer.</w:t>
            </w:r>
          </w:p>
        </w:tc>
      </w:tr>
      <w:tr w:rsidRPr="00F90593" w:rsidR="00BC3A48" w:rsidTr="00356232" w14:paraId="19543B63" w14:textId="77777777">
        <w:trPr>
          <w:cantSplit/>
        </w:trPr>
        <w:tc>
          <w:tcPr>
            <w:tcW w:w="2830" w:type="dxa"/>
            <w:tcMar>
              <w:top w:w="80" w:type="dxa"/>
              <w:left w:w="100" w:type="dxa"/>
              <w:bottom w:w="80" w:type="dxa"/>
              <w:right w:w="100" w:type="dxa"/>
            </w:tcMar>
            <w:vAlign w:val="center"/>
          </w:tcPr>
          <w:p w:rsidRPr="00F90593" w:rsidR="00BC3A48" w:rsidP="00356232" w:rsidRDefault="00BC3A48" w14:paraId="10CFDCDE" w14:textId="77777777">
            <w:r w:rsidRPr="00F90593">
              <w:rPr>
                <w:b/>
              </w:rPr>
              <w:t>Ongoing</w:t>
            </w:r>
          </w:p>
        </w:tc>
        <w:tc>
          <w:tcPr>
            <w:tcW w:w="6804" w:type="dxa"/>
            <w:tcMar>
              <w:top w:w="80" w:type="dxa"/>
              <w:left w:w="100" w:type="dxa"/>
              <w:bottom w:w="80" w:type="dxa"/>
              <w:right w:w="100" w:type="dxa"/>
            </w:tcMar>
            <w:vAlign w:val="center"/>
          </w:tcPr>
          <w:p w:rsidRPr="00F90593" w:rsidR="00BC3A48" w:rsidP="00356232" w:rsidRDefault="00BC3A48" w14:paraId="1158DE48" w14:textId="77777777">
            <w:r w:rsidRPr="00F90593">
              <w:t>Continue local authority engagement, weekly governance of visit requests, stakeholder updates and follow-up of issues raised by elected members.</w:t>
            </w:r>
            <w:r>
              <w:t xml:space="preserve">  Also continue day-to-day contacts around specific issues and react to issues raised.</w:t>
            </w:r>
          </w:p>
        </w:tc>
      </w:tr>
    </w:tbl>
    <w:p w:rsidR="00BC3A48" w:rsidP="00BC3A48" w:rsidRDefault="00BC3A48" w14:paraId="4F770687" w14:textId="77777777">
      <w:pPr>
        <w:pStyle w:val="Heading1"/>
        <w:rPr>
          <w:rFonts w:ascii="Verdana" w:hAnsi="Verdana"/>
          <w:b/>
          <w:bCs/>
          <w:color w:val="auto"/>
          <w:sz w:val="24"/>
          <w:szCs w:val="24"/>
        </w:rPr>
      </w:pPr>
    </w:p>
    <w:p w:rsidRPr="00F90593" w:rsidR="00BC3A48" w:rsidP="005A43BC" w:rsidRDefault="005A43BC" w14:paraId="24424069" w14:textId="2E42EA80">
      <w:pPr>
        <w:pStyle w:val="ListParagraph"/>
        <w:numPr>
          <w:ilvl w:val="0"/>
          <w:numId w:val="1"/>
        </w:numPr>
        <w:spacing w:line="240" w:lineRule="auto"/>
        <w:rPr>
          <w:b/>
          <w:bCs/>
        </w:rPr>
      </w:pPr>
      <w:r w:rsidRPr="00F90593">
        <w:rPr>
          <w:b/>
          <w:bCs/>
        </w:rPr>
        <w:t>GOVERNANCE, RISK AND RESOURCE IMPLICATIONS</w:t>
      </w:r>
    </w:p>
    <w:p w:rsidRPr="00F90593" w:rsidR="00BC3A48" w:rsidP="00BC3A48" w:rsidRDefault="00BC3A48" w14:paraId="52C643ED" w14:textId="77777777">
      <w:pPr>
        <w:pStyle w:val="Heading2"/>
        <w:spacing w:before="0" w:beforeAutospacing="0" w:after="0" w:afterAutospacing="0"/>
        <w:rPr>
          <w:rFonts w:ascii="Verdana" w:hAnsi="Verdana"/>
          <w:b w:val="0"/>
          <w:bCs w:val="0"/>
          <w:sz w:val="24"/>
          <w:szCs w:val="24"/>
          <w:u w:val="single"/>
        </w:rPr>
      </w:pPr>
      <w:r w:rsidRPr="00F90593">
        <w:rPr>
          <w:rFonts w:ascii="Verdana" w:hAnsi="Verdana"/>
          <w:b w:val="0"/>
          <w:bCs w:val="0"/>
          <w:sz w:val="24"/>
          <w:szCs w:val="24"/>
          <w:u w:val="single"/>
        </w:rPr>
        <w:t>Governance and assurance</w:t>
      </w:r>
    </w:p>
    <w:p w:rsidRPr="00F90593" w:rsidR="00BC3A48" w:rsidP="00BC3A48" w:rsidRDefault="00BC3A48" w14:paraId="1B28C353" w14:textId="77777777">
      <w:pPr>
        <w:spacing w:after="0"/>
      </w:pPr>
      <w:r w:rsidRPr="00F90593">
        <w:t>The arrangements described in this paper strengthen oversight, consistency and accountability. The weekly visit meeting and the action log from MS / MP briefings provide mechanisms to ensure that commitments are recorded, allocated and followed through.</w:t>
      </w:r>
    </w:p>
    <w:p w:rsidR="00BC3A48" w:rsidP="00BC3A48" w:rsidRDefault="00BC3A48" w14:paraId="05DA1408" w14:textId="77777777">
      <w:pPr>
        <w:pStyle w:val="Heading2"/>
        <w:spacing w:before="0" w:beforeAutospacing="0" w:after="0" w:afterAutospacing="0"/>
        <w:rPr>
          <w:rFonts w:ascii="Verdana" w:hAnsi="Verdana"/>
          <w:b w:val="0"/>
          <w:bCs w:val="0"/>
          <w:sz w:val="24"/>
          <w:szCs w:val="24"/>
          <w:u w:val="single"/>
        </w:rPr>
      </w:pPr>
    </w:p>
    <w:p w:rsidR="00BC3A48" w:rsidP="00BC3A48" w:rsidRDefault="00BC3A48" w14:paraId="1A3F3852" w14:textId="77777777">
      <w:pPr>
        <w:pStyle w:val="Heading2"/>
        <w:spacing w:before="0" w:beforeAutospacing="0" w:after="0" w:afterAutospacing="0"/>
        <w:rPr>
          <w:rFonts w:ascii="Verdana" w:hAnsi="Verdana"/>
          <w:b w:val="0"/>
          <w:bCs w:val="0"/>
          <w:sz w:val="24"/>
          <w:szCs w:val="24"/>
          <w:u w:val="single"/>
        </w:rPr>
      </w:pPr>
      <w:r w:rsidRPr="00F90593">
        <w:rPr>
          <w:rFonts w:ascii="Verdana" w:hAnsi="Verdana"/>
          <w:b w:val="0"/>
          <w:bCs w:val="0"/>
          <w:sz w:val="24"/>
          <w:szCs w:val="24"/>
          <w:u w:val="single"/>
        </w:rPr>
        <w:t>Risk</w:t>
      </w:r>
      <w:r>
        <w:rPr>
          <w:rFonts w:ascii="Verdana" w:hAnsi="Verdana"/>
          <w:b w:val="0"/>
          <w:bCs w:val="0"/>
          <w:sz w:val="24"/>
          <w:szCs w:val="24"/>
          <w:u w:val="single"/>
        </w:rPr>
        <w:t>s</w:t>
      </w:r>
    </w:p>
    <w:p w:rsidR="00BC3A48" w:rsidP="00BC3A48" w:rsidRDefault="00BC3A48" w14:paraId="06606B39" w14:textId="77777777">
      <w:pPr>
        <w:pStyle w:val="Heading2"/>
        <w:spacing w:before="0" w:beforeAutospacing="0" w:after="0" w:afterAutospacing="0"/>
        <w:rPr>
          <w:rFonts w:ascii="Verdana" w:hAnsi="Verdana"/>
          <w:b w:val="0"/>
          <w:bCs w:val="0"/>
          <w:sz w:val="24"/>
          <w:szCs w:val="24"/>
        </w:rPr>
      </w:pPr>
      <w:r w:rsidRPr="00A0500D">
        <w:rPr>
          <w:rFonts w:ascii="Verdana" w:hAnsi="Verdana"/>
          <w:b w:val="0"/>
          <w:bCs w:val="0"/>
          <w:sz w:val="24"/>
          <w:szCs w:val="24"/>
        </w:rPr>
        <w:t>The principal risks are inconsistent access across political groups, avoidable operational disruption, failure to respond to issues raised, and public or political misunderstanding of the Health Board’s plans. These risks are mitigated through a party-group approach to the proactive visits, consistent briefing material, operational planning, senior oversight, written follow-up and the weekly coordination process.</w:t>
      </w:r>
    </w:p>
    <w:p w:rsidRPr="00A0500D" w:rsidR="00BC3A48" w:rsidP="00BC3A48" w:rsidRDefault="00BC3A48" w14:paraId="3BFE1D7C" w14:textId="77777777">
      <w:pPr>
        <w:pStyle w:val="Heading2"/>
        <w:spacing w:before="0" w:beforeAutospacing="0" w:after="0" w:afterAutospacing="0"/>
        <w:rPr>
          <w:rFonts w:ascii="Verdana" w:hAnsi="Verdana"/>
          <w:b w:val="0"/>
          <w:bCs w:val="0"/>
          <w:sz w:val="24"/>
          <w:szCs w:val="24"/>
          <w:u w:val="single"/>
        </w:rPr>
      </w:pPr>
    </w:p>
    <w:p w:rsidRPr="00F90593" w:rsidR="00BC3A48" w:rsidP="00BC3A48" w:rsidRDefault="00BC3A48" w14:paraId="1EBDE53B" w14:textId="77777777">
      <w:pPr>
        <w:pStyle w:val="Heading2"/>
        <w:spacing w:before="0" w:beforeAutospacing="0" w:after="0" w:afterAutospacing="0"/>
        <w:rPr>
          <w:rFonts w:ascii="Verdana" w:hAnsi="Verdana"/>
          <w:b w:val="0"/>
          <w:bCs w:val="0"/>
          <w:sz w:val="24"/>
          <w:szCs w:val="24"/>
          <w:u w:val="single"/>
        </w:rPr>
      </w:pPr>
      <w:r w:rsidRPr="00F90593">
        <w:rPr>
          <w:rFonts w:ascii="Verdana" w:hAnsi="Verdana"/>
          <w:b w:val="0"/>
          <w:bCs w:val="0"/>
          <w:sz w:val="24"/>
          <w:szCs w:val="24"/>
          <w:u w:val="single"/>
        </w:rPr>
        <w:t>Financial and staffing implications</w:t>
      </w:r>
    </w:p>
    <w:p w:rsidR="00BC3A48" w:rsidP="00BC3A48" w:rsidRDefault="00BC3A48" w14:paraId="760FD156" w14:textId="77777777">
      <w:pPr>
        <w:spacing w:after="0"/>
      </w:pPr>
      <w:r w:rsidRPr="00F90593">
        <w:t xml:space="preserve">There are no new financial implications arising from this update. Activity is being managed within existing budgets and capacity. Delivery does, however, require continued coordination across DICE, the </w:t>
      </w:r>
      <w:r>
        <w:t xml:space="preserve">Chair and </w:t>
      </w:r>
      <w:r w:rsidRPr="00F90593">
        <w:t>Chief Executive’s Office, operational services and executive leadership.</w:t>
      </w:r>
    </w:p>
    <w:p w:rsidRPr="00F90593" w:rsidR="00BC3A48" w:rsidP="00BC3A48" w:rsidRDefault="00BC3A48" w14:paraId="57DEC654" w14:textId="77777777">
      <w:pPr>
        <w:spacing w:after="0"/>
      </w:pPr>
    </w:p>
    <w:p w:rsidRPr="00F90593" w:rsidR="00BC3A48" w:rsidP="00BC3A48" w:rsidRDefault="00BC3A48" w14:paraId="186B688C" w14:textId="77777777">
      <w:pPr>
        <w:pStyle w:val="Heading2"/>
        <w:spacing w:before="0" w:beforeAutospacing="0" w:after="0" w:afterAutospacing="0"/>
        <w:rPr>
          <w:rFonts w:ascii="Verdana" w:hAnsi="Verdana"/>
          <w:b w:val="0"/>
          <w:bCs w:val="0"/>
          <w:sz w:val="24"/>
          <w:szCs w:val="24"/>
          <w:u w:val="single"/>
        </w:rPr>
      </w:pPr>
      <w:r w:rsidRPr="00F90593">
        <w:rPr>
          <w:rFonts w:ascii="Verdana" w:hAnsi="Verdana"/>
          <w:b w:val="0"/>
          <w:bCs w:val="0"/>
          <w:sz w:val="24"/>
          <w:szCs w:val="24"/>
          <w:u w:val="single"/>
        </w:rPr>
        <w:t>Quality, safety and patient experience</w:t>
      </w:r>
    </w:p>
    <w:p w:rsidRPr="00F90593" w:rsidR="00BC3A48" w:rsidP="00BC3A48" w:rsidRDefault="00BC3A48" w14:paraId="6B968924" w14:textId="77777777">
      <w:pPr>
        <w:spacing w:after="0"/>
      </w:pPr>
      <w:r w:rsidRPr="00F90593">
        <w:t>Visits and briefings will be planned to minimise disruption to clinical services and protect patient privacy and dignity. Effective engagement provides elected representatives with a clearer understanding of service pressures, improvement work and the Health Board’s strategic direction, while giving the Health Board insight into concerns raised on behalf of constituents.</w:t>
      </w:r>
    </w:p>
    <w:p w:rsidRPr="00BC3A48" w:rsidR="00BC3A48" w:rsidP="00BC3A48" w:rsidRDefault="00BC3A48" w14:paraId="6B5551E9" w14:textId="77777777">
      <w:pPr>
        <w:spacing w:line="240" w:lineRule="auto"/>
        <w:rPr>
          <w:b/>
        </w:rPr>
      </w:pPr>
    </w:p>
    <w:p w:rsidRPr="005A43BC" w:rsidR="00653AEC" w:rsidP="005A43BC" w:rsidRDefault="00653AEC" w14:paraId="6D29042A" w14:textId="77777777">
      <w:pPr>
        <w:pStyle w:val="ListParagraph"/>
        <w:numPr>
          <w:ilvl w:val="0"/>
          <w:numId w:val="1"/>
        </w:numPr>
        <w:spacing w:line="240" w:lineRule="auto"/>
        <w:ind w:left="851" w:hanging="491"/>
        <w:rPr>
          <w:b/>
        </w:rPr>
      </w:pPr>
      <w:r w:rsidRPr="005A43BC">
        <w:rPr>
          <w:b/>
          <w:bCs/>
        </w:rPr>
        <w:t>RECOMMENDATION</w:t>
      </w:r>
    </w:p>
    <w:p w:rsidRPr="00076AC4" w:rsidR="00B1291C" w:rsidP="00B1291C" w:rsidRDefault="00B1291C" w14:paraId="26C48950" w14:textId="77777777">
      <w:pPr>
        <w:ind w:right="96"/>
      </w:pPr>
      <w:r w:rsidRPr="00076AC4">
        <w:t>Members are asked to:</w:t>
      </w:r>
    </w:p>
    <w:p w:rsidRPr="00F90593" w:rsidR="00952F3C" w:rsidP="00952F3C" w:rsidRDefault="00952F3C" w14:paraId="7F9365C9" w14:textId="77777777">
      <w:pPr>
        <w:pStyle w:val="ListBullet"/>
        <w:tabs>
          <w:tab w:val="num" w:pos="360"/>
        </w:tabs>
        <w:spacing w:after="60"/>
        <w:ind w:left="360" w:hanging="360"/>
        <w:rPr>
          <w:rFonts w:ascii="Verdana" w:hAnsi="Verdana"/>
          <w:sz w:val="24"/>
          <w:szCs w:val="24"/>
        </w:rPr>
      </w:pPr>
      <w:r w:rsidRPr="00FD5111">
        <w:rPr>
          <w:rFonts w:ascii="Verdana" w:hAnsi="Verdana"/>
          <w:b/>
          <w:bCs/>
          <w:sz w:val="24"/>
          <w:szCs w:val="24"/>
        </w:rPr>
        <w:t>CONSIDER</w:t>
      </w:r>
      <w:r w:rsidRPr="00F90593">
        <w:rPr>
          <w:rFonts w:ascii="Verdana" w:hAnsi="Verdana"/>
          <w:sz w:val="24"/>
          <w:szCs w:val="24"/>
        </w:rPr>
        <w:t xml:space="preserve"> the progress made in implementing the Public Affairs Strategy since its approval in March 2026.</w:t>
      </w:r>
    </w:p>
    <w:p w:rsidRPr="00F90593" w:rsidR="00952F3C" w:rsidP="00952F3C" w:rsidRDefault="00952F3C" w14:paraId="54B4C429" w14:textId="77777777">
      <w:pPr>
        <w:pStyle w:val="ListBullet"/>
        <w:tabs>
          <w:tab w:val="num" w:pos="360"/>
        </w:tabs>
        <w:spacing w:after="60"/>
        <w:ind w:left="360" w:hanging="360"/>
        <w:rPr>
          <w:rFonts w:ascii="Verdana" w:hAnsi="Verdana"/>
          <w:sz w:val="24"/>
          <w:szCs w:val="24"/>
        </w:rPr>
      </w:pPr>
      <w:r w:rsidRPr="00FD5111">
        <w:rPr>
          <w:rFonts w:ascii="Verdana" w:hAnsi="Verdana"/>
          <w:b/>
          <w:bCs/>
          <w:sz w:val="24"/>
          <w:szCs w:val="24"/>
        </w:rPr>
        <w:t>BE ASSURED</w:t>
      </w:r>
      <w:r w:rsidRPr="00F90593">
        <w:rPr>
          <w:rFonts w:ascii="Verdana" w:hAnsi="Verdana"/>
          <w:sz w:val="24"/>
          <w:szCs w:val="24"/>
        </w:rPr>
        <w:t xml:space="preserve"> that a structured, apolitical and proportionate programme of political briefings and visits is now in place.</w:t>
      </w:r>
    </w:p>
    <w:p w:rsidRPr="00F90593" w:rsidR="00952F3C" w:rsidP="00952F3C" w:rsidRDefault="00952F3C" w14:paraId="35D62CBE" w14:textId="77777777">
      <w:pPr>
        <w:pStyle w:val="ListBullet"/>
        <w:tabs>
          <w:tab w:val="num" w:pos="360"/>
        </w:tabs>
        <w:spacing w:after="60"/>
        <w:ind w:left="360" w:hanging="360"/>
        <w:rPr>
          <w:rFonts w:ascii="Verdana" w:hAnsi="Verdana"/>
          <w:sz w:val="24"/>
          <w:szCs w:val="24"/>
        </w:rPr>
      </w:pPr>
      <w:r w:rsidRPr="00FD5111">
        <w:rPr>
          <w:rFonts w:ascii="Verdana" w:hAnsi="Verdana"/>
          <w:b/>
          <w:bCs/>
          <w:sz w:val="24"/>
          <w:szCs w:val="24"/>
        </w:rPr>
        <w:t>CONSIDER</w:t>
      </w:r>
      <w:r w:rsidRPr="00F90593">
        <w:rPr>
          <w:rFonts w:ascii="Verdana" w:hAnsi="Verdana"/>
          <w:sz w:val="24"/>
          <w:szCs w:val="24"/>
        </w:rPr>
        <w:t xml:space="preserve"> the programme of activity planned for autumn and winter 2026.</w:t>
      </w:r>
    </w:p>
    <w:p w:rsidRPr="00B1291C" w:rsidR="00FE7070" w:rsidRDefault="00FE7070" w14:paraId="6D290430" w14:textId="28FBE2CF">
      <w:pPr>
        <w:rPr>
          <w:b/>
        </w:rPr>
      </w:pPr>
      <w:r w:rsidRPr="00B1291C">
        <w:rPr>
          <w:b/>
        </w:rPr>
        <w:br w:type="page"/>
      </w:r>
    </w:p>
    <w:tbl>
      <w:tblPr>
        <w:tblStyle w:val="TableGrid"/>
        <w:tblW w:w="9245" w:type="dxa"/>
        <w:tblLayout w:type="fixed"/>
        <w:tblLook w:val="04A0" w:firstRow="1" w:lastRow="0" w:firstColumn="1" w:lastColumn="0" w:noHBand="0" w:noVBand="1"/>
      </w:tblPr>
      <w:tblGrid>
        <w:gridCol w:w="1809"/>
        <w:gridCol w:w="5812"/>
        <w:gridCol w:w="1624"/>
      </w:tblGrid>
      <w:tr w:rsidRPr="00F8567E" w:rsidR="00034194" w:rsidTr="00466612" w14:paraId="6D290436" w14:textId="77777777">
        <w:tc>
          <w:tcPr>
            <w:tcW w:w="9245" w:type="dxa"/>
            <w:gridSpan w:val="3"/>
            <w:shd w:val="clear" w:color="auto" w:fill="163E64"/>
          </w:tcPr>
          <w:p w:rsidRPr="001F2857" w:rsidR="00034194" w:rsidP="002432C6" w:rsidRDefault="0020539A" w14:paraId="6D290435" w14:textId="704162EF">
            <w:pPr>
              <w:jc w:val="center"/>
              <w:rPr>
                <w:b/>
              </w:rPr>
            </w:pPr>
            <w:r w:rsidRPr="00F8567E">
              <w:rPr>
                <w:b/>
              </w:rPr>
              <w:lastRenderedPageBreak/>
              <w:t>Governance and Assurance</w:t>
            </w:r>
          </w:p>
        </w:tc>
      </w:tr>
      <w:tr w:rsidRPr="00F8567E" w:rsidR="002432C6" w:rsidTr="002432C6" w14:paraId="584BF17A" w14:textId="77777777">
        <w:tc>
          <w:tcPr>
            <w:tcW w:w="9245" w:type="dxa"/>
            <w:gridSpan w:val="3"/>
            <w:shd w:val="clear" w:color="auto" w:fill="C1A775"/>
          </w:tcPr>
          <w:p w:rsidRPr="00F8567E" w:rsidR="002432C6" w:rsidRDefault="002432C6" w14:paraId="4694DF6B" w14:textId="6CC5896F">
            <w:pPr>
              <w:rPr>
                <w:b/>
              </w:rPr>
            </w:pPr>
            <w:r>
              <w:rPr>
                <w:b/>
              </w:rPr>
              <w:t>Strategic Objectives</w:t>
            </w:r>
          </w:p>
        </w:tc>
      </w:tr>
      <w:tr w:rsidRPr="00F8567E" w:rsidR="00F5324A" w:rsidTr="007B683C" w14:paraId="6D29043E" w14:textId="77777777">
        <w:tc>
          <w:tcPr>
            <w:tcW w:w="1809" w:type="dxa"/>
            <w:vMerge w:val="restart"/>
          </w:tcPr>
          <w:p w:rsidRPr="00F8567E" w:rsidR="005D5E16" w:rsidP="005D5E16" w:rsidRDefault="005D5E16" w14:paraId="4BCFE1FB" w14:textId="05AE4DB4">
            <w:pPr>
              <w:rPr>
                <w:b/>
              </w:rPr>
            </w:pPr>
            <w:r>
              <w:rPr>
                <w:b/>
              </w:rPr>
              <w:t xml:space="preserve">Strategic </w:t>
            </w:r>
            <w:r w:rsidRPr="00F8567E">
              <w:rPr>
                <w:b/>
              </w:rPr>
              <w:t>Objectives</w:t>
            </w:r>
          </w:p>
          <w:p w:rsidRPr="00F8567E" w:rsidR="00F5324A" w:rsidP="005D5E16" w:rsidRDefault="005D5E16" w14:paraId="6D29043B" w14:textId="6893427A">
            <w:pPr>
              <w:rPr>
                <w:b/>
              </w:rPr>
            </w:pPr>
            <w:r w:rsidRPr="00F8567E">
              <w:rPr>
                <w:b/>
                <w:i/>
              </w:rPr>
              <w:t>(please choose</w:t>
            </w:r>
            <w:r w:rsidR="005506AE">
              <w:rPr>
                <w:b/>
                <w:i/>
              </w:rPr>
              <w:t xml:space="preserve"> which is impacted</w:t>
            </w:r>
            <w:r w:rsidRPr="00F8567E">
              <w:rPr>
                <w:b/>
                <w:i/>
              </w:rPr>
              <w:t>)</w:t>
            </w:r>
          </w:p>
        </w:tc>
        <w:tc>
          <w:tcPr>
            <w:tcW w:w="5812" w:type="dxa"/>
          </w:tcPr>
          <w:p w:rsidRPr="00F8567E" w:rsidR="00F5324A" w:rsidP="004221DC" w:rsidRDefault="006F02B9" w14:paraId="6D29043C" w14:textId="6BE14270">
            <w:r w:rsidRPr="006F02B9">
              <w:t>People of Swansea Bay live healthier, fairer and more prosperous lives</w:t>
            </w:r>
          </w:p>
        </w:tc>
        <w:sdt>
          <w:sdtPr>
            <w:id w:val="1705433169"/>
            <w14:checkbox>
              <w14:checked w14:val="1"/>
              <w14:checkedState w14:val="2612" w14:font="MS Gothic"/>
              <w14:uncheckedState w14:val="2610" w14:font="MS Gothic"/>
            </w14:checkbox>
          </w:sdtPr>
          <w:sdtContent>
            <w:tc>
              <w:tcPr>
                <w:tcW w:w="1624" w:type="dxa"/>
              </w:tcPr>
              <w:p w:rsidRPr="00F8567E" w:rsidR="00F5324A" w:rsidP="0020539A" w:rsidRDefault="0013449A" w14:paraId="6D29043D" w14:textId="3E6B0BCA">
                <w:pPr>
                  <w:jc w:val="center"/>
                </w:pPr>
                <w:r>
                  <w:rPr>
                    <w:rFonts w:hint="eastAsia" w:ascii="MS Gothic" w:hAnsi="MS Gothic" w:eastAsia="MS Gothic"/>
                  </w:rPr>
                  <w:t>☒</w:t>
                </w:r>
              </w:p>
            </w:tc>
          </w:sdtContent>
        </w:sdt>
      </w:tr>
      <w:tr w:rsidRPr="00F8567E" w:rsidR="00F5324A" w:rsidTr="007B683C" w14:paraId="6D290442" w14:textId="77777777">
        <w:tc>
          <w:tcPr>
            <w:tcW w:w="1809" w:type="dxa"/>
            <w:vMerge/>
          </w:tcPr>
          <w:p w:rsidRPr="00F8567E" w:rsidR="00F5324A" w:rsidRDefault="00F5324A" w14:paraId="6D29043F" w14:textId="77777777">
            <w:pPr>
              <w:rPr>
                <w:b/>
              </w:rPr>
            </w:pPr>
          </w:p>
        </w:tc>
        <w:tc>
          <w:tcPr>
            <w:tcW w:w="5812" w:type="dxa"/>
          </w:tcPr>
          <w:p w:rsidRPr="00F8567E" w:rsidR="00F5324A" w:rsidP="004221DC" w:rsidRDefault="004221DC" w14:paraId="6D290440" w14:textId="5071215F">
            <w:r w:rsidRPr="004221DC">
              <w:t xml:space="preserve">Care is high quality, safe, efficient and delivers the best possible outcomes for people in partnerships  </w:t>
            </w:r>
          </w:p>
        </w:tc>
        <w:sdt>
          <w:sdtPr>
            <w:id w:val="1151252969"/>
            <w14:checkbox>
              <w14:checked w14:val="1"/>
              <w14:checkedState w14:val="2612" w14:font="MS Gothic"/>
              <w14:uncheckedState w14:val="2610" w14:font="MS Gothic"/>
            </w14:checkbox>
          </w:sdtPr>
          <w:sdtContent>
            <w:tc>
              <w:tcPr>
                <w:tcW w:w="1624" w:type="dxa"/>
              </w:tcPr>
              <w:p w:rsidRPr="00F8567E" w:rsidR="00F5324A" w:rsidP="0020539A" w:rsidRDefault="0013449A" w14:paraId="6D290441" w14:textId="1C95D8A0">
                <w:pPr>
                  <w:jc w:val="center"/>
                </w:pPr>
                <w:r>
                  <w:rPr>
                    <w:rFonts w:hint="eastAsia" w:ascii="MS Gothic" w:hAnsi="MS Gothic" w:eastAsia="MS Gothic"/>
                  </w:rPr>
                  <w:t>☒</w:t>
                </w:r>
              </w:p>
            </w:tc>
          </w:sdtContent>
        </w:sdt>
      </w:tr>
      <w:tr w:rsidRPr="00F8567E" w:rsidR="00F5324A" w:rsidTr="007B683C" w14:paraId="6D290446" w14:textId="77777777">
        <w:tc>
          <w:tcPr>
            <w:tcW w:w="1809" w:type="dxa"/>
            <w:vMerge/>
          </w:tcPr>
          <w:p w:rsidRPr="00F8567E" w:rsidR="00F5324A" w:rsidRDefault="00F5324A" w14:paraId="6D290443" w14:textId="77777777">
            <w:pPr>
              <w:rPr>
                <w:b/>
              </w:rPr>
            </w:pPr>
          </w:p>
        </w:tc>
        <w:tc>
          <w:tcPr>
            <w:tcW w:w="5812" w:type="dxa"/>
          </w:tcPr>
          <w:p w:rsidRPr="00F8567E" w:rsidR="00F5324A" w:rsidP="004221DC" w:rsidRDefault="004221DC" w14:paraId="6D290444" w14:textId="7BC6B5D7">
            <w:r w:rsidRPr="004221DC">
              <w:t>Care is delivered in partnership with our communities in safe and appropriate setting, supported by innovation</w:t>
            </w:r>
          </w:p>
        </w:tc>
        <w:sdt>
          <w:sdtPr>
            <w:id w:val="-1773847484"/>
            <w14:checkbox>
              <w14:checked w14:val="1"/>
              <w14:checkedState w14:val="2612" w14:font="MS Gothic"/>
              <w14:uncheckedState w14:val="2610" w14:font="MS Gothic"/>
            </w14:checkbox>
          </w:sdtPr>
          <w:sdtContent>
            <w:tc>
              <w:tcPr>
                <w:tcW w:w="1624" w:type="dxa"/>
              </w:tcPr>
              <w:p w:rsidRPr="00F8567E" w:rsidR="00F5324A" w:rsidP="0020539A" w:rsidRDefault="0013449A" w14:paraId="6D290445" w14:textId="25EF77D7">
                <w:pPr>
                  <w:jc w:val="center"/>
                </w:pPr>
                <w:r>
                  <w:rPr>
                    <w:rFonts w:hint="eastAsia" w:ascii="MS Gothic" w:hAnsi="MS Gothic" w:eastAsia="MS Gothic"/>
                  </w:rPr>
                  <w:t>☒</w:t>
                </w:r>
              </w:p>
            </w:tc>
          </w:sdtContent>
        </w:sdt>
      </w:tr>
      <w:tr w:rsidRPr="00F8567E" w:rsidR="00F5324A" w:rsidTr="007B683C" w14:paraId="6D29044D" w14:textId="77777777">
        <w:tc>
          <w:tcPr>
            <w:tcW w:w="1809" w:type="dxa"/>
            <w:vMerge/>
          </w:tcPr>
          <w:p w:rsidRPr="00F8567E" w:rsidR="00F5324A" w:rsidP="00C107F2" w:rsidRDefault="00F5324A" w14:paraId="6D29044A" w14:textId="77777777">
            <w:pPr>
              <w:rPr>
                <w:b/>
              </w:rPr>
            </w:pPr>
          </w:p>
        </w:tc>
        <w:tc>
          <w:tcPr>
            <w:tcW w:w="5812" w:type="dxa"/>
          </w:tcPr>
          <w:p w:rsidRPr="00F8567E" w:rsidR="00F5324A" w:rsidP="004221DC" w:rsidRDefault="00233D58" w14:paraId="6D29044B" w14:textId="21751B0B">
            <w:r w:rsidRPr="00233D58">
              <w:t>The health board is a great place to work where staff feel valued and work together towards a common goal</w:t>
            </w:r>
          </w:p>
        </w:tc>
        <w:sdt>
          <w:sdtPr>
            <w:id w:val="1190956866"/>
            <w14:checkbox>
              <w14:checked w14:val="1"/>
              <w14:checkedState w14:val="2612" w14:font="MS Gothic"/>
              <w14:uncheckedState w14:val="2610" w14:font="MS Gothic"/>
            </w14:checkbox>
          </w:sdtPr>
          <w:sdtContent>
            <w:tc>
              <w:tcPr>
                <w:tcW w:w="1624" w:type="dxa"/>
              </w:tcPr>
              <w:p w:rsidRPr="00F8567E" w:rsidR="00F5324A" w:rsidP="00133EA1" w:rsidRDefault="0013449A" w14:paraId="6D29044C" w14:textId="04A2D7DF">
                <w:pPr>
                  <w:jc w:val="center"/>
                </w:pPr>
                <w:r>
                  <w:rPr>
                    <w:rFonts w:hint="eastAsia" w:ascii="MS Gothic" w:hAnsi="MS Gothic" w:eastAsia="MS Gothic"/>
                  </w:rPr>
                  <w:t>☒</w:t>
                </w:r>
              </w:p>
            </w:tc>
          </w:sdtContent>
        </w:sdt>
      </w:tr>
      <w:tr w:rsidRPr="00F8567E" w:rsidR="00F5324A" w:rsidTr="007B683C" w14:paraId="6D290451" w14:textId="77777777">
        <w:tc>
          <w:tcPr>
            <w:tcW w:w="1809" w:type="dxa"/>
            <w:vMerge/>
          </w:tcPr>
          <w:p w:rsidRPr="00F8567E" w:rsidR="00F5324A" w:rsidP="00C107F2" w:rsidRDefault="00F5324A" w14:paraId="6D29044E" w14:textId="77777777">
            <w:pPr>
              <w:rPr>
                <w:b/>
              </w:rPr>
            </w:pPr>
          </w:p>
        </w:tc>
        <w:tc>
          <w:tcPr>
            <w:tcW w:w="5812" w:type="dxa"/>
          </w:tcPr>
          <w:p w:rsidRPr="00F8567E" w:rsidR="00F5324A" w:rsidP="004221DC" w:rsidRDefault="00233D58" w14:paraId="6D29044F" w14:textId="57073FBE">
            <w:r w:rsidRPr="00233D58">
              <w:t>The health board is a resilient, sustainable and responsible organisation</w:t>
            </w:r>
          </w:p>
        </w:tc>
        <w:sdt>
          <w:sdtPr>
            <w:id w:val="832023854"/>
            <w14:checkbox>
              <w14:checked w14:val="1"/>
              <w14:checkedState w14:val="2612" w14:font="MS Gothic"/>
              <w14:uncheckedState w14:val="2610" w14:font="MS Gothic"/>
            </w14:checkbox>
          </w:sdtPr>
          <w:sdtContent>
            <w:tc>
              <w:tcPr>
                <w:tcW w:w="1624" w:type="dxa"/>
              </w:tcPr>
              <w:p w:rsidRPr="00F8567E" w:rsidR="00F5324A" w:rsidP="00133EA1" w:rsidRDefault="0013449A" w14:paraId="6D290450" w14:textId="17B3D00D">
                <w:pPr>
                  <w:jc w:val="center"/>
                </w:pPr>
                <w:r>
                  <w:rPr>
                    <w:rFonts w:hint="eastAsia" w:ascii="MS Gothic" w:hAnsi="MS Gothic" w:eastAsia="MS Gothic"/>
                  </w:rPr>
                  <w:t>☒</w:t>
                </w:r>
              </w:p>
            </w:tc>
          </w:sdtContent>
        </w:sdt>
      </w:tr>
      <w:tr w:rsidRPr="00F8567E" w:rsidR="00F5324A" w:rsidTr="002432C6" w14:paraId="6D29045F" w14:textId="77777777">
        <w:tc>
          <w:tcPr>
            <w:tcW w:w="9245" w:type="dxa"/>
            <w:gridSpan w:val="3"/>
            <w:shd w:val="clear" w:color="auto" w:fill="C1A775"/>
          </w:tcPr>
          <w:p w:rsidRPr="00F8567E" w:rsidR="00F5324A" w:rsidP="00C107F2" w:rsidRDefault="00F5324A" w14:paraId="6D29045E" w14:textId="77777777">
            <w:pPr>
              <w:rPr>
                <w:b/>
              </w:rPr>
            </w:pPr>
            <w:r w:rsidRPr="00F8567E">
              <w:rPr>
                <w:b/>
              </w:rPr>
              <w:t>Health and Care Standards</w:t>
            </w:r>
          </w:p>
        </w:tc>
      </w:tr>
      <w:tr w:rsidRPr="00F8567E" w:rsidR="00C43F7B" w:rsidTr="007B683C" w14:paraId="6D290463" w14:textId="77777777">
        <w:tc>
          <w:tcPr>
            <w:tcW w:w="1809" w:type="dxa"/>
            <w:vMerge w:val="restart"/>
          </w:tcPr>
          <w:p w:rsidRPr="00F8567E" w:rsidR="00C43F7B" w:rsidP="00C43F7B" w:rsidRDefault="00C43F7B" w14:paraId="6D290460" w14:textId="1FC1DD16">
            <w:r w:rsidRPr="00C55C8E">
              <w:rPr>
                <w:b/>
                <w:iCs/>
              </w:rPr>
              <w:t>Standards</w:t>
            </w:r>
            <w:r w:rsidRPr="00C55C8E">
              <w:rPr>
                <w:b/>
                <w:i/>
              </w:rPr>
              <w:t xml:space="preserve"> </w:t>
            </w:r>
            <w:r w:rsidRPr="00F8567E" w:rsidR="005506AE">
              <w:rPr>
                <w:b/>
                <w:i/>
              </w:rPr>
              <w:t>(please choose</w:t>
            </w:r>
            <w:r w:rsidR="005506AE">
              <w:rPr>
                <w:b/>
                <w:i/>
              </w:rPr>
              <w:t xml:space="preserve"> which applies</w:t>
            </w:r>
            <w:r w:rsidRPr="00F8567E" w:rsidR="005506AE">
              <w:rPr>
                <w:b/>
                <w:i/>
              </w:rPr>
              <w:t>)</w:t>
            </w:r>
          </w:p>
        </w:tc>
        <w:tc>
          <w:tcPr>
            <w:tcW w:w="5812" w:type="dxa"/>
          </w:tcPr>
          <w:p w:rsidRPr="00F8567E" w:rsidR="00C43F7B" w:rsidP="00C43F7B" w:rsidRDefault="00C43F7B" w14:paraId="6D290461" w14:textId="28B971FB">
            <w:r w:rsidRPr="00DE4E74">
              <w:t>Safe Care</w:t>
            </w:r>
          </w:p>
        </w:tc>
        <w:sdt>
          <w:sdtPr>
            <w:id w:val="937573542"/>
            <w14:checkbox>
              <w14:checked w14:val="1"/>
              <w14:checkedState w14:val="2612" w14:font="MS Gothic"/>
              <w14:uncheckedState w14:val="2610" w14:font="MS Gothic"/>
            </w14:checkbox>
          </w:sdtPr>
          <w:sdtContent>
            <w:tc>
              <w:tcPr>
                <w:tcW w:w="1624" w:type="dxa"/>
              </w:tcPr>
              <w:p w:rsidRPr="00F8567E" w:rsidR="00C43F7B" w:rsidP="00C43F7B" w:rsidRDefault="0013449A" w14:paraId="6D290462" w14:textId="2C32ECE3">
                <w:pPr>
                  <w:jc w:val="center"/>
                </w:pPr>
                <w:r>
                  <w:rPr>
                    <w:rFonts w:hint="eastAsia" w:ascii="MS Gothic" w:hAnsi="MS Gothic" w:eastAsia="MS Gothic"/>
                  </w:rPr>
                  <w:t>☒</w:t>
                </w:r>
              </w:p>
            </w:tc>
          </w:sdtContent>
        </w:sdt>
      </w:tr>
      <w:tr w:rsidRPr="00F8567E" w:rsidR="00C43F7B" w:rsidTr="007B683C" w14:paraId="6D290467" w14:textId="77777777">
        <w:tc>
          <w:tcPr>
            <w:tcW w:w="1809" w:type="dxa"/>
            <w:vMerge/>
          </w:tcPr>
          <w:p w:rsidRPr="00F8567E" w:rsidR="00C43F7B" w:rsidP="00C43F7B" w:rsidRDefault="00C43F7B" w14:paraId="6D290464" w14:textId="77777777">
            <w:pPr>
              <w:rPr>
                <w:b/>
              </w:rPr>
            </w:pPr>
          </w:p>
        </w:tc>
        <w:tc>
          <w:tcPr>
            <w:tcW w:w="5812" w:type="dxa"/>
          </w:tcPr>
          <w:p w:rsidRPr="00F8567E" w:rsidR="00C43F7B" w:rsidP="00C43F7B" w:rsidRDefault="00C43F7B" w14:paraId="6D290465" w14:textId="26C0FDA5">
            <w:pPr>
              <w:rPr>
                <w:b/>
              </w:rPr>
            </w:pPr>
            <w:r w:rsidRPr="00DE4E74">
              <w:t>Timely Care</w:t>
            </w:r>
          </w:p>
        </w:tc>
        <w:sdt>
          <w:sdtPr>
            <w:id w:val="-275186550"/>
            <w14:checkbox>
              <w14:checked w14:val="1"/>
              <w14:checkedState w14:val="2612" w14:font="MS Gothic"/>
              <w14:uncheckedState w14:val="2610" w14:font="MS Gothic"/>
            </w14:checkbox>
          </w:sdtPr>
          <w:sdtContent>
            <w:tc>
              <w:tcPr>
                <w:tcW w:w="1624" w:type="dxa"/>
              </w:tcPr>
              <w:p w:rsidRPr="00F8567E" w:rsidR="00C43F7B" w:rsidP="00C43F7B" w:rsidRDefault="0013449A" w14:paraId="6D290466" w14:textId="4C73603D">
                <w:pPr>
                  <w:jc w:val="center"/>
                  <w:rPr>
                    <w:b/>
                  </w:rPr>
                </w:pPr>
                <w:r>
                  <w:rPr>
                    <w:rFonts w:hint="eastAsia" w:ascii="MS Gothic" w:hAnsi="MS Gothic" w:eastAsia="MS Gothic"/>
                  </w:rPr>
                  <w:t>☒</w:t>
                </w:r>
              </w:p>
            </w:tc>
          </w:sdtContent>
        </w:sdt>
      </w:tr>
      <w:tr w:rsidRPr="00F8567E" w:rsidR="00C43F7B" w:rsidTr="007B683C" w14:paraId="6D29046B" w14:textId="77777777">
        <w:tc>
          <w:tcPr>
            <w:tcW w:w="1809" w:type="dxa"/>
            <w:vMerge/>
          </w:tcPr>
          <w:p w:rsidRPr="00F8567E" w:rsidR="00C43F7B" w:rsidP="00C43F7B" w:rsidRDefault="00C43F7B" w14:paraId="6D290468" w14:textId="77777777">
            <w:pPr>
              <w:rPr>
                <w:b/>
              </w:rPr>
            </w:pPr>
          </w:p>
        </w:tc>
        <w:tc>
          <w:tcPr>
            <w:tcW w:w="5812" w:type="dxa"/>
          </w:tcPr>
          <w:p w:rsidRPr="00F8567E" w:rsidR="00C43F7B" w:rsidP="00C43F7B" w:rsidRDefault="00C43F7B" w14:paraId="6D290469" w14:textId="3332C186">
            <w:pPr>
              <w:rPr>
                <w:b/>
              </w:rPr>
            </w:pPr>
            <w:r w:rsidRPr="00DE4E74">
              <w:t>Effective Care</w:t>
            </w:r>
          </w:p>
        </w:tc>
        <w:sdt>
          <w:sdtPr>
            <w:id w:val="-1590772104"/>
            <w14:checkbox>
              <w14:checked w14:val="1"/>
              <w14:checkedState w14:val="2612" w14:font="MS Gothic"/>
              <w14:uncheckedState w14:val="2610" w14:font="MS Gothic"/>
            </w14:checkbox>
          </w:sdtPr>
          <w:sdtContent>
            <w:tc>
              <w:tcPr>
                <w:tcW w:w="1624" w:type="dxa"/>
              </w:tcPr>
              <w:p w:rsidRPr="00F8567E" w:rsidR="00C43F7B" w:rsidP="00C43F7B" w:rsidRDefault="0013449A" w14:paraId="6D29046A" w14:textId="08A209C8">
                <w:pPr>
                  <w:jc w:val="center"/>
                  <w:rPr>
                    <w:b/>
                  </w:rPr>
                </w:pPr>
                <w:r>
                  <w:rPr>
                    <w:rFonts w:hint="eastAsia" w:ascii="MS Gothic" w:hAnsi="MS Gothic" w:eastAsia="MS Gothic"/>
                  </w:rPr>
                  <w:t>☒</w:t>
                </w:r>
              </w:p>
            </w:tc>
          </w:sdtContent>
        </w:sdt>
      </w:tr>
      <w:tr w:rsidRPr="00F8567E" w:rsidR="00C43F7B" w:rsidTr="007B683C" w14:paraId="6D29046F" w14:textId="77777777">
        <w:tc>
          <w:tcPr>
            <w:tcW w:w="1809" w:type="dxa"/>
            <w:vMerge/>
          </w:tcPr>
          <w:p w:rsidRPr="00F8567E" w:rsidR="00C43F7B" w:rsidP="00C43F7B" w:rsidRDefault="00C43F7B" w14:paraId="6D29046C" w14:textId="77777777">
            <w:pPr>
              <w:rPr>
                <w:b/>
              </w:rPr>
            </w:pPr>
          </w:p>
        </w:tc>
        <w:tc>
          <w:tcPr>
            <w:tcW w:w="5812" w:type="dxa"/>
          </w:tcPr>
          <w:p w:rsidRPr="00F8567E" w:rsidR="00C43F7B" w:rsidP="00C43F7B" w:rsidRDefault="00C43F7B" w14:paraId="6D29046D" w14:textId="02FE47C9">
            <w:pPr>
              <w:rPr>
                <w:b/>
              </w:rPr>
            </w:pPr>
            <w:r w:rsidRPr="00DE4E74">
              <w:t>Efficient Care</w:t>
            </w:r>
          </w:p>
        </w:tc>
        <w:sdt>
          <w:sdtPr>
            <w:id w:val="1427299090"/>
            <w14:checkbox>
              <w14:checked w14:val="1"/>
              <w14:checkedState w14:val="2612" w14:font="MS Gothic"/>
              <w14:uncheckedState w14:val="2610" w14:font="MS Gothic"/>
            </w14:checkbox>
          </w:sdtPr>
          <w:sdtContent>
            <w:tc>
              <w:tcPr>
                <w:tcW w:w="1624" w:type="dxa"/>
              </w:tcPr>
              <w:p w:rsidRPr="00F8567E" w:rsidR="00C43F7B" w:rsidP="00C43F7B" w:rsidRDefault="0013449A" w14:paraId="6D29046E" w14:textId="6E20C0B6">
                <w:pPr>
                  <w:jc w:val="center"/>
                  <w:rPr>
                    <w:b/>
                  </w:rPr>
                </w:pPr>
                <w:r>
                  <w:rPr>
                    <w:rFonts w:hint="eastAsia" w:ascii="MS Gothic" w:hAnsi="MS Gothic" w:eastAsia="MS Gothic"/>
                  </w:rPr>
                  <w:t>☒</w:t>
                </w:r>
              </w:p>
            </w:tc>
          </w:sdtContent>
        </w:sdt>
      </w:tr>
      <w:tr w:rsidRPr="00F8567E" w:rsidR="00C43F7B" w:rsidTr="007B683C" w14:paraId="6D290473" w14:textId="77777777">
        <w:tc>
          <w:tcPr>
            <w:tcW w:w="1809" w:type="dxa"/>
            <w:vMerge/>
          </w:tcPr>
          <w:p w:rsidRPr="00F8567E" w:rsidR="00C43F7B" w:rsidP="00C43F7B" w:rsidRDefault="00C43F7B" w14:paraId="6D290470" w14:textId="77777777">
            <w:pPr>
              <w:rPr>
                <w:b/>
              </w:rPr>
            </w:pPr>
          </w:p>
        </w:tc>
        <w:tc>
          <w:tcPr>
            <w:tcW w:w="5812" w:type="dxa"/>
          </w:tcPr>
          <w:p w:rsidRPr="00F8567E" w:rsidR="00C43F7B" w:rsidP="00C43F7B" w:rsidRDefault="00C43F7B" w14:paraId="6D290471" w14:textId="639A0F69">
            <w:pPr>
              <w:rPr>
                <w:b/>
              </w:rPr>
            </w:pPr>
            <w:r w:rsidRPr="00DE4E74">
              <w:t>Equitable care</w:t>
            </w:r>
          </w:p>
        </w:tc>
        <w:sdt>
          <w:sdtPr>
            <w:id w:val="-1511138502"/>
            <w14:checkbox>
              <w14:checked w14:val="1"/>
              <w14:checkedState w14:val="2612" w14:font="MS Gothic"/>
              <w14:uncheckedState w14:val="2610" w14:font="MS Gothic"/>
            </w14:checkbox>
          </w:sdtPr>
          <w:sdtContent>
            <w:tc>
              <w:tcPr>
                <w:tcW w:w="1624" w:type="dxa"/>
              </w:tcPr>
              <w:p w:rsidRPr="00F8567E" w:rsidR="00C43F7B" w:rsidP="00C43F7B" w:rsidRDefault="0013449A" w14:paraId="6D290472" w14:textId="57CEF288">
                <w:pPr>
                  <w:jc w:val="center"/>
                  <w:rPr>
                    <w:b/>
                  </w:rPr>
                </w:pPr>
                <w:r>
                  <w:rPr>
                    <w:rFonts w:hint="eastAsia" w:ascii="MS Gothic" w:hAnsi="MS Gothic" w:eastAsia="MS Gothic"/>
                  </w:rPr>
                  <w:t>☒</w:t>
                </w:r>
              </w:p>
            </w:tc>
          </w:sdtContent>
        </w:sdt>
      </w:tr>
      <w:tr w:rsidRPr="00F8567E" w:rsidR="00C43F7B" w:rsidTr="007B683C" w14:paraId="6D290477" w14:textId="77777777">
        <w:tc>
          <w:tcPr>
            <w:tcW w:w="1809" w:type="dxa"/>
            <w:vMerge/>
          </w:tcPr>
          <w:p w:rsidRPr="00F8567E" w:rsidR="00C43F7B" w:rsidP="00C43F7B" w:rsidRDefault="00C43F7B" w14:paraId="6D290474" w14:textId="77777777">
            <w:pPr>
              <w:rPr>
                <w:b/>
              </w:rPr>
            </w:pPr>
          </w:p>
        </w:tc>
        <w:tc>
          <w:tcPr>
            <w:tcW w:w="5812" w:type="dxa"/>
          </w:tcPr>
          <w:p w:rsidRPr="00F8567E" w:rsidR="00C43F7B" w:rsidP="00C43F7B" w:rsidRDefault="00C43F7B" w14:paraId="6D290475" w14:textId="5778DDA9">
            <w:pPr>
              <w:rPr>
                <w:b/>
              </w:rPr>
            </w:pPr>
            <w:r w:rsidRPr="00DE4E74">
              <w:t>Person-centred Care</w:t>
            </w:r>
          </w:p>
        </w:tc>
        <w:sdt>
          <w:sdtPr>
            <w:id w:val="-1349403007"/>
            <w14:checkbox>
              <w14:checked w14:val="1"/>
              <w14:checkedState w14:val="2612" w14:font="MS Gothic"/>
              <w14:uncheckedState w14:val="2610" w14:font="MS Gothic"/>
            </w14:checkbox>
          </w:sdtPr>
          <w:sdtContent>
            <w:tc>
              <w:tcPr>
                <w:tcW w:w="1624" w:type="dxa"/>
              </w:tcPr>
              <w:p w:rsidRPr="00F8567E" w:rsidR="00C43F7B" w:rsidP="00C43F7B" w:rsidRDefault="0013449A" w14:paraId="6D290476" w14:textId="317780DD">
                <w:pPr>
                  <w:jc w:val="center"/>
                  <w:rPr>
                    <w:b/>
                  </w:rPr>
                </w:pPr>
                <w:r>
                  <w:rPr>
                    <w:rFonts w:hint="eastAsia" w:ascii="MS Gothic" w:hAnsi="MS Gothic" w:eastAsia="MS Gothic"/>
                  </w:rPr>
                  <w:t>☒</w:t>
                </w:r>
              </w:p>
            </w:tc>
          </w:sdtContent>
        </w:sdt>
      </w:tr>
      <w:tr w:rsidRPr="00F8567E" w:rsidR="00C43F7B" w:rsidTr="007B683C" w14:paraId="6D29047B" w14:textId="77777777">
        <w:tc>
          <w:tcPr>
            <w:tcW w:w="1809" w:type="dxa"/>
            <w:vMerge/>
          </w:tcPr>
          <w:p w:rsidRPr="00F8567E" w:rsidR="00C43F7B" w:rsidP="00C43F7B" w:rsidRDefault="00C43F7B" w14:paraId="6D290478" w14:textId="77777777">
            <w:pPr>
              <w:rPr>
                <w:b/>
              </w:rPr>
            </w:pPr>
          </w:p>
        </w:tc>
        <w:tc>
          <w:tcPr>
            <w:tcW w:w="5812" w:type="dxa"/>
          </w:tcPr>
          <w:p w:rsidRPr="00F8567E" w:rsidR="00C43F7B" w:rsidP="00C43F7B" w:rsidRDefault="00C43F7B" w14:paraId="6D290479" w14:textId="7328B9FF">
            <w:pPr>
              <w:rPr>
                <w:b/>
              </w:rPr>
            </w:pPr>
            <w:r w:rsidRPr="00DE4E74">
              <w:t>Staff and Resources</w:t>
            </w:r>
          </w:p>
        </w:tc>
        <w:sdt>
          <w:sdtPr>
            <w:id w:val="-1357344251"/>
            <w14:checkbox>
              <w14:checked w14:val="1"/>
              <w14:checkedState w14:val="2612" w14:font="MS Gothic"/>
              <w14:uncheckedState w14:val="2610" w14:font="MS Gothic"/>
            </w14:checkbox>
          </w:sdtPr>
          <w:sdtContent>
            <w:tc>
              <w:tcPr>
                <w:tcW w:w="1624" w:type="dxa"/>
              </w:tcPr>
              <w:p w:rsidRPr="00F8567E" w:rsidR="00C43F7B" w:rsidP="00C43F7B" w:rsidRDefault="0013449A" w14:paraId="6D29047A" w14:textId="5D35FD50">
                <w:pPr>
                  <w:jc w:val="center"/>
                  <w:rPr>
                    <w:b/>
                  </w:rPr>
                </w:pPr>
                <w:r>
                  <w:rPr>
                    <w:rFonts w:hint="eastAsia" w:ascii="MS Gothic" w:hAnsi="MS Gothic" w:eastAsia="MS Gothic"/>
                  </w:rPr>
                  <w:t>☒</w:t>
                </w:r>
              </w:p>
            </w:tc>
          </w:sdtContent>
        </w:sdt>
      </w:tr>
      <w:tr w:rsidRPr="00F8567E" w:rsidR="00925DA1" w:rsidTr="007B683C" w14:paraId="4481435E" w14:textId="77777777">
        <w:tc>
          <w:tcPr>
            <w:tcW w:w="1809" w:type="dxa"/>
            <w:vMerge w:val="restart"/>
          </w:tcPr>
          <w:p w:rsidRPr="00F8567E" w:rsidR="00925DA1" w:rsidP="00925DA1" w:rsidRDefault="00925DA1" w14:paraId="24852AC0" w14:textId="79557235">
            <w:pPr>
              <w:rPr>
                <w:b/>
              </w:rPr>
            </w:pPr>
            <w:r>
              <w:rPr>
                <w:b/>
                <w:iCs/>
              </w:rPr>
              <w:t>Enabler</w:t>
            </w:r>
            <w:r w:rsidRPr="00C55C8E">
              <w:rPr>
                <w:b/>
                <w:iCs/>
              </w:rPr>
              <w:t>s</w:t>
            </w:r>
            <w:r w:rsidRPr="00C55C8E">
              <w:rPr>
                <w:b/>
                <w:i/>
              </w:rPr>
              <w:t xml:space="preserve"> </w:t>
            </w:r>
            <w:r w:rsidRPr="00F8567E" w:rsidR="005506AE">
              <w:rPr>
                <w:b/>
                <w:i/>
              </w:rPr>
              <w:t>(please choose</w:t>
            </w:r>
            <w:r w:rsidR="005506AE">
              <w:rPr>
                <w:b/>
                <w:i/>
              </w:rPr>
              <w:t xml:space="preserve"> which applies</w:t>
            </w:r>
            <w:r w:rsidRPr="00F8567E" w:rsidR="005506AE">
              <w:rPr>
                <w:b/>
                <w:i/>
              </w:rPr>
              <w:t>)</w:t>
            </w:r>
          </w:p>
        </w:tc>
        <w:tc>
          <w:tcPr>
            <w:tcW w:w="5812" w:type="dxa"/>
          </w:tcPr>
          <w:p w:rsidRPr="00925DA1" w:rsidR="00925DA1" w:rsidP="00925DA1" w:rsidRDefault="00925DA1" w14:paraId="23C5DEE5" w14:textId="11BC75F3">
            <w:r w:rsidRPr="00925DA1">
              <w:t>Whole Systems Approach</w:t>
            </w:r>
          </w:p>
        </w:tc>
        <w:sdt>
          <w:sdtPr>
            <w:id w:val="1760019172"/>
            <w14:checkbox>
              <w14:checked w14:val="1"/>
              <w14:checkedState w14:val="2612" w14:font="MS Gothic"/>
              <w14:uncheckedState w14:val="2610" w14:font="MS Gothic"/>
            </w14:checkbox>
          </w:sdtPr>
          <w:sdtContent>
            <w:tc>
              <w:tcPr>
                <w:tcW w:w="1624" w:type="dxa"/>
              </w:tcPr>
              <w:p w:rsidR="00925DA1" w:rsidP="00925DA1" w:rsidRDefault="0013449A" w14:paraId="7904B42E" w14:textId="74E027A7">
                <w:pPr>
                  <w:jc w:val="center"/>
                </w:pPr>
                <w:r>
                  <w:rPr>
                    <w:rFonts w:hint="eastAsia" w:ascii="MS Gothic" w:hAnsi="MS Gothic" w:eastAsia="MS Gothic"/>
                  </w:rPr>
                  <w:t>☒</w:t>
                </w:r>
              </w:p>
            </w:tc>
          </w:sdtContent>
        </w:sdt>
      </w:tr>
      <w:tr w:rsidRPr="00F8567E" w:rsidR="00925DA1" w:rsidTr="007B683C" w14:paraId="2D450AA3" w14:textId="77777777">
        <w:tc>
          <w:tcPr>
            <w:tcW w:w="1809" w:type="dxa"/>
            <w:vMerge/>
          </w:tcPr>
          <w:p w:rsidRPr="00F8567E" w:rsidR="00925DA1" w:rsidP="00925DA1" w:rsidRDefault="00925DA1" w14:paraId="2E025453" w14:textId="77777777">
            <w:pPr>
              <w:rPr>
                <w:b/>
              </w:rPr>
            </w:pPr>
          </w:p>
        </w:tc>
        <w:tc>
          <w:tcPr>
            <w:tcW w:w="5812" w:type="dxa"/>
          </w:tcPr>
          <w:p w:rsidRPr="00925DA1" w:rsidR="00925DA1" w:rsidP="00925DA1" w:rsidRDefault="00925DA1" w14:paraId="2A69D290" w14:textId="0605AEDE">
            <w:r w:rsidRPr="00925DA1">
              <w:t>Leadership</w:t>
            </w:r>
          </w:p>
        </w:tc>
        <w:sdt>
          <w:sdtPr>
            <w:id w:val="2117096538"/>
            <w14:checkbox>
              <w14:checked w14:val="1"/>
              <w14:checkedState w14:val="2612" w14:font="MS Gothic"/>
              <w14:uncheckedState w14:val="2610" w14:font="MS Gothic"/>
            </w14:checkbox>
          </w:sdtPr>
          <w:sdtContent>
            <w:tc>
              <w:tcPr>
                <w:tcW w:w="1624" w:type="dxa"/>
              </w:tcPr>
              <w:p w:rsidR="00925DA1" w:rsidP="00925DA1" w:rsidRDefault="0013449A" w14:paraId="38BFB30F" w14:textId="72CF363E">
                <w:pPr>
                  <w:jc w:val="center"/>
                </w:pPr>
                <w:r>
                  <w:rPr>
                    <w:rFonts w:hint="eastAsia" w:ascii="MS Gothic" w:hAnsi="MS Gothic" w:eastAsia="MS Gothic"/>
                  </w:rPr>
                  <w:t>☒</w:t>
                </w:r>
              </w:p>
            </w:tc>
          </w:sdtContent>
        </w:sdt>
      </w:tr>
      <w:tr w:rsidRPr="00F8567E" w:rsidR="00925DA1" w:rsidTr="007B683C" w14:paraId="086E4F8D" w14:textId="77777777">
        <w:tc>
          <w:tcPr>
            <w:tcW w:w="1809" w:type="dxa"/>
            <w:vMerge/>
          </w:tcPr>
          <w:p w:rsidRPr="00F8567E" w:rsidR="00925DA1" w:rsidP="00925DA1" w:rsidRDefault="00925DA1" w14:paraId="4CB5CDEE" w14:textId="77777777">
            <w:pPr>
              <w:rPr>
                <w:b/>
              </w:rPr>
            </w:pPr>
          </w:p>
        </w:tc>
        <w:tc>
          <w:tcPr>
            <w:tcW w:w="5812" w:type="dxa"/>
          </w:tcPr>
          <w:p w:rsidRPr="00925DA1" w:rsidR="00925DA1" w:rsidP="00925DA1" w:rsidRDefault="00925DA1" w14:paraId="75A9FE92" w14:textId="231227FB">
            <w:r w:rsidRPr="00925DA1">
              <w:t>Workforce</w:t>
            </w:r>
          </w:p>
        </w:tc>
        <w:sdt>
          <w:sdtPr>
            <w:id w:val="-1282257052"/>
            <w14:checkbox>
              <w14:checked w14:val="1"/>
              <w14:checkedState w14:val="2612" w14:font="MS Gothic"/>
              <w14:uncheckedState w14:val="2610" w14:font="MS Gothic"/>
            </w14:checkbox>
          </w:sdtPr>
          <w:sdtContent>
            <w:tc>
              <w:tcPr>
                <w:tcW w:w="1624" w:type="dxa"/>
              </w:tcPr>
              <w:p w:rsidR="00925DA1" w:rsidP="00925DA1" w:rsidRDefault="0013449A" w14:paraId="15982273" w14:textId="2B82113F">
                <w:pPr>
                  <w:jc w:val="center"/>
                </w:pPr>
                <w:r>
                  <w:rPr>
                    <w:rFonts w:hint="eastAsia" w:ascii="MS Gothic" w:hAnsi="MS Gothic" w:eastAsia="MS Gothic"/>
                  </w:rPr>
                  <w:t>☒</w:t>
                </w:r>
              </w:p>
            </w:tc>
          </w:sdtContent>
        </w:sdt>
      </w:tr>
      <w:tr w:rsidRPr="00F8567E" w:rsidR="00925DA1" w:rsidTr="007B683C" w14:paraId="6F3DEEC2" w14:textId="77777777">
        <w:tc>
          <w:tcPr>
            <w:tcW w:w="1809" w:type="dxa"/>
            <w:vMerge/>
          </w:tcPr>
          <w:p w:rsidRPr="00F8567E" w:rsidR="00925DA1" w:rsidP="00925DA1" w:rsidRDefault="00925DA1" w14:paraId="0AEE896D" w14:textId="77777777">
            <w:pPr>
              <w:rPr>
                <w:b/>
              </w:rPr>
            </w:pPr>
          </w:p>
        </w:tc>
        <w:tc>
          <w:tcPr>
            <w:tcW w:w="5812" w:type="dxa"/>
          </w:tcPr>
          <w:p w:rsidRPr="00925DA1" w:rsidR="00925DA1" w:rsidP="00925DA1" w:rsidRDefault="00925DA1" w14:paraId="7C1ACCB9" w14:textId="0A949DE8">
            <w:r w:rsidRPr="00925DA1">
              <w:t>Culture</w:t>
            </w:r>
          </w:p>
        </w:tc>
        <w:sdt>
          <w:sdtPr>
            <w:id w:val="617871883"/>
            <w14:checkbox>
              <w14:checked w14:val="1"/>
              <w14:checkedState w14:val="2612" w14:font="MS Gothic"/>
              <w14:uncheckedState w14:val="2610" w14:font="MS Gothic"/>
            </w14:checkbox>
          </w:sdtPr>
          <w:sdtContent>
            <w:tc>
              <w:tcPr>
                <w:tcW w:w="1624" w:type="dxa"/>
              </w:tcPr>
              <w:p w:rsidR="00925DA1" w:rsidP="00925DA1" w:rsidRDefault="0013449A" w14:paraId="2B2CC2E7" w14:textId="1D85A7CA">
                <w:pPr>
                  <w:jc w:val="center"/>
                </w:pPr>
                <w:r>
                  <w:rPr>
                    <w:rFonts w:hint="eastAsia" w:ascii="MS Gothic" w:hAnsi="MS Gothic" w:eastAsia="MS Gothic"/>
                  </w:rPr>
                  <w:t>☒</w:t>
                </w:r>
              </w:p>
            </w:tc>
          </w:sdtContent>
        </w:sdt>
      </w:tr>
      <w:tr w:rsidRPr="00F8567E" w:rsidR="00925DA1" w:rsidTr="007B683C" w14:paraId="7AD6E919" w14:textId="77777777">
        <w:tc>
          <w:tcPr>
            <w:tcW w:w="1809" w:type="dxa"/>
            <w:vMerge/>
          </w:tcPr>
          <w:p w:rsidRPr="00F8567E" w:rsidR="00925DA1" w:rsidP="00925DA1" w:rsidRDefault="00925DA1" w14:paraId="35FD7653" w14:textId="77777777">
            <w:pPr>
              <w:rPr>
                <w:b/>
              </w:rPr>
            </w:pPr>
          </w:p>
        </w:tc>
        <w:tc>
          <w:tcPr>
            <w:tcW w:w="5812" w:type="dxa"/>
          </w:tcPr>
          <w:p w:rsidRPr="00925DA1" w:rsidR="00925DA1" w:rsidP="00925DA1" w:rsidRDefault="00925DA1" w14:paraId="57B10CB7" w14:textId="027A78F8">
            <w:r w:rsidRPr="00925DA1">
              <w:t xml:space="preserve">Information </w:t>
            </w:r>
          </w:p>
        </w:tc>
        <w:sdt>
          <w:sdtPr>
            <w:id w:val="314299722"/>
            <w14:checkbox>
              <w14:checked w14:val="1"/>
              <w14:checkedState w14:val="2612" w14:font="MS Gothic"/>
              <w14:uncheckedState w14:val="2610" w14:font="MS Gothic"/>
            </w14:checkbox>
          </w:sdtPr>
          <w:sdtContent>
            <w:tc>
              <w:tcPr>
                <w:tcW w:w="1624" w:type="dxa"/>
              </w:tcPr>
              <w:p w:rsidR="00925DA1" w:rsidP="00925DA1" w:rsidRDefault="0013449A" w14:paraId="3E41BC05" w14:textId="52D4270B">
                <w:pPr>
                  <w:jc w:val="center"/>
                </w:pPr>
                <w:r>
                  <w:rPr>
                    <w:rFonts w:hint="eastAsia" w:ascii="MS Gothic" w:hAnsi="MS Gothic" w:eastAsia="MS Gothic"/>
                  </w:rPr>
                  <w:t>☒</w:t>
                </w:r>
              </w:p>
            </w:tc>
          </w:sdtContent>
        </w:sdt>
      </w:tr>
      <w:tr w:rsidRPr="00F8567E" w:rsidR="00925DA1" w:rsidTr="007B683C" w14:paraId="5A1317D4" w14:textId="77777777">
        <w:tc>
          <w:tcPr>
            <w:tcW w:w="1809" w:type="dxa"/>
            <w:vMerge/>
          </w:tcPr>
          <w:p w:rsidRPr="00F8567E" w:rsidR="00925DA1" w:rsidP="00925DA1" w:rsidRDefault="00925DA1" w14:paraId="21B969C2" w14:textId="77777777">
            <w:pPr>
              <w:rPr>
                <w:b/>
              </w:rPr>
            </w:pPr>
          </w:p>
        </w:tc>
        <w:tc>
          <w:tcPr>
            <w:tcW w:w="5812" w:type="dxa"/>
          </w:tcPr>
          <w:p w:rsidRPr="00925DA1" w:rsidR="00925DA1" w:rsidP="00925DA1" w:rsidRDefault="00925DA1" w14:paraId="611AECC0" w14:textId="2F7F719A">
            <w:r w:rsidRPr="00925DA1">
              <w:t>Learning, Improvement and Research</w:t>
            </w:r>
          </w:p>
        </w:tc>
        <w:sdt>
          <w:sdtPr>
            <w:id w:val="-1707169374"/>
            <w14:checkbox>
              <w14:checked w14:val="1"/>
              <w14:checkedState w14:val="2612" w14:font="MS Gothic"/>
              <w14:uncheckedState w14:val="2610" w14:font="MS Gothic"/>
            </w14:checkbox>
          </w:sdtPr>
          <w:sdtContent>
            <w:tc>
              <w:tcPr>
                <w:tcW w:w="1624" w:type="dxa"/>
              </w:tcPr>
              <w:p w:rsidR="00925DA1" w:rsidP="00925DA1" w:rsidRDefault="0013449A" w14:paraId="60F96135" w14:textId="59B9B920">
                <w:pPr>
                  <w:jc w:val="center"/>
                </w:pPr>
                <w:r>
                  <w:rPr>
                    <w:rFonts w:hint="eastAsia" w:ascii="MS Gothic" w:hAnsi="MS Gothic" w:eastAsia="MS Gothic"/>
                  </w:rPr>
                  <w:t>☒</w:t>
                </w:r>
              </w:p>
            </w:tc>
          </w:sdtContent>
        </w:sdt>
      </w:tr>
      <w:tr w:rsidRPr="00F8567E" w:rsidR="00925DA1" w:rsidTr="002432C6" w14:paraId="6D29047D" w14:textId="77777777">
        <w:tc>
          <w:tcPr>
            <w:tcW w:w="9245" w:type="dxa"/>
            <w:gridSpan w:val="3"/>
            <w:shd w:val="clear" w:color="auto" w:fill="C1A775"/>
          </w:tcPr>
          <w:p w:rsidRPr="00F8567E" w:rsidR="00925DA1" w:rsidP="00925DA1" w:rsidRDefault="00925DA1" w14:paraId="6D29047C" w14:textId="45C29034">
            <w:pPr>
              <w:rPr>
                <w:b/>
              </w:rPr>
            </w:pPr>
            <w:r w:rsidRPr="008267FB">
              <w:rPr>
                <w:b/>
              </w:rPr>
              <w:t>Quality, Safety and Patient Experience</w:t>
            </w:r>
          </w:p>
        </w:tc>
      </w:tr>
      <w:tr w:rsidRPr="00F8567E" w:rsidR="00925DA1" w:rsidTr="007B683C" w14:paraId="6D290480" w14:textId="77777777">
        <w:tc>
          <w:tcPr>
            <w:tcW w:w="9245" w:type="dxa"/>
            <w:gridSpan w:val="3"/>
          </w:tcPr>
          <w:p w:rsidR="00925DA1" w:rsidP="00C32FAD" w:rsidRDefault="00C32FAD" w14:paraId="2F108275" w14:textId="77777777">
            <w:pPr>
              <w:pStyle w:val="Default"/>
              <w:rPr>
                <w:rFonts w:ascii="Verdana" w:hAnsi="Verdana"/>
              </w:rPr>
            </w:pPr>
            <w:r w:rsidRPr="007D41BA">
              <w:rPr>
                <w:rFonts w:ascii="Verdana" w:hAnsi="Verdana"/>
              </w:rPr>
              <w:t>The</w:t>
            </w:r>
            <w:r>
              <w:rPr>
                <w:rFonts w:ascii="Verdana" w:hAnsi="Verdana"/>
              </w:rPr>
              <w:t xml:space="preserve"> implementation of the Public Affairs Strategy is helping ensure that the Health Board receives timely feedback from elected politicians, partners and stakeholders regarding our services and that we are in a position to act on the back of that feedback.</w:t>
            </w:r>
          </w:p>
          <w:p w:rsidRPr="00C32FAD" w:rsidR="00C32FAD" w:rsidP="00C32FAD" w:rsidRDefault="00C32FAD" w14:paraId="6D29047F" w14:textId="1E7B41C5">
            <w:pPr>
              <w:pStyle w:val="Default"/>
              <w:rPr>
                <w:rFonts w:ascii="Verdana" w:hAnsi="Verdana"/>
              </w:rPr>
            </w:pPr>
          </w:p>
        </w:tc>
      </w:tr>
      <w:tr w:rsidRPr="00F8567E" w:rsidR="00925DA1" w:rsidTr="002432C6" w14:paraId="6D290482" w14:textId="77777777">
        <w:tc>
          <w:tcPr>
            <w:tcW w:w="9245" w:type="dxa"/>
            <w:gridSpan w:val="3"/>
            <w:shd w:val="clear" w:color="auto" w:fill="C1A775"/>
          </w:tcPr>
          <w:p w:rsidRPr="00F8567E" w:rsidR="00925DA1" w:rsidP="00925DA1" w:rsidRDefault="00925DA1" w14:paraId="6D290481" w14:textId="77777777">
            <w:pPr>
              <w:rPr>
                <w:b/>
              </w:rPr>
            </w:pPr>
            <w:r w:rsidRPr="00F8567E">
              <w:rPr>
                <w:b/>
              </w:rPr>
              <w:t>Financial Implications</w:t>
            </w:r>
          </w:p>
        </w:tc>
      </w:tr>
      <w:tr w:rsidRPr="00F8567E" w:rsidR="00925DA1" w:rsidTr="007B683C" w14:paraId="6D290487" w14:textId="77777777">
        <w:tc>
          <w:tcPr>
            <w:tcW w:w="9245" w:type="dxa"/>
            <w:gridSpan w:val="3"/>
          </w:tcPr>
          <w:p w:rsidR="00A63EB3" w:rsidP="00A63EB3" w:rsidRDefault="00A63EB3" w14:paraId="0D012E4D" w14:textId="77777777">
            <w:pPr>
              <w:ind w:right="96"/>
            </w:pPr>
            <w:r w:rsidRPr="00261516">
              <w:t>As</w:t>
            </w:r>
            <w:r>
              <w:t xml:space="preserve"> this Strategy supports both ‘A Healthier Swansea Bay’ and ‘Transforming for the Future’, its implementation is supporting our Health Board’s journey to financial sustainability.  In terms of direct financial implications, any resource issues are currently being picked up within existing DICE budgets.</w:t>
            </w:r>
            <w:r w:rsidRPr="00261516">
              <w:t xml:space="preserve"> </w:t>
            </w:r>
          </w:p>
          <w:p w:rsidRPr="00F8567E" w:rsidR="00925DA1" w:rsidP="00C32FAD" w:rsidRDefault="00925DA1" w14:paraId="6D290486" w14:textId="77777777">
            <w:pPr>
              <w:ind w:right="96"/>
              <w:rPr>
                <w:color w:val="FF0000"/>
              </w:rPr>
            </w:pPr>
          </w:p>
        </w:tc>
      </w:tr>
      <w:tr w:rsidRPr="00F8567E" w:rsidR="00925DA1" w:rsidTr="002432C6" w14:paraId="6D290489" w14:textId="77777777">
        <w:tc>
          <w:tcPr>
            <w:tcW w:w="9245" w:type="dxa"/>
            <w:gridSpan w:val="3"/>
            <w:shd w:val="clear" w:color="auto" w:fill="C1A775"/>
          </w:tcPr>
          <w:p w:rsidRPr="00F8567E" w:rsidR="00925DA1" w:rsidP="00925DA1" w:rsidRDefault="00925DA1" w14:paraId="6D290488" w14:textId="77777777">
            <w:pPr>
              <w:keepNext/>
              <w:keepLines/>
              <w:ind w:right="96"/>
              <w:rPr>
                <w:b/>
              </w:rPr>
            </w:pPr>
            <w:r w:rsidRPr="00F8567E">
              <w:rPr>
                <w:b/>
              </w:rPr>
              <w:t>Legal Implications (including equality and diversity assessment)</w:t>
            </w:r>
          </w:p>
        </w:tc>
      </w:tr>
      <w:tr w:rsidRPr="00F8567E" w:rsidR="00925DA1" w:rsidTr="007B683C" w14:paraId="6D29048C" w14:textId="77777777">
        <w:tc>
          <w:tcPr>
            <w:tcW w:w="9245" w:type="dxa"/>
            <w:gridSpan w:val="3"/>
          </w:tcPr>
          <w:p w:rsidRPr="00700240" w:rsidR="00925DA1" w:rsidP="00925DA1" w:rsidRDefault="00700240" w14:paraId="6D29048B" w14:textId="4283765B">
            <w:pPr>
              <w:ind w:right="96"/>
            </w:pPr>
            <w:r w:rsidRPr="00BD4EF1">
              <w:t>There are no legal implications associated with the report.</w:t>
            </w:r>
          </w:p>
        </w:tc>
      </w:tr>
      <w:tr w:rsidRPr="00F8567E" w:rsidR="00925DA1" w:rsidTr="002432C6" w14:paraId="6D29048E" w14:textId="77777777">
        <w:tc>
          <w:tcPr>
            <w:tcW w:w="9245" w:type="dxa"/>
            <w:gridSpan w:val="3"/>
            <w:shd w:val="clear" w:color="auto" w:fill="C1A775"/>
          </w:tcPr>
          <w:p w:rsidRPr="00F8567E" w:rsidR="00925DA1" w:rsidP="00925DA1" w:rsidRDefault="00925DA1" w14:paraId="6D29048D" w14:textId="77777777">
            <w:pPr>
              <w:ind w:right="96"/>
              <w:rPr>
                <w:b/>
                <w:color w:val="FF0000"/>
              </w:rPr>
            </w:pPr>
            <w:r w:rsidRPr="00F8567E">
              <w:rPr>
                <w:b/>
              </w:rPr>
              <w:lastRenderedPageBreak/>
              <w:t>Staffing Implications</w:t>
            </w:r>
          </w:p>
        </w:tc>
      </w:tr>
      <w:tr w:rsidRPr="00F8567E" w:rsidR="00925DA1" w:rsidTr="007B683C" w14:paraId="6D290491" w14:textId="77777777">
        <w:tc>
          <w:tcPr>
            <w:tcW w:w="9245" w:type="dxa"/>
            <w:gridSpan w:val="3"/>
          </w:tcPr>
          <w:p w:rsidR="00D04107" w:rsidP="00D04107" w:rsidRDefault="00D04107" w14:paraId="127ABEA9" w14:textId="77777777">
            <w:pPr>
              <w:ind w:right="96"/>
            </w:pPr>
            <w:r w:rsidRPr="00BD4EF1">
              <w:t xml:space="preserve">There are </w:t>
            </w:r>
            <w:r>
              <w:t>no</w:t>
            </w:r>
            <w:r w:rsidRPr="00BD4EF1">
              <w:t xml:space="preserve"> staffing implications noted in the report.</w:t>
            </w:r>
          </w:p>
          <w:p w:rsidRPr="00F8567E" w:rsidR="00925DA1" w:rsidP="00925DA1" w:rsidRDefault="00925DA1" w14:paraId="6D290490" w14:textId="77777777">
            <w:pPr>
              <w:ind w:right="96"/>
              <w:rPr>
                <w:color w:val="FF0000"/>
              </w:rPr>
            </w:pPr>
          </w:p>
        </w:tc>
      </w:tr>
      <w:tr w:rsidRPr="00F8567E" w:rsidR="00925DA1" w:rsidTr="002432C6" w14:paraId="6D290493" w14:textId="77777777">
        <w:tc>
          <w:tcPr>
            <w:tcW w:w="9245" w:type="dxa"/>
            <w:gridSpan w:val="3"/>
            <w:shd w:val="clear" w:color="auto" w:fill="C1A775"/>
          </w:tcPr>
          <w:p w:rsidRPr="00F8567E" w:rsidR="00925DA1" w:rsidP="00925DA1" w:rsidRDefault="00925DA1" w14:paraId="6D290492" w14:textId="77777777">
            <w:pPr>
              <w:ind w:right="96"/>
              <w:rPr>
                <w:b/>
                <w:color w:val="FF0000"/>
              </w:rPr>
            </w:pPr>
            <w:r w:rsidRPr="00F8567E">
              <w:rPr>
                <w:b/>
              </w:rPr>
              <w:t>Long Term Implications (including the impact of the Well-being of Future Generations (Wales) Act 2015)</w:t>
            </w:r>
          </w:p>
        </w:tc>
      </w:tr>
      <w:tr w:rsidRPr="00F8567E" w:rsidR="00925DA1" w:rsidTr="007B683C" w14:paraId="6D290496" w14:textId="77777777">
        <w:tc>
          <w:tcPr>
            <w:tcW w:w="9245" w:type="dxa"/>
            <w:gridSpan w:val="3"/>
          </w:tcPr>
          <w:p w:rsidR="00503201" w:rsidP="00503201" w:rsidRDefault="00503201" w14:paraId="0574B701" w14:textId="77777777">
            <w:pPr>
              <w:ind w:right="96"/>
            </w:pPr>
            <w:r w:rsidRPr="000C0101">
              <w:t xml:space="preserve">The </w:t>
            </w:r>
            <w:r>
              <w:t>implementation of the Public Affairs Strategy is ensuring that the Health Board’s long term strategy and plans are understood and where possible, supported, not least the journey towards service improvement and financial sustainability.  In that respect, its implementation is helping our organisation safeguard the needs and interests of future generations.</w:t>
            </w:r>
          </w:p>
          <w:p w:rsidRPr="00F8567E" w:rsidR="00925DA1" w:rsidP="00925DA1" w:rsidRDefault="00925DA1" w14:paraId="6D290495" w14:textId="77777777">
            <w:pPr>
              <w:ind w:right="96"/>
              <w:rPr>
                <w:color w:val="FF0000"/>
              </w:rPr>
            </w:pPr>
          </w:p>
        </w:tc>
      </w:tr>
      <w:tr w:rsidRPr="00F8567E" w:rsidR="00925DA1" w:rsidTr="002432C6" w14:paraId="4C321512" w14:textId="77777777">
        <w:tc>
          <w:tcPr>
            <w:tcW w:w="9245" w:type="dxa"/>
            <w:gridSpan w:val="3"/>
            <w:shd w:val="clear" w:color="auto" w:fill="C1A775"/>
          </w:tcPr>
          <w:p w:rsidRPr="00C40206" w:rsidR="00925DA1" w:rsidP="00925DA1" w:rsidRDefault="00925DA1" w14:paraId="7E102395" w14:textId="5A180082">
            <w:pPr>
              <w:ind w:right="96"/>
              <w:rPr>
                <w:b/>
              </w:rPr>
            </w:pPr>
            <w:r w:rsidRPr="00C40206">
              <w:rPr>
                <w:b/>
              </w:rPr>
              <w:t>Report History</w:t>
            </w:r>
          </w:p>
        </w:tc>
      </w:tr>
      <w:tr w:rsidRPr="00F8567E" w:rsidR="00925DA1" w14:paraId="6D29049A" w14:textId="77777777">
        <w:tc>
          <w:tcPr>
            <w:tcW w:w="9245" w:type="dxa"/>
            <w:gridSpan w:val="3"/>
          </w:tcPr>
          <w:p w:rsidR="00925DA1" w:rsidP="00925DA1" w:rsidRDefault="008F3CF4" w14:paraId="5C9511FD" w14:textId="77777777">
            <w:pPr>
              <w:ind w:right="96"/>
              <w:rPr>
                <w:color w:val="FF0000"/>
              </w:rPr>
            </w:pPr>
            <w:r>
              <w:t>Public Affairs Strategy – March 2026 Public Board</w:t>
            </w:r>
          </w:p>
          <w:p w:rsidRPr="00F8567E" w:rsidR="008F3CF4" w:rsidP="00925DA1" w:rsidRDefault="008F3CF4" w14:paraId="6D290499" w14:textId="2A275B6F">
            <w:pPr>
              <w:ind w:right="96"/>
              <w:rPr>
                <w:color w:val="FF0000"/>
              </w:rPr>
            </w:pPr>
          </w:p>
        </w:tc>
      </w:tr>
      <w:tr w:rsidRPr="00F8567E" w:rsidR="00925DA1" w:rsidTr="002432C6" w14:paraId="08CD5C29" w14:textId="77777777">
        <w:tc>
          <w:tcPr>
            <w:tcW w:w="9245" w:type="dxa"/>
            <w:gridSpan w:val="3"/>
            <w:shd w:val="clear" w:color="auto" w:fill="C1A775"/>
          </w:tcPr>
          <w:p w:rsidRPr="00F8567E" w:rsidR="00925DA1" w:rsidP="00925DA1" w:rsidRDefault="00925DA1" w14:paraId="6800FBEB" w14:textId="3ED5416B">
            <w:pPr>
              <w:ind w:right="96"/>
              <w:rPr>
                <w:color w:val="FF0000"/>
              </w:rPr>
            </w:pPr>
            <w:r w:rsidRPr="00C40206">
              <w:rPr>
                <w:b/>
              </w:rPr>
              <w:t>Appendices</w:t>
            </w:r>
          </w:p>
        </w:tc>
      </w:tr>
      <w:tr w:rsidRPr="00F8567E" w:rsidR="00925DA1" w14:paraId="6D29049F" w14:textId="77777777">
        <w:tc>
          <w:tcPr>
            <w:tcW w:w="9245" w:type="dxa"/>
            <w:gridSpan w:val="3"/>
          </w:tcPr>
          <w:p w:rsidR="00925DA1" w:rsidP="00925DA1" w:rsidRDefault="0013449A" w14:paraId="57494FBF" w14:textId="77777777">
            <w:pPr>
              <w:ind w:right="96"/>
              <w:rPr>
                <w:color w:val="FF0000"/>
              </w:rPr>
            </w:pPr>
            <w:r>
              <w:t>None</w:t>
            </w:r>
          </w:p>
          <w:p w:rsidRPr="00F8567E" w:rsidR="0013449A" w:rsidP="00925DA1" w:rsidRDefault="0013449A" w14:paraId="6D29049E" w14:textId="44FA0DF7">
            <w:pPr>
              <w:ind w:right="96"/>
              <w:rPr>
                <w:color w:val="FF0000"/>
              </w:rPr>
            </w:pPr>
          </w:p>
        </w:tc>
      </w:tr>
    </w:tbl>
    <w:p w:rsidRPr="00F8567E" w:rsidR="00034194" w:rsidRDefault="00034194" w14:paraId="6D2904A0" w14:textId="77777777"/>
    <w:sectPr w:rsidRPr="00F8567E" w:rsidR="00034194" w:rsidSect="00FE7070">
      <w:headerReference w:type="default" r:id="rId11"/>
      <w:footerReference w:type="default" r:id="rId12"/>
      <w:pgSz w:w="11906" w:h="16838" w:orient="portrait"/>
      <w:pgMar w:top="184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87DB5" w:rsidP="00C107F2" w:rsidRDefault="00687DB5" w14:paraId="46AAD624" w14:textId="77777777">
      <w:pPr>
        <w:spacing w:after="0" w:line="240" w:lineRule="auto"/>
      </w:pPr>
      <w:r>
        <w:separator/>
      </w:r>
    </w:p>
  </w:endnote>
  <w:endnote w:type="continuationSeparator" w:id="0">
    <w:p w:rsidR="00687DB5" w:rsidP="00C107F2" w:rsidRDefault="00687DB5" w14:paraId="6C8C106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31077C" w:rsidR="0032747D" w:rsidRDefault="00646AAE" w14:paraId="5EE9C96C" w14:textId="5C9FC10F">
    <w:pPr>
      <w:pStyle w:val="Footer"/>
      <w:jc w:val="right"/>
      <w:rPr>
        <w:sz w:val="20"/>
        <w:szCs w:val="20"/>
      </w:rPr>
    </w:pPr>
    <w:r w:rsidRPr="004C7750">
      <w:rPr>
        <w:noProof/>
      </w:rPr>
      <w:drawing>
        <wp:anchor distT="0" distB="0" distL="114300" distR="114300" simplePos="0" relativeHeight="251658241" behindDoc="1" locked="0" layoutInCell="1" allowOverlap="0" wp14:anchorId="2BC556AF" wp14:editId="21ECDCA7">
          <wp:simplePos x="0" y="0"/>
          <wp:positionH relativeFrom="column">
            <wp:posOffset>-153603</wp:posOffset>
          </wp:positionH>
          <wp:positionV relativeFrom="paragraph">
            <wp:posOffset>-71120</wp:posOffset>
          </wp:positionV>
          <wp:extent cx="2757600" cy="748800"/>
          <wp:effectExtent l="0" t="0" r="0" b="0"/>
          <wp:wrapNone/>
          <wp:docPr id="653593497"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7600" cy="748800"/>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rPr>
          <w:sz w:val="20"/>
          <w:szCs w:val="20"/>
        </w:rPr>
        <w:id w:val="443046536"/>
        <w:docPartObj>
          <w:docPartGallery w:val="Page Numbers (Bottom of Page)"/>
          <w:docPartUnique/>
        </w:docPartObj>
      </w:sdtPr>
      <w:sdtContent>
        <w:r w:rsidRPr="0031077C" w:rsidR="0032747D">
          <w:rPr>
            <w:sz w:val="20"/>
            <w:szCs w:val="20"/>
          </w:rPr>
          <w:fldChar w:fldCharType="begin"/>
        </w:r>
        <w:r w:rsidRPr="0031077C" w:rsidR="0032747D">
          <w:rPr>
            <w:sz w:val="20"/>
            <w:szCs w:val="20"/>
          </w:rPr>
          <w:instrText>PAGE   \* MERGEFORMAT</w:instrText>
        </w:r>
        <w:r w:rsidRPr="0031077C" w:rsidR="0032747D">
          <w:rPr>
            <w:sz w:val="20"/>
            <w:szCs w:val="20"/>
          </w:rPr>
          <w:fldChar w:fldCharType="separate"/>
        </w:r>
        <w:r w:rsidRPr="0031077C" w:rsidR="3221D7EE">
          <w:rPr>
            <w:sz w:val="20"/>
            <w:szCs w:val="20"/>
          </w:rPr>
          <w:t>2</w:t>
        </w:r>
        <w:r w:rsidRPr="0031077C" w:rsidR="0032747D">
          <w:rPr>
            <w:sz w:val="20"/>
            <w:szCs w:val="20"/>
          </w:rPr>
          <w:fldChar w:fldCharType="end"/>
        </w:r>
        <w:r w:rsidRPr="0031077C" w:rsidR="3221D7EE">
          <w:rPr>
            <w:sz w:val="20"/>
            <w:szCs w:val="20"/>
          </w:rPr>
          <w:t xml:space="preserve"> of </w:t>
        </w:r>
        <w:r w:rsidRPr="0031077C" w:rsidR="3221D7EE">
          <w:rPr>
            <w:sz w:val="20"/>
            <w:szCs w:val="20"/>
          </w:rPr>
          <w:t xml:space="preserve">11</w:t>
        </w:r>
      </w:sdtContent>
      <w:sdtEndPr>
        <w:rPr>
          <w:sz w:val="20"/>
          <w:szCs w:val="20"/>
        </w:rPr>
      </w:sdtEndPr>
    </w:sdt>
  </w:p>
  <w:sdt>
    <w:sdtPr>
      <w:rPr>
        <w:rStyle w:val="CorporateStyle2"/>
      </w:rPr>
      <w:alias w:val="Choose the Meeting"/>
      <w:tag w:val="Choose the Meeting"/>
      <w:id w:val="275833954"/>
      <w:lock w:val="sdtLocked"/>
      <w:placeholder>
        <w:docPart w:val="0C4E3201377C4179AD02E9119F1325AE"/>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search and Innovation Committee" w:value="Digital, Data, Research and Innovation Committee"/>
        <w:listItem w:displayText="Digital, Data, Research and Innovation In-Committee" w:value="Digital, Data, Re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Operational Board" w:value="Operational Board"/>
        <w:listItem w:displayText="Executive Board" w:value="Executive Board"/>
        <w:listItem w:displayText="Remuneration and Terms of Service Committee" w:value="Remuneration and Terms of Service Committee"/>
      </w:dropDownList>
    </w:sdtPr>
    <w:sdtContent>
      <w:p w:rsidR="003324CB" w:rsidP="0031077C" w:rsidRDefault="00076AC4" w14:paraId="6D2904A9" w14:textId="4F9BBB9E">
        <w:pPr>
          <w:pStyle w:val="Footer"/>
          <w:jc w:val="right"/>
          <w:rPr>
            <w:rStyle w:val="CorporateStyle2"/>
          </w:rPr>
        </w:pPr>
        <w:r>
          <w:rPr>
            <w:rStyle w:val="CorporateStyle2"/>
          </w:rPr>
          <w:t>SBUHB Board</w:t>
        </w:r>
      </w:p>
    </w:sdtContent>
    <w:sdtEndPr>
      <w:rPr>
        <w:rStyle w:val="CorporateStyle2"/>
      </w:rPr>
    </w:sdtEndPr>
  </w:sdt>
  <w:sdt>
    <w:sdtPr>
      <w:rPr>
        <w:rStyle w:val="CorporateStyle2"/>
      </w:rPr>
      <w:alias w:val="Insert Meeting Date"/>
      <w:tag w:val="Insert Meeting Date"/>
      <w:id w:val="-214423702"/>
      <w:lock w:val="sdtLocked"/>
      <w:placeholder>
        <w:docPart w:val="945F4D6451BE464D87BB20324C3D78B2"/>
      </w:placeholder>
      <w15:color w:val="000000"/>
      <w:date w:fullDate="2026-09-24T00:00:00Z">
        <w:dateFormat w:val="dddd, dd MMMM yyyy"/>
        <w:lid w:val="en-GB"/>
        <w:storeMappedDataAs w:val="dateTime"/>
        <w:calendar w:val="gregorian"/>
      </w:date>
    </w:sdtPr>
    <w:sdtEndPr>
      <w:rPr>
        <w:rStyle w:val="DefaultParagraphFont"/>
        <w:sz w:val="24"/>
        <w:szCs w:val="20"/>
      </w:rPr>
    </w:sdtEndPr>
    <w:sdtContent>
      <w:p w:rsidRPr="0031077C" w:rsidR="0031077C" w:rsidP="0031077C" w:rsidRDefault="00076AC4" w14:paraId="6DC782A8" w14:textId="3DD71E92">
        <w:pPr>
          <w:pStyle w:val="Footer"/>
          <w:jc w:val="right"/>
          <w:rPr>
            <w:sz w:val="20"/>
            <w:szCs w:val="20"/>
          </w:rPr>
        </w:pPr>
        <w:r>
          <w:rPr>
            <w:rStyle w:val="CorporateStyle2"/>
          </w:rPr>
          <w:t>Thursday, 24 September 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87DB5" w:rsidP="00C107F2" w:rsidRDefault="00687DB5" w14:paraId="69AD9C2C" w14:textId="77777777">
      <w:pPr>
        <w:spacing w:after="0" w:line="240" w:lineRule="auto"/>
      </w:pPr>
      <w:r>
        <w:separator/>
      </w:r>
    </w:p>
  </w:footnote>
  <w:footnote w:type="continuationSeparator" w:id="0">
    <w:p w:rsidR="00687DB5" w:rsidP="00C107F2" w:rsidRDefault="00687DB5" w14:paraId="6001DC5B"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767E3E" w:rsidRDefault="00CA6D65" w14:paraId="6D2904A6" w14:textId="5B462033">
    <w:pPr>
      <w:pStyle w:val="Header"/>
    </w:pPr>
    <w:r>
      <w:rPr>
        <w:noProof/>
        <w:lang w:eastAsia="en-GB"/>
      </w:rPr>
      <w:drawing>
        <wp:anchor distT="0" distB="0" distL="114300" distR="114300" simplePos="0" relativeHeight="251658240" behindDoc="1" locked="0" layoutInCell="1" allowOverlap="1" wp14:anchorId="6D2904AC" wp14:editId="3E661B21">
          <wp:simplePos x="0" y="0"/>
          <wp:positionH relativeFrom="column">
            <wp:posOffset>1078865</wp:posOffset>
          </wp:positionH>
          <wp:positionV relativeFrom="paragraph">
            <wp:posOffset>-284480</wp:posOffset>
          </wp:positionV>
          <wp:extent cx="3598545" cy="866140"/>
          <wp:effectExtent l="0" t="0" r="1905" b="0"/>
          <wp:wrapTight wrapText="bothSides">
            <wp:wrapPolygon edited="0">
              <wp:start x="0" y="0"/>
              <wp:lineTo x="0" y="20903"/>
              <wp:lineTo x="21497" y="20903"/>
              <wp:lineTo x="21497" y="0"/>
              <wp:lineTo x="0" y="0"/>
            </wp:wrapPolygon>
          </wp:wrapTight>
          <wp:docPr id="1520458766" name="Picture 1520458766"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598545" cy="8661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6CE1DCC"/>
    <w:lvl w:ilvl="0">
      <w:start w:val="1"/>
      <w:numFmt w:val="bullet"/>
      <w:pStyle w:val="ListBullet"/>
      <w:lvlText w:val=""/>
      <w:lvlJc w:val="left"/>
      <w:pPr>
        <w:tabs>
          <w:tab w:val="num" w:pos="360"/>
        </w:tabs>
        <w:ind w:left="360" w:hanging="360"/>
      </w:pPr>
      <w:rPr>
        <w:rFonts w:hint="default" w:ascii="Symbol" w:hAnsi="Symbol"/>
      </w:rPr>
    </w:lvl>
  </w:abstractNum>
  <w:abstractNum w:abstractNumId="1" w15:restartNumberingAfterBreak="0">
    <w:nsid w:val="163B0B92"/>
    <w:multiLevelType w:val="hybridMultilevel"/>
    <w:tmpl w:val="1854B7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1EA3736"/>
    <w:multiLevelType w:val="hybridMultilevel"/>
    <w:tmpl w:val="CDB2B47C"/>
    <w:lvl w:ilvl="0" w:tplc="E0A23A4C">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3" w15:restartNumberingAfterBreak="0">
    <w:nsid w:val="3B3C21FD"/>
    <w:multiLevelType w:val="hybridMultilevel"/>
    <w:tmpl w:val="8360896A"/>
    <w:lvl w:ilvl="0" w:tplc="530A1E7A">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4" w15:restartNumberingAfterBreak="0">
    <w:nsid w:val="4F8E3BF1"/>
    <w:multiLevelType w:val="multilevel"/>
    <w:tmpl w:val="8CDA26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522518ED"/>
    <w:multiLevelType w:val="multilevel"/>
    <w:tmpl w:val="D20008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54517A4F"/>
    <w:multiLevelType w:val="hybridMultilevel"/>
    <w:tmpl w:val="F6666A78"/>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7" w15:restartNumberingAfterBreak="0">
    <w:nsid w:val="65801F5F"/>
    <w:multiLevelType w:val="hybridMultilevel"/>
    <w:tmpl w:val="64BE4974"/>
    <w:lvl w:ilvl="0" w:tplc="6B5AC8A2">
      <w:start w:val="1"/>
      <w:numFmt w:val="lowerLetter"/>
      <w:lvlText w:val="%1."/>
      <w:lvlJc w:val="left"/>
      <w:pPr>
        <w:ind w:left="359" w:hanging="36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8" w15:restartNumberingAfterBreak="0">
    <w:nsid w:val="68DE6C77"/>
    <w:multiLevelType w:val="multilevel"/>
    <w:tmpl w:val="A20ACC3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9" w15:restartNumberingAfterBreak="0">
    <w:nsid w:val="78261166"/>
    <w:multiLevelType w:val="hybridMultilevel"/>
    <w:tmpl w:val="7916CE1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7BBC29F8"/>
    <w:multiLevelType w:val="hybridMultilevel"/>
    <w:tmpl w:val="7DFCBAA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7F565F97"/>
    <w:multiLevelType w:val="hybridMultilevel"/>
    <w:tmpl w:val="FB08EE26"/>
    <w:lvl w:ilvl="0" w:tplc="E0A23A4C">
      <w:start w:val="1"/>
      <w:numFmt w:val="decimal"/>
      <w:lvlText w:val="%1."/>
      <w:lvlJc w:val="left"/>
      <w:pPr>
        <w:ind w:left="419" w:hanging="360"/>
      </w:pPr>
      <w:rPr>
        <w:rFonts w:hint="default"/>
      </w:rPr>
    </w:lvl>
    <w:lvl w:ilvl="1" w:tplc="08090019" w:tentative="1">
      <w:start w:val="1"/>
      <w:numFmt w:val="lowerLetter"/>
      <w:lvlText w:val="%2."/>
      <w:lvlJc w:val="left"/>
      <w:pPr>
        <w:ind w:left="1439" w:hanging="360"/>
      </w:pPr>
    </w:lvl>
    <w:lvl w:ilvl="2" w:tplc="0809001B" w:tentative="1">
      <w:start w:val="1"/>
      <w:numFmt w:val="lowerRoman"/>
      <w:lvlText w:val="%3."/>
      <w:lvlJc w:val="right"/>
      <w:pPr>
        <w:ind w:left="2159" w:hanging="180"/>
      </w:pPr>
    </w:lvl>
    <w:lvl w:ilvl="3" w:tplc="0809000F" w:tentative="1">
      <w:start w:val="1"/>
      <w:numFmt w:val="decimal"/>
      <w:lvlText w:val="%4."/>
      <w:lvlJc w:val="left"/>
      <w:pPr>
        <w:ind w:left="2879" w:hanging="360"/>
      </w:pPr>
    </w:lvl>
    <w:lvl w:ilvl="4" w:tplc="08090019" w:tentative="1">
      <w:start w:val="1"/>
      <w:numFmt w:val="lowerLetter"/>
      <w:lvlText w:val="%5."/>
      <w:lvlJc w:val="left"/>
      <w:pPr>
        <w:ind w:left="3599" w:hanging="360"/>
      </w:pPr>
    </w:lvl>
    <w:lvl w:ilvl="5" w:tplc="0809001B" w:tentative="1">
      <w:start w:val="1"/>
      <w:numFmt w:val="lowerRoman"/>
      <w:lvlText w:val="%6."/>
      <w:lvlJc w:val="right"/>
      <w:pPr>
        <w:ind w:left="4319" w:hanging="180"/>
      </w:pPr>
    </w:lvl>
    <w:lvl w:ilvl="6" w:tplc="0809000F" w:tentative="1">
      <w:start w:val="1"/>
      <w:numFmt w:val="decimal"/>
      <w:lvlText w:val="%7."/>
      <w:lvlJc w:val="left"/>
      <w:pPr>
        <w:ind w:left="5039" w:hanging="360"/>
      </w:pPr>
    </w:lvl>
    <w:lvl w:ilvl="7" w:tplc="08090019" w:tentative="1">
      <w:start w:val="1"/>
      <w:numFmt w:val="lowerLetter"/>
      <w:lvlText w:val="%8."/>
      <w:lvlJc w:val="left"/>
      <w:pPr>
        <w:ind w:left="5759" w:hanging="360"/>
      </w:pPr>
    </w:lvl>
    <w:lvl w:ilvl="8" w:tplc="0809001B" w:tentative="1">
      <w:start w:val="1"/>
      <w:numFmt w:val="lowerRoman"/>
      <w:lvlText w:val="%9."/>
      <w:lvlJc w:val="right"/>
      <w:pPr>
        <w:ind w:left="6479" w:hanging="180"/>
      </w:pPr>
    </w:lvl>
  </w:abstractNum>
  <w:num w:numId="1" w16cid:durableId="704521321">
    <w:abstractNumId w:val="1"/>
  </w:num>
  <w:num w:numId="2" w16cid:durableId="1731493387">
    <w:abstractNumId w:val="5"/>
  </w:num>
  <w:num w:numId="3" w16cid:durableId="358313792">
    <w:abstractNumId w:val="4"/>
  </w:num>
  <w:num w:numId="4" w16cid:durableId="1144618638">
    <w:abstractNumId w:val="3"/>
  </w:num>
  <w:num w:numId="5" w16cid:durableId="211239042">
    <w:abstractNumId w:val="2"/>
  </w:num>
  <w:num w:numId="6" w16cid:durableId="1874800944">
    <w:abstractNumId w:val="10"/>
  </w:num>
  <w:num w:numId="7" w16cid:durableId="263198079">
    <w:abstractNumId w:val="11"/>
  </w:num>
  <w:num w:numId="8" w16cid:durableId="1535070366">
    <w:abstractNumId w:val="7"/>
  </w:num>
  <w:num w:numId="9" w16cid:durableId="1823614381">
    <w:abstractNumId w:val="8"/>
  </w:num>
  <w:num w:numId="10" w16cid:durableId="875429971">
    <w:abstractNumId w:val="9"/>
  </w:num>
  <w:num w:numId="11" w16cid:durableId="704716540">
    <w:abstractNumId w:val="6"/>
  </w:num>
  <w:num w:numId="12" w16cid:durableId="5056781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DC"/>
    <w:rsid w:val="00003757"/>
    <w:rsid w:val="00003CA6"/>
    <w:rsid w:val="00015859"/>
    <w:rsid w:val="00017807"/>
    <w:rsid w:val="000203BD"/>
    <w:rsid w:val="00021C60"/>
    <w:rsid w:val="00034194"/>
    <w:rsid w:val="00041CF6"/>
    <w:rsid w:val="0004211A"/>
    <w:rsid w:val="00052D01"/>
    <w:rsid w:val="00054F8C"/>
    <w:rsid w:val="00061E86"/>
    <w:rsid w:val="00065531"/>
    <w:rsid w:val="00072D3B"/>
    <w:rsid w:val="00076AC4"/>
    <w:rsid w:val="000771D4"/>
    <w:rsid w:val="00083FC0"/>
    <w:rsid w:val="000940E7"/>
    <w:rsid w:val="000A0751"/>
    <w:rsid w:val="000A65B3"/>
    <w:rsid w:val="000C3280"/>
    <w:rsid w:val="000E0595"/>
    <w:rsid w:val="000E379E"/>
    <w:rsid w:val="000F361B"/>
    <w:rsid w:val="00110100"/>
    <w:rsid w:val="00133EA1"/>
    <w:rsid w:val="0013449A"/>
    <w:rsid w:val="0016096B"/>
    <w:rsid w:val="001707C4"/>
    <w:rsid w:val="0018209C"/>
    <w:rsid w:val="00182C00"/>
    <w:rsid w:val="001A4E1B"/>
    <w:rsid w:val="001B3120"/>
    <w:rsid w:val="001C06A8"/>
    <w:rsid w:val="001C6C4F"/>
    <w:rsid w:val="001E6F3B"/>
    <w:rsid w:val="001F2857"/>
    <w:rsid w:val="001F48BE"/>
    <w:rsid w:val="002010FE"/>
    <w:rsid w:val="00203F67"/>
    <w:rsid w:val="0020539A"/>
    <w:rsid w:val="002158F5"/>
    <w:rsid w:val="00233330"/>
    <w:rsid w:val="00233D58"/>
    <w:rsid w:val="00234AC2"/>
    <w:rsid w:val="00234F3C"/>
    <w:rsid w:val="00240F00"/>
    <w:rsid w:val="00241662"/>
    <w:rsid w:val="002432C6"/>
    <w:rsid w:val="002518B7"/>
    <w:rsid w:val="00270897"/>
    <w:rsid w:val="00272BD5"/>
    <w:rsid w:val="002950FF"/>
    <w:rsid w:val="00296CD9"/>
    <w:rsid w:val="002A706E"/>
    <w:rsid w:val="002B7C9A"/>
    <w:rsid w:val="002C3DD6"/>
    <w:rsid w:val="002C51CF"/>
    <w:rsid w:val="002D77FE"/>
    <w:rsid w:val="0030739E"/>
    <w:rsid w:val="0031077C"/>
    <w:rsid w:val="003261FD"/>
    <w:rsid w:val="00327324"/>
    <w:rsid w:val="0032747D"/>
    <w:rsid w:val="003324CB"/>
    <w:rsid w:val="003464BA"/>
    <w:rsid w:val="00366FDD"/>
    <w:rsid w:val="00375605"/>
    <w:rsid w:val="00387A41"/>
    <w:rsid w:val="003B31B1"/>
    <w:rsid w:val="003C0FF8"/>
    <w:rsid w:val="0040753F"/>
    <w:rsid w:val="004140C9"/>
    <w:rsid w:val="00414894"/>
    <w:rsid w:val="004221DC"/>
    <w:rsid w:val="004222DD"/>
    <w:rsid w:val="0042635B"/>
    <w:rsid w:val="00461835"/>
    <w:rsid w:val="00466612"/>
    <w:rsid w:val="00466F20"/>
    <w:rsid w:val="004671D2"/>
    <w:rsid w:val="004754FC"/>
    <w:rsid w:val="004937D3"/>
    <w:rsid w:val="004E109D"/>
    <w:rsid w:val="004E137E"/>
    <w:rsid w:val="00503201"/>
    <w:rsid w:val="0052297E"/>
    <w:rsid w:val="00524839"/>
    <w:rsid w:val="0053076A"/>
    <w:rsid w:val="005404F4"/>
    <w:rsid w:val="005506AE"/>
    <w:rsid w:val="00556711"/>
    <w:rsid w:val="00574BCF"/>
    <w:rsid w:val="00576395"/>
    <w:rsid w:val="005835C5"/>
    <w:rsid w:val="00584F37"/>
    <w:rsid w:val="00585277"/>
    <w:rsid w:val="00594E39"/>
    <w:rsid w:val="005A43BC"/>
    <w:rsid w:val="005D1652"/>
    <w:rsid w:val="005D2C4A"/>
    <w:rsid w:val="005D3DF1"/>
    <w:rsid w:val="005D5AFA"/>
    <w:rsid w:val="005D5E16"/>
    <w:rsid w:val="005E6797"/>
    <w:rsid w:val="005F38A1"/>
    <w:rsid w:val="005F4E71"/>
    <w:rsid w:val="006201D0"/>
    <w:rsid w:val="00636587"/>
    <w:rsid w:val="0064147E"/>
    <w:rsid w:val="00641883"/>
    <w:rsid w:val="00646AAE"/>
    <w:rsid w:val="00653AEC"/>
    <w:rsid w:val="00655190"/>
    <w:rsid w:val="00656183"/>
    <w:rsid w:val="00662218"/>
    <w:rsid w:val="006715A4"/>
    <w:rsid w:val="006729DA"/>
    <w:rsid w:val="00672A4C"/>
    <w:rsid w:val="00685AE0"/>
    <w:rsid w:val="00687037"/>
    <w:rsid w:val="00687DB5"/>
    <w:rsid w:val="006B56D7"/>
    <w:rsid w:val="006D0E46"/>
    <w:rsid w:val="006D1998"/>
    <w:rsid w:val="006F02B9"/>
    <w:rsid w:val="006F549F"/>
    <w:rsid w:val="00700240"/>
    <w:rsid w:val="00703D77"/>
    <w:rsid w:val="00707FAD"/>
    <w:rsid w:val="00711095"/>
    <w:rsid w:val="0072604C"/>
    <w:rsid w:val="007277B5"/>
    <w:rsid w:val="00737883"/>
    <w:rsid w:val="00747C4A"/>
    <w:rsid w:val="0075502E"/>
    <w:rsid w:val="00762BBE"/>
    <w:rsid w:val="0076681D"/>
    <w:rsid w:val="00767E3E"/>
    <w:rsid w:val="007B683C"/>
    <w:rsid w:val="007C413F"/>
    <w:rsid w:val="007D313C"/>
    <w:rsid w:val="007E5BB1"/>
    <w:rsid w:val="007F125F"/>
    <w:rsid w:val="00804324"/>
    <w:rsid w:val="00820546"/>
    <w:rsid w:val="008267FB"/>
    <w:rsid w:val="00850C29"/>
    <w:rsid w:val="00857D93"/>
    <w:rsid w:val="00860674"/>
    <w:rsid w:val="00885CE9"/>
    <w:rsid w:val="00891BA2"/>
    <w:rsid w:val="008A660C"/>
    <w:rsid w:val="008C15D9"/>
    <w:rsid w:val="008C50D5"/>
    <w:rsid w:val="008C6DD6"/>
    <w:rsid w:val="008D0747"/>
    <w:rsid w:val="008E13D1"/>
    <w:rsid w:val="008F3CF4"/>
    <w:rsid w:val="008F442A"/>
    <w:rsid w:val="00910C0A"/>
    <w:rsid w:val="009112DC"/>
    <w:rsid w:val="00925DA1"/>
    <w:rsid w:val="00931E6B"/>
    <w:rsid w:val="009331F3"/>
    <w:rsid w:val="00952F3C"/>
    <w:rsid w:val="00982988"/>
    <w:rsid w:val="00983F5E"/>
    <w:rsid w:val="00984590"/>
    <w:rsid w:val="009911F2"/>
    <w:rsid w:val="00996159"/>
    <w:rsid w:val="009B52E7"/>
    <w:rsid w:val="009E14BB"/>
    <w:rsid w:val="009E53B8"/>
    <w:rsid w:val="009E7AF7"/>
    <w:rsid w:val="009F7421"/>
    <w:rsid w:val="00A35122"/>
    <w:rsid w:val="00A63EB3"/>
    <w:rsid w:val="00A671E8"/>
    <w:rsid w:val="00A83E54"/>
    <w:rsid w:val="00A84941"/>
    <w:rsid w:val="00A94002"/>
    <w:rsid w:val="00A94854"/>
    <w:rsid w:val="00A97D23"/>
    <w:rsid w:val="00AA4753"/>
    <w:rsid w:val="00AB4B93"/>
    <w:rsid w:val="00AC4AD4"/>
    <w:rsid w:val="00AC5F9F"/>
    <w:rsid w:val="00AD064D"/>
    <w:rsid w:val="00AD40B8"/>
    <w:rsid w:val="00AD486E"/>
    <w:rsid w:val="00AD71BC"/>
    <w:rsid w:val="00AF66FE"/>
    <w:rsid w:val="00B0479E"/>
    <w:rsid w:val="00B0564E"/>
    <w:rsid w:val="00B105BD"/>
    <w:rsid w:val="00B1291C"/>
    <w:rsid w:val="00B14EAE"/>
    <w:rsid w:val="00B21EDC"/>
    <w:rsid w:val="00B224D7"/>
    <w:rsid w:val="00B22CF9"/>
    <w:rsid w:val="00B25C58"/>
    <w:rsid w:val="00B33ABC"/>
    <w:rsid w:val="00B3430C"/>
    <w:rsid w:val="00B35ECC"/>
    <w:rsid w:val="00B50ABC"/>
    <w:rsid w:val="00B612E8"/>
    <w:rsid w:val="00B6292E"/>
    <w:rsid w:val="00B70ED7"/>
    <w:rsid w:val="00B904E5"/>
    <w:rsid w:val="00B95FCD"/>
    <w:rsid w:val="00BA2507"/>
    <w:rsid w:val="00BA5EB1"/>
    <w:rsid w:val="00BB764F"/>
    <w:rsid w:val="00BC1144"/>
    <w:rsid w:val="00BC241D"/>
    <w:rsid w:val="00BC3A48"/>
    <w:rsid w:val="00C107F2"/>
    <w:rsid w:val="00C2143D"/>
    <w:rsid w:val="00C32FAD"/>
    <w:rsid w:val="00C33A04"/>
    <w:rsid w:val="00C40206"/>
    <w:rsid w:val="00C43F7B"/>
    <w:rsid w:val="00C55C8E"/>
    <w:rsid w:val="00C56152"/>
    <w:rsid w:val="00C61658"/>
    <w:rsid w:val="00C74B0D"/>
    <w:rsid w:val="00C77B23"/>
    <w:rsid w:val="00C933BE"/>
    <w:rsid w:val="00C95B3C"/>
    <w:rsid w:val="00CA1009"/>
    <w:rsid w:val="00CA6D65"/>
    <w:rsid w:val="00CB1C7D"/>
    <w:rsid w:val="00CC048E"/>
    <w:rsid w:val="00CC381D"/>
    <w:rsid w:val="00CD7AA5"/>
    <w:rsid w:val="00D04107"/>
    <w:rsid w:val="00D11351"/>
    <w:rsid w:val="00D16C84"/>
    <w:rsid w:val="00D40B91"/>
    <w:rsid w:val="00D45B01"/>
    <w:rsid w:val="00D521C3"/>
    <w:rsid w:val="00D53020"/>
    <w:rsid w:val="00D6215B"/>
    <w:rsid w:val="00D914F2"/>
    <w:rsid w:val="00DA0F82"/>
    <w:rsid w:val="00DA51E0"/>
    <w:rsid w:val="00DA76AD"/>
    <w:rsid w:val="00DB308E"/>
    <w:rsid w:val="00DB4061"/>
    <w:rsid w:val="00DB76B3"/>
    <w:rsid w:val="00DC6D73"/>
    <w:rsid w:val="00DD41FA"/>
    <w:rsid w:val="00DF3645"/>
    <w:rsid w:val="00E06294"/>
    <w:rsid w:val="00E10124"/>
    <w:rsid w:val="00E242E5"/>
    <w:rsid w:val="00E31442"/>
    <w:rsid w:val="00E3794C"/>
    <w:rsid w:val="00E52C94"/>
    <w:rsid w:val="00E575AE"/>
    <w:rsid w:val="00E87B30"/>
    <w:rsid w:val="00EA436A"/>
    <w:rsid w:val="00EA4667"/>
    <w:rsid w:val="00EC231A"/>
    <w:rsid w:val="00EC7151"/>
    <w:rsid w:val="00ED459F"/>
    <w:rsid w:val="00ED754B"/>
    <w:rsid w:val="00EF31AD"/>
    <w:rsid w:val="00F04289"/>
    <w:rsid w:val="00F06D6F"/>
    <w:rsid w:val="00F11CD2"/>
    <w:rsid w:val="00F1387A"/>
    <w:rsid w:val="00F17EB4"/>
    <w:rsid w:val="00F204CE"/>
    <w:rsid w:val="00F231EE"/>
    <w:rsid w:val="00F31EBA"/>
    <w:rsid w:val="00F5082D"/>
    <w:rsid w:val="00F531BD"/>
    <w:rsid w:val="00F5324A"/>
    <w:rsid w:val="00F55629"/>
    <w:rsid w:val="00F57042"/>
    <w:rsid w:val="00F57C68"/>
    <w:rsid w:val="00F618CD"/>
    <w:rsid w:val="00F7169E"/>
    <w:rsid w:val="00F7288F"/>
    <w:rsid w:val="00F82EA6"/>
    <w:rsid w:val="00F8567E"/>
    <w:rsid w:val="00F86656"/>
    <w:rsid w:val="00F91B06"/>
    <w:rsid w:val="00F97C38"/>
    <w:rsid w:val="00FA0CA9"/>
    <w:rsid w:val="00FA4762"/>
    <w:rsid w:val="00FA5DEC"/>
    <w:rsid w:val="00FC21DB"/>
    <w:rsid w:val="00FC75FE"/>
    <w:rsid w:val="00FD2D96"/>
    <w:rsid w:val="00FE7070"/>
    <w:rsid w:val="10C7FEBC"/>
    <w:rsid w:val="12413FBE"/>
    <w:rsid w:val="125A033E"/>
    <w:rsid w:val="24D01AD7"/>
    <w:rsid w:val="2A31D359"/>
    <w:rsid w:val="3221D7EE"/>
    <w:rsid w:val="417E2099"/>
    <w:rsid w:val="556B38F9"/>
    <w:rsid w:val="6163AAFF"/>
    <w:rsid w:val="651ACE27"/>
    <w:rsid w:val="6FC5F940"/>
    <w:rsid w:val="7C07819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903DC"/>
  <w15:docId w15:val="{DA5A75FC-DC9C-41FA-99E0-DFCE022DD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hAnsi="Verdana" w:cs="Arial" w:eastAsiaTheme="minorHAnsi"/>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21C60"/>
  </w:style>
  <w:style w:type="paragraph" w:styleId="Heading1">
    <w:name w:val="heading 1"/>
    <w:basedOn w:val="Normal"/>
    <w:next w:val="Normal"/>
    <w:link w:val="Heading1Char"/>
    <w:uiPriority w:val="9"/>
    <w:qFormat/>
    <w:rsid w:val="00BC3A48"/>
    <w:pPr>
      <w:keepNext/>
      <w:keepLines/>
      <w:spacing w:before="240" w:after="0"/>
      <w:outlineLvl w:val="0"/>
    </w:pPr>
    <w:rPr>
      <w:rFonts w:asciiTheme="majorHAnsi" w:hAnsiTheme="majorHAnsi" w:eastAsiaTheme="majorEastAsia" w:cstheme="majorBidi"/>
      <w:color w:val="2E74B5" w:themeColor="accent1" w:themeShade="BF"/>
      <w:sz w:val="32"/>
      <w:szCs w:val="32"/>
    </w:rPr>
  </w:style>
  <w:style w:type="paragraph" w:styleId="Heading2">
    <w:name w:val="heading 2"/>
    <w:basedOn w:val="Normal"/>
    <w:link w:val="Heading2Char"/>
    <w:uiPriority w:val="9"/>
    <w:qFormat/>
    <w:rsid w:val="0052297E"/>
    <w:pPr>
      <w:spacing w:before="100" w:beforeAutospacing="1" w:after="100" w:afterAutospacing="1" w:line="240" w:lineRule="auto"/>
      <w:outlineLvl w:val="1"/>
    </w:pPr>
    <w:rPr>
      <w:rFonts w:ascii="Times New Roman" w:hAnsi="Times New Roman" w:eastAsia="Times New Roman" w:cs="Times New Roman"/>
      <w:b/>
      <w:bCs/>
      <w:sz w:val="36"/>
      <w:szCs w:val="36"/>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03419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C33A04"/>
    <w:pPr>
      <w:ind w:left="720"/>
      <w:contextualSpacing/>
    </w:pPr>
  </w:style>
  <w:style w:type="character" w:styleId="CommentReference">
    <w:name w:val="annotation reference"/>
    <w:basedOn w:val="DefaultParagraphFont"/>
    <w:uiPriority w:val="99"/>
    <w:semiHidden/>
    <w:unhideWhenUsed/>
    <w:rsid w:val="00233330"/>
    <w:rPr>
      <w:sz w:val="16"/>
      <w:szCs w:val="16"/>
    </w:rPr>
  </w:style>
  <w:style w:type="paragraph" w:styleId="CommentText">
    <w:name w:val="annotation text"/>
    <w:basedOn w:val="Normal"/>
    <w:link w:val="CommentTextChar"/>
    <w:uiPriority w:val="99"/>
    <w:unhideWhenUsed/>
    <w:rsid w:val="00233330"/>
    <w:pPr>
      <w:spacing w:line="240" w:lineRule="auto"/>
    </w:pPr>
    <w:rPr>
      <w:sz w:val="20"/>
      <w:szCs w:val="20"/>
    </w:rPr>
  </w:style>
  <w:style w:type="character" w:styleId="CommentTextChar" w:customStyle="1">
    <w:name w:val="Comment Text Char"/>
    <w:basedOn w:val="DefaultParagraphFont"/>
    <w:link w:val="CommentText"/>
    <w:uiPriority w:val="99"/>
    <w:rsid w:val="00233330"/>
    <w:rPr>
      <w:sz w:val="20"/>
      <w:szCs w:val="20"/>
    </w:rPr>
  </w:style>
  <w:style w:type="paragraph" w:styleId="CommentSubject">
    <w:name w:val="annotation subject"/>
    <w:basedOn w:val="CommentText"/>
    <w:next w:val="CommentText"/>
    <w:link w:val="CommentSubjectChar"/>
    <w:uiPriority w:val="99"/>
    <w:semiHidden/>
    <w:unhideWhenUsed/>
    <w:rsid w:val="00233330"/>
    <w:rPr>
      <w:b/>
      <w:bCs/>
    </w:rPr>
  </w:style>
  <w:style w:type="character" w:styleId="CommentSubjectChar" w:customStyle="1">
    <w:name w:val="Comment Subject Char"/>
    <w:basedOn w:val="CommentTextChar"/>
    <w:link w:val="CommentSubject"/>
    <w:uiPriority w:val="99"/>
    <w:semiHidden/>
    <w:rsid w:val="00233330"/>
    <w:rPr>
      <w:b/>
      <w:bCs/>
      <w:sz w:val="20"/>
      <w:szCs w:val="20"/>
    </w:rPr>
  </w:style>
  <w:style w:type="paragraph" w:styleId="BalloonText">
    <w:name w:val="Balloon Text"/>
    <w:basedOn w:val="Normal"/>
    <w:link w:val="BalloonTextChar"/>
    <w:uiPriority w:val="99"/>
    <w:semiHidden/>
    <w:unhideWhenUsed/>
    <w:rsid w:val="00233330"/>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233330"/>
    <w:rPr>
      <w:rFonts w:ascii="Segoe UI" w:hAnsi="Segoe UI" w:cs="Segoe UI"/>
      <w:sz w:val="18"/>
      <w:szCs w:val="18"/>
    </w:rPr>
  </w:style>
  <w:style w:type="character" w:styleId="Strong">
    <w:name w:val="Strong"/>
    <w:basedOn w:val="DefaultParagraphFont"/>
    <w:uiPriority w:val="22"/>
    <w:qFormat/>
    <w:rsid w:val="0052297E"/>
    <w:rPr>
      <w:b/>
      <w:bCs/>
    </w:rPr>
  </w:style>
  <w:style w:type="character" w:styleId="Emphasis">
    <w:name w:val="Emphasis"/>
    <w:basedOn w:val="DefaultParagraphFont"/>
    <w:uiPriority w:val="20"/>
    <w:qFormat/>
    <w:rsid w:val="0052297E"/>
    <w:rPr>
      <w:i/>
      <w:iCs/>
    </w:rPr>
  </w:style>
  <w:style w:type="paragraph" w:styleId="NormalWeb">
    <w:name w:val="Normal (Web)"/>
    <w:basedOn w:val="Normal"/>
    <w:uiPriority w:val="99"/>
    <w:unhideWhenUsed/>
    <w:rsid w:val="0052297E"/>
    <w:pPr>
      <w:spacing w:before="100" w:beforeAutospacing="1" w:after="100" w:afterAutospacing="1" w:line="240" w:lineRule="auto"/>
    </w:pPr>
    <w:rPr>
      <w:rFonts w:ascii="Times New Roman" w:hAnsi="Times New Roman" w:eastAsia="Times New Roman" w:cs="Times New Roman"/>
      <w:lang w:eastAsia="en-GB"/>
    </w:rPr>
  </w:style>
  <w:style w:type="character" w:styleId="Heading2Char" w:customStyle="1">
    <w:name w:val="Heading 2 Char"/>
    <w:basedOn w:val="DefaultParagraphFont"/>
    <w:link w:val="Heading2"/>
    <w:uiPriority w:val="9"/>
    <w:rsid w:val="0052297E"/>
    <w:rPr>
      <w:rFonts w:ascii="Times New Roman" w:hAnsi="Times New Roman" w:eastAsia="Times New Roman" w:cs="Times New Roman"/>
      <w:b/>
      <w:bCs/>
      <w:sz w:val="36"/>
      <w:szCs w:val="36"/>
      <w:lang w:eastAsia="en-GB"/>
    </w:rPr>
  </w:style>
  <w:style w:type="character" w:styleId="Hyperlink">
    <w:name w:val="Hyperlink"/>
    <w:basedOn w:val="DefaultParagraphFont"/>
    <w:uiPriority w:val="99"/>
    <w:semiHidden/>
    <w:unhideWhenUsed/>
    <w:rsid w:val="0052297E"/>
    <w:rPr>
      <w:color w:val="0000FF"/>
      <w:u w:val="single"/>
    </w:rPr>
  </w:style>
  <w:style w:type="character" w:styleId="icon" w:customStyle="1">
    <w:name w:val="icon"/>
    <w:basedOn w:val="DefaultParagraphFont"/>
    <w:rsid w:val="0052297E"/>
  </w:style>
  <w:style w:type="paragraph" w:styleId="Default" w:customStyle="1">
    <w:name w:val="Default"/>
    <w:rsid w:val="00585277"/>
    <w:pPr>
      <w:autoSpaceDE w:val="0"/>
      <w:autoSpaceDN w:val="0"/>
      <w:adjustRightInd w:val="0"/>
      <w:spacing w:after="0" w:line="240" w:lineRule="auto"/>
    </w:pPr>
    <w:rPr>
      <w:rFonts w:ascii="Calibri" w:hAnsi="Calibri" w:cs="Calibri"/>
      <w:color w:val="000000"/>
    </w:rPr>
  </w:style>
  <w:style w:type="paragraph" w:styleId="Header">
    <w:name w:val="header"/>
    <w:basedOn w:val="Normal"/>
    <w:link w:val="HeaderChar"/>
    <w:uiPriority w:val="99"/>
    <w:unhideWhenUsed/>
    <w:rsid w:val="00C107F2"/>
    <w:pPr>
      <w:tabs>
        <w:tab w:val="center" w:pos="4513"/>
        <w:tab w:val="right" w:pos="9026"/>
      </w:tabs>
      <w:spacing w:after="0" w:line="240" w:lineRule="auto"/>
    </w:pPr>
  </w:style>
  <w:style w:type="character" w:styleId="HeaderChar" w:customStyle="1">
    <w:name w:val="Header Char"/>
    <w:basedOn w:val="DefaultParagraphFont"/>
    <w:link w:val="Header"/>
    <w:uiPriority w:val="99"/>
    <w:rsid w:val="00C107F2"/>
  </w:style>
  <w:style w:type="paragraph" w:styleId="Footer">
    <w:name w:val="footer"/>
    <w:basedOn w:val="Normal"/>
    <w:link w:val="FooterChar"/>
    <w:uiPriority w:val="99"/>
    <w:unhideWhenUsed/>
    <w:rsid w:val="00C107F2"/>
    <w:pPr>
      <w:tabs>
        <w:tab w:val="center" w:pos="4513"/>
        <w:tab w:val="right" w:pos="9026"/>
      </w:tabs>
      <w:spacing w:after="0" w:line="240" w:lineRule="auto"/>
    </w:pPr>
  </w:style>
  <w:style w:type="character" w:styleId="FooterChar" w:customStyle="1">
    <w:name w:val="Footer Char"/>
    <w:basedOn w:val="DefaultParagraphFont"/>
    <w:link w:val="Footer"/>
    <w:uiPriority w:val="99"/>
    <w:rsid w:val="00C107F2"/>
  </w:style>
  <w:style w:type="character" w:styleId="PlaceholderText">
    <w:name w:val="Placeholder Text"/>
    <w:basedOn w:val="DefaultParagraphFont"/>
    <w:uiPriority w:val="99"/>
    <w:semiHidden/>
    <w:rsid w:val="00133EA1"/>
    <w:rPr>
      <w:color w:val="808080"/>
    </w:rPr>
  </w:style>
  <w:style w:type="character" w:styleId="Style1" w:customStyle="1">
    <w:name w:val="Style1"/>
    <w:basedOn w:val="DefaultParagraphFont"/>
    <w:uiPriority w:val="1"/>
    <w:rsid w:val="000A0751"/>
    <w:rPr>
      <w:rFonts w:ascii="Verdana" w:hAnsi="Verdana"/>
      <w:sz w:val="24"/>
    </w:rPr>
  </w:style>
  <w:style w:type="character" w:styleId="CorporateFont" w:customStyle="1">
    <w:name w:val="Corporate Font"/>
    <w:basedOn w:val="DefaultParagraphFont"/>
    <w:uiPriority w:val="1"/>
    <w:qFormat/>
    <w:rsid w:val="00F618CD"/>
    <w:rPr>
      <w:rFonts w:ascii="Verdana" w:hAnsi="Verdana"/>
      <w:color w:val="auto"/>
      <w:sz w:val="24"/>
    </w:rPr>
  </w:style>
  <w:style w:type="character" w:styleId="CorporateStyle2" w:customStyle="1">
    <w:name w:val="Corporate Style 2"/>
    <w:basedOn w:val="DefaultParagraphFont"/>
    <w:uiPriority w:val="1"/>
    <w:qFormat/>
    <w:rsid w:val="0031077C"/>
    <w:rPr>
      <w:rFonts w:ascii="Verdana" w:hAnsi="Verdana"/>
      <w:color w:val="auto"/>
      <w:sz w:val="20"/>
    </w:rPr>
  </w:style>
  <w:style w:type="paragraph" w:styleId="Revision">
    <w:name w:val="Revision"/>
    <w:hidden/>
    <w:uiPriority w:val="99"/>
    <w:semiHidden/>
    <w:rsid w:val="00F91B06"/>
    <w:pPr>
      <w:spacing w:after="0" w:line="240" w:lineRule="auto"/>
    </w:pPr>
  </w:style>
  <w:style w:type="paragraph" w:styleId="ListBullet">
    <w:name w:val="List Bullet"/>
    <w:basedOn w:val="Normal"/>
    <w:uiPriority w:val="99"/>
    <w:unhideWhenUsed/>
    <w:rsid w:val="00952F3C"/>
    <w:pPr>
      <w:numPr>
        <w:numId w:val="12"/>
      </w:numPr>
      <w:tabs>
        <w:tab w:val="clear" w:pos="360"/>
      </w:tabs>
      <w:spacing w:after="120" w:line="252" w:lineRule="auto"/>
      <w:ind w:left="0" w:firstLine="0"/>
      <w:contextualSpacing/>
    </w:pPr>
    <w:rPr>
      <w:rFonts w:ascii="Arial" w:hAnsi="Arial" w:eastAsiaTheme="minorEastAsia" w:cstheme="minorBidi"/>
      <w:sz w:val="20"/>
      <w:szCs w:val="22"/>
      <w:lang w:val="en-US"/>
    </w:rPr>
  </w:style>
  <w:style w:type="character" w:styleId="Heading1Char" w:customStyle="1">
    <w:name w:val="Heading 1 Char"/>
    <w:basedOn w:val="DefaultParagraphFont"/>
    <w:link w:val="Heading1"/>
    <w:uiPriority w:val="9"/>
    <w:rsid w:val="00BC3A48"/>
    <w:rPr>
      <w:rFonts w:asciiTheme="majorHAnsi" w:hAnsiTheme="majorHAnsi" w:eastAsiaTheme="majorEastAsia"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990687">
      <w:bodyDiv w:val="1"/>
      <w:marLeft w:val="0"/>
      <w:marRight w:val="0"/>
      <w:marTop w:val="0"/>
      <w:marBottom w:val="0"/>
      <w:divBdr>
        <w:top w:val="none" w:sz="0" w:space="0" w:color="auto"/>
        <w:left w:val="none" w:sz="0" w:space="0" w:color="auto"/>
        <w:bottom w:val="none" w:sz="0" w:space="0" w:color="auto"/>
        <w:right w:val="none" w:sz="0" w:space="0" w:color="auto"/>
      </w:divBdr>
      <w:divsChild>
        <w:div w:id="86972069">
          <w:marLeft w:val="0"/>
          <w:marRight w:val="0"/>
          <w:marTop w:val="0"/>
          <w:marBottom w:val="0"/>
          <w:divBdr>
            <w:top w:val="none" w:sz="0" w:space="0" w:color="auto"/>
            <w:left w:val="none" w:sz="0" w:space="0" w:color="auto"/>
            <w:bottom w:val="none" w:sz="0" w:space="0" w:color="auto"/>
            <w:right w:val="none" w:sz="0" w:space="0" w:color="auto"/>
          </w:divBdr>
        </w:div>
        <w:div w:id="630482241">
          <w:marLeft w:val="0"/>
          <w:marRight w:val="0"/>
          <w:marTop w:val="0"/>
          <w:marBottom w:val="0"/>
          <w:divBdr>
            <w:top w:val="none" w:sz="0" w:space="0" w:color="auto"/>
            <w:left w:val="none" w:sz="0" w:space="0" w:color="auto"/>
            <w:bottom w:val="none" w:sz="0" w:space="0" w:color="auto"/>
            <w:right w:val="none" w:sz="0" w:space="0" w:color="auto"/>
          </w:divBdr>
        </w:div>
        <w:div w:id="1265118234">
          <w:marLeft w:val="0"/>
          <w:marRight w:val="0"/>
          <w:marTop w:val="0"/>
          <w:marBottom w:val="0"/>
          <w:divBdr>
            <w:top w:val="none" w:sz="0" w:space="0" w:color="auto"/>
            <w:left w:val="none" w:sz="0" w:space="0" w:color="auto"/>
            <w:bottom w:val="none" w:sz="0" w:space="0" w:color="auto"/>
            <w:right w:val="none" w:sz="0" w:space="0" w:color="auto"/>
          </w:divBdr>
        </w:div>
        <w:div w:id="1351176501">
          <w:marLeft w:val="0"/>
          <w:marRight w:val="0"/>
          <w:marTop w:val="0"/>
          <w:marBottom w:val="0"/>
          <w:divBdr>
            <w:top w:val="none" w:sz="0" w:space="0" w:color="auto"/>
            <w:left w:val="none" w:sz="0" w:space="0" w:color="auto"/>
            <w:bottom w:val="none" w:sz="0" w:space="0" w:color="auto"/>
            <w:right w:val="none" w:sz="0" w:space="0" w:color="auto"/>
          </w:divBdr>
        </w:div>
        <w:div w:id="1725248588">
          <w:marLeft w:val="0"/>
          <w:marRight w:val="0"/>
          <w:marTop w:val="0"/>
          <w:marBottom w:val="0"/>
          <w:divBdr>
            <w:top w:val="none" w:sz="0" w:space="0" w:color="auto"/>
            <w:left w:val="none" w:sz="0" w:space="0" w:color="auto"/>
            <w:bottom w:val="none" w:sz="0" w:space="0" w:color="auto"/>
            <w:right w:val="none" w:sz="0" w:space="0" w:color="auto"/>
          </w:divBdr>
        </w:div>
        <w:div w:id="1847674921">
          <w:marLeft w:val="0"/>
          <w:marRight w:val="0"/>
          <w:marTop w:val="0"/>
          <w:marBottom w:val="0"/>
          <w:divBdr>
            <w:top w:val="none" w:sz="0" w:space="0" w:color="auto"/>
            <w:left w:val="none" w:sz="0" w:space="0" w:color="auto"/>
            <w:bottom w:val="none" w:sz="0" w:space="0" w:color="auto"/>
            <w:right w:val="none" w:sz="0" w:space="0" w:color="auto"/>
          </w:divBdr>
        </w:div>
        <w:div w:id="2053264176">
          <w:marLeft w:val="0"/>
          <w:marRight w:val="0"/>
          <w:marTop w:val="0"/>
          <w:marBottom w:val="0"/>
          <w:divBdr>
            <w:top w:val="none" w:sz="0" w:space="0" w:color="auto"/>
            <w:left w:val="none" w:sz="0" w:space="0" w:color="auto"/>
            <w:bottom w:val="none" w:sz="0" w:space="0" w:color="auto"/>
            <w:right w:val="none" w:sz="0" w:space="0" w:color="auto"/>
          </w:divBdr>
        </w:div>
        <w:div w:id="2129546593">
          <w:marLeft w:val="0"/>
          <w:marRight w:val="0"/>
          <w:marTop w:val="0"/>
          <w:marBottom w:val="0"/>
          <w:divBdr>
            <w:top w:val="none" w:sz="0" w:space="0" w:color="auto"/>
            <w:left w:val="none" w:sz="0" w:space="0" w:color="auto"/>
            <w:bottom w:val="none" w:sz="0" w:space="0" w:color="auto"/>
            <w:right w:val="none" w:sz="0" w:space="0" w:color="auto"/>
          </w:divBdr>
        </w:div>
      </w:divsChild>
    </w:div>
    <w:div w:id="647243440">
      <w:bodyDiv w:val="1"/>
      <w:marLeft w:val="0"/>
      <w:marRight w:val="0"/>
      <w:marTop w:val="0"/>
      <w:marBottom w:val="0"/>
      <w:divBdr>
        <w:top w:val="none" w:sz="0" w:space="0" w:color="auto"/>
        <w:left w:val="none" w:sz="0" w:space="0" w:color="auto"/>
        <w:bottom w:val="none" w:sz="0" w:space="0" w:color="auto"/>
        <w:right w:val="none" w:sz="0" w:space="0" w:color="auto"/>
      </w:divBdr>
      <w:divsChild>
        <w:div w:id="321280529">
          <w:marLeft w:val="0"/>
          <w:marRight w:val="0"/>
          <w:marTop w:val="0"/>
          <w:marBottom w:val="0"/>
          <w:divBdr>
            <w:top w:val="none" w:sz="0" w:space="0" w:color="auto"/>
            <w:left w:val="none" w:sz="0" w:space="0" w:color="auto"/>
            <w:bottom w:val="none" w:sz="0" w:space="0" w:color="auto"/>
            <w:right w:val="none" w:sz="0" w:space="0" w:color="auto"/>
          </w:divBdr>
        </w:div>
        <w:div w:id="897058806">
          <w:marLeft w:val="0"/>
          <w:marRight w:val="0"/>
          <w:marTop w:val="0"/>
          <w:marBottom w:val="0"/>
          <w:divBdr>
            <w:top w:val="none" w:sz="0" w:space="0" w:color="auto"/>
            <w:left w:val="none" w:sz="0" w:space="0" w:color="auto"/>
            <w:bottom w:val="none" w:sz="0" w:space="0" w:color="auto"/>
            <w:right w:val="none" w:sz="0" w:space="0" w:color="auto"/>
          </w:divBdr>
        </w:div>
        <w:div w:id="1359163605">
          <w:marLeft w:val="0"/>
          <w:marRight w:val="0"/>
          <w:marTop w:val="0"/>
          <w:marBottom w:val="0"/>
          <w:divBdr>
            <w:top w:val="none" w:sz="0" w:space="0" w:color="auto"/>
            <w:left w:val="none" w:sz="0" w:space="0" w:color="auto"/>
            <w:bottom w:val="none" w:sz="0" w:space="0" w:color="auto"/>
            <w:right w:val="none" w:sz="0" w:space="0" w:color="auto"/>
          </w:divBdr>
        </w:div>
        <w:div w:id="1633949215">
          <w:marLeft w:val="0"/>
          <w:marRight w:val="0"/>
          <w:marTop w:val="0"/>
          <w:marBottom w:val="0"/>
          <w:divBdr>
            <w:top w:val="none" w:sz="0" w:space="0" w:color="auto"/>
            <w:left w:val="none" w:sz="0" w:space="0" w:color="auto"/>
            <w:bottom w:val="none" w:sz="0" w:space="0" w:color="auto"/>
            <w:right w:val="none" w:sz="0" w:space="0" w:color="auto"/>
          </w:divBdr>
        </w:div>
        <w:div w:id="1686781221">
          <w:marLeft w:val="0"/>
          <w:marRight w:val="0"/>
          <w:marTop w:val="0"/>
          <w:marBottom w:val="0"/>
          <w:divBdr>
            <w:top w:val="none" w:sz="0" w:space="0" w:color="auto"/>
            <w:left w:val="none" w:sz="0" w:space="0" w:color="auto"/>
            <w:bottom w:val="none" w:sz="0" w:space="0" w:color="auto"/>
            <w:right w:val="none" w:sz="0" w:space="0" w:color="auto"/>
          </w:divBdr>
        </w:div>
        <w:div w:id="1862084822">
          <w:marLeft w:val="0"/>
          <w:marRight w:val="0"/>
          <w:marTop w:val="0"/>
          <w:marBottom w:val="0"/>
          <w:divBdr>
            <w:top w:val="none" w:sz="0" w:space="0" w:color="auto"/>
            <w:left w:val="none" w:sz="0" w:space="0" w:color="auto"/>
            <w:bottom w:val="none" w:sz="0" w:space="0" w:color="auto"/>
            <w:right w:val="none" w:sz="0" w:space="0" w:color="auto"/>
          </w:divBdr>
        </w:div>
        <w:div w:id="1871606011">
          <w:marLeft w:val="0"/>
          <w:marRight w:val="0"/>
          <w:marTop w:val="0"/>
          <w:marBottom w:val="0"/>
          <w:divBdr>
            <w:top w:val="none" w:sz="0" w:space="0" w:color="auto"/>
            <w:left w:val="none" w:sz="0" w:space="0" w:color="auto"/>
            <w:bottom w:val="none" w:sz="0" w:space="0" w:color="auto"/>
            <w:right w:val="none" w:sz="0" w:space="0" w:color="auto"/>
          </w:divBdr>
        </w:div>
        <w:div w:id="2119060969">
          <w:marLeft w:val="0"/>
          <w:marRight w:val="0"/>
          <w:marTop w:val="0"/>
          <w:marBottom w:val="0"/>
          <w:divBdr>
            <w:top w:val="none" w:sz="0" w:space="0" w:color="auto"/>
            <w:left w:val="none" w:sz="0" w:space="0" w:color="auto"/>
            <w:bottom w:val="none" w:sz="0" w:space="0" w:color="auto"/>
            <w:right w:val="none" w:sz="0" w:space="0" w:color="auto"/>
          </w:divBdr>
        </w:div>
      </w:divsChild>
    </w:div>
    <w:div w:id="732001126">
      <w:bodyDiv w:val="1"/>
      <w:marLeft w:val="0"/>
      <w:marRight w:val="0"/>
      <w:marTop w:val="0"/>
      <w:marBottom w:val="0"/>
      <w:divBdr>
        <w:top w:val="none" w:sz="0" w:space="0" w:color="auto"/>
        <w:left w:val="none" w:sz="0" w:space="0" w:color="auto"/>
        <w:bottom w:val="none" w:sz="0" w:space="0" w:color="auto"/>
        <w:right w:val="none" w:sz="0" w:space="0" w:color="auto"/>
      </w:divBdr>
      <w:divsChild>
        <w:div w:id="2085182071">
          <w:marLeft w:val="0"/>
          <w:marRight w:val="0"/>
          <w:marTop w:val="0"/>
          <w:marBottom w:val="0"/>
          <w:divBdr>
            <w:top w:val="none" w:sz="0" w:space="0" w:color="auto"/>
            <w:left w:val="none" w:sz="0" w:space="0" w:color="auto"/>
            <w:bottom w:val="none" w:sz="0" w:space="0" w:color="auto"/>
            <w:right w:val="none" w:sz="0" w:space="0" w:color="auto"/>
          </w:divBdr>
          <w:divsChild>
            <w:div w:id="1895965211">
              <w:marLeft w:val="0"/>
              <w:marRight w:val="0"/>
              <w:marTop w:val="0"/>
              <w:marBottom w:val="0"/>
              <w:divBdr>
                <w:top w:val="none" w:sz="0" w:space="0" w:color="auto"/>
                <w:left w:val="none" w:sz="0" w:space="0" w:color="auto"/>
                <w:bottom w:val="none" w:sz="0" w:space="0" w:color="auto"/>
                <w:right w:val="none" w:sz="0" w:space="0" w:color="auto"/>
              </w:divBdr>
              <w:divsChild>
                <w:div w:id="2137017449">
                  <w:marLeft w:val="150"/>
                  <w:marRight w:val="150"/>
                  <w:marTop w:val="0"/>
                  <w:marBottom w:val="0"/>
                  <w:divBdr>
                    <w:top w:val="none" w:sz="0" w:space="0" w:color="auto"/>
                    <w:left w:val="none" w:sz="0" w:space="0" w:color="auto"/>
                    <w:bottom w:val="none" w:sz="0" w:space="0" w:color="auto"/>
                    <w:right w:val="none" w:sz="0" w:space="0" w:color="auto"/>
                  </w:divBdr>
                  <w:divsChild>
                    <w:div w:id="306861545">
                      <w:marLeft w:val="0"/>
                      <w:marRight w:val="0"/>
                      <w:marTop w:val="0"/>
                      <w:marBottom w:val="0"/>
                      <w:divBdr>
                        <w:top w:val="none" w:sz="0" w:space="0" w:color="auto"/>
                        <w:left w:val="none" w:sz="0" w:space="0" w:color="auto"/>
                        <w:bottom w:val="none" w:sz="0" w:space="0" w:color="auto"/>
                        <w:right w:val="none" w:sz="0" w:space="0" w:color="auto"/>
                      </w:divBdr>
                      <w:divsChild>
                        <w:div w:id="16213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87737">
      <w:bodyDiv w:val="1"/>
      <w:marLeft w:val="0"/>
      <w:marRight w:val="0"/>
      <w:marTop w:val="0"/>
      <w:marBottom w:val="0"/>
      <w:divBdr>
        <w:top w:val="none" w:sz="0" w:space="0" w:color="auto"/>
        <w:left w:val="none" w:sz="0" w:space="0" w:color="auto"/>
        <w:bottom w:val="none" w:sz="0" w:space="0" w:color="auto"/>
        <w:right w:val="none" w:sz="0" w:space="0" w:color="auto"/>
      </w:divBdr>
      <w:divsChild>
        <w:div w:id="1106345634">
          <w:marLeft w:val="0"/>
          <w:marRight w:val="0"/>
          <w:marTop w:val="0"/>
          <w:marBottom w:val="0"/>
          <w:divBdr>
            <w:top w:val="none" w:sz="0" w:space="0" w:color="auto"/>
            <w:left w:val="none" w:sz="0" w:space="0" w:color="auto"/>
            <w:bottom w:val="none" w:sz="0" w:space="0" w:color="auto"/>
            <w:right w:val="none" w:sz="0" w:space="0" w:color="auto"/>
          </w:divBdr>
          <w:divsChild>
            <w:div w:id="73476834">
              <w:marLeft w:val="0"/>
              <w:marRight w:val="0"/>
              <w:marTop w:val="0"/>
              <w:marBottom w:val="0"/>
              <w:divBdr>
                <w:top w:val="none" w:sz="0" w:space="0" w:color="auto"/>
                <w:left w:val="none" w:sz="0" w:space="0" w:color="auto"/>
                <w:bottom w:val="none" w:sz="0" w:space="0" w:color="auto"/>
                <w:right w:val="none" w:sz="0" w:space="0" w:color="auto"/>
              </w:divBdr>
              <w:divsChild>
                <w:div w:id="1066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740358">
      <w:bodyDiv w:val="1"/>
      <w:marLeft w:val="0"/>
      <w:marRight w:val="0"/>
      <w:marTop w:val="0"/>
      <w:marBottom w:val="0"/>
      <w:divBdr>
        <w:top w:val="none" w:sz="0" w:space="0" w:color="auto"/>
        <w:left w:val="none" w:sz="0" w:space="0" w:color="auto"/>
        <w:bottom w:val="none" w:sz="0" w:space="0" w:color="auto"/>
        <w:right w:val="none" w:sz="0" w:space="0" w:color="auto"/>
      </w:divBdr>
      <w:divsChild>
        <w:div w:id="1541166685">
          <w:marLeft w:val="0"/>
          <w:marRight w:val="0"/>
          <w:marTop w:val="0"/>
          <w:marBottom w:val="0"/>
          <w:divBdr>
            <w:top w:val="none" w:sz="0" w:space="0" w:color="auto"/>
            <w:left w:val="none" w:sz="0" w:space="0" w:color="auto"/>
            <w:bottom w:val="none" w:sz="0" w:space="0" w:color="auto"/>
            <w:right w:val="none" w:sz="0" w:space="0" w:color="auto"/>
          </w:divBdr>
          <w:divsChild>
            <w:div w:id="1085806913">
              <w:marLeft w:val="0"/>
              <w:marRight w:val="0"/>
              <w:marTop w:val="0"/>
              <w:marBottom w:val="0"/>
              <w:divBdr>
                <w:top w:val="none" w:sz="0" w:space="0" w:color="auto"/>
                <w:left w:val="none" w:sz="0" w:space="0" w:color="auto"/>
                <w:bottom w:val="none" w:sz="0" w:space="0" w:color="auto"/>
                <w:right w:val="none" w:sz="0" w:space="0" w:color="auto"/>
              </w:divBdr>
              <w:divsChild>
                <w:div w:id="8658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112111">
      <w:bodyDiv w:val="1"/>
      <w:marLeft w:val="0"/>
      <w:marRight w:val="0"/>
      <w:marTop w:val="0"/>
      <w:marBottom w:val="0"/>
      <w:divBdr>
        <w:top w:val="none" w:sz="0" w:space="0" w:color="auto"/>
        <w:left w:val="none" w:sz="0" w:space="0" w:color="auto"/>
        <w:bottom w:val="none" w:sz="0" w:space="0" w:color="auto"/>
        <w:right w:val="none" w:sz="0" w:space="0" w:color="auto"/>
      </w:divBdr>
      <w:divsChild>
        <w:div w:id="563838024">
          <w:marLeft w:val="0"/>
          <w:marRight w:val="0"/>
          <w:marTop w:val="0"/>
          <w:marBottom w:val="0"/>
          <w:divBdr>
            <w:top w:val="none" w:sz="0" w:space="0" w:color="auto"/>
            <w:left w:val="none" w:sz="0" w:space="0" w:color="auto"/>
            <w:bottom w:val="none" w:sz="0" w:space="0" w:color="auto"/>
            <w:right w:val="none" w:sz="0" w:space="0" w:color="auto"/>
          </w:divBdr>
          <w:divsChild>
            <w:div w:id="1851523390">
              <w:marLeft w:val="0"/>
              <w:marRight w:val="0"/>
              <w:marTop w:val="0"/>
              <w:marBottom w:val="0"/>
              <w:divBdr>
                <w:top w:val="none" w:sz="0" w:space="0" w:color="auto"/>
                <w:left w:val="none" w:sz="0" w:space="0" w:color="auto"/>
                <w:bottom w:val="none" w:sz="0" w:space="0" w:color="auto"/>
                <w:right w:val="none" w:sz="0" w:space="0" w:color="auto"/>
              </w:divBdr>
              <w:divsChild>
                <w:div w:id="1868790759">
                  <w:marLeft w:val="0"/>
                  <w:marRight w:val="0"/>
                  <w:marTop w:val="0"/>
                  <w:marBottom w:val="0"/>
                  <w:divBdr>
                    <w:top w:val="none" w:sz="0" w:space="0" w:color="auto"/>
                    <w:left w:val="none" w:sz="0" w:space="0" w:color="auto"/>
                    <w:bottom w:val="none" w:sz="0" w:space="0" w:color="auto"/>
                    <w:right w:val="none" w:sz="0" w:space="0" w:color="auto"/>
                  </w:divBdr>
                  <w:divsChild>
                    <w:div w:id="9946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glossaryDocument" Target="glossary/document.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C162ED6-F26A-4A04-A399-5E72974BF659}"/>
      </w:docPartPr>
      <w:docPartBody>
        <w:p w:rsidR="00ED754B" w:rsidRDefault="006D0E46">
          <w:r w:rsidRPr="00FA4C04">
            <w:rPr>
              <w:rStyle w:val="PlaceholderText"/>
            </w:rPr>
            <w:t>Choose an item.</w:t>
          </w:r>
        </w:p>
      </w:docPartBody>
    </w:docPart>
    <w:docPart>
      <w:docPartPr>
        <w:name w:val="0C4E3201377C4179AD02E9119F1325AE"/>
        <w:category>
          <w:name w:val="General"/>
          <w:gallery w:val="placeholder"/>
        </w:category>
        <w:types>
          <w:type w:val="bbPlcHdr"/>
        </w:types>
        <w:behaviors>
          <w:behavior w:val="content"/>
        </w:behaviors>
        <w:guid w:val="{FFFBA3E8-E4FB-4777-B5BB-1EDBBF06A669}"/>
      </w:docPartPr>
      <w:docPartBody>
        <w:p w:rsidR="00C3159D" w:rsidP="00ED754B" w:rsidRDefault="00ED754B">
          <w:pPr>
            <w:pStyle w:val="0C4E3201377C4179AD02E9119F1325AE"/>
          </w:pPr>
          <w:r w:rsidRPr="00FA4C04">
            <w:rPr>
              <w:rStyle w:val="PlaceholderText"/>
            </w:rPr>
            <w:t>Choose an item.</w:t>
          </w:r>
        </w:p>
      </w:docPartBody>
    </w:docPart>
    <w:docPart>
      <w:docPartPr>
        <w:name w:val="CE3795E89F6B48CE9FEFED8F7EA4BA20"/>
        <w:category>
          <w:name w:val="General"/>
          <w:gallery w:val="placeholder"/>
        </w:category>
        <w:types>
          <w:type w:val="bbPlcHdr"/>
        </w:types>
        <w:behaviors>
          <w:behavior w:val="content"/>
        </w:behaviors>
        <w:guid w:val="{D6E52B81-D69B-4346-9D77-E949FBD9EE12}"/>
      </w:docPartPr>
      <w:docPartBody>
        <w:p w:rsidR="00591655" w:rsidP="0040753F" w:rsidRDefault="0040753F">
          <w:pPr>
            <w:pStyle w:val="CE3795E89F6B48CE9FEFED8F7EA4BA20"/>
          </w:pPr>
          <w:r w:rsidRPr="00B105BD">
            <w:rPr>
              <w:rStyle w:val="PlaceholderText"/>
            </w:rPr>
            <w:t>Click or tap to enter a date.</w:t>
          </w:r>
        </w:p>
      </w:docPartBody>
    </w:docPart>
    <w:docPart>
      <w:docPartPr>
        <w:name w:val="945F4D6451BE464D87BB20324C3D78B2"/>
        <w:category>
          <w:name w:val="General"/>
          <w:gallery w:val="placeholder"/>
        </w:category>
        <w:types>
          <w:type w:val="bbPlcHdr"/>
        </w:types>
        <w:behaviors>
          <w:behavior w:val="content"/>
        </w:behaviors>
        <w:guid w:val="{158DA7A8-523B-4946-950D-666CC4FD3FFE}"/>
      </w:docPartPr>
      <w:docPartBody>
        <w:p w:rsidR="00591655" w:rsidP="0040753F" w:rsidRDefault="0040753F">
          <w:pPr>
            <w:pStyle w:val="945F4D6451BE464D87BB20324C3D78B2"/>
          </w:pPr>
          <w:r w:rsidRPr="001F6C52">
            <w:rPr>
              <w:rStyle w:val="PlaceholderText"/>
            </w:rPr>
            <w:t>Click or tap to enter a date.</w:t>
          </w:r>
        </w:p>
      </w:docPartBody>
    </w:docPart>
    <w:docPart>
      <w:docPartPr>
        <w:name w:val="CA7C30B5C916425AA08B1DD06BE64A90"/>
        <w:category>
          <w:name w:val="General"/>
          <w:gallery w:val="placeholder"/>
        </w:category>
        <w:types>
          <w:type w:val="bbPlcHdr"/>
        </w:types>
        <w:behaviors>
          <w:behavior w:val="content"/>
        </w:behaviors>
        <w:guid w:val="{49E3537A-DC8B-4F89-9AF1-675D90393C4B}"/>
      </w:docPartPr>
      <w:docPartBody>
        <w:p w:rsidR="001E213E" w:rsidP="000E0595" w:rsidRDefault="000E0595">
          <w:pPr>
            <w:pStyle w:val="CA7C30B5C916425AA08B1DD06BE64A90"/>
          </w:pPr>
          <w:r w:rsidRPr="00FA4C04">
            <w:rPr>
              <w:rStyle w:val="PlaceholderText"/>
            </w:rPr>
            <w:t>Choose an item.</w:t>
          </w:r>
        </w:p>
      </w:docPartBody>
    </w:docPart>
    <w:docPart>
      <w:docPartPr>
        <w:name w:val="34D7E4E60CC04BE6BC714841E0BEF9D4"/>
        <w:category>
          <w:name w:val="General"/>
          <w:gallery w:val="placeholder"/>
        </w:category>
        <w:types>
          <w:type w:val="bbPlcHdr"/>
        </w:types>
        <w:behaviors>
          <w:behavior w:val="content"/>
        </w:behaviors>
        <w:guid w:val="{5FBA1F94-E78C-467F-8A3D-1308529F6C1F}"/>
      </w:docPartPr>
      <w:docPartBody>
        <w:p w:rsidR="001E213E" w:rsidP="000E0595" w:rsidRDefault="000E0595">
          <w:pPr>
            <w:pStyle w:val="34D7E4E60CC04BE6BC714841E0BEF9D4"/>
          </w:pPr>
          <w:r w:rsidRPr="00FA4C04">
            <w:rPr>
              <w:rStyle w:val="PlaceholderText"/>
            </w:rPr>
            <w:t>Choose an item.</w:t>
          </w:r>
        </w:p>
      </w:docPartBody>
    </w:docPart>
    <w:docPart>
      <w:docPartPr>
        <w:name w:val="A946CC42CFAE41A9971A3D3A953348D6"/>
        <w:category>
          <w:name w:val="General"/>
          <w:gallery w:val="placeholder"/>
        </w:category>
        <w:types>
          <w:type w:val="bbPlcHdr"/>
        </w:types>
        <w:behaviors>
          <w:behavior w:val="content"/>
        </w:behaviors>
        <w:guid w:val="{F9AB8293-2C00-4A8E-B74B-027681A6946B}"/>
      </w:docPartPr>
      <w:docPartBody>
        <w:p w:rsidR="001E213E" w:rsidP="000E0595" w:rsidRDefault="000E0595">
          <w:pPr>
            <w:pStyle w:val="A946CC42CFAE41A9971A3D3A953348D6"/>
          </w:pPr>
          <w:r w:rsidRPr="00B105BD">
            <w:rPr>
              <w:rStyle w:val="PlaceholderText"/>
            </w:rPr>
            <w:t>Click or tap to enter a date.</w:t>
          </w:r>
        </w:p>
      </w:docPartBody>
    </w:docPart>
    <w:docPart>
      <w:docPartPr>
        <w:name w:val="BB698670A4BC427D84901A778ADF54DE"/>
        <w:category>
          <w:name w:val="General"/>
          <w:gallery w:val="placeholder"/>
        </w:category>
        <w:types>
          <w:type w:val="bbPlcHdr"/>
        </w:types>
        <w:behaviors>
          <w:behavior w:val="content"/>
        </w:behaviors>
        <w:guid w:val="{104F4580-FAAC-4BE7-801B-CC63BB97F8C6}"/>
      </w:docPartPr>
      <w:docPartBody>
        <w:p w:rsidR="001E213E" w:rsidP="000E0595" w:rsidRDefault="000E0595">
          <w:pPr>
            <w:pStyle w:val="BB698670A4BC427D84901A778ADF54DE"/>
          </w:pPr>
          <w:r w:rsidRPr="00FA4C04">
            <w:rPr>
              <w:rStyle w:val="PlaceholderText"/>
            </w:rPr>
            <w:t>Choose an item.</w:t>
          </w:r>
        </w:p>
      </w:docPartBody>
    </w:docPart>
    <w:docPart>
      <w:docPartPr>
        <w:name w:val="2274ECD673024FF1A335D32ACC2588FD"/>
        <w:category>
          <w:name w:val="General"/>
          <w:gallery w:val="placeholder"/>
        </w:category>
        <w:types>
          <w:type w:val="bbPlcHdr"/>
        </w:types>
        <w:behaviors>
          <w:behavior w:val="content"/>
        </w:behaviors>
        <w:guid w:val="{1A2C9CEB-9814-4024-B2CB-DF5727C93288}"/>
      </w:docPartPr>
      <w:docPartBody>
        <w:p w:rsidR="001E213E" w:rsidP="000E0595" w:rsidRDefault="000E0595">
          <w:pPr>
            <w:pStyle w:val="2274ECD673024FF1A335D32ACC2588FD"/>
          </w:pPr>
          <w:r w:rsidRPr="00FA4C04">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E46"/>
    <w:rsid w:val="00066004"/>
    <w:rsid w:val="000E0595"/>
    <w:rsid w:val="000F6DD0"/>
    <w:rsid w:val="001B0EEF"/>
    <w:rsid w:val="001B3EFE"/>
    <w:rsid w:val="001C6C4F"/>
    <w:rsid w:val="001E213E"/>
    <w:rsid w:val="00234F3C"/>
    <w:rsid w:val="00240F00"/>
    <w:rsid w:val="002C51CF"/>
    <w:rsid w:val="002D7989"/>
    <w:rsid w:val="002E063E"/>
    <w:rsid w:val="002E1800"/>
    <w:rsid w:val="003261FD"/>
    <w:rsid w:val="00327324"/>
    <w:rsid w:val="00361311"/>
    <w:rsid w:val="00387A41"/>
    <w:rsid w:val="0040753F"/>
    <w:rsid w:val="004140C9"/>
    <w:rsid w:val="00452091"/>
    <w:rsid w:val="00467E8C"/>
    <w:rsid w:val="00500DD2"/>
    <w:rsid w:val="00524839"/>
    <w:rsid w:val="00591655"/>
    <w:rsid w:val="00641883"/>
    <w:rsid w:val="006424E3"/>
    <w:rsid w:val="00672A4C"/>
    <w:rsid w:val="006D0E46"/>
    <w:rsid w:val="006F549F"/>
    <w:rsid w:val="0076681D"/>
    <w:rsid w:val="007D313C"/>
    <w:rsid w:val="009B6F08"/>
    <w:rsid w:val="009E14BB"/>
    <w:rsid w:val="00AD486E"/>
    <w:rsid w:val="00B06ACB"/>
    <w:rsid w:val="00B904E5"/>
    <w:rsid w:val="00B95FCD"/>
    <w:rsid w:val="00C3159D"/>
    <w:rsid w:val="00CB2F21"/>
    <w:rsid w:val="00CC048E"/>
    <w:rsid w:val="00D914F2"/>
    <w:rsid w:val="00E10124"/>
    <w:rsid w:val="00E62F67"/>
    <w:rsid w:val="00E8290B"/>
    <w:rsid w:val="00ED459F"/>
    <w:rsid w:val="00ED754B"/>
    <w:rsid w:val="00F231EE"/>
    <w:rsid w:val="00F97C38"/>
    <w:rsid w:val="00FB29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E0595"/>
    <w:rPr>
      <w:color w:val="808080"/>
    </w:rPr>
  </w:style>
  <w:style w:type="paragraph" w:customStyle="1" w:styleId="0C4E3201377C4179AD02E9119F1325AE">
    <w:name w:val="0C4E3201377C4179AD02E9119F1325AE"/>
    <w:rsid w:val="00ED754B"/>
  </w:style>
  <w:style w:type="paragraph" w:customStyle="1" w:styleId="CE3795E89F6B48CE9FEFED8F7EA4BA20">
    <w:name w:val="CE3795E89F6B48CE9FEFED8F7EA4BA20"/>
    <w:rsid w:val="0040753F"/>
    <w:pPr>
      <w:spacing w:line="259" w:lineRule="auto"/>
    </w:pPr>
    <w:rPr>
      <w:rFonts w:ascii="Verdana" w:eastAsiaTheme="minorHAnsi" w:hAnsi="Verdana" w:cs="Arial"/>
      <w:kern w:val="0"/>
      <w:lang w:eastAsia="en-US"/>
      <w14:ligatures w14:val="none"/>
    </w:rPr>
  </w:style>
  <w:style w:type="paragraph" w:customStyle="1" w:styleId="945F4D6451BE464D87BB20324C3D78B2">
    <w:name w:val="945F4D6451BE464D87BB20324C3D78B2"/>
    <w:rsid w:val="0040753F"/>
    <w:pPr>
      <w:tabs>
        <w:tab w:val="center" w:pos="4513"/>
        <w:tab w:val="right" w:pos="9026"/>
      </w:tabs>
      <w:spacing w:after="0" w:line="240" w:lineRule="auto"/>
    </w:pPr>
    <w:rPr>
      <w:rFonts w:ascii="Verdana" w:eastAsiaTheme="minorHAnsi" w:hAnsi="Verdana" w:cs="Arial"/>
      <w:kern w:val="0"/>
      <w:lang w:eastAsia="en-US"/>
      <w14:ligatures w14:val="none"/>
    </w:rPr>
  </w:style>
  <w:style w:type="paragraph" w:customStyle="1" w:styleId="CA7C30B5C916425AA08B1DD06BE64A90">
    <w:name w:val="CA7C30B5C916425AA08B1DD06BE64A90"/>
    <w:rsid w:val="000E0595"/>
  </w:style>
  <w:style w:type="paragraph" w:customStyle="1" w:styleId="34D7E4E60CC04BE6BC714841E0BEF9D4">
    <w:name w:val="34D7E4E60CC04BE6BC714841E0BEF9D4"/>
    <w:rsid w:val="000E0595"/>
  </w:style>
  <w:style w:type="paragraph" w:customStyle="1" w:styleId="A946CC42CFAE41A9971A3D3A953348D6">
    <w:name w:val="A946CC42CFAE41A9971A3D3A953348D6"/>
    <w:rsid w:val="000E0595"/>
  </w:style>
  <w:style w:type="paragraph" w:customStyle="1" w:styleId="BB698670A4BC427D84901A778ADF54DE">
    <w:name w:val="BB698670A4BC427D84901A778ADF54DE"/>
    <w:rsid w:val="000E0595"/>
  </w:style>
  <w:style w:type="paragraph" w:customStyle="1" w:styleId="2274ECD673024FF1A335D32ACC2588FD">
    <w:name w:val="2274ECD673024FF1A335D32ACC2588FD"/>
    <w:rsid w:val="000E059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Props1.xml><?xml version="1.0" encoding="utf-8"?>
<ds:datastoreItem xmlns:ds="http://schemas.openxmlformats.org/officeDocument/2006/customXml" ds:itemID="{D5B8AF64-915F-4214-AC50-6FE220AF1A21}">
  <ds:schemaRefs>
    <ds:schemaRef ds:uri="http://schemas.openxmlformats.org/officeDocument/2006/bibliography"/>
  </ds:schemaRefs>
</ds:datastoreItem>
</file>

<file path=customXml/itemProps2.xml><?xml version="1.0" encoding="utf-8"?>
<ds:datastoreItem xmlns:ds="http://schemas.openxmlformats.org/officeDocument/2006/customXml" ds:itemID="{AEAFA753-BEA1-4578-AF07-3B3639C765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44790B-8181-4049-897B-5E8674E257A8}">
  <ds:schemaRefs>
    <ds:schemaRef ds:uri="http://schemas.microsoft.com/sharepoint/v3/contenttype/forms"/>
  </ds:schemaRefs>
</ds:datastoreItem>
</file>

<file path=customXml/itemProps4.xml><?xml version="1.0" encoding="utf-8"?>
<ds:datastoreItem xmlns:ds="http://schemas.openxmlformats.org/officeDocument/2006/customXml" ds:itemID="{79EAB5AE-ABCB-4715-A53E-478D0380B3EE}">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ABM LHB</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Pamela Wenger (ABM ULHB - Corporate Governance)</dc:creator>
  <keywords/>
  <lastModifiedBy>Hazel Lloyd (Swansea Bay UHB - Corporate Governance)</lastModifiedBy>
  <revision>181</revision>
  <dcterms:created xsi:type="dcterms:W3CDTF">2019-03-29T16:09:00.0000000Z</dcterms:created>
  <dcterms:modified xsi:type="dcterms:W3CDTF">2026-09-16T16:19:44.3479352Z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a3bb1a37cf79a368b4d09e41d53d10c83f53d591578fdbcf02d665aa029468a9</vt:lpwstr>
  </property>
  <property fmtid="{D5CDD505-2E9C-101B-9397-08002B2CF9AE}" pid="3" name="ContentTypeId">
    <vt:lpwstr>0x01010001C022EFBB18C64ABE3B9933434D2554</vt:lpwstr>
  </property>
  <property fmtid="{D5CDD505-2E9C-101B-9397-08002B2CF9AE}" pid="4" name="Order">
    <vt:r8>248600</vt:r8>
  </property>
  <property fmtid="{D5CDD505-2E9C-101B-9397-08002B2CF9AE}" pid="5" name="docLang">
    <vt:lpwstr>en</vt:lpwstr>
  </property>
  <property fmtid="{D5CDD505-2E9C-101B-9397-08002B2CF9AE}" pid="6" name="MediaServiceImageTags">
    <vt:lpwstr/>
  </property>
</Properties>
</file>