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2084"/>
        <w:gridCol w:w="841"/>
      </w:tblGrid>
      <w:tr w:rsidR="00083FC0" w:rsidRPr="00F8567E" w14:paraId="6D2903E2" w14:textId="77777777" w:rsidTr="00DC7729">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119" w:type="dxa"/>
              </w:tcPr>
              <w:p w14:paraId="6D2903DF" w14:textId="36DAB0D3" w:rsidR="00F5082D" w:rsidRPr="00B105BD" w:rsidRDefault="00DC7729" w:rsidP="00FA0CA9">
                <w:pPr>
                  <w:rPr>
                    <w:b/>
                    <w:bCs/>
                  </w:rPr>
                </w:pPr>
                <w:r>
                  <w:rPr>
                    <w:rStyle w:val="Style1"/>
                    <w:b/>
                    <w:bCs/>
                  </w:rPr>
                  <w:t>24 September 2026</w:t>
                </w:r>
              </w:p>
            </w:tc>
          </w:sdtContent>
        </w:sdt>
        <w:tc>
          <w:tcPr>
            <w:tcW w:w="2084"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2763D25C" w:rsidR="00F5082D" w:rsidRPr="00F8567E" w:rsidRDefault="00DC7729" w:rsidP="041D7F49">
            <w:pPr>
              <w:rPr>
                <w:b/>
                <w:bCs/>
              </w:rPr>
            </w:pPr>
            <w:r>
              <w:rPr>
                <w:b/>
                <w:bCs/>
              </w:rPr>
              <w:t>7.3</w:t>
            </w:r>
          </w:p>
        </w:tc>
      </w:tr>
      <w:tr w:rsidR="00B0479E" w:rsidRPr="00F8567E" w14:paraId="1EEB45B2" w14:textId="77777777" w:rsidTr="0F0C43AF">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1B5F6523" w:rsidR="00B0479E" w:rsidRPr="00EC7151" w:rsidRDefault="00F277BB" w:rsidP="00FA0CA9">
                <w:pPr>
                  <w:rPr>
                    <w:b/>
                    <w:bCs/>
                  </w:rPr>
                </w:pPr>
                <w:r>
                  <w:rPr>
                    <w:rStyle w:val="CorporateFont"/>
                    <w:b/>
                    <w:bCs/>
                  </w:rPr>
                  <w:t>SBUHB Board</w:t>
                </w:r>
              </w:p>
            </w:tc>
          </w:sdtContent>
        </w:sdt>
      </w:tr>
      <w:tr w:rsidR="00083FC0" w:rsidRPr="00F8567E" w14:paraId="6D2903E5" w14:textId="77777777" w:rsidTr="0F0C43AF">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34DCE494" w:rsidR="00034194" w:rsidRPr="00EC7151" w:rsidRDefault="00F277BB" w:rsidP="00FA0CA9">
            <w:pPr>
              <w:rPr>
                <w:b/>
                <w:bCs/>
              </w:rPr>
            </w:pPr>
            <w:r>
              <w:rPr>
                <w:b/>
                <w:bCs/>
              </w:rPr>
              <w:t xml:space="preserve">Corporate Governance Report </w:t>
            </w:r>
          </w:p>
        </w:tc>
      </w:tr>
      <w:tr w:rsidR="00083FC0" w:rsidRPr="00F8567E" w14:paraId="6D2903E8" w14:textId="77777777" w:rsidTr="0F0C43AF">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5E398D26" w:rsidR="00034194" w:rsidRPr="00F8567E" w:rsidRDefault="00146EB7" w:rsidP="00FA0CA9">
            <w:r>
              <w:t>Carys Richards</w:t>
            </w:r>
            <w:r w:rsidR="00F277BB">
              <w:t xml:space="preserve">, </w:t>
            </w:r>
            <w:r>
              <w:t xml:space="preserve">Senior </w:t>
            </w:r>
            <w:r w:rsidR="00F277BB">
              <w:t xml:space="preserve">Corporate Governance Manager </w:t>
            </w:r>
          </w:p>
        </w:tc>
      </w:tr>
      <w:tr w:rsidR="00762BBE" w:rsidRPr="00F8567E" w14:paraId="6D2903EB" w14:textId="77777777" w:rsidTr="0F0C43AF">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11386FC1" w:rsidR="00762BBE" w:rsidRPr="00F8567E" w:rsidRDefault="00F277BB" w:rsidP="00762BBE">
                <w:r>
                  <w:rPr>
                    <w:rStyle w:val="Style1"/>
                  </w:rPr>
                  <w:t>Director of Corporate Governance</w:t>
                </w:r>
              </w:p>
            </w:tc>
          </w:sdtContent>
        </w:sdt>
      </w:tr>
      <w:tr w:rsidR="00762BBE" w:rsidRPr="00F8567E" w14:paraId="6D2903EE" w14:textId="77777777" w:rsidTr="0F0C43AF">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100DBF47" w:rsidR="00762BBE" w:rsidRPr="00F8567E" w:rsidRDefault="00B85438" w:rsidP="00762BBE">
            <w:r>
              <w:t xml:space="preserve">Hazel Lloyd, Director of Corporate Governance </w:t>
            </w:r>
          </w:p>
        </w:tc>
      </w:tr>
      <w:tr w:rsidR="00653AEC" w:rsidRPr="00F8567E" w14:paraId="6D2903F1" w14:textId="77777777" w:rsidTr="0F0C43AF">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2A5D1727" w:rsidR="00850C29" w:rsidRPr="00F618CD" w:rsidRDefault="00F277BB" w:rsidP="004222DD">
                <w:r>
                  <w:rPr>
                    <w:rStyle w:val="Style1"/>
                  </w:rPr>
                  <w:t>Open</w:t>
                </w:r>
              </w:p>
            </w:sdtContent>
          </w:sdt>
        </w:tc>
      </w:tr>
      <w:tr w:rsidR="00041CF6" w:rsidRPr="00F8567E" w14:paraId="3533518D" w14:textId="77777777" w:rsidTr="0F0C43AF">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DC7729">
        <w:tc>
          <w:tcPr>
            <w:tcW w:w="6096"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2925"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DC7729">
        <w:tc>
          <w:tcPr>
            <w:tcW w:w="6096" w:type="dxa"/>
            <w:gridSpan w:val="2"/>
          </w:tcPr>
          <w:p w14:paraId="5E84E502" w14:textId="0FC6BE1A" w:rsidR="00A35122" w:rsidRPr="00737883" w:rsidRDefault="00BA1A1A" w:rsidP="00110100">
            <w:pPr>
              <w:rPr>
                <w:b/>
                <w:color w:val="FF0000"/>
              </w:rPr>
            </w:pPr>
            <w:r w:rsidRPr="00FC5A55">
              <w:t>No</w:t>
            </w:r>
            <w:r w:rsidR="00FC5A55">
              <w:t>t</w:t>
            </w:r>
            <w:r w:rsidRPr="00FC5A55">
              <w:t xml:space="preserve"> applicable. </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2925"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0F0C43AF">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A764E1D" w:rsidR="00EA4667" w:rsidRPr="005F4E71" w:rsidRDefault="00BA1A1A">
                <w:pPr>
                  <w:ind w:right="96"/>
                </w:pPr>
                <w:r>
                  <w:rPr>
                    <w:rStyle w:val="Style1"/>
                  </w:rPr>
                  <w:t>For Assurance</w:t>
                </w:r>
              </w:p>
            </w:tc>
          </w:sdtContent>
        </w:sdt>
      </w:tr>
      <w:tr w:rsidR="00110100" w:rsidRPr="00F8567E" w14:paraId="2607A37D" w14:textId="77777777" w:rsidTr="0F0C43AF">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0F0C43AF">
        <w:tc>
          <w:tcPr>
            <w:tcW w:w="9021" w:type="dxa"/>
            <w:gridSpan w:val="4"/>
          </w:tcPr>
          <w:p w14:paraId="6D2903F7" w14:textId="10BA3C6B" w:rsidR="00110100" w:rsidRPr="00822360" w:rsidRDefault="0081020C" w:rsidP="00110100">
            <w:pPr>
              <w:rPr>
                <w:bCs/>
              </w:rPr>
            </w:pPr>
            <w:r w:rsidRPr="006E35B0">
              <w:rPr>
                <w:bCs/>
              </w:rPr>
              <w:t xml:space="preserve">To report on </w:t>
            </w:r>
            <w:r w:rsidR="00B36B8C">
              <w:rPr>
                <w:bCs/>
              </w:rPr>
              <w:t>C</w:t>
            </w:r>
            <w:r w:rsidRPr="006E35B0">
              <w:rPr>
                <w:bCs/>
              </w:rPr>
              <w:t xml:space="preserve">orporate </w:t>
            </w:r>
            <w:r w:rsidR="00B36B8C">
              <w:rPr>
                <w:bCs/>
              </w:rPr>
              <w:t>G</w:t>
            </w:r>
            <w:r w:rsidRPr="006E35B0">
              <w:rPr>
                <w:bCs/>
              </w:rPr>
              <w:t xml:space="preserve">overnance matters arising since the previous </w:t>
            </w:r>
            <w:r w:rsidR="00A11BB0">
              <w:rPr>
                <w:bCs/>
              </w:rPr>
              <w:t xml:space="preserve">Board </w:t>
            </w:r>
            <w:r w:rsidRPr="006E35B0">
              <w:rPr>
                <w:bCs/>
              </w:rPr>
              <w:t>meeting.</w:t>
            </w:r>
          </w:p>
        </w:tc>
      </w:tr>
      <w:tr w:rsidR="00110100" w:rsidRPr="00F8567E" w14:paraId="70491417" w14:textId="77777777" w:rsidTr="0F0C43AF">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0F0C43AF">
        <w:tc>
          <w:tcPr>
            <w:tcW w:w="9021" w:type="dxa"/>
            <w:gridSpan w:val="4"/>
          </w:tcPr>
          <w:p w14:paraId="6927286C" w14:textId="78F2D58D" w:rsidR="006E35B0" w:rsidRPr="006E35B0" w:rsidRDefault="006E35B0" w:rsidP="004F6147">
            <w:pPr>
              <w:spacing w:line="259" w:lineRule="auto"/>
            </w:pPr>
            <w:r w:rsidRPr="006E35B0">
              <w:t>The Corporate Governance report provides the Board with a comprehensive update on key governance matters since the last meeting</w:t>
            </w:r>
            <w:r w:rsidR="00B36B8C">
              <w:t>, which includes</w:t>
            </w:r>
            <w:r w:rsidR="00A338FA">
              <w:t xml:space="preserve"> the following items as standard</w:t>
            </w:r>
            <w:r w:rsidR="00B36B8C">
              <w:t>:</w:t>
            </w:r>
          </w:p>
          <w:p w14:paraId="1E46A1EF" w14:textId="44770049" w:rsidR="006E35B0" w:rsidRPr="004B72F3" w:rsidRDefault="006E35B0" w:rsidP="0053763A">
            <w:pPr>
              <w:numPr>
                <w:ilvl w:val="0"/>
                <w:numId w:val="13"/>
              </w:numPr>
              <w:spacing w:after="160" w:line="259" w:lineRule="auto"/>
              <w:contextualSpacing/>
            </w:pPr>
            <w:r w:rsidRPr="004B72F3">
              <w:t>Matters considered In-Committee</w:t>
            </w:r>
            <w:r w:rsidR="0051552B" w:rsidRPr="004B72F3">
              <w:t xml:space="preserve"> at the previous Board</w:t>
            </w:r>
            <w:r w:rsidR="00E8685F" w:rsidRPr="004B72F3">
              <w:t xml:space="preserve"> meeting</w:t>
            </w:r>
            <w:r w:rsidR="003B099C">
              <w:t>;</w:t>
            </w:r>
          </w:p>
          <w:p w14:paraId="16BF1A7B" w14:textId="2452D440" w:rsidR="006E35B0" w:rsidRPr="004B72F3" w:rsidRDefault="006E35B0" w:rsidP="0053763A">
            <w:pPr>
              <w:numPr>
                <w:ilvl w:val="0"/>
                <w:numId w:val="13"/>
              </w:numPr>
              <w:spacing w:after="160" w:line="259" w:lineRule="auto"/>
              <w:contextualSpacing/>
            </w:pPr>
            <w:r w:rsidRPr="004B72F3">
              <w:t>Welsh Health Circulars (Appendix 1)</w:t>
            </w:r>
            <w:r w:rsidR="003B099C">
              <w:t>;</w:t>
            </w:r>
          </w:p>
          <w:p w14:paraId="3C678D31" w14:textId="18A56C07" w:rsidR="006E35B0" w:rsidRPr="004B72F3" w:rsidRDefault="006E35B0" w:rsidP="0053763A">
            <w:pPr>
              <w:numPr>
                <w:ilvl w:val="0"/>
                <w:numId w:val="13"/>
              </w:numPr>
              <w:spacing w:after="160" w:line="259" w:lineRule="auto"/>
              <w:contextualSpacing/>
              <w:rPr>
                <w:lang w:val="cy-GB"/>
              </w:rPr>
            </w:pPr>
            <w:r w:rsidRPr="004B72F3">
              <w:t>Common Seal Register (Appendix 2)</w:t>
            </w:r>
            <w:r w:rsidR="003B099C">
              <w:t>;</w:t>
            </w:r>
          </w:p>
          <w:p w14:paraId="374B1BD3" w14:textId="57DA8B20" w:rsidR="00460A99" w:rsidRDefault="006E35B0" w:rsidP="0053763A">
            <w:pPr>
              <w:numPr>
                <w:ilvl w:val="0"/>
                <w:numId w:val="13"/>
              </w:numPr>
              <w:spacing w:line="259" w:lineRule="auto"/>
              <w:contextualSpacing/>
              <w:rPr>
                <w:lang w:val="cy-GB"/>
              </w:rPr>
            </w:pPr>
            <w:r w:rsidRPr="004B72F3">
              <w:rPr>
                <w:lang w:val="cy-GB"/>
              </w:rPr>
              <w:t>Board Work Programme</w:t>
            </w:r>
            <w:r w:rsidR="006A6543" w:rsidRPr="004B72F3">
              <w:rPr>
                <w:lang w:val="cy-GB"/>
              </w:rPr>
              <w:t xml:space="preserve"> 2026-27</w:t>
            </w:r>
            <w:r w:rsidRPr="004B72F3">
              <w:rPr>
                <w:lang w:val="cy-GB"/>
              </w:rPr>
              <w:t xml:space="preserve"> (Appendix 3)</w:t>
            </w:r>
            <w:r w:rsidR="00822360">
              <w:rPr>
                <w:lang w:val="cy-GB"/>
              </w:rPr>
              <w:t>.</w:t>
            </w:r>
          </w:p>
          <w:p w14:paraId="098BE863" w14:textId="77777777" w:rsidR="007269E3" w:rsidRDefault="007269E3" w:rsidP="007269E3">
            <w:pPr>
              <w:spacing w:line="259" w:lineRule="auto"/>
              <w:ind w:left="720"/>
              <w:contextualSpacing/>
              <w:rPr>
                <w:lang w:val="cy-GB"/>
              </w:rPr>
            </w:pPr>
          </w:p>
          <w:p w14:paraId="4A4B87BE" w14:textId="1F38B21A" w:rsidR="00822360" w:rsidRDefault="00822360" w:rsidP="00822360">
            <w:pPr>
              <w:spacing w:line="259" w:lineRule="auto"/>
              <w:contextualSpacing/>
              <w:rPr>
                <w:lang w:val="cy-GB"/>
              </w:rPr>
            </w:pPr>
            <w:r>
              <w:rPr>
                <w:lang w:val="cy-GB"/>
              </w:rPr>
              <w:t>And any additional updates to key workstreams:</w:t>
            </w:r>
          </w:p>
          <w:p w14:paraId="6ECBC8BC" w14:textId="77777777" w:rsidR="007269E3" w:rsidRDefault="007269E3" w:rsidP="007269E3">
            <w:pPr>
              <w:pStyle w:val="ListParagraph"/>
              <w:ind w:right="96"/>
            </w:pPr>
          </w:p>
          <w:p w14:paraId="62E115D9" w14:textId="575EE6DE" w:rsidR="0053763A" w:rsidRPr="00C81AD4" w:rsidRDefault="0053763A" w:rsidP="0053763A">
            <w:pPr>
              <w:pStyle w:val="ListParagraph"/>
              <w:numPr>
                <w:ilvl w:val="0"/>
                <w:numId w:val="13"/>
              </w:numPr>
              <w:ind w:right="96"/>
            </w:pPr>
            <w:r w:rsidRPr="00C81AD4">
              <w:t>Declarations process update</w:t>
            </w:r>
            <w:r>
              <w:t>;</w:t>
            </w:r>
          </w:p>
          <w:p w14:paraId="70100A88" w14:textId="77777777" w:rsidR="0053763A" w:rsidRPr="00C81AD4" w:rsidRDefault="0053763A" w:rsidP="0053763A">
            <w:pPr>
              <w:pStyle w:val="ListParagraph"/>
              <w:numPr>
                <w:ilvl w:val="0"/>
                <w:numId w:val="13"/>
              </w:numPr>
              <w:ind w:right="96"/>
            </w:pPr>
            <w:r w:rsidRPr="00C81AD4">
              <w:t>Update on the Public Affairs Strategy</w:t>
            </w:r>
            <w:r>
              <w:t xml:space="preserve"> (item 7.3i);</w:t>
            </w:r>
          </w:p>
          <w:p w14:paraId="539C6548" w14:textId="77777777" w:rsidR="004F6147" w:rsidRPr="00DA1BA5" w:rsidRDefault="0053763A" w:rsidP="00822360">
            <w:pPr>
              <w:numPr>
                <w:ilvl w:val="0"/>
                <w:numId w:val="13"/>
              </w:numPr>
              <w:spacing w:after="160" w:line="259" w:lineRule="auto"/>
              <w:contextualSpacing/>
              <w:rPr>
                <w:lang w:val="cy-GB"/>
              </w:rPr>
            </w:pPr>
            <w:r>
              <w:t>R</w:t>
            </w:r>
            <w:r w:rsidRPr="00006B14">
              <w:t>eview of Board Committee arrangements</w:t>
            </w:r>
            <w:r w:rsidR="00DA1BA5">
              <w:t>;</w:t>
            </w:r>
          </w:p>
          <w:p w14:paraId="6D290401" w14:textId="56B8C920" w:rsidR="00DA1BA5" w:rsidRPr="00822360" w:rsidRDefault="00CB722C" w:rsidP="00822360">
            <w:pPr>
              <w:numPr>
                <w:ilvl w:val="0"/>
                <w:numId w:val="13"/>
              </w:numPr>
              <w:spacing w:after="160" w:line="259" w:lineRule="auto"/>
              <w:contextualSpacing/>
              <w:rPr>
                <w:lang w:val="cy-GB"/>
              </w:rPr>
            </w:pPr>
            <w:r>
              <w:rPr>
                <w:lang w:val="cy-GB"/>
              </w:rPr>
              <w:t xml:space="preserve">Board </w:t>
            </w:r>
            <w:r w:rsidR="007269E3">
              <w:rPr>
                <w:lang w:val="cy-GB"/>
              </w:rPr>
              <w:t>buisness tracker</w:t>
            </w:r>
          </w:p>
        </w:tc>
      </w:tr>
      <w:tr w:rsidR="00B22CF9" w:rsidRPr="00F8567E" w14:paraId="78C95897" w14:textId="77777777" w:rsidTr="0F0C43AF">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p w14:paraId="058FCD73" w14:textId="489426BD" w:rsidR="00B22CF9" w:rsidRPr="00F8567E" w:rsidRDefault="00D265A3">
            <w:pPr>
              <w:rPr>
                <w:b/>
              </w:rPr>
            </w:pPr>
            <w:r>
              <w:rPr>
                <w:rStyle w:val="Style1"/>
              </w:rPr>
              <w:t>Yes</w:t>
            </w:r>
          </w:p>
        </w:tc>
      </w:tr>
      <w:tr w:rsidR="00110100" w:rsidRPr="00F8567E" w14:paraId="4682E8B7" w14:textId="77777777" w:rsidTr="0F0C43AF">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0F0C43AF">
        <w:tc>
          <w:tcPr>
            <w:tcW w:w="9021" w:type="dxa"/>
            <w:gridSpan w:val="4"/>
          </w:tcPr>
          <w:p w14:paraId="3AAD28D2" w14:textId="77777777" w:rsidR="00FC5A55" w:rsidRDefault="00FC5A55" w:rsidP="00F94963">
            <w:pPr>
              <w:ind w:right="96"/>
            </w:pPr>
            <w:r>
              <w:t>Members are asked to:</w:t>
            </w:r>
          </w:p>
          <w:p w14:paraId="504F6497" w14:textId="5331C640" w:rsidR="00FC5A55" w:rsidRPr="00244F35" w:rsidRDefault="00FC5A55" w:rsidP="000F64D3">
            <w:pPr>
              <w:pStyle w:val="ListParagraph"/>
              <w:numPr>
                <w:ilvl w:val="0"/>
                <w:numId w:val="29"/>
              </w:numPr>
              <w:ind w:right="96"/>
            </w:pPr>
            <w:r w:rsidRPr="000F64D3">
              <w:rPr>
                <w:b/>
                <w:bCs/>
              </w:rPr>
              <w:t>RECEIVE</w:t>
            </w:r>
            <w:r w:rsidRPr="00244F35">
              <w:t xml:space="preserve"> for </w:t>
            </w:r>
            <w:r w:rsidRPr="000F64D3">
              <w:rPr>
                <w:b/>
                <w:bCs/>
              </w:rPr>
              <w:t>ASSURANCE</w:t>
            </w:r>
            <w:r w:rsidR="00B03A5D">
              <w:t>;</w:t>
            </w:r>
          </w:p>
          <w:p w14:paraId="10D2C75B" w14:textId="4E2216FC" w:rsidR="00FC5A55" w:rsidRPr="00244F35" w:rsidRDefault="00FC5A55" w:rsidP="00244F35">
            <w:pPr>
              <w:pStyle w:val="ListParagraph"/>
              <w:numPr>
                <w:ilvl w:val="0"/>
                <w:numId w:val="22"/>
              </w:numPr>
              <w:ind w:right="96"/>
            </w:pPr>
            <w:r w:rsidRPr="00244F35">
              <w:t xml:space="preserve">The </w:t>
            </w:r>
            <w:r w:rsidR="00406AC1" w:rsidRPr="00244F35">
              <w:t>m</w:t>
            </w:r>
            <w:r w:rsidRPr="00244F35">
              <w:t xml:space="preserve">atters considered In-Committee at the </w:t>
            </w:r>
            <w:r w:rsidR="00A24856">
              <w:t>July</w:t>
            </w:r>
            <w:r w:rsidR="00406AC1" w:rsidRPr="00244F35">
              <w:t xml:space="preserve"> 2026 </w:t>
            </w:r>
            <w:r w:rsidRPr="00244F35">
              <w:t>Board meeting;</w:t>
            </w:r>
          </w:p>
          <w:p w14:paraId="0136A104" w14:textId="13FAC375" w:rsidR="00FC5A55" w:rsidRPr="00244F35" w:rsidRDefault="00FC5A55" w:rsidP="00244F35">
            <w:pPr>
              <w:pStyle w:val="ListParagraph"/>
              <w:numPr>
                <w:ilvl w:val="0"/>
                <w:numId w:val="22"/>
              </w:numPr>
              <w:ind w:right="96"/>
            </w:pPr>
            <w:r w:rsidRPr="00244F35">
              <w:t xml:space="preserve">Welsh Health Circulars; </w:t>
            </w:r>
          </w:p>
          <w:p w14:paraId="27CBB759" w14:textId="4D9A9BE1" w:rsidR="00FC5A55" w:rsidRPr="00244F35" w:rsidRDefault="00FC5A55" w:rsidP="00244F35">
            <w:pPr>
              <w:pStyle w:val="ListParagraph"/>
              <w:numPr>
                <w:ilvl w:val="0"/>
                <w:numId w:val="22"/>
              </w:numPr>
              <w:ind w:right="96"/>
            </w:pPr>
            <w:r w:rsidRPr="00244F35">
              <w:t xml:space="preserve">The Common Seal Register; </w:t>
            </w:r>
          </w:p>
          <w:p w14:paraId="103DBFA2" w14:textId="37715A3D" w:rsidR="0053763A" w:rsidRDefault="00FC5A55" w:rsidP="0053763A">
            <w:pPr>
              <w:pStyle w:val="ListParagraph"/>
              <w:numPr>
                <w:ilvl w:val="0"/>
                <w:numId w:val="22"/>
              </w:numPr>
              <w:ind w:right="96"/>
            </w:pPr>
            <w:r w:rsidRPr="00C81AD4">
              <w:t>Board Work Programme</w:t>
            </w:r>
            <w:r w:rsidR="006A6543" w:rsidRPr="00C81AD4">
              <w:t xml:space="preserve"> 2026-27</w:t>
            </w:r>
            <w:r w:rsidR="00A24856" w:rsidRPr="00C81AD4">
              <w:t>;</w:t>
            </w:r>
          </w:p>
          <w:p w14:paraId="6DF2E9B3" w14:textId="012B7809" w:rsidR="00BB7130" w:rsidRPr="00C81AD4" w:rsidRDefault="00BB7130" w:rsidP="00BB7130">
            <w:pPr>
              <w:pStyle w:val="ListParagraph"/>
              <w:numPr>
                <w:ilvl w:val="0"/>
                <w:numId w:val="22"/>
              </w:numPr>
              <w:ind w:right="96"/>
            </w:pPr>
            <w:r w:rsidRPr="00C81AD4">
              <w:t>Declarations process update</w:t>
            </w:r>
            <w:r w:rsidR="004F6147">
              <w:t>;</w:t>
            </w:r>
          </w:p>
          <w:p w14:paraId="661FAEC8" w14:textId="0F2BA83E" w:rsidR="00AC7EF5" w:rsidRDefault="00A24856" w:rsidP="00AC7EF5">
            <w:pPr>
              <w:pStyle w:val="ListParagraph"/>
              <w:numPr>
                <w:ilvl w:val="0"/>
                <w:numId w:val="22"/>
              </w:numPr>
              <w:ind w:right="96"/>
            </w:pPr>
            <w:r w:rsidRPr="00C81AD4">
              <w:lastRenderedPageBreak/>
              <w:t>Update on the Public Affairs Strategy</w:t>
            </w:r>
            <w:r w:rsidR="00B03A5D">
              <w:t xml:space="preserve"> (item 7.3i)</w:t>
            </w:r>
            <w:r w:rsidR="00706EBE">
              <w:t>;</w:t>
            </w:r>
          </w:p>
          <w:p w14:paraId="6FB8CF92" w14:textId="151A4803" w:rsidR="00742262" w:rsidRPr="00EB33BE" w:rsidRDefault="00742262" w:rsidP="00742262">
            <w:pPr>
              <w:pStyle w:val="ListParagraph"/>
              <w:numPr>
                <w:ilvl w:val="0"/>
                <w:numId w:val="29"/>
              </w:numPr>
              <w:ind w:right="96"/>
              <w:rPr>
                <w:b/>
                <w:bCs/>
              </w:rPr>
            </w:pPr>
            <w:r w:rsidRPr="00EB33BE">
              <w:rPr>
                <w:b/>
                <w:bCs/>
              </w:rPr>
              <w:t xml:space="preserve">CONSIDER </w:t>
            </w:r>
            <w:r w:rsidRPr="00006B14">
              <w:t xml:space="preserve">the update on the review of Board Committee arrangements </w:t>
            </w:r>
            <w:r>
              <w:t>and;</w:t>
            </w:r>
          </w:p>
          <w:p w14:paraId="1FFFFE4A" w14:textId="77777777" w:rsidR="00742262" w:rsidRPr="00EB33BE" w:rsidRDefault="00742262" w:rsidP="00742262">
            <w:pPr>
              <w:numPr>
                <w:ilvl w:val="0"/>
                <w:numId w:val="22"/>
              </w:numPr>
              <w:spacing w:line="259" w:lineRule="auto"/>
              <w:rPr>
                <w:b/>
                <w:bCs/>
              </w:rPr>
            </w:pPr>
            <w:r w:rsidRPr="00EB33BE">
              <w:rPr>
                <w:b/>
                <w:bCs/>
              </w:rPr>
              <w:t xml:space="preserve">APPROVE </w:t>
            </w:r>
            <w:r w:rsidRPr="00006B14">
              <w:t>the proposed changes to the Committee structure, including the reduction from ten to eight Board Committees</w:t>
            </w:r>
            <w:r>
              <w:t>;</w:t>
            </w:r>
          </w:p>
          <w:p w14:paraId="3ACB263D" w14:textId="61A17B7F" w:rsidR="00742262" w:rsidRPr="00EB33BE" w:rsidRDefault="00742262" w:rsidP="00742262">
            <w:pPr>
              <w:numPr>
                <w:ilvl w:val="0"/>
                <w:numId w:val="22"/>
              </w:numPr>
              <w:spacing w:line="259" w:lineRule="auto"/>
              <w:rPr>
                <w:b/>
                <w:bCs/>
              </w:rPr>
            </w:pPr>
            <w:r w:rsidRPr="00EB33BE">
              <w:rPr>
                <w:b/>
                <w:bCs/>
              </w:rPr>
              <w:t xml:space="preserve">APPROVE </w:t>
            </w:r>
            <w:r w:rsidRPr="00006B14">
              <w:t xml:space="preserve">the establishment of </w:t>
            </w:r>
            <w:r w:rsidRPr="002400E3">
              <w:t>Capital</w:t>
            </w:r>
            <w:r w:rsidR="00200210" w:rsidRPr="002400E3">
              <w:t xml:space="preserve">, </w:t>
            </w:r>
            <w:r w:rsidRPr="002400E3">
              <w:t>Land</w:t>
            </w:r>
            <w:r w:rsidR="00200210" w:rsidRPr="002400E3">
              <w:t xml:space="preserve"> and Assets</w:t>
            </w:r>
            <w:r w:rsidRPr="002400E3">
              <w:t>,</w:t>
            </w:r>
            <w:r w:rsidRPr="00006B14">
              <w:t xml:space="preserve"> as a formal sub-committee of the Planning, Partnerships and Population Health Committee</w:t>
            </w:r>
            <w:r>
              <w:t>;</w:t>
            </w:r>
          </w:p>
          <w:p w14:paraId="1E86C555" w14:textId="77777777" w:rsidR="00742262" w:rsidRPr="00EB33BE" w:rsidRDefault="00742262" w:rsidP="00742262">
            <w:pPr>
              <w:numPr>
                <w:ilvl w:val="0"/>
                <w:numId w:val="22"/>
              </w:numPr>
              <w:spacing w:line="259" w:lineRule="auto"/>
              <w:rPr>
                <w:b/>
                <w:bCs/>
              </w:rPr>
            </w:pPr>
            <w:r w:rsidRPr="00EB33BE">
              <w:rPr>
                <w:b/>
                <w:bCs/>
              </w:rPr>
              <w:t xml:space="preserve">APPROVE </w:t>
            </w:r>
            <w:r w:rsidRPr="00006B14">
              <w:t>the incorporation of Mental Health Legislation business into the Quality and Safety Committee three times a year</w:t>
            </w:r>
            <w:r>
              <w:t>;</w:t>
            </w:r>
          </w:p>
          <w:p w14:paraId="334D192F" w14:textId="32C9CC22" w:rsidR="00742262" w:rsidRPr="00057F29" w:rsidRDefault="00742262" w:rsidP="00742262">
            <w:pPr>
              <w:numPr>
                <w:ilvl w:val="0"/>
                <w:numId w:val="22"/>
              </w:numPr>
              <w:spacing w:line="259" w:lineRule="auto"/>
              <w:rPr>
                <w:b/>
                <w:bCs/>
              </w:rPr>
            </w:pPr>
            <w:r w:rsidRPr="00EB33BE">
              <w:rPr>
                <w:b/>
                <w:bCs/>
              </w:rPr>
              <w:t xml:space="preserve">AGREE </w:t>
            </w:r>
            <w:r w:rsidRPr="00006B14">
              <w:t>to receive revised Terms of Reference, cycles of business and reporting arrangements in the November Board to reflect, subject to Board approval, the revised Committee structure</w:t>
            </w:r>
            <w:r w:rsidR="00057F29">
              <w:t>;</w:t>
            </w:r>
          </w:p>
          <w:p w14:paraId="243B7A8F" w14:textId="6DE71B55" w:rsidR="00756129" w:rsidRPr="00EB33BE" w:rsidRDefault="00756129" w:rsidP="00756129">
            <w:pPr>
              <w:pStyle w:val="ListParagraph"/>
              <w:numPr>
                <w:ilvl w:val="0"/>
                <w:numId w:val="29"/>
              </w:numPr>
              <w:ind w:right="96"/>
              <w:rPr>
                <w:b/>
                <w:bCs/>
              </w:rPr>
            </w:pPr>
            <w:r w:rsidRPr="00756129">
              <w:rPr>
                <w:b/>
                <w:bCs/>
              </w:rPr>
              <w:t xml:space="preserve">BE AWARE </w:t>
            </w:r>
            <w:r w:rsidRPr="00756129">
              <w:t>that a Board business tracker will now be used to monitor Board business</w:t>
            </w:r>
            <w:r w:rsidR="00CB722C">
              <w:t>, utilising an Early Warning Alert system.</w:t>
            </w:r>
          </w:p>
          <w:p w14:paraId="6D290417" w14:textId="3E976ED0" w:rsidR="004F6147" w:rsidRPr="00F8567E" w:rsidRDefault="004F6147" w:rsidP="00742262">
            <w:pPr>
              <w:pStyle w:val="ListParagraph"/>
              <w:ind w:right="96"/>
            </w:pPr>
          </w:p>
        </w:tc>
      </w:tr>
    </w:tbl>
    <w:p w14:paraId="5A38396B" w14:textId="77777777" w:rsidR="00742262" w:rsidRDefault="00742262" w:rsidP="002832C5">
      <w:pPr>
        <w:spacing w:after="0" w:line="240" w:lineRule="auto"/>
        <w:jc w:val="center"/>
        <w:rPr>
          <w:b/>
        </w:rPr>
      </w:pPr>
    </w:p>
    <w:p w14:paraId="1FAAD8ED" w14:textId="7850C2E7" w:rsidR="00742262" w:rsidRDefault="00742262">
      <w:pPr>
        <w:rPr>
          <w:b/>
        </w:rPr>
      </w:pPr>
      <w:r>
        <w:rPr>
          <w:b/>
        </w:rPr>
        <w:br w:type="page"/>
      </w:r>
    </w:p>
    <w:p w14:paraId="61E8A5F4" w14:textId="54B90D18" w:rsidR="002832C5" w:rsidRPr="002832C5" w:rsidRDefault="002832C5" w:rsidP="002832C5">
      <w:pPr>
        <w:spacing w:after="0" w:line="240" w:lineRule="auto"/>
        <w:jc w:val="center"/>
      </w:pPr>
      <w:r w:rsidRPr="002832C5">
        <w:rPr>
          <w:b/>
        </w:rPr>
        <w:lastRenderedPageBreak/>
        <w:t>CORPORATE GOVERNANCE REPORT</w:t>
      </w:r>
    </w:p>
    <w:p w14:paraId="3533672B" w14:textId="77777777" w:rsidR="002832C5" w:rsidRPr="002832C5" w:rsidRDefault="002832C5" w:rsidP="002832C5">
      <w:pPr>
        <w:spacing w:after="0" w:line="240" w:lineRule="auto"/>
        <w:rPr>
          <w:b/>
        </w:rPr>
      </w:pPr>
    </w:p>
    <w:p w14:paraId="1009BB2F" w14:textId="77777777" w:rsidR="002832C5" w:rsidRDefault="002832C5" w:rsidP="00E42DCD">
      <w:pPr>
        <w:pStyle w:val="ListParagraph"/>
        <w:numPr>
          <w:ilvl w:val="0"/>
          <w:numId w:val="17"/>
        </w:numPr>
        <w:spacing w:after="0" w:line="240" w:lineRule="auto"/>
        <w:ind w:left="0"/>
        <w:rPr>
          <w:b/>
        </w:rPr>
      </w:pPr>
      <w:r w:rsidRPr="002832C5">
        <w:rPr>
          <w:b/>
        </w:rPr>
        <w:t>INTRODUCTION</w:t>
      </w:r>
    </w:p>
    <w:p w14:paraId="04491B04" w14:textId="77777777" w:rsidR="00764258" w:rsidRPr="002832C5" w:rsidRDefault="00764258" w:rsidP="00764258">
      <w:pPr>
        <w:pStyle w:val="ListParagraph"/>
        <w:spacing w:after="0" w:line="240" w:lineRule="auto"/>
        <w:rPr>
          <w:b/>
        </w:rPr>
      </w:pPr>
    </w:p>
    <w:p w14:paraId="605EB664" w14:textId="76D0305F" w:rsidR="002832C5" w:rsidRPr="002832C5" w:rsidRDefault="002832C5" w:rsidP="002832C5">
      <w:pPr>
        <w:spacing w:after="0" w:line="240" w:lineRule="auto"/>
      </w:pPr>
      <w:r w:rsidRPr="002832C5">
        <w:t>T</w:t>
      </w:r>
      <w:r w:rsidR="00146EB7">
        <w:t>he</w:t>
      </w:r>
      <w:r w:rsidRPr="002832C5">
        <w:t xml:space="preserve"> </w:t>
      </w:r>
      <w:r w:rsidR="00146EB7" w:rsidRPr="002832C5">
        <w:t xml:space="preserve">Corporate Governance </w:t>
      </w:r>
      <w:r w:rsidRPr="002832C5">
        <w:t xml:space="preserve">report </w:t>
      </w:r>
      <w:r w:rsidR="00146EB7">
        <w:t xml:space="preserve">is </w:t>
      </w:r>
      <w:r w:rsidR="007B0C53">
        <w:t>tabled</w:t>
      </w:r>
      <w:r w:rsidR="005A4F1F">
        <w:t xml:space="preserve"> a</w:t>
      </w:r>
      <w:r w:rsidR="005A4F1F" w:rsidRPr="006E3077">
        <w:t>t each public Board meeting</w:t>
      </w:r>
      <w:r w:rsidR="00146EB7">
        <w:t xml:space="preserve"> </w:t>
      </w:r>
      <w:r w:rsidR="00DE28BD">
        <w:t xml:space="preserve">to </w:t>
      </w:r>
      <w:r w:rsidR="007B0C53">
        <w:t>provide</w:t>
      </w:r>
      <w:r w:rsidR="005F7715">
        <w:t xml:space="preserve"> an update</w:t>
      </w:r>
      <w:r w:rsidR="00DE28BD">
        <w:t xml:space="preserve"> </w:t>
      </w:r>
      <w:r w:rsidRPr="002832C5">
        <w:t xml:space="preserve">on </w:t>
      </w:r>
      <w:r w:rsidR="00DE28BD">
        <w:t>all governance related m</w:t>
      </w:r>
      <w:r w:rsidRPr="002832C5">
        <w:t xml:space="preserve">atters </w:t>
      </w:r>
      <w:r w:rsidR="005F7715">
        <w:t xml:space="preserve">arising </w:t>
      </w:r>
      <w:r w:rsidRPr="002832C5">
        <w:t>since the previous</w:t>
      </w:r>
      <w:r w:rsidR="005F7715">
        <w:t xml:space="preserve"> Board</w:t>
      </w:r>
      <w:r w:rsidRPr="002832C5">
        <w:t xml:space="preserve"> meeting.</w:t>
      </w:r>
    </w:p>
    <w:p w14:paraId="2C87FCA3" w14:textId="77777777" w:rsidR="002832C5" w:rsidRPr="002832C5" w:rsidRDefault="002832C5" w:rsidP="002832C5">
      <w:pPr>
        <w:spacing w:after="0" w:line="240" w:lineRule="auto"/>
        <w:rPr>
          <w:b/>
        </w:rPr>
      </w:pPr>
    </w:p>
    <w:p w14:paraId="77F3B8AD" w14:textId="77777777" w:rsidR="002832C5" w:rsidRDefault="002832C5" w:rsidP="00E42DCD">
      <w:pPr>
        <w:pStyle w:val="ListParagraph"/>
        <w:numPr>
          <w:ilvl w:val="0"/>
          <w:numId w:val="17"/>
        </w:numPr>
        <w:spacing w:after="0" w:line="240" w:lineRule="auto"/>
        <w:ind w:left="0"/>
        <w:rPr>
          <w:b/>
        </w:rPr>
      </w:pPr>
      <w:r w:rsidRPr="002832C5">
        <w:rPr>
          <w:b/>
        </w:rPr>
        <w:t>BACKGROUND</w:t>
      </w:r>
    </w:p>
    <w:p w14:paraId="43B82D6C" w14:textId="77777777" w:rsidR="00764258" w:rsidRPr="002832C5" w:rsidRDefault="00764258" w:rsidP="00764258">
      <w:pPr>
        <w:pStyle w:val="ListParagraph"/>
        <w:spacing w:after="0" w:line="240" w:lineRule="auto"/>
        <w:rPr>
          <w:b/>
        </w:rPr>
      </w:pPr>
    </w:p>
    <w:p w14:paraId="5B93544B" w14:textId="77777777" w:rsidR="003A3C3D" w:rsidRDefault="005F7715" w:rsidP="002832C5">
      <w:pPr>
        <w:spacing w:after="0" w:line="240" w:lineRule="auto"/>
      </w:pPr>
      <w:r>
        <w:t>T</w:t>
      </w:r>
      <w:r w:rsidR="002832C5" w:rsidRPr="006E3077">
        <w:t xml:space="preserve">he Board </w:t>
      </w:r>
      <w:r w:rsidR="006310CF" w:rsidRPr="006E3077">
        <w:t>will</w:t>
      </w:r>
      <w:r w:rsidR="002832C5" w:rsidRPr="006E3077">
        <w:t xml:space="preserve"> receive a number of </w:t>
      </w:r>
      <w:r w:rsidR="005D3434" w:rsidRPr="006E3077">
        <w:t>updates</w:t>
      </w:r>
      <w:r w:rsidR="002832C5" w:rsidRPr="006E3077">
        <w:t xml:space="preserve"> on Corporate Governance</w:t>
      </w:r>
      <w:r w:rsidR="00B135E8" w:rsidRPr="006E3077">
        <w:t xml:space="preserve"> </w:t>
      </w:r>
      <w:r>
        <w:t>items</w:t>
      </w:r>
      <w:r w:rsidR="003A3C3D">
        <w:t>, all of which are</w:t>
      </w:r>
      <w:r w:rsidR="006310CF" w:rsidRPr="006E3077">
        <w:t xml:space="preserve"> d</w:t>
      </w:r>
      <w:r w:rsidR="002E2502" w:rsidRPr="006E3077">
        <w:t>etailed within this report</w:t>
      </w:r>
      <w:r w:rsidR="00CC6B37" w:rsidRPr="006E3077">
        <w:t xml:space="preserve"> and accompanied by any supporting documentation</w:t>
      </w:r>
      <w:r w:rsidR="002E2502" w:rsidRPr="006E3077">
        <w:t>.</w:t>
      </w:r>
    </w:p>
    <w:p w14:paraId="5EAEE3DE" w14:textId="77777777" w:rsidR="003A3C3D" w:rsidRDefault="003A3C3D" w:rsidP="002832C5">
      <w:pPr>
        <w:spacing w:after="0" w:line="240" w:lineRule="auto"/>
      </w:pPr>
    </w:p>
    <w:p w14:paraId="5C00BF47" w14:textId="754AA6D4" w:rsidR="002832C5" w:rsidRPr="002832C5" w:rsidRDefault="002E2502" w:rsidP="002832C5">
      <w:pPr>
        <w:spacing w:after="0" w:line="240" w:lineRule="auto"/>
      </w:pPr>
      <w:r w:rsidRPr="006E3077">
        <w:t xml:space="preserve">A number of standard </w:t>
      </w:r>
      <w:r w:rsidR="006E3077" w:rsidRPr="006E3077">
        <w:t>items</w:t>
      </w:r>
      <w:r w:rsidRPr="006E3077">
        <w:t xml:space="preserve"> are brought to the attention of Board </w:t>
      </w:r>
      <w:r w:rsidR="008E3B8B" w:rsidRPr="006E3077">
        <w:t xml:space="preserve">at each </w:t>
      </w:r>
      <w:r w:rsidR="00CC6B37" w:rsidRPr="006E3077">
        <w:t xml:space="preserve">Board </w:t>
      </w:r>
      <w:r w:rsidR="008E3B8B" w:rsidRPr="006E3077">
        <w:t>meeting</w:t>
      </w:r>
      <w:r w:rsidR="003A3C3D">
        <w:t xml:space="preserve">, </w:t>
      </w:r>
      <w:r w:rsidR="008E3B8B" w:rsidRPr="006E3077">
        <w:t xml:space="preserve">along with any additional items that </w:t>
      </w:r>
      <w:r w:rsidR="00142586" w:rsidRPr="006E3077">
        <w:t xml:space="preserve">may need, </w:t>
      </w:r>
      <w:r w:rsidR="006E3077" w:rsidRPr="006E3077">
        <w:t>either</w:t>
      </w:r>
      <w:r w:rsidR="00142586" w:rsidRPr="006E3077">
        <w:t xml:space="preserve"> Board approval or </w:t>
      </w:r>
      <w:r w:rsidR="006E3077" w:rsidRPr="006E3077">
        <w:t xml:space="preserve">to </w:t>
      </w:r>
      <w:r w:rsidR="00E873AE" w:rsidRPr="006E3077">
        <w:t>provide assurance to the Board.</w:t>
      </w:r>
    </w:p>
    <w:p w14:paraId="23B6FF81" w14:textId="77777777" w:rsidR="002832C5" w:rsidRPr="002832C5" w:rsidRDefault="002832C5" w:rsidP="002832C5">
      <w:pPr>
        <w:spacing w:after="0" w:line="240" w:lineRule="auto"/>
        <w:rPr>
          <w:b/>
        </w:rPr>
      </w:pPr>
    </w:p>
    <w:p w14:paraId="3E74C33E" w14:textId="645A4DA2" w:rsidR="002832C5" w:rsidRDefault="002832C5" w:rsidP="00E42DCD">
      <w:pPr>
        <w:pStyle w:val="ListParagraph"/>
        <w:numPr>
          <w:ilvl w:val="0"/>
          <w:numId w:val="17"/>
        </w:numPr>
        <w:spacing w:after="0" w:line="240" w:lineRule="auto"/>
        <w:ind w:left="0"/>
        <w:rPr>
          <w:b/>
        </w:rPr>
      </w:pPr>
      <w:r w:rsidRPr="002832C5">
        <w:rPr>
          <w:b/>
        </w:rPr>
        <w:t>GOVERNANCE AND RISK ISSUES</w:t>
      </w:r>
    </w:p>
    <w:p w14:paraId="01131710" w14:textId="77777777" w:rsidR="00371F88" w:rsidRDefault="00371F88" w:rsidP="00371F88">
      <w:pPr>
        <w:spacing w:after="0" w:line="240" w:lineRule="auto"/>
        <w:contextualSpacing/>
        <w:rPr>
          <w:b/>
        </w:rPr>
      </w:pPr>
    </w:p>
    <w:p w14:paraId="4633AD34" w14:textId="089AB367" w:rsidR="00371F88" w:rsidRPr="00371F88" w:rsidRDefault="00371F88" w:rsidP="00B6499C">
      <w:pPr>
        <w:ind w:left="720" w:hanging="720"/>
      </w:pPr>
      <w:r>
        <w:rPr>
          <w:b/>
        </w:rPr>
        <w:t>3.1</w:t>
      </w:r>
      <w:r>
        <w:rPr>
          <w:b/>
        </w:rPr>
        <w:tab/>
      </w:r>
      <w:r w:rsidRPr="006E35B0">
        <w:t>The Corporate Governance report provides the Board with a comprehensive update on key governance matters since the last meeting</w:t>
      </w:r>
      <w:r>
        <w:t>, which includes the following</w:t>
      </w:r>
      <w:r w:rsidR="00CD4870">
        <w:t xml:space="preserve"> standard</w:t>
      </w:r>
      <w:r>
        <w:t xml:space="preserve"> items </w:t>
      </w:r>
      <w:r w:rsidR="00CD4870">
        <w:t xml:space="preserve">received for </w:t>
      </w:r>
      <w:r w:rsidR="00CD4870">
        <w:rPr>
          <w:b/>
          <w:bCs/>
        </w:rPr>
        <w:t xml:space="preserve">ASSURANCE </w:t>
      </w:r>
      <w:r w:rsidR="00CD4870">
        <w:t>at each Board meeting</w:t>
      </w:r>
      <w:r>
        <w:t>:</w:t>
      </w:r>
    </w:p>
    <w:p w14:paraId="7495424D" w14:textId="3DC7A90E" w:rsidR="002832C5" w:rsidRPr="008E652E" w:rsidRDefault="002832C5" w:rsidP="00B6499C">
      <w:pPr>
        <w:pStyle w:val="ListParagraph"/>
        <w:numPr>
          <w:ilvl w:val="2"/>
          <w:numId w:val="17"/>
        </w:numPr>
        <w:spacing w:line="240" w:lineRule="auto"/>
        <w:ind w:left="1713" w:hanging="993"/>
        <w:rPr>
          <w:b/>
          <w:bCs/>
        </w:rPr>
      </w:pPr>
      <w:r w:rsidRPr="008E652E">
        <w:rPr>
          <w:b/>
          <w:bCs/>
        </w:rPr>
        <w:t>Matters Considered In-Committee</w:t>
      </w:r>
    </w:p>
    <w:p w14:paraId="1D1D7CFC" w14:textId="77777777" w:rsidR="002832C5" w:rsidRPr="002832C5" w:rsidRDefault="002832C5" w:rsidP="00DE0BD5">
      <w:pPr>
        <w:spacing w:after="0" w:line="240" w:lineRule="auto"/>
        <w:ind w:left="720"/>
      </w:pPr>
      <w:r w:rsidRPr="002832C5">
        <w:t>In accordance with Standing Orders, SBUHB reports matters considered in private session, to the next available public meeting of the Board.</w:t>
      </w:r>
    </w:p>
    <w:p w14:paraId="0F509083" w14:textId="77777777" w:rsidR="002832C5" w:rsidRPr="002832C5" w:rsidRDefault="002832C5" w:rsidP="00DE0BD5">
      <w:pPr>
        <w:spacing w:after="0" w:line="240" w:lineRule="auto"/>
        <w:ind w:left="720"/>
      </w:pPr>
    </w:p>
    <w:p w14:paraId="20C4B793" w14:textId="22A531A5" w:rsidR="002832C5" w:rsidRPr="004B72F3" w:rsidRDefault="002832C5" w:rsidP="00DE0BD5">
      <w:pPr>
        <w:spacing w:after="0" w:line="240" w:lineRule="auto"/>
        <w:ind w:left="720"/>
      </w:pPr>
      <w:r w:rsidRPr="004B72F3">
        <w:t xml:space="preserve">The </w:t>
      </w:r>
      <w:r w:rsidR="00A24856">
        <w:t>July</w:t>
      </w:r>
      <w:r w:rsidRPr="004B72F3">
        <w:t xml:space="preserve"> 2026 In-Committee Board session included</w:t>
      </w:r>
      <w:r w:rsidR="00087789" w:rsidRPr="004B72F3">
        <w:t xml:space="preserve"> updates on the following</w:t>
      </w:r>
      <w:r w:rsidRPr="004B72F3">
        <w:t>:</w:t>
      </w:r>
    </w:p>
    <w:p w14:paraId="74600F8A" w14:textId="77777777" w:rsidR="00B712F6" w:rsidRDefault="00B712F6" w:rsidP="00B82BE1">
      <w:pPr>
        <w:numPr>
          <w:ilvl w:val="0"/>
          <w:numId w:val="16"/>
        </w:numPr>
        <w:ind w:left="1440"/>
        <w:contextualSpacing/>
      </w:pPr>
      <w:r w:rsidRPr="01A79619">
        <w:t>Gorseinon Update</w:t>
      </w:r>
    </w:p>
    <w:p w14:paraId="7F1DC9B0" w14:textId="77777777" w:rsidR="00F614E2" w:rsidRDefault="00367708" w:rsidP="00F614E2">
      <w:pPr>
        <w:numPr>
          <w:ilvl w:val="0"/>
          <w:numId w:val="16"/>
        </w:numPr>
        <w:ind w:left="1440"/>
        <w:contextualSpacing/>
      </w:pPr>
      <w:r w:rsidRPr="01A79619">
        <w:t>Perinatal Report</w:t>
      </w:r>
    </w:p>
    <w:p w14:paraId="7844641D" w14:textId="0A2D18D1" w:rsidR="00F614E2" w:rsidRDefault="00F614E2" w:rsidP="00F614E2">
      <w:pPr>
        <w:numPr>
          <w:ilvl w:val="0"/>
          <w:numId w:val="16"/>
        </w:numPr>
        <w:ind w:left="1440"/>
        <w:contextualSpacing/>
      </w:pPr>
      <w:r>
        <w:t>Mental Health update</w:t>
      </w:r>
    </w:p>
    <w:p w14:paraId="72C1B726" w14:textId="77777777" w:rsidR="00F614E2" w:rsidRDefault="00F614E2" w:rsidP="00F614E2">
      <w:pPr>
        <w:numPr>
          <w:ilvl w:val="2"/>
          <w:numId w:val="30"/>
        </w:numPr>
        <w:contextualSpacing/>
      </w:pPr>
      <w:r>
        <w:t>Ward F Investigation progress report</w:t>
      </w:r>
    </w:p>
    <w:p w14:paraId="66DAFB9F" w14:textId="0C9C2E82" w:rsidR="00F614E2" w:rsidRDefault="00F614E2" w:rsidP="00F614E2">
      <w:pPr>
        <w:numPr>
          <w:ilvl w:val="2"/>
          <w:numId w:val="30"/>
        </w:numPr>
        <w:contextualSpacing/>
      </w:pPr>
      <w:r>
        <w:t>Stabilisation Plan Service Changes – verbal update</w:t>
      </w:r>
    </w:p>
    <w:p w14:paraId="3C4C2B0C" w14:textId="77777777" w:rsidR="00975B35" w:rsidRDefault="00975B35" w:rsidP="00367708">
      <w:pPr>
        <w:numPr>
          <w:ilvl w:val="0"/>
          <w:numId w:val="16"/>
        </w:numPr>
        <w:ind w:left="1440"/>
        <w:contextualSpacing/>
      </w:pPr>
      <w:r w:rsidRPr="00975B35">
        <w:t>Risk Report (Private Risks)</w:t>
      </w:r>
    </w:p>
    <w:p w14:paraId="54E26E33" w14:textId="77777777" w:rsidR="00975B35" w:rsidRDefault="00975B35" w:rsidP="00975B35">
      <w:pPr>
        <w:numPr>
          <w:ilvl w:val="2"/>
          <w:numId w:val="16"/>
        </w:numPr>
        <w:contextualSpacing/>
      </w:pPr>
      <w:r>
        <w:t>Wider Risk</w:t>
      </w:r>
    </w:p>
    <w:p w14:paraId="42DA7FBC" w14:textId="570AD035" w:rsidR="00B82BE1" w:rsidRPr="004B72F3" w:rsidRDefault="00F865AA" w:rsidP="00367708">
      <w:pPr>
        <w:numPr>
          <w:ilvl w:val="0"/>
          <w:numId w:val="16"/>
        </w:numPr>
        <w:ind w:left="1440"/>
        <w:contextualSpacing/>
      </w:pPr>
      <w:r w:rsidRPr="004B72F3">
        <w:t>The</w:t>
      </w:r>
      <w:r w:rsidR="00E342AB" w:rsidRPr="004B72F3">
        <w:t xml:space="preserve"> composite</w:t>
      </w:r>
      <w:r w:rsidRPr="004B72F3">
        <w:t xml:space="preserve"> </w:t>
      </w:r>
      <w:r w:rsidR="00B82BE1" w:rsidRPr="004B72F3">
        <w:t>In-Committee Chairs Report</w:t>
      </w:r>
      <w:r w:rsidR="00E342AB" w:rsidRPr="004B72F3">
        <w:t>;</w:t>
      </w:r>
    </w:p>
    <w:p w14:paraId="622D50D0" w14:textId="57A6C00F" w:rsidR="007213FA" w:rsidRPr="004B72F3" w:rsidRDefault="008A7E6D" w:rsidP="008A7E6D">
      <w:pPr>
        <w:numPr>
          <w:ilvl w:val="0"/>
          <w:numId w:val="16"/>
        </w:numPr>
        <w:ind w:left="1440"/>
        <w:contextualSpacing/>
      </w:pPr>
      <w:r w:rsidRPr="004B72F3">
        <w:t xml:space="preserve">And </w:t>
      </w:r>
      <w:r w:rsidR="004B2D9C" w:rsidRPr="004B72F3">
        <w:t xml:space="preserve">a </w:t>
      </w:r>
      <w:r w:rsidR="007952A0" w:rsidRPr="004B72F3">
        <w:t>number of</w:t>
      </w:r>
      <w:r w:rsidR="004B2D9C" w:rsidRPr="004B72F3">
        <w:t xml:space="preserve"> commercially sensitive or legally privileged</w:t>
      </w:r>
      <w:r w:rsidR="007952A0" w:rsidRPr="004B72F3">
        <w:t xml:space="preserve"> items reserved for Board Approva</w:t>
      </w:r>
      <w:r w:rsidR="00170FE2" w:rsidRPr="004B72F3">
        <w:t>l</w:t>
      </w:r>
      <w:r w:rsidRPr="004B72F3">
        <w:t>;</w:t>
      </w:r>
    </w:p>
    <w:p w14:paraId="4F4376F9" w14:textId="77777777" w:rsidR="008A7E6D" w:rsidRPr="004B72F3" w:rsidRDefault="008A7E6D" w:rsidP="008A7E6D">
      <w:pPr>
        <w:ind w:left="2160"/>
        <w:contextualSpacing/>
      </w:pPr>
      <w:r w:rsidRPr="004B72F3">
        <w:t>i.</w:t>
      </w:r>
      <w:r w:rsidRPr="004B72F3">
        <w:tab/>
        <w:t xml:space="preserve">High Value Cases </w:t>
      </w:r>
    </w:p>
    <w:p w14:paraId="5A6CC3C3" w14:textId="7EE3854C" w:rsidR="008A7E6D" w:rsidRPr="00CB379F" w:rsidRDefault="008A7E6D" w:rsidP="00CB379F">
      <w:pPr>
        <w:ind w:left="2160"/>
        <w:contextualSpacing/>
      </w:pPr>
      <w:r w:rsidRPr="004B72F3">
        <w:t>ii.</w:t>
      </w:r>
      <w:r w:rsidRPr="004B72F3">
        <w:tab/>
      </w:r>
      <w:r w:rsidR="00C9624D" w:rsidRPr="00C9624D">
        <w:t>5th Linear Accelerator (LINAC) Contract Award</w:t>
      </w:r>
    </w:p>
    <w:p w14:paraId="36B24F67" w14:textId="072BCA84" w:rsidR="002832C5" w:rsidRPr="008E652E" w:rsidRDefault="002832C5" w:rsidP="00B6499C">
      <w:pPr>
        <w:pStyle w:val="ListParagraph"/>
        <w:numPr>
          <w:ilvl w:val="2"/>
          <w:numId w:val="17"/>
        </w:numPr>
        <w:spacing w:line="240" w:lineRule="auto"/>
        <w:ind w:left="1713" w:hanging="993"/>
        <w:rPr>
          <w:b/>
          <w:bCs/>
        </w:rPr>
      </w:pPr>
      <w:r w:rsidRPr="008E652E">
        <w:rPr>
          <w:b/>
          <w:bCs/>
        </w:rPr>
        <w:lastRenderedPageBreak/>
        <w:t>Welsh Health Circulars (WHCs)</w:t>
      </w:r>
    </w:p>
    <w:p w14:paraId="53D8D7E9" w14:textId="5FC6605D" w:rsidR="002832C5" w:rsidRPr="00AB2EAE" w:rsidRDefault="002832C5" w:rsidP="00DE0BD5">
      <w:pPr>
        <w:spacing w:after="0" w:line="240" w:lineRule="auto"/>
        <w:ind w:left="720"/>
      </w:pPr>
      <w:r w:rsidRPr="002832C5">
        <w:t xml:space="preserve">Welsh Government issues WHCs around specific topics; these are available on the </w:t>
      </w:r>
      <w:hyperlink r:id="rId11" w:history="1">
        <w:r w:rsidRPr="002832C5">
          <w:rPr>
            <w:u w:val="single"/>
          </w:rPr>
          <w:t>Welsh Government website</w:t>
        </w:r>
      </w:hyperlink>
      <w:r w:rsidRPr="002832C5">
        <w:t xml:space="preserve">, including details on the risks and governance issues. The items issued within the current reporting timeframe are included within </w:t>
      </w:r>
      <w:r w:rsidRPr="002832C5">
        <w:rPr>
          <w:b/>
          <w:bCs/>
        </w:rPr>
        <w:t>Appendix 1.</w:t>
      </w:r>
      <w:r w:rsidRPr="002832C5">
        <w:t xml:space="preserve"> </w:t>
      </w:r>
    </w:p>
    <w:p w14:paraId="66096377" w14:textId="77777777" w:rsidR="004D272F" w:rsidRPr="002832C5" w:rsidRDefault="004D272F" w:rsidP="00DE0BD5">
      <w:pPr>
        <w:spacing w:after="0" w:line="240" w:lineRule="auto"/>
        <w:ind w:left="720"/>
        <w:rPr>
          <w:highlight w:val="yellow"/>
        </w:rPr>
      </w:pPr>
    </w:p>
    <w:p w14:paraId="40DFF92F" w14:textId="328E13D1" w:rsidR="002832C5" w:rsidRPr="008E652E" w:rsidRDefault="002832C5" w:rsidP="00B6499C">
      <w:pPr>
        <w:pStyle w:val="ListParagraph"/>
        <w:numPr>
          <w:ilvl w:val="2"/>
          <w:numId w:val="17"/>
        </w:numPr>
        <w:spacing w:line="240" w:lineRule="auto"/>
        <w:ind w:left="1854" w:hanging="1134"/>
        <w:rPr>
          <w:b/>
          <w:bCs/>
        </w:rPr>
      </w:pPr>
      <w:r w:rsidRPr="008E652E">
        <w:rPr>
          <w:b/>
          <w:bCs/>
        </w:rPr>
        <w:t xml:space="preserve">Common Seal Register </w:t>
      </w:r>
    </w:p>
    <w:p w14:paraId="777571BA" w14:textId="40815CEF" w:rsidR="002832C5" w:rsidRPr="002832C5" w:rsidRDefault="002832C5" w:rsidP="00DE0BD5">
      <w:pPr>
        <w:widowControl w:val="0"/>
        <w:spacing w:after="0" w:line="240" w:lineRule="auto"/>
        <w:ind w:left="720"/>
      </w:pPr>
      <w:r w:rsidRPr="002832C5">
        <w:t xml:space="preserve">In-line with </w:t>
      </w:r>
      <w:r w:rsidR="00AB2EAE">
        <w:t xml:space="preserve">our </w:t>
      </w:r>
      <w:r w:rsidRPr="002832C5">
        <w:t xml:space="preserve">Standing Orders, the Board receives a report on the affixing of the Common Seal. </w:t>
      </w:r>
      <w:r w:rsidRPr="002832C5">
        <w:rPr>
          <w:b/>
          <w:bCs/>
        </w:rPr>
        <w:t>Appendix 2</w:t>
      </w:r>
      <w:r w:rsidRPr="002832C5">
        <w:t xml:space="preserve"> sets out the latest position.</w:t>
      </w:r>
    </w:p>
    <w:p w14:paraId="6F98EE91" w14:textId="77777777" w:rsidR="002832C5" w:rsidRPr="002832C5" w:rsidRDefault="002832C5" w:rsidP="00DE0BD5">
      <w:pPr>
        <w:widowControl w:val="0"/>
        <w:spacing w:after="0" w:line="240" w:lineRule="auto"/>
        <w:ind w:left="720"/>
      </w:pPr>
    </w:p>
    <w:p w14:paraId="59053692" w14:textId="522AD337" w:rsidR="002832C5" w:rsidRPr="008E652E" w:rsidRDefault="002832C5" w:rsidP="00B6499C">
      <w:pPr>
        <w:pStyle w:val="ListParagraph"/>
        <w:numPr>
          <w:ilvl w:val="2"/>
          <w:numId w:val="17"/>
        </w:numPr>
        <w:spacing w:line="240" w:lineRule="auto"/>
        <w:ind w:left="1854" w:hanging="1134"/>
        <w:rPr>
          <w:b/>
          <w:bCs/>
        </w:rPr>
      </w:pPr>
      <w:r w:rsidRPr="008E652E">
        <w:rPr>
          <w:b/>
          <w:bCs/>
        </w:rPr>
        <w:t>Board Work Programme</w:t>
      </w:r>
    </w:p>
    <w:p w14:paraId="3DB96222" w14:textId="0F5E7DE4" w:rsidR="00EC6F2E" w:rsidRDefault="00AB2EAE" w:rsidP="00DE0BD5">
      <w:pPr>
        <w:widowControl w:val="0"/>
        <w:spacing w:after="0" w:line="240" w:lineRule="auto"/>
        <w:ind w:left="720" w:right="-330"/>
        <w:rPr>
          <w:b/>
          <w:bCs/>
        </w:rPr>
      </w:pPr>
      <w:r>
        <w:t>T</w:t>
      </w:r>
      <w:r w:rsidR="002832C5" w:rsidRPr="002832C5">
        <w:t xml:space="preserve">he Board receives a copy of its </w:t>
      </w:r>
      <w:r w:rsidR="00AF54F7">
        <w:t xml:space="preserve">annual </w:t>
      </w:r>
      <w:r w:rsidR="002832C5" w:rsidRPr="002832C5">
        <w:t>Work Programme</w:t>
      </w:r>
      <w:r w:rsidR="00AF54F7">
        <w:t xml:space="preserve"> reflecting the</w:t>
      </w:r>
      <w:r w:rsidR="00766DAF">
        <w:t xml:space="preserve"> most</w:t>
      </w:r>
      <w:r w:rsidR="00AF54F7">
        <w:t xml:space="preserve"> current position of </w:t>
      </w:r>
      <w:r w:rsidR="00785D5B">
        <w:t xml:space="preserve">all organisational-wide </w:t>
      </w:r>
      <w:r w:rsidR="00AF54F7">
        <w:t xml:space="preserve">items </w:t>
      </w:r>
      <w:r w:rsidR="00785D5B">
        <w:t>and the timescale for reporting into Board</w:t>
      </w:r>
      <w:r w:rsidR="00766DAF">
        <w:t xml:space="preserve">, as at </w:t>
      </w:r>
      <w:r w:rsidR="002832C5" w:rsidRPr="002832C5">
        <w:rPr>
          <w:b/>
          <w:bCs/>
        </w:rPr>
        <w:t>Appendix 3</w:t>
      </w:r>
      <w:r w:rsidR="00766DAF">
        <w:rPr>
          <w:b/>
          <w:bCs/>
        </w:rPr>
        <w:t>.</w:t>
      </w:r>
    </w:p>
    <w:p w14:paraId="52835510" w14:textId="77777777" w:rsidR="00774058" w:rsidRDefault="00774058" w:rsidP="00DE0BD5">
      <w:pPr>
        <w:widowControl w:val="0"/>
        <w:spacing w:after="0" w:line="240" w:lineRule="auto"/>
        <w:ind w:left="720" w:right="-330"/>
        <w:rPr>
          <w:b/>
          <w:bCs/>
        </w:rPr>
      </w:pPr>
    </w:p>
    <w:p w14:paraId="29ED391B" w14:textId="6731801F" w:rsidR="00774058" w:rsidRDefault="00774058" w:rsidP="00774058">
      <w:pPr>
        <w:pStyle w:val="ListParagraph"/>
        <w:numPr>
          <w:ilvl w:val="2"/>
          <w:numId w:val="17"/>
        </w:numPr>
        <w:rPr>
          <w:b/>
          <w:bCs/>
        </w:rPr>
      </w:pPr>
      <w:r w:rsidRPr="00774058">
        <w:rPr>
          <w:b/>
          <w:bCs/>
        </w:rPr>
        <w:t>Declarations process update</w:t>
      </w:r>
    </w:p>
    <w:p w14:paraId="0FFFA038" w14:textId="77777777" w:rsidR="004B38BA" w:rsidRDefault="008B4A6C" w:rsidP="004B38BA">
      <w:pPr>
        <w:ind w:left="720"/>
      </w:pPr>
      <w:r>
        <w:t xml:space="preserve">The purpose of this update on the </w:t>
      </w:r>
      <w:r w:rsidR="00154680">
        <w:t xml:space="preserve">organisational-wide Declarations process is to </w:t>
      </w:r>
      <w:r w:rsidR="00624000">
        <w:t xml:space="preserve">provide assurance to the Board on the transfer of the </w:t>
      </w:r>
      <w:r w:rsidR="00161802">
        <w:t xml:space="preserve">current </w:t>
      </w:r>
      <w:r w:rsidR="00624000">
        <w:t>paper base</w:t>
      </w:r>
      <w:r w:rsidR="00CF48D1">
        <w:t>d</w:t>
      </w:r>
      <w:r w:rsidR="00624000">
        <w:t xml:space="preserve"> process o</w:t>
      </w:r>
      <w:r w:rsidR="00CF48D1">
        <w:t xml:space="preserve">ver to a more resilient digital </w:t>
      </w:r>
      <w:r w:rsidR="00132611">
        <w:t>system.</w:t>
      </w:r>
    </w:p>
    <w:p w14:paraId="11D2B842" w14:textId="7F84F3B5" w:rsidR="00602489" w:rsidRDefault="00602489" w:rsidP="004B38BA">
      <w:pPr>
        <w:ind w:left="720"/>
        <w:rPr>
          <w:rStyle w:val="Strong"/>
          <w:rFonts w:cs="Segoe UI"/>
          <w:b w:val="0"/>
          <w:bCs w:val="0"/>
        </w:rPr>
      </w:pPr>
      <w:r w:rsidRPr="0026736F">
        <w:rPr>
          <w:rStyle w:val="Strong"/>
          <w:rFonts w:cs="Segoe UI"/>
          <w:b w:val="0"/>
          <w:bCs w:val="0"/>
        </w:rPr>
        <w:t xml:space="preserve">Work </w:t>
      </w:r>
      <w:r w:rsidR="008A34D5">
        <w:rPr>
          <w:rStyle w:val="Strong"/>
          <w:rFonts w:cs="Segoe UI"/>
          <w:b w:val="0"/>
          <w:bCs w:val="0"/>
        </w:rPr>
        <w:t>has recently been completed on</w:t>
      </w:r>
      <w:r w:rsidRPr="0026736F">
        <w:rPr>
          <w:rStyle w:val="Strong"/>
          <w:rFonts w:cs="Segoe UI"/>
          <w:b w:val="0"/>
          <w:bCs w:val="0"/>
        </w:rPr>
        <w:t xml:space="preserve"> </w:t>
      </w:r>
      <w:r>
        <w:rPr>
          <w:rStyle w:val="Strong"/>
          <w:rFonts w:cs="Segoe UI"/>
          <w:b w:val="0"/>
          <w:bCs w:val="0"/>
        </w:rPr>
        <w:t>transfer</w:t>
      </w:r>
      <w:r w:rsidR="008A34D5">
        <w:rPr>
          <w:rStyle w:val="Strong"/>
          <w:rFonts w:cs="Segoe UI"/>
          <w:b w:val="0"/>
          <w:bCs w:val="0"/>
        </w:rPr>
        <w:t>ring</w:t>
      </w:r>
      <w:r>
        <w:rPr>
          <w:rStyle w:val="Strong"/>
          <w:rFonts w:cs="Segoe UI"/>
          <w:b w:val="0"/>
          <w:bCs w:val="0"/>
        </w:rPr>
        <w:t xml:space="preserve"> the following declaration forms from the Standards of Business Conduct policy onto the MS Forms platform</w:t>
      </w:r>
      <w:r w:rsidR="00653615">
        <w:rPr>
          <w:rStyle w:val="Strong"/>
          <w:rFonts w:cs="Segoe UI"/>
          <w:b w:val="0"/>
          <w:bCs w:val="0"/>
        </w:rPr>
        <w:t xml:space="preserve">, supported by SharePoint </w:t>
      </w:r>
      <w:r w:rsidR="00533F48">
        <w:rPr>
          <w:rStyle w:val="Strong"/>
          <w:rFonts w:cs="Segoe UI"/>
          <w:b w:val="0"/>
          <w:bCs w:val="0"/>
        </w:rPr>
        <w:t>L</w:t>
      </w:r>
      <w:r w:rsidR="00653615">
        <w:rPr>
          <w:rStyle w:val="Strong"/>
          <w:rFonts w:cs="Segoe UI"/>
          <w:b w:val="0"/>
          <w:bCs w:val="0"/>
        </w:rPr>
        <w:t>ists</w:t>
      </w:r>
      <w:r w:rsidR="00533F48">
        <w:rPr>
          <w:rStyle w:val="Strong"/>
          <w:rFonts w:cs="Segoe UI"/>
          <w:b w:val="0"/>
          <w:bCs w:val="0"/>
        </w:rPr>
        <w:t xml:space="preserve"> automation</w:t>
      </w:r>
      <w:r>
        <w:rPr>
          <w:rStyle w:val="Strong"/>
          <w:rFonts w:cs="Segoe UI"/>
          <w:b w:val="0"/>
          <w:bCs w:val="0"/>
        </w:rPr>
        <w:t>;</w:t>
      </w:r>
    </w:p>
    <w:p w14:paraId="5BF3779E" w14:textId="77777777" w:rsidR="00602489" w:rsidRDefault="00602489" w:rsidP="00602489">
      <w:pPr>
        <w:pStyle w:val="NormalWeb"/>
        <w:numPr>
          <w:ilvl w:val="0"/>
          <w:numId w:val="31"/>
        </w:numPr>
        <w:rPr>
          <w:rStyle w:val="Strong"/>
          <w:rFonts w:ascii="Verdana" w:hAnsi="Verdana" w:cs="Segoe UI"/>
          <w:b w:val="0"/>
          <w:bCs w:val="0"/>
        </w:rPr>
      </w:pPr>
      <w:r>
        <w:rPr>
          <w:rStyle w:val="Strong"/>
          <w:rFonts w:ascii="Verdana" w:hAnsi="Verdana" w:cs="Segoe UI"/>
          <w:b w:val="0"/>
          <w:bCs w:val="0"/>
        </w:rPr>
        <w:t>Declarations of Interest (incl Secondary Employment);</w:t>
      </w:r>
    </w:p>
    <w:p w14:paraId="2640D8B8" w14:textId="77777777" w:rsidR="00602489" w:rsidRDefault="00602489" w:rsidP="00602489">
      <w:pPr>
        <w:pStyle w:val="NormalWeb"/>
        <w:numPr>
          <w:ilvl w:val="0"/>
          <w:numId w:val="31"/>
        </w:numPr>
        <w:rPr>
          <w:rStyle w:val="Strong"/>
          <w:rFonts w:ascii="Verdana" w:hAnsi="Verdana" w:cs="Segoe UI"/>
          <w:b w:val="0"/>
          <w:bCs w:val="0"/>
        </w:rPr>
      </w:pPr>
      <w:r>
        <w:rPr>
          <w:rStyle w:val="Strong"/>
          <w:rFonts w:ascii="Verdana" w:hAnsi="Verdana" w:cs="Segoe UI"/>
          <w:b w:val="0"/>
          <w:bCs w:val="0"/>
        </w:rPr>
        <w:t>Gifts, Hospitality and Sponsorship;</w:t>
      </w:r>
    </w:p>
    <w:p w14:paraId="20C6C909" w14:textId="77777777" w:rsidR="00602489" w:rsidRDefault="00602489" w:rsidP="00602489">
      <w:pPr>
        <w:pStyle w:val="NormalWeb"/>
        <w:numPr>
          <w:ilvl w:val="0"/>
          <w:numId w:val="31"/>
        </w:numPr>
        <w:rPr>
          <w:rStyle w:val="Strong"/>
          <w:rFonts w:ascii="Verdana" w:hAnsi="Verdana" w:cs="Segoe UI"/>
          <w:b w:val="0"/>
          <w:bCs w:val="0"/>
        </w:rPr>
      </w:pPr>
      <w:r>
        <w:rPr>
          <w:rStyle w:val="Strong"/>
          <w:rFonts w:ascii="Verdana" w:hAnsi="Verdana" w:cs="Segoe UI"/>
          <w:b w:val="0"/>
          <w:bCs w:val="0"/>
        </w:rPr>
        <w:t>Honoraria and Miscellaneous Payments, and</w:t>
      </w:r>
    </w:p>
    <w:p w14:paraId="051B2EF9" w14:textId="77777777" w:rsidR="00602489" w:rsidRDefault="00602489" w:rsidP="00602489">
      <w:pPr>
        <w:pStyle w:val="NormalWeb"/>
        <w:numPr>
          <w:ilvl w:val="0"/>
          <w:numId w:val="31"/>
        </w:numPr>
        <w:rPr>
          <w:rStyle w:val="Strong"/>
          <w:rFonts w:ascii="Verdana" w:hAnsi="Verdana" w:cs="Segoe UI"/>
          <w:b w:val="0"/>
          <w:bCs w:val="0"/>
        </w:rPr>
      </w:pPr>
      <w:r>
        <w:rPr>
          <w:rStyle w:val="Strong"/>
          <w:rFonts w:ascii="Verdana" w:hAnsi="Verdana" w:cs="Segoe UI"/>
          <w:b w:val="0"/>
          <w:bCs w:val="0"/>
        </w:rPr>
        <w:t>Private Clinical Work.</w:t>
      </w:r>
    </w:p>
    <w:p w14:paraId="7EE5AB9E" w14:textId="5BF5D198" w:rsidR="00602489" w:rsidRDefault="00602489" w:rsidP="004B38BA">
      <w:pPr>
        <w:pStyle w:val="NormalWeb"/>
        <w:ind w:left="720"/>
        <w:rPr>
          <w:rStyle w:val="Strong"/>
          <w:rFonts w:ascii="Verdana" w:hAnsi="Verdana" w:cs="Segoe UI"/>
          <w:b w:val="0"/>
          <w:bCs w:val="0"/>
        </w:rPr>
      </w:pPr>
      <w:r>
        <w:rPr>
          <w:rStyle w:val="Strong"/>
          <w:rFonts w:ascii="Verdana" w:hAnsi="Verdana" w:cs="Segoe UI"/>
          <w:b w:val="0"/>
          <w:bCs w:val="0"/>
        </w:rPr>
        <w:t xml:space="preserve">The work, being </w:t>
      </w:r>
      <w:r w:rsidRPr="0026736F">
        <w:rPr>
          <w:rStyle w:val="Strong"/>
          <w:rFonts w:ascii="Verdana" w:hAnsi="Verdana" w:cs="Segoe UI"/>
          <w:b w:val="0"/>
          <w:bCs w:val="0"/>
        </w:rPr>
        <w:t xml:space="preserve">led by the Corporate Governance Team in collaboration with </w:t>
      </w:r>
      <w:r>
        <w:rPr>
          <w:rStyle w:val="Strong"/>
          <w:rFonts w:ascii="Verdana" w:hAnsi="Verdana" w:cs="Segoe UI"/>
          <w:b w:val="0"/>
          <w:bCs w:val="0"/>
        </w:rPr>
        <w:t xml:space="preserve">digital colleagues, </w:t>
      </w:r>
      <w:r w:rsidRPr="0026736F">
        <w:rPr>
          <w:rStyle w:val="Strong"/>
          <w:rFonts w:ascii="Verdana" w:hAnsi="Verdana" w:cs="Segoe UI"/>
          <w:b w:val="0"/>
          <w:bCs w:val="0"/>
        </w:rPr>
        <w:t xml:space="preserve">is </w:t>
      </w:r>
      <w:r w:rsidR="00583946">
        <w:rPr>
          <w:rStyle w:val="Strong"/>
          <w:rFonts w:ascii="Verdana" w:hAnsi="Verdana" w:cs="Segoe UI"/>
          <w:b w:val="0"/>
          <w:bCs w:val="0"/>
        </w:rPr>
        <w:t>currently in the testing phase</w:t>
      </w:r>
      <w:r w:rsidR="00285DE3">
        <w:rPr>
          <w:rStyle w:val="Strong"/>
          <w:rFonts w:ascii="Verdana" w:hAnsi="Verdana" w:cs="Segoe UI"/>
          <w:b w:val="0"/>
          <w:bCs w:val="0"/>
        </w:rPr>
        <w:t xml:space="preserve"> and</w:t>
      </w:r>
      <w:r w:rsidR="00583946">
        <w:rPr>
          <w:rStyle w:val="Strong"/>
          <w:rFonts w:ascii="Verdana" w:hAnsi="Verdana" w:cs="Segoe UI"/>
          <w:b w:val="0"/>
          <w:bCs w:val="0"/>
        </w:rPr>
        <w:t xml:space="preserve"> </w:t>
      </w:r>
      <w:r w:rsidRPr="0026736F">
        <w:rPr>
          <w:rStyle w:val="Strong"/>
          <w:rFonts w:ascii="Verdana" w:hAnsi="Verdana" w:cs="Segoe UI"/>
          <w:b w:val="0"/>
          <w:bCs w:val="0"/>
        </w:rPr>
        <w:t xml:space="preserve">expected to be finalised </w:t>
      </w:r>
      <w:r>
        <w:rPr>
          <w:rStyle w:val="Strong"/>
          <w:rFonts w:ascii="Verdana" w:hAnsi="Verdana" w:cs="Segoe UI"/>
          <w:b w:val="0"/>
          <w:bCs w:val="0"/>
        </w:rPr>
        <w:t xml:space="preserve">and rolled out across the organisation </w:t>
      </w:r>
      <w:r w:rsidRPr="0026736F">
        <w:rPr>
          <w:rStyle w:val="Strong"/>
          <w:rFonts w:ascii="Verdana" w:hAnsi="Verdana" w:cs="Segoe UI"/>
          <w:b w:val="0"/>
          <w:bCs w:val="0"/>
        </w:rPr>
        <w:t xml:space="preserve">by the </w:t>
      </w:r>
      <w:r w:rsidR="008A34D5">
        <w:rPr>
          <w:rStyle w:val="Strong"/>
          <w:rFonts w:ascii="Verdana" w:hAnsi="Verdana" w:cs="Segoe UI"/>
          <w:b w:val="0"/>
          <w:bCs w:val="0"/>
        </w:rPr>
        <w:t xml:space="preserve">start of October </w:t>
      </w:r>
      <w:r w:rsidRPr="0026736F">
        <w:rPr>
          <w:rStyle w:val="Strong"/>
          <w:rFonts w:ascii="Verdana" w:hAnsi="Verdana" w:cs="Segoe UI"/>
          <w:b w:val="0"/>
          <w:bCs w:val="0"/>
        </w:rPr>
        <w:t>2026</w:t>
      </w:r>
      <w:r>
        <w:rPr>
          <w:rStyle w:val="Strong"/>
          <w:rFonts w:ascii="Verdana" w:hAnsi="Verdana" w:cs="Segoe UI"/>
          <w:b w:val="0"/>
          <w:bCs w:val="0"/>
        </w:rPr>
        <w:t>, accompanied by a Standard Operating Procedure, and guidance for all staff</w:t>
      </w:r>
      <w:r w:rsidR="00DF56B2">
        <w:rPr>
          <w:rStyle w:val="Strong"/>
          <w:rFonts w:ascii="Verdana" w:hAnsi="Verdana" w:cs="Segoe UI"/>
          <w:b w:val="0"/>
          <w:bCs w:val="0"/>
        </w:rPr>
        <w:t xml:space="preserve"> through targeted engagement across departmental e-new letters and staff bulletins.</w:t>
      </w:r>
      <w:r>
        <w:rPr>
          <w:rStyle w:val="Strong"/>
          <w:rFonts w:ascii="Verdana" w:hAnsi="Verdana" w:cs="Segoe UI"/>
          <w:b w:val="0"/>
          <w:bCs w:val="0"/>
        </w:rPr>
        <w:t xml:space="preserve"> As a result, the Standards of Business Conduct policy is currently under review to reflect the changes.</w:t>
      </w:r>
    </w:p>
    <w:p w14:paraId="69908C92" w14:textId="77777777" w:rsidR="008A34D5" w:rsidRDefault="00602489" w:rsidP="004B38BA">
      <w:pPr>
        <w:pStyle w:val="NormalWeb"/>
        <w:ind w:left="720"/>
        <w:rPr>
          <w:rStyle w:val="Strong"/>
          <w:rFonts w:ascii="Verdana" w:hAnsi="Verdana" w:cs="Segoe UI"/>
          <w:b w:val="0"/>
          <w:bCs w:val="0"/>
        </w:rPr>
      </w:pPr>
      <w:r w:rsidRPr="0026736F">
        <w:rPr>
          <w:rStyle w:val="Strong"/>
          <w:rFonts w:ascii="Verdana" w:hAnsi="Verdana" w:cs="Segoe UI"/>
          <w:b w:val="0"/>
          <w:bCs w:val="0"/>
        </w:rPr>
        <w:t xml:space="preserve">Once implemented, </w:t>
      </w:r>
      <w:r>
        <w:rPr>
          <w:rStyle w:val="Strong"/>
          <w:rFonts w:ascii="Verdana" w:hAnsi="Verdana" w:cs="Segoe UI"/>
          <w:b w:val="0"/>
          <w:bCs w:val="0"/>
        </w:rPr>
        <w:t xml:space="preserve">the digital declaration </w:t>
      </w:r>
      <w:r w:rsidRPr="0026736F">
        <w:rPr>
          <w:rStyle w:val="Strong"/>
          <w:rFonts w:ascii="Verdana" w:hAnsi="Verdana" w:cs="Segoe UI"/>
          <w:b w:val="0"/>
          <w:bCs w:val="0"/>
        </w:rPr>
        <w:t>forms</w:t>
      </w:r>
      <w:r>
        <w:rPr>
          <w:rStyle w:val="Strong"/>
          <w:rFonts w:ascii="Verdana" w:hAnsi="Verdana" w:cs="Segoe UI"/>
          <w:b w:val="0"/>
          <w:bCs w:val="0"/>
        </w:rPr>
        <w:t xml:space="preserve"> </w:t>
      </w:r>
      <w:r w:rsidRPr="0026736F">
        <w:rPr>
          <w:rStyle w:val="Strong"/>
          <w:rFonts w:ascii="Verdana" w:hAnsi="Verdana" w:cs="Segoe UI"/>
          <w:b w:val="0"/>
          <w:bCs w:val="0"/>
        </w:rPr>
        <w:t xml:space="preserve">will be accessible to all staff via the Corporate Governance Hub, improving </w:t>
      </w:r>
      <w:r>
        <w:rPr>
          <w:rStyle w:val="Strong"/>
          <w:rFonts w:ascii="Verdana" w:hAnsi="Verdana" w:cs="Segoe UI"/>
          <w:b w:val="0"/>
          <w:bCs w:val="0"/>
        </w:rPr>
        <w:lastRenderedPageBreak/>
        <w:t xml:space="preserve">accessibility and </w:t>
      </w:r>
      <w:r w:rsidRPr="0026736F">
        <w:rPr>
          <w:rStyle w:val="Strong"/>
          <w:rFonts w:ascii="Verdana" w:hAnsi="Verdana" w:cs="Segoe UI"/>
          <w:b w:val="0"/>
          <w:bCs w:val="0"/>
        </w:rPr>
        <w:t>the efficiency of data collection, monitoring and reporting arrangements.</w:t>
      </w:r>
    </w:p>
    <w:p w14:paraId="4BF5D032" w14:textId="06FC9A66" w:rsidR="00602489" w:rsidRPr="0026736F" w:rsidRDefault="00602489" w:rsidP="004B38BA">
      <w:pPr>
        <w:pStyle w:val="NormalWeb"/>
        <w:ind w:left="720"/>
        <w:rPr>
          <w:rFonts w:ascii="Verdana" w:hAnsi="Verdana" w:cs="Segoe UI"/>
          <w:b/>
          <w:bCs/>
        </w:rPr>
      </w:pPr>
      <w:r w:rsidRPr="0026736F">
        <w:rPr>
          <w:rStyle w:val="Strong"/>
          <w:rFonts w:ascii="Verdana" w:hAnsi="Verdana" w:cs="Segoe UI"/>
          <w:b w:val="0"/>
          <w:bCs w:val="0"/>
        </w:rPr>
        <w:t xml:space="preserve">This will strengthen </w:t>
      </w:r>
      <w:r>
        <w:rPr>
          <w:rStyle w:val="Strong"/>
          <w:rFonts w:ascii="Verdana" w:hAnsi="Verdana" w:cs="Segoe UI"/>
          <w:b w:val="0"/>
          <w:bCs w:val="0"/>
        </w:rPr>
        <w:t xml:space="preserve">overall </w:t>
      </w:r>
      <w:r w:rsidRPr="0026736F">
        <w:rPr>
          <w:rStyle w:val="Strong"/>
          <w:rFonts w:ascii="Verdana" w:hAnsi="Verdana" w:cs="Segoe UI"/>
          <w:b w:val="0"/>
          <w:bCs w:val="0"/>
        </w:rPr>
        <w:t xml:space="preserve">governance processes and provide additional assurance regarding the management and oversight of </w:t>
      </w:r>
      <w:r>
        <w:rPr>
          <w:rStyle w:val="Strong"/>
          <w:rFonts w:ascii="Verdana" w:hAnsi="Verdana" w:cs="Segoe UI"/>
          <w:b w:val="0"/>
          <w:bCs w:val="0"/>
        </w:rPr>
        <w:t xml:space="preserve">the Health Board’s </w:t>
      </w:r>
      <w:r w:rsidRPr="0026736F">
        <w:rPr>
          <w:rStyle w:val="Strong"/>
          <w:rFonts w:ascii="Verdana" w:hAnsi="Verdana" w:cs="Segoe UI"/>
          <w:b w:val="0"/>
          <w:bCs w:val="0"/>
        </w:rPr>
        <w:t>declaration</w:t>
      </w:r>
      <w:r>
        <w:rPr>
          <w:rStyle w:val="Strong"/>
          <w:rFonts w:ascii="Verdana" w:hAnsi="Verdana" w:cs="Segoe UI"/>
          <w:b w:val="0"/>
          <w:bCs w:val="0"/>
        </w:rPr>
        <w:t xml:space="preserve"> position in line with its statutory requirements</w:t>
      </w:r>
      <w:r w:rsidR="008A34D5">
        <w:rPr>
          <w:rStyle w:val="Strong"/>
          <w:rFonts w:ascii="Verdana" w:hAnsi="Verdana" w:cs="Segoe UI"/>
          <w:b w:val="0"/>
          <w:bCs w:val="0"/>
        </w:rPr>
        <w:t>, which</w:t>
      </w:r>
      <w:r>
        <w:rPr>
          <w:rStyle w:val="Strong"/>
          <w:rFonts w:ascii="Verdana" w:hAnsi="Verdana" w:cs="Segoe UI"/>
          <w:b w:val="0"/>
          <w:bCs w:val="0"/>
        </w:rPr>
        <w:t xml:space="preserve"> includes the publishing of up-to-date declaration registers on the website throughout the financial year.</w:t>
      </w:r>
    </w:p>
    <w:p w14:paraId="18D50A2D" w14:textId="1787E1DA" w:rsidR="00774058" w:rsidRDefault="00774058" w:rsidP="00774058">
      <w:pPr>
        <w:pStyle w:val="ListParagraph"/>
        <w:numPr>
          <w:ilvl w:val="2"/>
          <w:numId w:val="17"/>
        </w:numPr>
        <w:rPr>
          <w:b/>
          <w:bCs/>
        </w:rPr>
      </w:pPr>
      <w:r w:rsidRPr="00774058">
        <w:rPr>
          <w:b/>
          <w:bCs/>
        </w:rPr>
        <w:t>Update on the Public Affairs Strategy</w:t>
      </w:r>
      <w:r w:rsidR="009C6CE6">
        <w:t xml:space="preserve"> (item 7.3i)</w:t>
      </w:r>
    </w:p>
    <w:p w14:paraId="45E69360" w14:textId="2A59BAB5" w:rsidR="009C6CE6" w:rsidRPr="009C6CE6" w:rsidRDefault="00B6499C" w:rsidP="00B6499C">
      <w:pPr>
        <w:ind w:left="720"/>
      </w:pPr>
      <w:r>
        <w:t>The purpose of this paper is to update the Board on the implementation of the Public Affairs Strategy approved in March 2026, including political briefings, proactive visits, local authority engagement and arrangements for managing political visit requests.</w:t>
      </w:r>
    </w:p>
    <w:p w14:paraId="4C0BEF90" w14:textId="77777777" w:rsidR="002D4CE6" w:rsidRDefault="002D4CE6" w:rsidP="002D4CE6">
      <w:pPr>
        <w:widowControl w:val="0"/>
        <w:spacing w:after="0" w:line="240" w:lineRule="auto"/>
        <w:ind w:right="-330"/>
        <w:rPr>
          <w:b/>
          <w:bCs/>
        </w:rPr>
      </w:pPr>
    </w:p>
    <w:p w14:paraId="4B5574E8" w14:textId="25FE31A1" w:rsidR="00EB33BE" w:rsidRPr="00EB33BE" w:rsidRDefault="00EB33BE" w:rsidP="009546E8">
      <w:pPr>
        <w:pStyle w:val="ListParagraph"/>
        <w:numPr>
          <w:ilvl w:val="2"/>
          <w:numId w:val="17"/>
        </w:numPr>
        <w:rPr>
          <w:b/>
          <w:bCs/>
        </w:rPr>
      </w:pPr>
      <w:r w:rsidRPr="00EB33BE">
        <w:rPr>
          <w:b/>
          <w:bCs/>
        </w:rPr>
        <w:t>Proposed Changes to Board Committee Arrangements</w:t>
      </w:r>
    </w:p>
    <w:p w14:paraId="2872C6FE" w14:textId="77777777" w:rsidR="00EB33BE" w:rsidRPr="00EB33BE" w:rsidRDefault="00EB33BE" w:rsidP="00EB33BE">
      <w:pPr>
        <w:ind w:left="720"/>
      </w:pPr>
      <w:r w:rsidRPr="00EB33BE">
        <w:t>This section provides the Board with an update on the review of the Health Board’s Committee arrangements and seeks approval for the proposed revised Committee structure. The review has been undertaken as part of the Board’s wider commitment to strengthen governance, accountability, reduce duplication and ensure Committee business is aligned to the Health Board’s strategic priorities, principal risks and sources of assurance.</w:t>
      </w:r>
    </w:p>
    <w:p w14:paraId="5648C887" w14:textId="77777777" w:rsidR="00EB33BE" w:rsidRPr="00EB33BE" w:rsidRDefault="00EB33BE" w:rsidP="00EB33BE">
      <w:pPr>
        <w:ind w:left="720"/>
      </w:pPr>
      <w:r w:rsidRPr="00EB33BE">
        <w:t>The proposed changes are intended to reduce the number of standing Board Committees from ten to eight, whilst maintaining appropriate oversight of statutory, regulatory, quality, safety, performance, finance, workforce, population health, partnership and assurance responsibilities. The proposed changes are set out below.</w:t>
      </w:r>
    </w:p>
    <w:p w14:paraId="4141BD1B" w14:textId="2142EE9D" w:rsidR="00EB33BE" w:rsidRPr="002400E3" w:rsidRDefault="00EB33BE" w:rsidP="00750201">
      <w:pPr>
        <w:pStyle w:val="ListParagraph"/>
        <w:numPr>
          <w:ilvl w:val="0"/>
          <w:numId w:val="34"/>
        </w:numPr>
      </w:pPr>
      <w:r w:rsidRPr="00750201">
        <w:t xml:space="preserve">The Population Health Committee will become the Planning, Partnerships and Population Health Committee, providing clearer oversight of strategy, partnerships, population health, digital </w:t>
      </w:r>
      <w:r w:rsidRPr="002400E3">
        <w:t>enablement, capital</w:t>
      </w:r>
      <w:r w:rsidR="00200210" w:rsidRPr="002400E3">
        <w:t xml:space="preserve">, </w:t>
      </w:r>
      <w:r w:rsidRPr="002400E3">
        <w:t>land</w:t>
      </w:r>
      <w:r w:rsidR="00200210" w:rsidRPr="002400E3">
        <w:t xml:space="preserve"> and assets</w:t>
      </w:r>
      <w:r w:rsidRPr="002400E3">
        <w:t>, and regional planning interfaces.</w:t>
      </w:r>
    </w:p>
    <w:p w14:paraId="12009B63" w14:textId="23D2B98F" w:rsidR="00EB33BE" w:rsidRPr="00750201" w:rsidRDefault="00EB33BE" w:rsidP="00750201">
      <w:pPr>
        <w:pStyle w:val="ListParagraph"/>
        <w:numPr>
          <w:ilvl w:val="0"/>
          <w:numId w:val="34"/>
        </w:numPr>
      </w:pPr>
      <w:r w:rsidRPr="002400E3">
        <w:t>Capital</w:t>
      </w:r>
      <w:r w:rsidR="00200210" w:rsidRPr="002400E3">
        <w:t xml:space="preserve">, </w:t>
      </w:r>
      <w:r w:rsidRPr="002400E3">
        <w:t>Land</w:t>
      </w:r>
      <w:r w:rsidR="00200210" w:rsidRPr="002400E3">
        <w:t xml:space="preserve"> and Assets</w:t>
      </w:r>
      <w:r w:rsidRPr="00750201">
        <w:t xml:space="preserve"> arrangements will become a formal sub-committee of the Planning, Partnerships and Population Health Committee.</w:t>
      </w:r>
    </w:p>
    <w:p w14:paraId="3C55F1FE" w14:textId="77777777" w:rsidR="00EB33BE" w:rsidRPr="00750201" w:rsidRDefault="00EB33BE" w:rsidP="00750201">
      <w:pPr>
        <w:pStyle w:val="ListParagraph"/>
        <w:numPr>
          <w:ilvl w:val="0"/>
          <w:numId w:val="34"/>
        </w:numPr>
      </w:pPr>
      <w:r w:rsidRPr="00750201">
        <w:t>The Digital, Data, Research and Innovation Committee will be stepped down as a separate Committee.</w:t>
      </w:r>
    </w:p>
    <w:p w14:paraId="48316C9F" w14:textId="77777777" w:rsidR="00EB33BE" w:rsidRPr="00750201" w:rsidRDefault="00EB33BE" w:rsidP="00750201">
      <w:pPr>
        <w:pStyle w:val="ListParagraph"/>
        <w:numPr>
          <w:ilvl w:val="0"/>
          <w:numId w:val="34"/>
        </w:numPr>
      </w:pPr>
      <w:r w:rsidRPr="00750201">
        <w:lastRenderedPageBreak/>
        <w:t>Digital will be incorporated into the Planning, Partnerships and Population Health Committee as a key strategic enabler.</w:t>
      </w:r>
    </w:p>
    <w:p w14:paraId="2B20F750" w14:textId="77777777" w:rsidR="00EB33BE" w:rsidRPr="00750201" w:rsidRDefault="00EB33BE" w:rsidP="00750201">
      <w:pPr>
        <w:pStyle w:val="ListParagraph"/>
        <w:numPr>
          <w:ilvl w:val="0"/>
          <w:numId w:val="34"/>
        </w:numPr>
      </w:pPr>
      <w:r w:rsidRPr="00750201">
        <w:t>Research will be incorporated into the Regional Joint Committee, reflecting the developing collaboration with Hywel Dda University Health Board and the wider South West Wales agenda.</w:t>
      </w:r>
    </w:p>
    <w:p w14:paraId="2ABC92F4" w14:textId="77777777" w:rsidR="00EB33BE" w:rsidRPr="00750201" w:rsidRDefault="00EB33BE" w:rsidP="00750201">
      <w:pPr>
        <w:pStyle w:val="ListParagraph"/>
        <w:numPr>
          <w:ilvl w:val="0"/>
          <w:numId w:val="34"/>
        </w:numPr>
      </w:pPr>
      <w:r w:rsidRPr="00750201">
        <w:t>The Mental Health Legislation Committee will be stepped down as a separate Committee, with focused Mental Health Legislation business incorporated into the Quality and Safety Committee three times a year.</w:t>
      </w:r>
    </w:p>
    <w:p w14:paraId="1F5E5AC8" w14:textId="77777777" w:rsidR="00EB33BE" w:rsidRPr="00750201" w:rsidRDefault="00EB33BE" w:rsidP="00750201">
      <w:pPr>
        <w:pStyle w:val="ListParagraph"/>
        <w:numPr>
          <w:ilvl w:val="0"/>
          <w:numId w:val="34"/>
        </w:numPr>
      </w:pPr>
      <w:r w:rsidRPr="00750201">
        <w:t>Data and performance intelligence will be embedded across Committees, with Committee Chairs agreeing the relevant dashboards for their portfolios.</w:t>
      </w:r>
    </w:p>
    <w:p w14:paraId="01CD70B8" w14:textId="77777777" w:rsidR="00EB33BE" w:rsidRPr="00750201" w:rsidRDefault="00EB33BE" w:rsidP="00750201">
      <w:pPr>
        <w:pStyle w:val="ListParagraph"/>
        <w:numPr>
          <w:ilvl w:val="0"/>
          <w:numId w:val="34"/>
        </w:numPr>
      </w:pPr>
      <w:r w:rsidRPr="00750201">
        <w:t>The Workforce and Organisational Development Committee will be reframed as the Workforce and Culture Committee, strengthening the Board’s focus on culture, leadership, workforce sustainability and organisational development.</w:t>
      </w:r>
    </w:p>
    <w:p w14:paraId="4169EFF3" w14:textId="77777777" w:rsidR="00EB33BE" w:rsidRPr="00750201" w:rsidRDefault="00EB33BE" w:rsidP="00750201">
      <w:pPr>
        <w:ind w:left="720"/>
      </w:pPr>
      <w:r w:rsidRPr="00750201">
        <w:t>There are no additional financial implications arising directly from the proposed changes. The main governance risk relates to ensuring that responsibilities transferred from Committees being stepped down are clearly reflected in updated Terms of Reference, Committee work programmes, reporting routes and dashboards. This will be mitigated through a structured implementation plan, including revised Terms of Reference for Board approval where required, refreshed cycles of business, and continued oversight by the Director of Corporate Governance.</w:t>
      </w:r>
    </w:p>
    <w:p w14:paraId="18272475" w14:textId="77777777" w:rsidR="00EB33BE" w:rsidRPr="00750201" w:rsidRDefault="00EB33BE" w:rsidP="00750201">
      <w:pPr>
        <w:ind w:left="720"/>
      </w:pPr>
      <w:r w:rsidRPr="00750201">
        <w:t>Subject to Board approval, the Table below summarises the Committees reporting to the Board, together with their meeting frequency and Lead Executive or Corporate Director arrangements.</w:t>
      </w:r>
    </w:p>
    <w:p w14:paraId="213D047D" w14:textId="77777777" w:rsidR="00F738B9" w:rsidRDefault="00F738B9" w:rsidP="00EB33BE">
      <w:pPr>
        <w:ind w:left="720" w:hanging="720"/>
        <w:rPr>
          <w:b/>
          <w:bCs/>
        </w:rPr>
      </w:pPr>
    </w:p>
    <w:p w14:paraId="431735A0" w14:textId="77777777" w:rsidR="00F738B9" w:rsidRDefault="00F738B9" w:rsidP="00EB33BE">
      <w:pPr>
        <w:ind w:left="720" w:hanging="720"/>
        <w:rPr>
          <w:b/>
          <w:bCs/>
        </w:rPr>
      </w:pPr>
    </w:p>
    <w:p w14:paraId="4CC9A6EF" w14:textId="77777777" w:rsidR="00CB722C" w:rsidRDefault="00CB722C" w:rsidP="00EB33BE">
      <w:pPr>
        <w:ind w:left="720" w:hanging="720"/>
        <w:rPr>
          <w:b/>
          <w:bCs/>
        </w:rPr>
      </w:pPr>
    </w:p>
    <w:p w14:paraId="374516B3" w14:textId="77777777" w:rsidR="00CB722C" w:rsidRDefault="00CB722C" w:rsidP="00EB33BE">
      <w:pPr>
        <w:ind w:left="720" w:hanging="720"/>
        <w:rPr>
          <w:b/>
          <w:bCs/>
        </w:rPr>
      </w:pPr>
    </w:p>
    <w:p w14:paraId="2C961895" w14:textId="77777777" w:rsidR="00CB722C" w:rsidRDefault="00CB722C" w:rsidP="00EB33BE">
      <w:pPr>
        <w:ind w:left="720" w:hanging="720"/>
        <w:rPr>
          <w:b/>
          <w:bCs/>
        </w:rPr>
      </w:pPr>
    </w:p>
    <w:p w14:paraId="64A36187" w14:textId="77777777" w:rsidR="00CB722C" w:rsidRDefault="00CB722C" w:rsidP="00EB33BE">
      <w:pPr>
        <w:ind w:left="720" w:hanging="720"/>
        <w:rPr>
          <w:b/>
          <w:bCs/>
        </w:rPr>
      </w:pPr>
    </w:p>
    <w:p w14:paraId="490D3B9A" w14:textId="77777777" w:rsidR="00F738B9" w:rsidRDefault="00F738B9" w:rsidP="00EB33BE">
      <w:pPr>
        <w:ind w:left="720" w:hanging="720"/>
        <w:rPr>
          <w:b/>
          <w:bCs/>
        </w:rPr>
      </w:pPr>
    </w:p>
    <w:p w14:paraId="704A28D8" w14:textId="77777777" w:rsidR="00F738B9" w:rsidRDefault="00F738B9" w:rsidP="00EB33BE">
      <w:pPr>
        <w:ind w:left="720" w:hanging="720"/>
        <w:rPr>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397"/>
        <w:gridCol w:w="1560"/>
        <w:gridCol w:w="4059"/>
      </w:tblGrid>
      <w:tr w:rsidR="009546E8" w:rsidRPr="00EB33BE" w14:paraId="7355A19A" w14:textId="77777777" w:rsidTr="004008FE">
        <w:trPr>
          <w:tblCellSpacing w:w="15" w:type="dxa"/>
        </w:trPr>
        <w:tc>
          <w:tcPr>
            <w:tcW w:w="8956" w:type="dxa"/>
            <w:gridSpan w:val="3"/>
            <w:shd w:val="clear" w:color="auto" w:fill="163E64"/>
            <w:vAlign w:val="center"/>
            <w:hideMark/>
          </w:tcPr>
          <w:p w14:paraId="025E364C" w14:textId="77777777" w:rsidR="009546E8" w:rsidRPr="007269E3" w:rsidRDefault="009546E8" w:rsidP="004008FE">
            <w:pPr>
              <w:spacing w:after="0" w:line="240" w:lineRule="auto"/>
              <w:jc w:val="center"/>
              <w:rPr>
                <w:b/>
                <w:sz w:val="22"/>
                <w:szCs w:val="22"/>
              </w:rPr>
            </w:pPr>
            <w:r w:rsidRPr="007269E3">
              <w:rPr>
                <w:b/>
                <w:sz w:val="22"/>
                <w:szCs w:val="22"/>
              </w:rPr>
              <w:lastRenderedPageBreak/>
              <w:t>Board</w:t>
            </w:r>
          </w:p>
        </w:tc>
      </w:tr>
      <w:tr w:rsidR="009546E8" w:rsidRPr="00EB33BE" w14:paraId="7445AA0B" w14:textId="77777777" w:rsidTr="007269E3">
        <w:trPr>
          <w:tblCellSpacing w:w="15" w:type="dxa"/>
        </w:trPr>
        <w:tc>
          <w:tcPr>
            <w:tcW w:w="3352" w:type="dxa"/>
            <w:shd w:val="clear" w:color="auto" w:fill="C1A775"/>
            <w:vAlign w:val="center"/>
            <w:hideMark/>
          </w:tcPr>
          <w:p w14:paraId="3725804B" w14:textId="77777777" w:rsidR="009546E8" w:rsidRPr="007269E3" w:rsidRDefault="009546E8" w:rsidP="004008FE">
            <w:pPr>
              <w:spacing w:after="0" w:line="240" w:lineRule="auto"/>
              <w:rPr>
                <w:b/>
                <w:sz w:val="22"/>
                <w:szCs w:val="22"/>
              </w:rPr>
            </w:pPr>
            <w:r w:rsidRPr="007269E3">
              <w:rPr>
                <w:b/>
                <w:sz w:val="22"/>
                <w:szCs w:val="22"/>
              </w:rPr>
              <w:t>Committee reporting to the Board</w:t>
            </w:r>
          </w:p>
        </w:tc>
        <w:tc>
          <w:tcPr>
            <w:tcW w:w="1530" w:type="dxa"/>
            <w:shd w:val="clear" w:color="auto" w:fill="C1A775"/>
            <w:vAlign w:val="center"/>
            <w:hideMark/>
          </w:tcPr>
          <w:p w14:paraId="34B784A7" w14:textId="77777777" w:rsidR="009546E8" w:rsidRPr="007269E3" w:rsidRDefault="009546E8" w:rsidP="004008FE">
            <w:pPr>
              <w:spacing w:after="0" w:line="240" w:lineRule="auto"/>
              <w:rPr>
                <w:b/>
                <w:sz w:val="22"/>
                <w:szCs w:val="22"/>
              </w:rPr>
            </w:pPr>
            <w:r w:rsidRPr="007269E3">
              <w:rPr>
                <w:b/>
                <w:sz w:val="22"/>
                <w:szCs w:val="22"/>
              </w:rPr>
              <w:t>Frequency</w:t>
            </w:r>
          </w:p>
        </w:tc>
        <w:tc>
          <w:tcPr>
            <w:tcW w:w="4014" w:type="dxa"/>
            <w:shd w:val="clear" w:color="auto" w:fill="C1A775"/>
            <w:vAlign w:val="center"/>
            <w:hideMark/>
          </w:tcPr>
          <w:p w14:paraId="7F68D87A" w14:textId="77777777" w:rsidR="009546E8" w:rsidRPr="007269E3" w:rsidRDefault="009546E8" w:rsidP="004008FE">
            <w:pPr>
              <w:spacing w:after="0" w:line="240" w:lineRule="auto"/>
              <w:rPr>
                <w:b/>
                <w:sz w:val="22"/>
                <w:szCs w:val="22"/>
              </w:rPr>
            </w:pPr>
            <w:r w:rsidRPr="007269E3">
              <w:rPr>
                <w:b/>
                <w:sz w:val="22"/>
                <w:szCs w:val="22"/>
              </w:rPr>
              <w:t>Lead Executive / Corporate Director</w:t>
            </w:r>
          </w:p>
        </w:tc>
      </w:tr>
      <w:tr w:rsidR="00CF2DCA" w:rsidRPr="00742262" w14:paraId="4395BB05" w14:textId="77777777" w:rsidTr="007269E3">
        <w:trPr>
          <w:tblCellSpacing w:w="15" w:type="dxa"/>
        </w:trPr>
        <w:tc>
          <w:tcPr>
            <w:tcW w:w="3352" w:type="dxa"/>
            <w:vAlign w:val="center"/>
            <w:hideMark/>
          </w:tcPr>
          <w:p w14:paraId="2CAAA15F" w14:textId="77777777" w:rsidR="00CF2DCA" w:rsidRPr="007269E3" w:rsidRDefault="00CF2DCA" w:rsidP="004008FE">
            <w:pPr>
              <w:spacing w:after="0" w:line="240" w:lineRule="auto"/>
              <w:rPr>
                <w:sz w:val="22"/>
                <w:szCs w:val="22"/>
              </w:rPr>
            </w:pPr>
            <w:r w:rsidRPr="007269E3">
              <w:rPr>
                <w:sz w:val="22"/>
                <w:szCs w:val="22"/>
              </w:rPr>
              <w:t>Remuneration and Terms of Service Committee</w:t>
            </w:r>
          </w:p>
        </w:tc>
        <w:tc>
          <w:tcPr>
            <w:tcW w:w="1530" w:type="dxa"/>
            <w:vAlign w:val="center"/>
            <w:hideMark/>
          </w:tcPr>
          <w:p w14:paraId="28FD9048" w14:textId="77777777" w:rsidR="00CF2DCA" w:rsidRPr="007269E3" w:rsidRDefault="00CF2DCA" w:rsidP="004008FE">
            <w:pPr>
              <w:spacing w:after="0" w:line="240" w:lineRule="auto"/>
              <w:rPr>
                <w:sz w:val="22"/>
                <w:szCs w:val="22"/>
              </w:rPr>
            </w:pPr>
            <w:r w:rsidRPr="007269E3">
              <w:rPr>
                <w:sz w:val="22"/>
                <w:szCs w:val="22"/>
              </w:rPr>
              <w:t>Monthly</w:t>
            </w:r>
          </w:p>
        </w:tc>
        <w:tc>
          <w:tcPr>
            <w:tcW w:w="4014" w:type="dxa"/>
            <w:vAlign w:val="center"/>
            <w:hideMark/>
          </w:tcPr>
          <w:p w14:paraId="2294DAAC" w14:textId="77777777" w:rsidR="00CF2DCA" w:rsidRPr="007269E3" w:rsidRDefault="00CF2DCA" w:rsidP="004008FE">
            <w:pPr>
              <w:spacing w:after="0" w:line="240" w:lineRule="auto"/>
              <w:rPr>
                <w:sz w:val="22"/>
                <w:szCs w:val="22"/>
              </w:rPr>
            </w:pPr>
            <w:r w:rsidRPr="007269E3">
              <w:rPr>
                <w:sz w:val="22"/>
                <w:szCs w:val="22"/>
              </w:rPr>
              <w:t>Chief Executive</w:t>
            </w:r>
          </w:p>
        </w:tc>
      </w:tr>
      <w:tr w:rsidR="009546E8" w:rsidRPr="00EB33BE" w14:paraId="2E92BD7E" w14:textId="77777777" w:rsidTr="007269E3">
        <w:trPr>
          <w:tblCellSpacing w:w="15" w:type="dxa"/>
        </w:trPr>
        <w:tc>
          <w:tcPr>
            <w:tcW w:w="3352" w:type="dxa"/>
            <w:vAlign w:val="center"/>
          </w:tcPr>
          <w:p w14:paraId="2F994D3A" w14:textId="77777777" w:rsidR="009546E8" w:rsidRPr="007269E3" w:rsidRDefault="009546E8" w:rsidP="004008FE">
            <w:pPr>
              <w:spacing w:after="0" w:line="240" w:lineRule="auto"/>
              <w:rPr>
                <w:b/>
                <w:sz w:val="22"/>
                <w:szCs w:val="22"/>
              </w:rPr>
            </w:pPr>
            <w:r w:rsidRPr="007269E3">
              <w:rPr>
                <w:sz w:val="22"/>
                <w:szCs w:val="22"/>
              </w:rPr>
              <w:t>Performance and Finance Committee</w:t>
            </w:r>
          </w:p>
        </w:tc>
        <w:tc>
          <w:tcPr>
            <w:tcW w:w="1530" w:type="dxa"/>
            <w:vAlign w:val="center"/>
          </w:tcPr>
          <w:p w14:paraId="27346CD5" w14:textId="77777777" w:rsidR="009546E8" w:rsidRPr="007269E3" w:rsidRDefault="009546E8" w:rsidP="004008FE">
            <w:pPr>
              <w:spacing w:after="0" w:line="240" w:lineRule="auto"/>
              <w:rPr>
                <w:b/>
                <w:sz w:val="22"/>
                <w:szCs w:val="22"/>
              </w:rPr>
            </w:pPr>
            <w:r w:rsidRPr="007269E3">
              <w:rPr>
                <w:sz w:val="22"/>
                <w:szCs w:val="22"/>
              </w:rPr>
              <w:t>Monthly</w:t>
            </w:r>
          </w:p>
        </w:tc>
        <w:tc>
          <w:tcPr>
            <w:tcW w:w="4014" w:type="dxa"/>
            <w:vAlign w:val="center"/>
          </w:tcPr>
          <w:p w14:paraId="213FFB27" w14:textId="2162492B" w:rsidR="009546E8" w:rsidRPr="007269E3" w:rsidRDefault="009546E8" w:rsidP="004008FE">
            <w:pPr>
              <w:spacing w:after="0" w:line="240" w:lineRule="auto"/>
              <w:rPr>
                <w:b/>
                <w:sz w:val="22"/>
                <w:szCs w:val="22"/>
              </w:rPr>
            </w:pPr>
            <w:r w:rsidRPr="007269E3">
              <w:rPr>
                <w:sz w:val="22"/>
                <w:szCs w:val="22"/>
              </w:rPr>
              <w:t>Executive Director of Finance/Chief Operati</w:t>
            </w:r>
            <w:r w:rsidR="009D58FF" w:rsidRPr="007269E3">
              <w:rPr>
                <w:sz w:val="22"/>
                <w:szCs w:val="22"/>
              </w:rPr>
              <w:t>ng</w:t>
            </w:r>
            <w:r w:rsidRPr="007269E3">
              <w:rPr>
                <w:sz w:val="22"/>
                <w:szCs w:val="22"/>
              </w:rPr>
              <w:t xml:space="preserve"> Officer</w:t>
            </w:r>
          </w:p>
        </w:tc>
      </w:tr>
      <w:tr w:rsidR="009546E8" w:rsidRPr="00EB33BE" w14:paraId="4A370A6D" w14:textId="77777777" w:rsidTr="007269E3">
        <w:trPr>
          <w:tblCellSpacing w:w="15" w:type="dxa"/>
        </w:trPr>
        <w:tc>
          <w:tcPr>
            <w:tcW w:w="3352" w:type="dxa"/>
            <w:vAlign w:val="center"/>
            <w:hideMark/>
          </w:tcPr>
          <w:p w14:paraId="4E7C58B3" w14:textId="77777777" w:rsidR="009546E8" w:rsidRPr="007269E3" w:rsidRDefault="009546E8" w:rsidP="004008FE">
            <w:pPr>
              <w:spacing w:after="0" w:line="240" w:lineRule="auto"/>
              <w:rPr>
                <w:sz w:val="22"/>
                <w:szCs w:val="22"/>
              </w:rPr>
            </w:pPr>
            <w:r w:rsidRPr="007269E3">
              <w:rPr>
                <w:sz w:val="22"/>
                <w:szCs w:val="22"/>
              </w:rPr>
              <w:t>Audit Committee</w:t>
            </w:r>
          </w:p>
        </w:tc>
        <w:tc>
          <w:tcPr>
            <w:tcW w:w="1530" w:type="dxa"/>
            <w:vAlign w:val="center"/>
            <w:hideMark/>
          </w:tcPr>
          <w:p w14:paraId="1363A146" w14:textId="77777777" w:rsidR="009546E8" w:rsidRPr="007269E3" w:rsidRDefault="009546E8" w:rsidP="004008FE">
            <w:pPr>
              <w:spacing w:after="0" w:line="240" w:lineRule="auto"/>
              <w:rPr>
                <w:sz w:val="22"/>
                <w:szCs w:val="22"/>
              </w:rPr>
            </w:pPr>
            <w:r w:rsidRPr="007269E3">
              <w:rPr>
                <w:sz w:val="22"/>
                <w:szCs w:val="22"/>
              </w:rPr>
              <w:t>Bi-monthly</w:t>
            </w:r>
          </w:p>
        </w:tc>
        <w:tc>
          <w:tcPr>
            <w:tcW w:w="4014" w:type="dxa"/>
            <w:vAlign w:val="center"/>
            <w:hideMark/>
          </w:tcPr>
          <w:p w14:paraId="702EB086" w14:textId="77777777" w:rsidR="009546E8" w:rsidRPr="007269E3" w:rsidRDefault="009546E8" w:rsidP="004008FE">
            <w:pPr>
              <w:spacing w:after="0" w:line="240" w:lineRule="auto"/>
              <w:rPr>
                <w:sz w:val="22"/>
                <w:szCs w:val="22"/>
              </w:rPr>
            </w:pPr>
            <w:r w:rsidRPr="007269E3">
              <w:rPr>
                <w:sz w:val="22"/>
                <w:szCs w:val="22"/>
              </w:rPr>
              <w:t>Director of Corporate Governance</w:t>
            </w:r>
          </w:p>
        </w:tc>
      </w:tr>
      <w:tr w:rsidR="009546E8" w:rsidRPr="00EB33BE" w14:paraId="0540CAB8" w14:textId="77777777" w:rsidTr="007269E3">
        <w:trPr>
          <w:tblCellSpacing w:w="15" w:type="dxa"/>
        </w:trPr>
        <w:tc>
          <w:tcPr>
            <w:tcW w:w="3352" w:type="dxa"/>
            <w:vAlign w:val="center"/>
          </w:tcPr>
          <w:p w14:paraId="3C97DA47" w14:textId="77777777" w:rsidR="009546E8" w:rsidRPr="007269E3" w:rsidRDefault="009546E8" w:rsidP="004008FE">
            <w:pPr>
              <w:spacing w:after="0" w:line="240" w:lineRule="auto"/>
              <w:rPr>
                <w:sz w:val="22"/>
                <w:szCs w:val="22"/>
              </w:rPr>
            </w:pPr>
            <w:r w:rsidRPr="007269E3">
              <w:rPr>
                <w:sz w:val="22"/>
                <w:szCs w:val="22"/>
              </w:rPr>
              <w:t>Quality and Safety Committee</w:t>
            </w:r>
          </w:p>
        </w:tc>
        <w:tc>
          <w:tcPr>
            <w:tcW w:w="1530" w:type="dxa"/>
            <w:vAlign w:val="center"/>
          </w:tcPr>
          <w:p w14:paraId="289DB81A" w14:textId="77777777" w:rsidR="009546E8" w:rsidRPr="007269E3" w:rsidRDefault="009546E8" w:rsidP="004008FE">
            <w:pPr>
              <w:spacing w:after="0" w:line="240" w:lineRule="auto"/>
              <w:rPr>
                <w:sz w:val="22"/>
                <w:szCs w:val="22"/>
              </w:rPr>
            </w:pPr>
            <w:r w:rsidRPr="007269E3">
              <w:rPr>
                <w:sz w:val="22"/>
                <w:szCs w:val="22"/>
              </w:rPr>
              <w:t>Bi-monthly</w:t>
            </w:r>
          </w:p>
        </w:tc>
        <w:tc>
          <w:tcPr>
            <w:tcW w:w="4014" w:type="dxa"/>
            <w:vAlign w:val="center"/>
          </w:tcPr>
          <w:p w14:paraId="45AC7CE9" w14:textId="77777777" w:rsidR="009546E8" w:rsidRPr="007269E3" w:rsidRDefault="009546E8" w:rsidP="004008FE">
            <w:pPr>
              <w:spacing w:after="0" w:line="240" w:lineRule="auto"/>
              <w:rPr>
                <w:sz w:val="22"/>
                <w:szCs w:val="22"/>
              </w:rPr>
            </w:pPr>
            <w:r w:rsidRPr="007269E3">
              <w:rPr>
                <w:sz w:val="22"/>
                <w:szCs w:val="22"/>
              </w:rPr>
              <w:t>Executive Director of Nursing / Executive Medical Director</w:t>
            </w:r>
          </w:p>
        </w:tc>
      </w:tr>
      <w:tr w:rsidR="009546E8" w:rsidRPr="00EB33BE" w14:paraId="6D3FA084" w14:textId="77777777" w:rsidTr="007269E3">
        <w:trPr>
          <w:tblCellSpacing w:w="15" w:type="dxa"/>
        </w:trPr>
        <w:tc>
          <w:tcPr>
            <w:tcW w:w="3352" w:type="dxa"/>
            <w:vAlign w:val="center"/>
          </w:tcPr>
          <w:p w14:paraId="21ADA0AE" w14:textId="77777777" w:rsidR="009546E8" w:rsidRPr="007269E3" w:rsidRDefault="009546E8" w:rsidP="004008FE">
            <w:pPr>
              <w:spacing w:after="0" w:line="240" w:lineRule="auto"/>
              <w:rPr>
                <w:sz w:val="22"/>
                <w:szCs w:val="22"/>
              </w:rPr>
            </w:pPr>
            <w:r w:rsidRPr="007269E3">
              <w:rPr>
                <w:sz w:val="22"/>
                <w:szCs w:val="22"/>
              </w:rPr>
              <w:t>Workforce and Culture Committee</w:t>
            </w:r>
          </w:p>
        </w:tc>
        <w:tc>
          <w:tcPr>
            <w:tcW w:w="1530" w:type="dxa"/>
            <w:vAlign w:val="center"/>
          </w:tcPr>
          <w:p w14:paraId="1CF9F0A8" w14:textId="77777777" w:rsidR="009546E8" w:rsidRPr="007269E3" w:rsidRDefault="009546E8" w:rsidP="004008FE">
            <w:pPr>
              <w:spacing w:after="0" w:line="240" w:lineRule="auto"/>
              <w:rPr>
                <w:sz w:val="22"/>
                <w:szCs w:val="22"/>
              </w:rPr>
            </w:pPr>
            <w:r w:rsidRPr="007269E3">
              <w:rPr>
                <w:sz w:val="22"/>
                <w:szCs w:val="22"/>
              </w:rPr>
              <w:t>Bi-monthly</w:t>
            </w:r>
          </w:p>
        </w:tc>
        <w:tc>
          <w:tcPr>
            <w:tcW w:w="4014" w:type="dxa"/>
            <w:vAlign w:val="center"/>
          </w:tcPr>
          <w:p w14:paraId="3B920E69" w14:textId="77777777" w:rsidR="009546E8" w:rsidRPr="007269E3" w:rsidRDefault="009546E8" w:rsidP="004008FE">
            <w:pPr>
              <w:spacing w:after="0" w:line="240" w:lineRule="auto"/>
              <w:rPr>
                <w:sz w:val="22"/>
                <w:szCs w:val="22"/>
              </w:rPr>
            </w:pPr>
            <w:r w:rsidRPr="007269E3">
              <w:rPr>
                <w:sz w:val="22"/>
                <w:szCs w:val="22"/>
              </w:rPr>
              <w:t>Executive Director of Workforce</w:t>
            </w:r>
          </w:p>
        </w:tc>
      </w:tr>
      <w:tr w:rsidR="009546E8" w:rsidRPr="00EB33BE" w14:paraId="0527CDDF" w14:textId="77777777" w:rsidTr="007269E3">
        <w:trPr>
          <w:tblCellSpacing w:w="15" w:type="dxa"/>
        </w:trPr>
        <w:tc>
          <w:tcPr>
            <w:tcW w:w="3352" w:type="dxa"/>
            <w:vAlign w:val="center"/>
            <w:hideMark/>
          </w:tcPr>
          <w:p w14:paraId="3CFDE802" w14:textId="77777777" w:rsidR="009546E8" w:rsidRPr="007269E3" w:rsidRDefault="009546E8" w:rsidP="004008FE">
            <w:pPr>
              <w:spacing w:after="0" w:line="240" w:lineRule="auto"/>
              <w:rPr>
                <w:sz w:val="22"/>
                <w:szCs w:val="22"/>
              </w:rPr>
            </w:pPr>
            <w:r w:rsidRPr="007269E3">
              <w:rPr>
                <w:sz w:val="22"/>
                <w:szCs w:val="22"/>
              </w:rPr>
              <w:t>Planning, Partnerships and Population Health Committee</w:t>
            </w:r>
          </w:p>
        </w:tc>
        <w:tc>
          <w:tcPr>
            <w:tcW w:w="1530" w:type="dxa"/>
            <w:vAlign w:val="center"/>
            <w:hideMark/>
          </w:tcPr>
          <w:p w14:paraId="73BA5889" w14:textId="77777777" w:rsidR="009546E8" w:rsidRPr="007269E3" w:rsidRDefault="009546E8" w:rsidP="004008FE">
            <w:pPr>
              <w:spacing w:after="0" w:line="240" w:lineRule="auto"/>
              <w:rPr>
                <w:sz w:val="22"/>
                <w:szCs w:val="22"/>
              </w:rPr>
            </w:pPr>
            <w:r w:rsidRPr="007269E3">
              <w:rPr>
                <w:sz w:val="22"/>
                <w:szCs w:val="22"/>
              </w:rPr>
              <w:t>Quarterly</w:t>
            </w:r>
          </w:p>
        </w:tc>
        <w:tc>
          <w:tcPr>
            <w:tcW w:w="4014" w:type="dxa"/>
            <w:vAlign w:val="center"/>
            <w:hideMark/>
          </w:tcPr>
          <w:p w14:paraId="4EE3685E" w14:textId="77777777" w:rsidR="009546E8" w:rsidRPr="007269E3" w:rsidRDefault="009546E8" w:rsidP="004008FE">
            <w:pPr>
              <w:spacing w:after="0" w:line="240" w:lineRule="auto"/>
              <w:rPr>
                <w:sz w:val="22"/>
                <w:szCs w:val="22"/>
              </w:rPr>
            </w:pPr>
            <w:r w:rsidRPr="007269E3">
              <w:rPr>
                <w:sz w:val="22"/>
                <w:szCs w:val="22"/>
              </w:rPr>
              <w:t>Executive Director of Planning and Partnerships / Executive Director of Public Health</w:t>
            </w:r>
          </w:p>
        </w:tc>
      </w:tr>
      <w:tr w:rsidR="00772368" w:rsidRPr="00EB33BE" w14:paraId="47D49D62" w14:textId="77777777" w:rsidTr="007269E3">
        <w:trPr>
          <w:tblCellSpacing w:w="15" w:type="dxa"/>
        </w:trPr>
        <w:tc>
          <w:tcPr>
            <w:tcW w:w="3352" w:type="dxa"/>
            <w:vAlign w:val="center"/>
          </w:tcPr>
          <w:p w14:paraId="36207CE5" w14:textId="668CAD21" w:rsidR="00772368" w:rsidRPr="007269E3" w:rsidRDefault="00772368" w:rsidP="00772368">
            <w:pPr>
              <w:spacing w:after="0" w:line="240" w:lineRule="auto"/>
              <w:rPr>
                <w:sz w:val="22"/>
                <w:szCs w:val="22"/>
              </w:rPr>
            </w:pPr>
            <w:r w:rsidRPr="007269E3">
              <w:rPr>
                <w:sz w:val="22"/>
                <w:szCs w:val="22"/>
              </w:rPr>
              <w:t>Charitable Funds Committee</w:t>
            </w:r>
          </w:p>
        </w:tc>
        <w:tc>
          <w:tcPr>
            <w:tcW w:w="1530" w:type="dxa"/>
            <w:vAlign w:val="center"/>
          </w:tcPr>
          <w:p w14:paraId="17642DF8" w14:textId="3DDAC007" w:rsidR="00772368" w:rsidRPr="007269E3" w:rsidRDefault="00772368" w:rsidP="00772368">
            <w:pPr>
              <w:spacing w:after="0" w:line="240" w:lineRule="auto"/>
              <w:rPr>
                <w:sz w:val="22"/>
                <w:szCs w:val="22"/>
              </w:rPr>
            </w:pPr>
            <w:r w:rsidRPr="007269E3">
              <w:rPr>
                <w:sz w:val="22"/>
                <w:szCs w:val="22"/>
              </w:rPr>
              <w:t>Quarterly</w:t>
            </w:r>
          </w:p>
        </w:tc>
        <w:tc>
          <w:tcPr>
            <w:tcW w:w="4014" w:type="dxa"/>
            <w:vAlign w:val="center"/>
          </w:tcPr>
          <w:p w14:paraId="79442F39" w14:textId="0C059BBF" w:rsidR="00772368" w:rsidRPr="007269E3" w:rsidRDefault="00772368" w:rsidP="00772368">
            <w:pPr>
              <w:spacing w:after="0" w:line="240" w:lineRule="auto"/>
              <w:rPr>
                <w:sz w:val="22"/>
                <w:szCs w:val="22"/>
              </w:rPr>
            </w:pPr>
            <w:r w:rsidRPr="007269E3">
              <w:rPr>
                <w:sz w:val="22"/>
                <w:szCs w:val="22"/>
              </w:rPr>
              <w:t>Executive Director of Finance/Director of Communications, Insights &amp; Engagement</w:t>
            </w:r>
          </w:p>
        </w:tc>
      </w:tr>
      <w:tr w:rsidR="009546E8" w:rsidRPr="00EB33BE" w14:paraId="132E0F82" w14:textId="77777777" w:rsidTr="007269E3">
        <w:trPr>
          <w:tblCellSpacing w:w="15" w:type="dxa"/>
        </w:trPr>
        <w:tc>
          <w:tcPr>
            <w:tcW w:w="3352" w:type="dxa"/>
            <w:vAlign w:val="center"/>
            <w:hideMark/>
          </w:tcPr>
          <w:p w14:paraId="2DD966E9" w14:textId="77777777" w:rsidR="009546E8" w:rsidRPr="007269E3" w:rsidRDefault="009546E8" w:rsidP="004008FE">
            <w:pPr>
              <w:spacing w:after="0" w:line="240" w:lineRule="auto"/>
              <w:rPr>
                <w:sz w:val="22"/>
                <w:szCs w:val="22"/>
              </w:rPr>
            </w:pPr>
            <w:r w:rsidRPr="007269E3">
              <w:rPr>
                <w:sz w:val="22"/>
                <w:szCs w:val="22"/>
              </w:rPr>
              <w:t>Regional Joint Committee</w:t>
            </w:r>
          </w:p>
        </w:tc>
        <w:tc>
          <w:tcPr>
            <w:tcW w:w="1530" w:type="dxa"/>
            <w:vAlign w:val="center"/>
            <w:hideMark/>
          </w:tcPr>
          <w:p w14:paraId="084DBD0F" w14:textId="77777777" w:rsidR="009546E8" w:rsidRPr="007269E3" w:rsidRDefault="009546E8" w:rsidP="004008FE">
            <w:pPr>
              <w:spacing w:after="0" w:line="240" w:lineRule="auto"/>
              <w:rPr>
                <w:sz w:val="22"/>
                <w:szCs w:val="22"/>
              </w:rPr>
            </w:pPr>
            <w:r w:rsidRPr="007269E3">
              <w:rPr>
                <w:sz w:val="22"/>
                <w:szCs w:val="22"/>
              </w:rPr>
              <w:t>Quarterly</w:t>
            </w:r>
          </w:p>
        </w:tc>
        <w:tc>
          <w:tcPr>
            <w:tcW w:w="4014" w:type="dxa"/>
            <w:vAlign w:val="center"/>
            <w:hideMark/>
          </w:tcPr>
          <w:p w14:paraId="295A95B5" w14:textId="77777777" w:rsidR="009546E8" w:rsidRPr="007269E3" w:rsidRDefault="009546E8" w:rsidP="004008FE">
            <w:pPr>
              <w:spacing w:after="0" w:line="240" w:lineRule="auto"/>
              <w:rPr>
                <w:sz w:val="22"/>
                <w:szCs w:val="22"/>
              </w:rPr>
            </w:pPr>
            <w:r w:rsidRPr="007269E3">
              <w:rPr>
                <w:sz w:val="22"/>
                <w:szCs w:val="22"/>
              </w:rPr>
              <w:t>Chief Executive</w:t>
            </w:r>
          </w:p>
        </w:tc>
      </w:tr>
    </w:tbl>
    <w:p w14:paraId="531CA86E" w14:textId="77777777" w:rsidR="0091527E" w:rsidRDefault="0091527E" w:rsidP="00EB33BE">
      <w:pPr>
        <w:ind w:left="720" w:hanging="720"/>
        <w:rPr>
          <w:b/>
          <w:bCs/>
        </w:rPr>
      </w:pPr>
    </w:p>
    <w:p w14:paraId="2F959981" w14:textId="77777777" w:rsidR="00A6441D" w:rsidRPr="00EF7041" w:rsidRDefault="00A6441D" w:rsidP="00EF7041">
      <w:pPr>
        <w:pStyle w:val="ListParagraph"/>
        <w:numPr>
          <w:ilvl w:val="2"/>
          <w:numId w:val="17"/>
        </w:numPr>
        <w:ind w:left="1134"/>
        <w:rPr>
          <w:b/>
        </w:rPr>
      </w:pPr>
      <w:r w:rsidRPr="00EF7041">
        <w:rPr>
          <w:b/>
        </w:rPr>
        <w:t>Early Warning Alert: Business Due Back to Board</w:t>
      </w:r>
    </w:p>
    <w:p w14:paraId="32392083" w14:textId="22D6D222" w:rsidR="00A6441D" w:rsidRPr="00A6441D" w:rsidRDefault="0027621B" w:rsidP="00EF7041">
      <w:pPr>
        <w:spacing w:after="0" w:line="240" w:lineRule="auto"/>
        <w:contextualSpacing/>
        <w:rPr>
          <w:b/>
          <w:bCs/>
        </w:rPr>
      </w:pPr>
      <w:r>
        <w:rPr>
          <w:bCs/>
        </w:rPr>
        <w:t xml:space="preserve">As at the </w:t>
      </w:r>
      <w:r w:rsidR="00EB3A5B">
        <w:rPr>
          <w:bCs/>
        </w:rPr>
        <w:t xml:space="preserve">completion of </w:t>
      </w:r>
      <w:r w:rsidR="00297CC0">
        <w:rPr>
          <w:bCs/>
        </w:rPr>
        <w:t>the September B</w:t>
      </w:r>
      <w:r w:rsidR="00383302">
        <w:rPr>
          <w:bCs/>
        </w:rPr>
        <w:t>o</w:t>
      </w:r>
      <w:r w:rsidR="00297CC0">
        <w:rPr>
          <w:bCs/>
        </w:rPr>
        <w:t>ard meeting t</w:t>
      </w:r>
      <w:r w:rsidR="00A6441D" w:rsidRPr="00EF7041">
        <w:rPr>
          <w:bCs/>
        </w:rPr>
        <w:t xml:space="preserve">he Board action log </w:t>
      </w:r>
      <w:r w:rsidR="00C27AB2">
        <w:rPr>
          <w:bCs/>
        </w:rPr>
        <w:t>will</w:t>
      </w:r>
      <w:r w:rsidR="00A6441D" w:rsidRPr="00EF7041">
        <w:rPr>
          <w:bCs/>
        </w:rPr>
        <w:t xml:space="preserve"> include an early warning alert</w:t>
      </w:r>
      <w:r w:rsidR="00297CC0">
        <w:rPr>
          <w:bCs/>
        </w:rPr>
        <w:t xml:space="preserve"> system</w:t>
      </w:r>
      <w:r w:rsidR="00A6441D" w:rsidRPr="00EF7041">
        <w:rPr>
          <w:bCs/>
        </w:rPr>
        <w:t xml:space="preserve"> to strengthen oversight of business agreed to return to Board. This will identify items that are due, at risk of delay or overdue, and will link each item to the relevant Lead Executive, agreed return date, current Red Amber Green (RAG) status, assurance required and escalation route. The purpose is to ensure that commitments made through Board</w:t>
      </w:r>
      <w:r w:rsidR="00A6441D" w:rsidRPr="00A6441D">
        <w:rPr>
          <w:b/>
          <w:bCs/>
        </w:rPr>
        <w:t xml:space="preserve"> </w:t>
      </w:r>
      <w:r w:rsidR="00A6441D" w:rsidRPr="00EF7041">
        <w:rPr>
          <w:bCs/>
        </w:rPr>
        <w:t>and Committee business remain visible, actively managed and escalated where delay may affect statutory compliance, strategic risk, quality, safety, finance, regulatory response or public confidence.</w:t>
      </w:r>
    </w:p>
    <w:p w14:paraId="478CDB32" w14:textId="77777777" w:rsidR="00867113" w:rsidRDefault="00867113" w:rsidP="00EF7041">
      <w:pPr>
        <w:spacing w:after="0" w:line="240" w:lineRule="auto"/>
        <w:contextualSpacing/>
        <w:rPr>
          <w:bCs/>
          <w:u w:val="single"/>
        </w:rPr>
      </w:pPr>
    </w:p>
    <w:p w14:paraId="54A10FE4" w14:textId="77777777" w:rsidR="00A6441D" w:rsidRPr="002400E3" w:rsidRDefault="00A6441D" w:rsidP="00EF7041">
      <w:pPr>
        <w:spacing w:after="0" w:line="240" w:lineRule="auto"/>
        <w:contextualSpacing/>
        <w:rPr>
          <w:bCs/>
          <w:u w:val="single"/>
        </w:rPr>
      </w:pPr>
      <w:r w:rsidRPr="002400E3">
        <w:rPr>
          <w:bCs/>
          <w:u w:val="single"/>
        </w:rPr>
        <w:t>Alert Triggers</w:t>
      </w:r>
    </w:p>
    <w:p w14:paraId="196C1AD5" w14:textId="077F1510" w:rsidR="009A4E4E" w:rsidRDefault="00816CF8" w:rsidP="00EF7041">
      <w:pPr>
        <w:tabs>
          <w:tab w:val="num" w:pos="720"/>
        </w:tabs>
        <w:spacing w:after="0" w:line="240" w:lineRule="auto"/>
        <w:contextualSpacing/>
        <w:rPr>
          <w:bCs/>
        </w:rPr>
      </w:pPr>
      <w:r>
        <w:rPr>
          <w:bCs/>
        </w:rPr>
        <w:t>Triggers to be aware of</w:t>
      </w:r>
      <w:r w:rsidR="006C06AE">
        <w:rPr>
          <w:bCs/>
        </w:rPr>
        <w:t xml:space="preserve"> when </w:t>
      </w:r>
      <w:r w:rsidR="009A4E4E">
        <w:rPr>
          <w:bCs/>
        </w:rPr>
        <w:t xml:space="preserve">updating </w:t>
      </w:r>
      <w:r w:rsidR="004E02A9">
        <w:rPr>
          <w:bCs/>
        </w:rPr>
        <w:t>an</w:t>
      </w:r>
      <w:r w:rsidR="006C06AE">
        <w:rPr>
          <w:bCs/>
        </w:rPr>
        <w:t xml:space="preserve"> action </w:t>
      </w:r>
      <w:r w:rsidR="004E02A9">
        <w:rPr>
          <w:bCs/>
        </w:rPr>
        <w:t xml:space="preserve">that will inform how they </w:t>
      </w:r>
      <w:r w:rsidR="00793029">
        <w:rPr>
          <w:bCs/>
        </w:rPr>
        <w:t xml:space="preserve">are presesnted </w:t>
      </w:r>
      <w:r w:rsidR="00B36CFC">
        <w:rPr>
          <w:bCs/>
        </w:rPr>
        <w:t>to</w:t>
      </w:r>
      <w:r w:rsidR="00793029">
        <w:rPr>
          <w:bCs/>
        </w:rPr>
        <w:t xml:space="preserve"> Board are</w:t>
      </w:r>
      <w:r w:rsidR="009A4E4E">
        <w:rPr>
          <w:bCs/>
        </w:rPr>
        <w:t>:</w:t>
      </w:r>
    </w:p>
    <w:p w14:paraId="7BFA9763" w14:textId="77777777" w:rsidR="009A4E4E" w:rsidRDefault="00A6441D" w:rsidP="009A4E4E">
      <w:pPr>
        <w:pStyle w:val="ListParagraph"/>
        <w:numPr>
          <w:ilvl w:val="0"/>
          <w:numId w:val="36"/>
        </w:numPr>
        <w:tabs>
          <w:tab w:val="num" w:pos="720"/>
        </w:tabs>
        <w:spacing w:after="0" w:line="240" w:lineRule="auto"/>
        <w:rPr>
          <w:bCs/>
        </w:rPr>
      </w:pPr>
      <w:r w:rsidRPr="009A4E4E">
        <w:rPr>
          <w:bCs/>
        </w:rPr>
        <w:t>A report, decision paper, assurance update, closure report or revised plan was promised to return to Board.</w:t>
      </w:r>
    </w:p>
    <w:p w14:paraId="07A9533D" w14:textId="77777777" w:rsidR="009A4E4E" w:rsidRDefault="00A6441D" w:rsidP="00EF7041">
      <w:pPr>
        <w:pStyle w:val="ListParagraph"/>
        <w:numPr>
          <w:ilvl w:val="0"/>
          <w:numId w:val="36"/>
        </w:numPr>
        <w:tabs>
          <w:tab w:val="num" w:pos="720"/>
        </w:tabs>
        <w:spacing w:after="0" w:line="240" w:lineRule="auto"/>
        <w:rPr>
          <w:bCs/>
        </w:rPr>
      </w:pPr>
      <w:r w:rsidRPr="009A4E4E">
        <w:rPr>
          <w:bCs/>
        </w:rPr>
        <w:t>The item</w:t>
      </w:r>
      <w:r w:rsidR="009A4E4E">
        <w:rPr>
          <w:bCs/>
        </w:rPr>
        <w:t xml:space="preserve"> in question</w:t>
      </w:r>
      <w:r w:rsidRPr="009A4E4E">
        <w:rPr>
          <w:bCs/>
        </w:rPr>
        <w:t xml:space="preserve"> is due within the next two Board cycles but is not yet confirmed on the </w:t>
      </w:r>
      <w:r w:rsidR="00F24251" w:rsidRPr="009A4E4E">
        <w:rPr>
          <w:bCs/>
        </w:rPr>
        <w:t>W</w:t>
      </w:r>
      <w:r w:rsidRPr="009A4E4E">
        <w:rPr>
          <w:bCs/>
        </w:rPr>
        <w:t xml:space="preserve">ork </w:t>
      </w:r>
      <w:r w:rsidR="00F24251" w:rsidRPr="009A4E4E">
        <w:rPr>
          <w:bCs/>
        </w:rPr>
        <w:t>P</w:t>
      </w:r>
      <w:r w:rsidRPr="009A4E4E">
        <w:rPr>
          <w:bCs/>
        </w:rPr>
        <w:t>rogramme.</w:t>
      </w:r>
    </w:p>
    <w:p w14:paraId="22827586" w14:textId="5E40444A" w:rsidR="009A4E4E" w:rsidRDefault="00A6441D" w:rsidP="00EF7041">
      <w:pPr>
        <w:pStyle w:val="ListParagraph"/>
        <w:numPr>
          <w:ilvl w:val="0"/>
          <w:numId w:val="36"/>
        </w:numPr>
        <w:tabs>
          <w:tab w:val="num" w:pos="720"/>
        </w:tabs>
        <w:spacing w:after="0" w:line="240" w:lineRule="auto"/>
        <w:rPr>
          <w:bCs/>
        </w:rPr>
      </w:pPr>
      <w:r w:rsidRPr="009A4E4E">
        <w:rPr>
          <w:bCs/>
        </w:rPr>
        <w:t>The agreed return date has passed, or there is no confirmed revised date.</w:t>
      </w:r>
    </w:p>
    <w:p w14:paraId="01E366AF" w14:textId="77777777" w:rsidR="00A6441D" w:rsidRPr="009A4E4E" w:rsidRDefault="00A6441D" w:rsidP="00EF7041">
      <w:pPr>
        <w:pStyle w:val="ListParagraph"/>
        <w:numPr>
          <w:ilvl w:val="0"/>
          <w:numId w:val="36"/>
        </w:numPr>
        <w:tabs>
          <w:tab w:val="num" w:pos="720"/>
        </w:tabs>
        <w:spacing w:after="0" w:line="240" w:lineRule="auto"/>
        <w:rPr>
          <w:bCs/>
        </w:rPr>
      </w:pPr>
      <w:r w:rsidRPr="009A4E4E">
        <w:rPr>
          <w:bCs/>
        </w:rPr>
        <w:lastRenderedPageBreak/>
        <w:t>The delay affects statutory compliance, regulatory response, strategic risk, quality, safety, finance or public confidence.</w:t>
      </w:r>
    </w:p>
    <w:p w14:paraId="35EDEDA0" w14:textId="77777777" w:rsidR="00EF7041" w:rsidRDefault="00EF7041" w:rsidP="00EF7041">
      <w:pPr>
        <w:spacing w:after="0" w:line="240" w:lineRule="auto"/>
        <w:contextualSpacing/>
        <w:rPr>
          <w:bCs/>
        </w:rPr>
      </w:pPr>
    </w:p>
    <w:p w14:paraId="0BE6F0A3" w14:textId="77777777" w:rsidR="00A6441D" w:rsidRDefault="00A6441D" w:rsidP="00EF7041">
      <w:pPr>
        <w:spacing w:after="0" w:line="240" w:lineRule="auto"/>
        <w:contextualSpacing/>
        <w:rPr>
          <w:bCs/>
          <w:u w:val="single"/>
        </w:rPr>
      </w:pPr>
      <w:r w:rsidRPr="002400E3">
        <w:rPr>
          <w:bCs/>
          <w:u w:val="single"/>
        </w:rPr>
        <w:t>RAG Assessment and Escalation</w:t>
      </w:r>
    </w:p>
    <w:p w14:paraId="567552AE" w14:textId="732EBD46" w:rsidR="006940E8" w:rsidRPr="000C67FC" w:rsidRDefault="000C67FC" w:rsidP="00EF7041">
      <w:pPr>
        <w:spacing w:after="0" w:line="240" w:lineRule="auto"/>
        <w:contextualSpacing/>
        <w:rPr>
          <w:bCs/>
        </w:rPr>
      </w:pPr>
      <w:r w:rsidRPr="000C67FC">
        <w:rPr>
          <w:bCs/>
        </w:rPr>
        <w:t xml:space="preserve">The </w:t>
      </w:r>
      <w:r>
        <w:rPr>
          <w:bCs/>
        </w:rPr>
        <w:t xml:space="preserve">scoring </w:t>
      </w:r>
      <w:r w:rsidR="00AF23DA">
        <w:rPr>
          <w:bCs/>
        </w:rPr>
        <w:t xml:space="preserve">rating </w:t>
      </w:r>
      <w:r>
        <w:rPr>
          <w:bCs/>
        </w:rPr>
        <w:t xml:space="preserve">system that will be </w:t>
      </w:r>
      <w:r w:rsidR="00301726">
        <w:rPr>
          <w:bCs/>
        </w:rPr>
        <w:t xml:space="preserve">implemented by </w:t>
      </w:r>
      <w:r w:rsidR="00142919">
        <w:rPr>
          <w:bCs/>
        </w:rPr>
        <w:t>the</w:t>
      </w:r>
      <w:r w:rsidR="00301726">
        <w:rPr>
          <w:bCs/>
        </w:rPr>
        <w:t xml:space="preserve"> Governance</w:t>
      </w:r>
      <w:r w:rsidR="00142919">
        <w:rPr>
          <w:bCs/>
        </w:rPr>
        <w:t xml:space="preserve"> team</w:t>
      </w:r>
      <w:r w:rsidR="00301726">
        <w:rPr>
          <w:bCs/>
        </w:rPr>
        <w:t xml:space="preserve"> </w:t>
      </w:r>
      <w:r>
        <w:rPr>
          <w:bCs/>
        </w:rPr>
        <w:t xml:space="preserve">against each </w:t>
      </w:r>
      <w:r w:rsidR="00301726">
        <w:rPr>
          <w:bCs/>
        </w:rPr>
        <w:t>action on the log going forward:</w:t>
      </w:r>
    </w:p>
    <w:p w14:paraId="39F4F5D6" w14:textId="77777777" w:rsidR="00EF7041" w:rsidRPr="00EF7041" w:rsidRDefault="00EF7041" w:rsidP="00EF7041">
      <w:pPr>
        <w:spacing w:after="0" w:line="240" w:lineRule="auto"/>
        <w:contextualSpacing/>
        <w:rPr>
          <w: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8"/>
        <w:gridCol w:w="4077"/>
        <w:gridCol w:w="4031"/>
      </w:tblGrid>
      <w:tr w:rsidR="00A6441D" w:rsidRPr="00A6441D" w14:paraId="7E5BAA43" w14:textId="77777777" w:rsidTr="00EF7041">
        <w:trPr>
          <w:tblCellSpacing w:w="15" w:type="dxa"/>
        </w:trPr>
        <w:tc>
          <w:tcPr>
            <w:tcW w:w="0" w:type="auto"/>
            <w:shd w:val="clear" w:color="auto" w:fill="C1A775"/>
            <w:vAlign w:val="center"/>
            <w:hideMark/>
          </w:tcPr>
          <w:p w14:paraId="35AA6560" w14:textId="77777777" w:rsidR="00A6441D" w:rsidRPr="007269E3" w:rsidRDefault="00A6441D" w:rsidP="00EF7041">
            <w:pPr>
              <w:spacing w:after="0" w:line="240" w:lineRule="auto"/>
              <w:rPr>
                <w:b/>
                <w:sz w:val="22"/>
                <w:szCs w:val="22"/>
              </w:rPr>
            </w:pPr>
            <w:r w:rsidRPr="007269E3">
              <w:rPr>
                <w:b/>
                <w:sz w:val="22"/>
                <w:szCs w:val="22"/>
              </w:rPr>
              <w:t>Rating</w:t>
            </w:r>
          </w:p>
        </w:tc>
        <w:tc>
          <w:tcPr>
            <w:tcW w:w="0" w:type="auto"/>
            <w:shd w:val="clear" w:color="auto" w:fill="C1A775"/>
            <w:vAlign w:val="center"/>
            <w:hideMark/>
          </w:tcPr>
          <w:p w14:paraId="64FFDB45" w14:textId="77777777" w:rsidR="00A6441D" w:rsidRPr="007269E3" w:rsidRDefault="00A6441D" w:rsidP="00EF7041">
            <w:pPr>
              <w:spacing w:after="0" w:line="240" w:lineRule="auto"/>
              <w:rPr>
                <w:b/>
                <w:sz w:val="22"/>
                <w:szCs w:val="22"/>
              </w:rPr>
            </w:pPr>
            <w:r w:rsidRPr="007269E3">
              <w:rPr>
                <w:b/>
                <w:sz w:val="22"/>
                <w:szCs w:val="22"/>
              </w:rPr>
              <w:t>Definition</w:t>
            </w:r>
          </w:p>
        </w:tc>
        <w:tc>
          <w:tcPr>
            <w:tcW w:w="0" w:type="auto"/>
            <w:shd w:val="clear" w:color="auto" w:fill="C1A775"/>
            <w:vAlign w:val="center"/>
            <w:hideMark/>
          </w:tcPr>
          <w:p w14:paraId="468BDAF4" w14:textId="77777777" w:rsidR="00A6441D" w:rsidRPr="007269E3" w:rsidRDefault="00A6441D" w:rsidP="00EF7041">
            <w:pPr>
              <w:spacing w:after="0" w:line="240" w:lineRule="auto"/>
              <w:rPr>
                <w:b/>
                <w:sz w:val="22"/>
                <w:szCs w:val="22"/>
              </w:rPr>
            </w:pPr>
            <w:r w:rsidRPr="007269E3">
              <w:rPr>
                <w:b/>
                <w:sz w:val="22"/>
                <w:szCs w:val="22"/>
              </w:rPr>
              <w:t>Required Action</w:t>
            </w:r>
          </w:p>
        </w:tc>
      </w:tr>
      <w:tr w:rsidR="00A6441D" w:rsidRPr="00A6441D" w14:paraId="1A1C2BCC" w14:textId="77777777" w:rsidTr="00EF7041">
        <w:trPr>
          <w:tblCellSpacing w:w="15" w:type="dxa"/>
        </w:trPr>
        <w:tc>
          <w:tcPr>
            <w:tcW w:w="0" w:type="auto"/>
            <w:shd w:val="clear" w:color="auto" w:fill="92D050"/>
            <w:vAlign w:val="center"/>
            <w:hideMark/>
          </w:tcPr>
          <w:p w14:paraId="1D9FD490" w14:textId="77777777" w:rsidR="00A6441D" w:rsidRPr="007269E3" w:rsidRDefault="00A6441D" w:rsidP="00A6441D">
            <w:pPr>
              <w:ind w:left="720" w:hanging="720"/>
              <w:rPr>
                <w:b/>
                <w:bCs/>
                <w:sz w:val="22"/>
                <w:szCs w:val="22"/>
              </w:rPr>
            </w:pPr>
            <w:r w:rsidRPr="007269E3">
              <w:rPr>
                <w:b/>
                <w:bCs/>
                <w:sz w:val="22"/>
                <w:szCs w:val="22"/>
              </w:rPr>
              <w:t>Green</w:t>
            </w:r>
          </w:p>
        </w:tc>
        <w:tc>
          <w:tcPr>
            <w:tcW w:w="0" w:type="auto"/>
            <w:vAlign w:val="center"/>
            <w:hideMark/>
          </w:tcPr>
          <w:p w14:paraId="17AA547C" w14:textId="77777777" w:rsidR="00A6441D" w:rsidRPr="007269E3" w:rsidRDefault="00A6441D" w:rsidP="00EF7041">
            <w:pPr>
              <w:spacing w:after="0" w:line="240" w:lineRule="auto"/>
              <w:rPr>
                <w:sz w:val="22"/>
                <w:szCs w:val="22"/>
              </w:rPr>
            </w:pPr>
            <w:r w:rsidRPr="007269E3">
              <w:rPr>
                <w:sz w:val="22"/>
                <w:szCs w:val="22"/>
              </w:rPr>
              <w:t>Scheduled, owned and progressing to the agreed Board cycle.</w:t>
            </w:r>
          </w:p>
        </w:tc>
        <w:tc>
          <w:tcPr>
            <w:tcW w:w="0" w:type="auto"/>
            <w:vAlign w:val="center"/>
            <w:hideMark/>
          </w:tcPr>
          <w:p w14:paraId="7C77C70D" w14:textId="77777777" w:rsidR="00A6441D" w:rsidRPr="007269E3" w:rsidRDefault="00A6441D" w:rsidP="00EF7041">
            <w:pPr>
              <w:spacing w:after="0" w:line="240" w:lineRule="auto"/>
              <w:rPr>
                <w:sz w:val="22"/>
                <w:szCs w:val="22"/>
              </w:rPr>
            </w:pPr>
            <w:r w:rsidRPr="007269E3">
              <w:rPr>
                <w:sz w:val="22"/>
                <w:szCs w:val="22"/>
              </w:rPr>
              <w:t>Maintain oversight through the action log and forward work programme.</w:t>
            </w:r>
          </w:p>
        </w:tc>
      </w:tr>
      <w:tr w:rsidR="00A6441D" w:rsidRPr="00A6441D" w14:paraId="79ADF117" w14:textId="77777777" w:rsidTr="00EF7041">
        <w:trPr>
          <w:tblCellSpacing w:w="15" w:type="dxa"/>
        </w:trPr>
        <w:tc>
          <w:tcPr>
            <w:tcW w:w="0" w:type="auto"/>
            <w:shd w:val="clear" w:color="auto" w:fill="FFC000"/>
            <w:vAlign w:val="center"/>
            <w:hideMark/>
          </w:tcPr>
          <w:p w14:paraId="45C8DE24" w14:textId="77777777" w:rsidR="00A6441D" w:rsidRPr="007269E3" w:rsidRDefault="00A6441D" w:rsidP="00A6441D">
            <w:pPr>
              <w:ind w:left="720" w:hanging="720"/>
              <w:rPr>
                <w:b/>
                <w:bCs/>
                <w:sz w:val="22"/>
                <w:szCs w:val="22"/>
              </w:rPr>
            </w:pPr>
            <w:r w:rsidRPr="007269E3">
              <w:rPr>
                <w:b/>
                <w:bCs/>
                <w:sz w:val="22"/>
                <w:szCs w:val="22"/>
              </w:rPr>
              <w:t>Amber</w:t>
            </w:r>
          </w:p>
        </w:tc>
        <w:tc>
          <w:tcPr>
            <w:tcW w:w="0" w:type="auto"/>
            <w:vAlign w:val="center"/>
            <w:hideMark/>
          </w:tcPr>
          <w:p w14:paraId="45FEEB49" w14:textId="77777777" w:rsidR="00A6441D" w:rsidRPr="007269E3" w:rsidRDefault="00A6441D" w:rsidP="00EF7041">
            <w:pPr>
              <w:spacing w:after="0" w:line="240" w:lineRule="auto"/>
              <w:rPr>
                <w:sz w:val="22"/>
                <w:szCs w:val="22"/>
              </w:rPr>
            </w:pPr>
            <w:r w:rsidRPr="007269E3">
              <w:rPr>
                <w:sz w:val="22"/>
                <w:szCs w:val="22"/>
              </w:rPr>
              <w:t>Due soon, not scheduled, evidence incomplete or delivery confidence uncertain.</w:t>
            </w:r>
          </w:p>
        </w:tc>
        <w:tc>
          <w:tcPr>
            <w:tcW w:w="0" w:type="auto"/>
            <w:vAlign w:val="center"/>
            <w:hideMark/>
          </w:tcPr>
          <w:p w14:paraId="5F95320C" w14:textId="77777777" w:rsidR="00A6441D" w:rsidRPr="007269E3" w:rsidRDefault="00A6441D" w:rsidP="00EF7041">
            <w:pPr>
              <w:spacing w:after="0" w:line="240" w:lineRule="auto"/>
              <w:rPr>
                <w:sz w:val="22"/>
                <w:szCs w:val="22"/>
              </w:rPr>
            </w:pPr>
            <w:r w:rsidRPr="007269E3">
              <w:rPr>
                <w:sz w:val="22"/>
                <w:szCs w:val="22"/>
              </w:rPr>
              <w:t>Lead Executive to confirm readiness, revised timing and assurance evidence.</w:t>
            </w:r>
          </w:p>
        </w:tc>
      </w:tr>
      <w:tr w:rsidR="00A6441D" w:rsidRPr="00A6441D" w14:paraId="19F78A38" w14:textId="77777777" w:rsidTr="00EF7041">
        <w:trPr>
          <w:tblCellSpacing w:w="15" w:type="dxa"/>
        </w:trPr>
        <w:tc>
          <w:tcPr>
            <w:tcW w:w="0" w:type="auto"/>
            <w:shd w:val="clear" w:color="auto" w:fill="FF0000"/>
            <w:vAlign w:val="center"/>
            <w:hideMark/>
          </w:tcPr>
          <w:p w14:paraId="2106ED6D" w14:textId="77777777" w:rsidR="00A6441D" w:rsidRPr="007269E3" w:rsidRDefault="00A6441D" w:rsidP="00A6441D">
            <w:pPr>
              <w:ind w:left="720" w:hanging="720"/>
              <w:rPr>
                <w:b/>
                <w:bCs/>
                <w:sz w:val="22"/>
                <w:szCs w:val="22"/>
              </w:rPr>
            </w:pPr>
            <w:r w:rsidRPr="007269E3">
              <w:rPr>
                <w:b/>
                <w:bCs/>
                <w:sz w:val="22"/>
                <w:szCs w:val="22"/>
              </w:rPr>
              <w:t>Red</w:t>
            </w:r>
          </w:p>
        </w:tc>
        <w:tc>
          <w:tcPr>
            <w:tcW w:w="0" w:type="auto"/>
            <w:vAlign w:val="center"/>
            <w:hideMark/>
          </w:tcPr>
          <w:p w14:paraId="21CF41FF" w14:textId="77777777" w:rsidR="00A6441D" w:rsidRPr="007269E3" w:rsidRDefault="00A6441D" w:rsidP="00EF7041">
            <w:pPr>
              <w:spacing w:after="0" w:line="240" w:lineRule="auto"/>
              <w:rPr>
                <w:sz w:val="22"/>
                <w:szCs w:val="22"/>
              </w:rPr>
            </w:pPr>
            <w:r w:rsidRPr="007269E3">
              <w:rPr>
                <w:sz w:val="22"/>
                <w:szCs w:val="22"/>
              </w:rPr>
              <w:t>Overdue, unscheduled, no agreed revised date or material governance risk identified.</w:t>
            </w:r>
          </w:p>
        </w:tc>
        <w:tc>
          <w:tcPr>
            <w:tcW w:w="0" w:type="auto"/>
            <w:vAlign w:val="center"/>
            <w:hideMark/>
          </w:tcPr>
          <w:p w14:paraId="27238D7C" w14:textId="77777777" w:rsidR="00A6441D" w:rsidRPr="007269E3" w:rsidRDefault="00A6441D" w:rsidP="00EF7041">
            <w:pPr>
              <w:spacing w:after="0" w:line="240" w:lineRule="auto"/>
              <w:rPr>
                <w:sz w:val="22"/>
                <w:szCs w:val="22"/>
              </w:rPr>
            </w:pPr>
            <w:r w:rsidRPr="007269E3">
              <w:rPr>
                <w:sz w:val="22"/>
                <w:szCs w:val="22"/>
              </w:rPr>
              <w:t>Escalate to Chair, Chief Executive, relevant Committee Chair and Board by exception.</w:t>
            </w:r>
          </w:p>
        </w:tc>
      </w:tr>
    </w:tbl>
    <w:p w14:paraId="49D3EA14" w14:textId="77777777" w:rsidR="00EF7041" w:rsidRDefault="00EF7041" w:rsidP="00EF7041">
      <w:pPr>
        <w:spacing w:after="0" w:line="240" w:lineRule="auto"/>
        <w:contextualSpacing/>
        <w:rPr>
          <w:bCs/>
        </w:rPr>
      </w:pPr>
    </w:p>
    <w:p w14:paraId="487E3459" w14:textId="77777777" w:rsidR="00A6441D" w:rsidRDefault="00A6441D" w:rsidP="00EF7041">
      <w:pPr>
        <w:spacing w:after="0" w:line="240" w:lineRule="auto"/>
        <w:contextualSpacing/>
        <w:rPr>
          <w:bCs/>
          <w:u w:val="single"/>
        </w:rPr>
      </w:pPr>
      <w:r w:rsidRPr="002400E3">
        <w:rPr>
          <w:bCs/>
          <w:u w:val="single"/>
        </w:rPr>
        <w:t>Business Due Back Tracker</w:t>
      </w:r>
    </w:p>
    <w:p w14:paraId="34563785" w14:textId="49FB3216" w:rsidR="00AF23DA" w:rsidRPr="00B01512" w:rsidRDefault="00B01512" w:rsidP="00EF7041">
      <w:pPr>
        <w:spacing w:after="0" w:line="240" w:lineRule="auto"/>
        <w:contextualSpacing/>
        <w:rPr>
          <w:bCs/>
        </w:rPr>
      </w:pPr>
      <w:r w:rsidRPr="00B01512">
        <w:rPr>
          <w:bCs/>
        </w:rPr>
        <w:t xml:space="preserve">A visual tracker will </w:t>
      </w:r>
      <w:r>
        <w:rPr>
          <w:bCs/>
        </w:rPr>
        <w:t xml:space="preserve">be complied </w:t>
      </w:r>
      <w:r w:rsidR="002C3A05">
        <w:rPr>
          <w:bCs/>
        </w:rPr>
        <w:t>incorporating the metrics below</w:t>
      </w:r>
      <w:r w:rsidR="00E70D78">
        <w:rPr>
          <w:bCs/>
        </w:rPr>
        <w:t xml:space="preserve">, </w:t>
      </w:r>
      <w:r w:rsidR="0081697B">
        <w:rPr>
          <w:bCs/>
        </w:rPr>
        <w:t xml:space="preserve">on </w:t>
      </w:r>
      <w:r w:rsidR="00AD5AF6">
        <w:rPr>
          <w:bCs/>
        </w:rPr>
        <w:t xml:space="preserve">all Board business, not inclusive to </w:t>
      </w:r>
      <w:r w:rsidR="00476BE1">
        <w:rPr>
          <w:bCs/>
        </w:rPr>
        <w:t>action log items</w:t>
      </w:r>
      <w:r w:rsidR="00C53E9E">
        <w:rPr>
          <w:bCs/>
        </w:rPr>
        <w:t xml:space="preserve"> and shared </w:t>
      </w:r>
      <w:r w:rsidR="0051255E">
        <w:rPr>
          <w:bCs/>
        </w:rPr>
        <w:t>monthly at the Executive Board meeting</w:t>
      </w:r>
      <w:r w:rsidR="00CD57F8">
        <w:rPr>
          <w:bCs/>
        </w:rPr>
        <w:t xml:space="preserve"> for regular review</w:t>
      </w:r>
      <w:r w:rsidR="003344CB">
        <w:rPr>
          <w:bCs/>
        </w:rPr>
        <w:t>, ensuring items are monitored and continue to progress</w:t>
      </w:r>
      <w:r w:rsidR="00476BE1">
        <w:rPr>
          <w:bCs/>
        </w:rPr>
        <w:t>:</w:t>
      </w:r>
    </w:p>
    <w:p w14:paraId="4D6F9F48" w14:textId="77777777" w:rsidR="00EF7041" w:rsidRPr="00EF7041" w:rsidRDefault="00EF7041" w:rsidP="00EF7041">
      <w:pPr>
        <w:spacing w:after="0" w:line="240" w:lineRule="auto"/>
        <w:contextualSpacing/>
        <w:rPr>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0"/>
        <w:gridCol w:w="1635"/>
        <w:gridCol w:w="1222"/>
        <w:gridCol w:w="821"/>
        <w:gridCol w:w="754"/>
        <w:gridCol w:w="1796"/>
        <w:gridCol w:w="1498"/>
      </w:tblGrid>
      <w:tr w:rsidR="00A6441D" w:rsidRPr="00A6441D" w14:paraId="22536AA9" w14:textId="77777777" w:rsidTr="00EF7041">
        <w:trPr>
          <w:tblCellSpacing w:w="15" w:type="dxa"/>
        </w:trPr>
        <w:tc>
          <w:tcPr>
            <w:tcW w:w="0" w:type="auto"/>
            <w:shd w:val="clear" w:color="auto" w:fill="C1A775"/>
            <w:vAlign w:val="center"/>
            <w:hideMark/>
          </w:tcPr>
          <w:p w14:paraId="2CAB2867" w14:textId="77777777" w:rsidR="00A6441D" w:rsidRPr="007269E3" w:rsidRDefault="00A6441D" w:rsidP="00EF7041">
            <w:pPr>
              <w:spacing w:after="0" w:line="240" w:lineRule="auto"/>
              <w:rPr>
                <w:b/>
                <w:sz w:val="22"/>
                <w:szCs w:val="22"/>
              </w:rPr>
            </w:pPr>
            <w:r w:rsidRPr="007269E3">
              <w:rPr>
                <w:b/>
                <w:sz w:val="22"/>
                <w:szCs w:val="22"/>
              </w:rPr>
              <w:t>Original Board Date</w:t>
            </w:r>
          </w:p>
        </w:tc>
        <w:tc>
          <w:tcPr>
            <w:tcW w:w="0" w:type="auto"/>
            <w:shd w:val="clear" w:color="auto" w:fill="C1A775"/>
            <w:vAlign w:val="center"/>
            <w:hideMark/>
          </w:tcPr>
          <w:p w14:paraId="3D39CABD" w14:textId="77777777" w:rsidR="00A6441D" w:rsidRPr="007269E3" w:rsidRDefault="00A6441D" w:rsidP="00EF7041">
            <w:pPr>
              <w:spacing w:after="0" w:line="240" w:lineRule="auto"/>
              <w:rPr>
                <w:b/>
                <w:sz w:val="22"/>
                <w:szCs w:val="22"/>
              </w:rPr>
            </w:pPr>
            <w:r w:rsidRPr="007269E3">
              <w:rPr>
                <w:b/>
                <w:sz w:val="22"/>
                <w:szCs w:val="22"/>
              </w:rPr>
              <w:t>Item Due Back</w:t>
            </w:r>
          </w:p>
        </w:tc>
        <w:tc>
          <w:tcPr>
            <w:tcW w:w="0" w:type="auto"/>
            <w:shd w:val="clear" w:color="auto" w:fill="C1A775"/>
            <w:vAlign w:val="center"/>
            <w:hideMark/>
          </w:tcPr>
          <w:p w14:paraId="6D238DE6" w14:textId="77777777" w:rsidR="00A6441D" w:rsidRPr="007269E3" w:rsidRDefault="00A6441D" w:rsidP="00EF7041">
            <w:pPr>
              <w:spacing w:after="0" w:line="240" w:lineRule="auto"/>
              <w:rPr>
                <w:b/>
                <w:sz w:val="22"/>
                <w:szCs w:val="22"/>
              </w:rPr>
            </w:pPr>
            <w:r w:rsidRPr="007269E3">
              <w:rPr>
                <w:b/>
                <w:sz w:val="22"/>
                <w:szCs w:val="22"/>
              </w:rPr>
              <w:t>Lead</w:t>
            </w:r>
          </w:p>
        </w:tc>
        <w:tc>
          <w:tcPr>
            <w:tcW w:w="0" w:type="auto"/>
            <w:shd w:val="clear" w:color="auto" w:fill="C1A775"/>
            <w:vAlign w:val="center"/>
            <w:hideMark/>
          </w:tcPr>
          <w:p w14:paraId="08079736" w14:textId="77777777" w:rsidR="00A6441D" w:rsidRPr="007269E3" w:rsidRDefault="00A6441D" w:rsidP="00EF7041">
            <w:pPr>
              <w:spacing w:after="0" w:line="240" w:lineRule="auto"/>
              <w:rPr>
                <w:b/>
                <w:sz w:val="22"/>
                <w:szCs w:val="22"/>
              </w:rPr>
            </w:pPr>
            <w:r w:rsidRPr="007269E3">
              <w:rPr>
                <w:b/>
                <w:sz w:val="22"/>
                <w:szCs w:val="22"/>
              </w:rPr>
              <w:t>Due Date</w:t>
            </w:r>
          </w:p>
        </w:tc>
        <w:tc>
          <w:tcPr>
            <w:tcW w:w="0" w:type="auto"/>
            <w:shd w:val="clear" w:color="auto" w:fill="C1A775"/>
            <w:vAlign w:val="center"/>
            <w:hideMark/>
          </w:tcPr>
          <w:p w14:paraId="2640A066" w14:textId="77777777" w:rsidR="00A6441D" w:rsidRPr="007269E3" w:rsidRDefault="00A6441D" w:rsidP="00EF7041">
            <w:pPr>
              <w:spacing w:after="0" w:line="240" w:lineRule="auto"/>
              <w:rPr>
                <w:b/>
                <w:sz w:val="22"/>
                <w:szCs w:val="22"/>
              </w:rPr>
            </w:pPr>
            <w:r w:rsidRPr="007269E3">
              <w:rPr>
                <w:b/>
                <w:sz w:val="22"/>
                <w:szCs w:val="22"/>
              </w:rPr>
              <w:t>RAG</w:t>
            </w:r>
          </w:p>
        </w:tc>
        <w:tc>
          <w:tcPr>
            <w:tcW w:w="0" w:type="auto"/>
            <w:shd w:val="clear" w:color="auto" w:fill="C1A775"/>
            <w:vAlign w:val="center"/>
            <w:hideMark/>
          </w:tcPr>
          <w:p w14:paraId="18564239" w14:textId="77777777" w:rsidR="00A6441D" w:rsidRPr="007269E3" w:rsidRDefault="00A6441D" w:rsidP="00EF7041">
            <w:pPr>
              <w:spacing w:after="0" w:line="240" w:lineRule="auto"/>
              <w:rPr>
                <w:b/>
                <w:sz w:val="22"/>
                <w:szCs w:val="22"/>
              </w:rPr>
            </w:pPr>
            <w:r w:rsidRPr="007269E3">
              <w:rPr>
                <w:b/>
                <w:sz w:val="22"/>
                <w:szCs w:val="22"/>
              </w:rPr>
              <w:t xml:space="preserve">Risk if </w:t>
            </w:r>
            <w:proofErr w:type="gramStart"/>
            <w:r w:rsidRPr="007269E3">
              <w:rPr>
                <w:b/>
                <w:sz w:val="22"/>
                <w:szCs w:val="22"/>
              </w:rPr>
              <w:t>Delayed</w:t>
            </w:r>
            <w:proofErr w:type="gramEnd"/>
          </w:p>
        </w:tc>
        <w:tc>
          <w:tcPr>
            <w:tcW w:w="0" w:type="auto"/>
            <w:shd w:val="clear" w:color="auto" w:fill="C1A775"/>
            <w:vAlign w:val="center"/>
            <w:hideMark/>
          </w:tcPr>
          <w:p w14:paraId="40373E07" w14:textId="77777777" w:rsidR="00A6441D" w:rsidRPr="007269E3" w:rsidRDefault="00A6441D" w:rsidP="00EF7041">
            <w:pPr>
              <w:spacing w:after="0" w:line="240" w:lineRule="auto"/>
              <w:rPr>
                <w:b/>
                <w:sz w:val="22"/>
                <w:szCs w:val="22"/>
              </w:rPr>
            </w:pPr>
            <w:r w:rsidRPr="007269E3">
              <w:rPr>
                <w:b/>
                <w:sz w:val="22"/>
                <w:szCs w:val="22"/>
              </w:rPr>
              <w:t>Next Step</w:t>
            </w:r>
          </w:p>
        </w:tc>
      </w:tr>
      <w:tr w:rsidR="00A6441D" w:rsidRPr="00A6441D" w14:paraId="547A7E85" w14:textId="77777777" w:rsidTr="009C1AAA">
        <w:trPr>
          <w:tblCellSpacing w:w="15" w:type="dxa"/>
        </w:trPr>
        <w:tc>
          <w:tcPr>
            <w:tcW w:w="0" w:type="auto"/>
            <w:vAlign w:val="center"/>
            <w:hideMark/>
          </w:tcPr>
          <w:p w14:paraId="752FA03F" w14:textId="4F35D02A" w:rsidR="00A6441D" w:rsidRPr="007269E3" w:rsidRDefault="00A6441D" w:rsidP="00A6441D">
            <w:pPr>
              <w:ind w:left="720" w:hanging="720"/>
              <w:rPr>
                <w:sz w:val="22"/>
                <w:szCs w:val="22"/>
              </w:rPr>
            </w:pPr>
            <w:r w:rsidRPr="007269E3">
              <w:rPr>
                <w:sz w:val="22"/>
                <w:szCs w:val="22"/>
              </w:rPr>
              <w:t>Date</w:t>
            </w:r>
          </w:p>
        </w:tc>
        <w:tc>
          <w:tcPr>
            <w:tcW w:w="0" w:type="auto"/>
            <w:vAlign w:val="center"/>
            <w:hideMark/>
          </w:tcPr>
          <w:p w14:paraId="3F237C56" w14:textId="63229F76" w:rsidR="00A6441D" w:rsidRPr="007269E3" w:rsidRDefault="00A6441D" w:rsidP="00EF7041">
            <w:pPr>
              <w:spacing w:after="0" w:line="240" w:lineRule="auto"/>
              <w:rPr>
                <w:sz w:val="22"/>
                <w:szCs w:val="22"/>
              </w:rPr>
            </w:pPr>
            <w:r w:rsidRPr="007269E3">
              <w:rPr>
                <w:sz w:val="22"/>
                <w:szCs w:val="22"/>
              </w:rPr>
              <w:t>Subject / commitment</w:t>
            </w:r>
          </w:p>
        </w:tc>
        <w:tc>
          <w:tcPr>
            <w:tcW w:w="0" w:type="auto"/>
            <w:vAlign w:val="center"/>
            <w:hideMark/>
          </w:tcPr>
          <w:p w14:paraId="4F65B500" w14:textId="06291799" w:rsidR="00A6441D" w:rsidRPr="007269E3" w:rsidRDefault="00A6441D" w:rsidP="00EF7041">
            <w:pPr>
              <w:spacing w:after="0" w:line="240" w:lineRule="auto"/>
              <w:rPr>
                <w:sz w:val="22"/>
                <w:szCs w:val="22"/>
              </w:rPr>
            </w:pPr>
            <w:r w:rsidRPr="007269E3">
              <w:rPr>
                <w:sz w:val="22"/>
                <w:szCs w:val="22"/>
              </w:rPr>
              <w:t>Executive lead</w:t>
            </w:r>
          </w:p>
        </w:tc>
        <w:tc>
          <w:tcPr>
            <w:tcW w:w="0" w:type="auto"/>
            <w:vAlign w:val="center"/>
            <w:hideMark/>
          </w:tcPr>
          <w:p w14:paraId="0BDD9EF7" w14:textId="183B4512" w:rsidR="00A6441D" w:rsidRPr="007269E3" w:rsidRDefault="00A6441D" w:rsidP="00EF7041">
            <w:pPr>
              <w:spacing w:after="0" w:line="240" w:lineRule="auto"/>
              <w:rPr>
                <w:sz w:val="22"/>
                <w:szCs w:val="22"/>
              </w:rPr>
            </w:pPr>
            <w:r w:rsidRPr="007269E3">
              <w:rPr>
                <w:sz w:val="22"/>
                <w:szCs w:val="22"/>
              </w:rPr>
              <w:t>Board cycle</w:t>
            </w:r>
          </w:p>
        </w:tc>
        <w:tc>
          <w:tcPr>
            <w:tcW w:w="0" w:type="auto"/>
            <w:vAlign w:val="center"/>
            <w:hideMark/>
          </w:tcPr>
          <w:p w14:paraId="502814AA" w14:textId="7C4F259B" w:rsidR="00A6441D" w:rsidRPr="007269E3" w:rsidRDefault="00A6441D" w:rsidP="00EF7041">
            <w:pPr>
              <w:spacing w:after="0" w:line="240" w:lineRule="auto"/>
              <w:rPr>
                <w:sz w:val="22"/>
                <w:szCs w:val="22"/>
              </w:rPr>
            </w:pPr>
            <w:r w:rsidRPr="007269E3">
              <w:rPr>
                <w:sz w:val="22"/>
                <w:szCs w:val="22"/>
              </w:rPr>
              <w:t>G/A/R</w:t>
            </w:r>
          </w:p>
        </w:tc>
        <w:tc>
          <w:tcPr>
            <w:tcW w:w="0" w:type="auto"/>
            <w:vAlign w:val="center"/>
            <w:hideMark/>
          </w:tcPr>
          <w:p w14:paraId="2CAD9AAC" w14:textId="78D0EF90" w:rsidR="00A6441D" w:rsidRPr="007269E3" w:rsidRDefault="00A6441D" w:rsidP="00EF7041">
            <w:pPr>
              <w:spacing w:after="0" w:line="240" w:lineRule="auto"/>
              <w:rPr>
                <w:sz w:val="22"/>
                <w:szCs w:val="22"/>
              </w:rPr>
            </w:pPr>
            <w:r w:rsidRPr="007269E3">
              <w:rPr>
                <w:sz w:val="22"/>
                <w:szCs w:val="22"/>
              </w:rPr>
              <w:t>Impact on assurance, risk or compliance</w:t>
            </w:r>
          </w:p>
        </w:tc>
        <w:tc>
          <w:tcPr>
            <w:tcW w:w="0" w:type="auto"/>
            <w:vAlign w:val="center"/>
            <w:hideMark/>
          </w:tcPr>
          <w:p w14:paraId="1B1374F4" w14:textId="7B90CA82" w:rsidR="00A6441D" w:rsidRPr="007269E3" w:rsidRDefault="00A6441D" w:rsidP="00EF7041">
            <w:pPr>
              <w:spacing w:after="0" w:line="240" w:lineRule="auto"/>
              <w:rPr>
                <w:sz w:val="22"/>
                <w:szCs w:val="22"/>
              </w:rPr>
            </w:pPr>
            <w:r w:rsidRPr="007269E3">
              <w:rPr>
                <w:sz w:val="22"/>
                <w:szCs w:val="22"/>
              </w:rPr>
              <w:t>Bring forward / defer / escalate / close</w:t>
            </w:r>
          </w:p>
        </w:tc>
      </w:tr>
    </w:tbl>
    <w:p w14:paraId="4FA04AEE" w14:textId="77777777" w:rsidR="00EF7041" w:rsidRDefault="00EF7041" w:rsidP="009C1AAA">
      <w:pPr>
        <w:spacing w:after="0" w:line="240" w:lineRule="auto"/>
        <w:contextualSpacing/>
        <w:rPr>
          <w:bCs/>
        </w:rPr>
      </w:pPr>
    </w:p>
    <w:p w14:paraId="7A5491E6" w14:textId="77777777" w:rsidR="00A6441D" w:rsidRPr="002400E3" w:rsidRDefault="00A6441D" w:rsidP="009C1AAA">
      <w:pPr>
        <w:spacing w:after="0" w:line="240" w:lineRule="auto"/>
        <w:contextualSpacing/>
        <w:rPr>
          <w:bCs/>
          <w:u w:val="single"/>
        </w:rPr>
      </w:pPr>
      <w:r w:rsidRPr="002400E3">
        <w:rPr>
          <w:bCs/>
          <w:u w:val="single"/>
        </w:rPr>
        <w:t>Governance Review Route</w:t>
      </w:r>
    </w:p>
    <w:p w14:paraId="196E1FBD" w14:textId="2F909E7D" w:rsidR="00A6441D" w:rsidRPr="009C1AAA" w:rsidRDefault="00A6441D" w:rsidP="009C1AAA">
      <w:pPr>
        <w:spacing w:after="0" w:line="240" w:lineRule="auto"/>
        <w:contextualSpacing/>
        <w:rPr>
          <w:bCs/>
        </w:rPr>
      </w:pPr>
      <w:r w:rsidRPr="009C1AAA">
        <w:rPr>
          <w:bCs/>
        </w:rPr>
        <w:t xml:space="preserve">Following each Board, the Governance team </w:t>
      </w:r>
      <w:r w:rsidR="00CD57F8">
        <w:rPr>
          <w:bCs/>
        </w:rPr>
        <w:t xml:space="preserve">will </w:t>
      </w:r>
      <w:r w:rsidRPr="009C1AAA">
        <w:rPr>
          <w:bCs/>
        </w:rPr>
        <w:t>review</w:t>
      </w:r>
      <w:r w:rsidR="00CD57F8">
        <w:rPr>
          <w:bCs/>
        </w:rPr>
        <w:t xml:space="preserve"> the</w:t>
      </w:r>
      <w:r w:rsidRPr="009C1AAA">
        <w:rPr>
          <w:bCs/>
        </w:rPr>
        <w:t xml:space="preserve"> minutes, </w:t>
      </w:r>
      <w:r w:rsidR="003344CB">
        <w:rPr>
          <w:bCs/>
        </w:rPr>
        <w:t>A</w:t>
      </w:r>
      <w:r w:rsidRPr="009C1AAA">
        <w:rPr>
          <w:bCs/>
        </w:rPr>
        <w:t xml:space="preserve">ction </w:t>
      </w:r>
      <w:r w:rsidR="003344CB">
        <w:rPr>
          <w:bCs/>
        </w:rPr>
        <w:t>L</w:t>
      </w:r>
      <w:r w:rsidRPr="009C1AAA">
        <w:rPr>
          <w:bCs/>
        </w:rPr>
        <w:t xml:space="preserve">og, Committee 3A reports and </w:t>
      </w:r>
      <w:r w:rsidR="003344CB">
        <w:rPr>
          <w:bCs/>
        </w:rPr>
        <w:t>W</w:t>
      </w:r>
      <w:r w:rsidRPr="009C1AAA">
        <w:rPr>
          <w:bCs/>
        </w:rPr>
        <w:t xml:space="preserve">ork </w:t>
      </w:r>
      <w:r w:rsidR="003344CB">
        <w:rPr>
          <w:bCs/>
        </w:rPr>
        <w:t>P</w:t>
      </w:r>
      <w:r w:rsidRPr="009C1AAA">
        <w:rPr>
          <w:bCs/>
        </w:rPr>
        <w:t xml:space="preserve">rogramme to identify any commitment due to return to Board. </w:t>
      </w:r>
      <w:r w:rsidR="002C0D4C">
        <w:rPr>
          <w:bCs/>
        </w:rPr>
        <w:t xml:space="preserve">The Business Tracker is updated and shared at Executive </w:t>
      </w:r>
      <w:r w:rsidR="00B80518">
        <w:rPr>
          <w:bCs/>
        </w:rPr>
        <w:t>Board;</w:t>
      </w:r>
      <w:r w:rsidR="00F007A3">
        <w:rPr>
          <w:bCs/>
        </w:rPr>
        <w:t xml:space="preserve"> whereby </w:t>
      </w:r>
      <w:r w:rsidRPr="009C1AAA">
        <w:rPr>
          <w:bCs/>
        </w:rPr>
        <w:t>items</w:t>
      </w:r>
      <w:r w:rsidR="00947FEF">
        <w:rPr>
          <w:bCs/>
        </w:rPr>
        <w:t>, specifically Amber,</w:t>
      </w:r>
      <w:r w:rsidRPr="009C1AAA">
        <w:rPr>
          <w:bCs/>
        </w:rPr>
        <w:t xml:space="preserve"> are reviewed with the Lead Executive. </w:t>
      </w:r>
      <w:r w:rsidR="00F007A3">
        <w:rPr>
          <w:bCs/>
        </w:rPr>
        <w:t xml:space="preserve">Items that remain </w:t>
      </w:r>
      <w:r w:rsidRPr="009C1AAA">
        <w:rPr>
          <w:bCs/>
        </w:rPr>
        <w:t>Red are escalated to the Chair</w:t>
      </w:r>
      <w:r w:rsidR="00CD57F8">
        <w:rPr>
          <w:bCs/>
        </w:rPr>
        <w:t xml:space="preserve"> and </w:t>
      </w:r>
      <w:r w:rsidRPr="009C1AAA">
        <w:rPr>
          <w:bCs/>
        </w:rPr>
        <w:t>Chief Executive, with Board receiving an exception report where required.</w:t>
      </w:r>
    </w:p>
    <w:p w14:paraId="70A0554E" w14:textId="77777777" w:rsidR="009C1AAA" w:rsidRPr="00EF7041" w:rsidRDefault="009C1AAA" w:rsidP="009C1AAA">
      <w:pPr>
        <w:spacing w:after="0" w:line="240" w:lineRule="auto"/>
        <w:contextualSpacing/>
        <w:rPr>
          <w:b/>
        </w:rPr>
      </w:pPr>
    </w:p>
    <w:p w14:paraId="30C460D1" w14:textId="77777777" w:rsidR="00A6441D" w:rsidRPr="002400E3" w:rsidRDefault="00A6441D" w:rsidP="009C1AAA">
      <w:pPr>
        <w:spacing w:after="0" w:line="240" w:lineRule="auto"/>
        <w:contextualSpacing/>
        <w:rPr>
          <w:bCs/>
          <w:u w:val="single"/>
        </w:rPr>
      </w:pPr>
      <w:r w:rsidRPr="002400E3">
        <w:rPr>
          <w:bCs/>
          <w:u w:val="single"/>
        </w:rPr>
        <w:t>Board Assurance</w:t>
      </w:r>
    </w:p>
    <w:p w14:paraId="5053E120" w14:textId="77777777" w:rsidR="009C1AAA" w:rsidRDefault="009C1AAA" w:rsidP="009C1AAA">
      <w:pPr>
        <w:spacing w:after="0" w:line="240" w:lineRule="auto"/>
        <w:contextualSpacing/>
        <w:rPr>
          <w:bCs/>
        </w:rPr>
      </w:pPr>
    </w:p>
    <w:p w14:paraId="78C2EC84" w14:textId="293A2FF2" w:rsidR="00A6441D" w:rsidRDefault="00A6441D" w:rsidP="009C1AAA">
      <w:pPr>
        <w:spacing w:after="0" w:line="240" w:lineRule="auto"/>
        <w:contextualSpacing/>
        <w:rPr>
          <w:bCs/>
        </w:rPr>
      </w:pPr>
      <w:r w:rsidRPr="009C1AAA">
        <w:rPr>
          <w:bCs/>
        </w:rPr>
        <w:lastRenderedPageBreak/>
        <w:t>The Board can take assurance that business agreed for return remains subject to active governance oversight, with clear ownership, agreed tim</w:t>
      </w:r>
      <w:r w:rsidR="007A0A97">
        <w:rPr>
          <w:bCs/>
        </w:rPr>
        <w:t>elines</w:t>
      </w:r>
      <w:r w:rsidRPr="009C1AAA">
        <w:rPr>
          <w:bCs/>
        </w:rPr>
        <w:t>, RAG-rated escalation and visibility of any material risk arising from delay.</w:t>
      </w:r>
    </w:p>
    <w:p w14:paraId="2C46564B" w14:textId="77777777" w:rsidR="007A0A97" w:rsidRPr="009C1AAA" w:rsidRDefault="007A0A97" w:rsidP="009C1AAA">
      <w:pPr>
        <w:spacing w:after="0" w:line="240" w:lineRule="auto"/>
        <w:contextualSpacing/>
        <w:rPr>
          <w:bCs/>
        </w:rPr>
      </w:pPr>
    </w:p>
    <w:p w14:paraId="224A8CC6" w14:textId="238DB29E" w:rsidR="00D22195" w:rsidRDefault="00D22195" w:rsidP="00E42DCD">
      <w:pPr>
        <w:pStyle w:val="ListParagraph"/>
        <w:numPr>
          <w:ilvl w:val="0"/>
          <w:numId w:val="17"/>
        </w:numPr>
        <w:spacing w:after="0" w:line="240" w:lineRule="auto"/>
        <w:ind w:left="0"/>
        <w:rPr>
          <w:b/>
        </w:rPr>
      </w:pPr>
      <w:r>
        <w:rPr>
          <w:b/>
        </w:rPr>
        <w:t xml:space="preserve">OPEN AUDIT </w:t>
      </w:r>
      <w:r w:rsidRPr="002400E3">
        <w:rPr>
          <w:b/>
        </w:rPr>
        <w:t>RECOMMENDATIONS</w:t>
      </w:r>
    </w:p>
    <w:p w14:paraId="382A783F" w14:textId="77777777" w:rsidR="00764258" w:rsidRDefault="00764258" w:rsidP="00764258">
      <w:pPr>
        <w:pStyle w:val="ListParagraph"/>
        <w:spacing w:after="0" w:line="240" w:lineRule="auto"/>
        <w:rPr>
          <w:b/>
        </w:rPr>
      </w:pPr>
    </w:p>
    <w:p w14:paraId="124DC232" w14:textId="122ABE35" w:rsidR="00ED4DE2" w:rsidRPr="00ED4DE2" w:rsidRDefault="00ED4DE2" w:rsidP="00D22195">
      <w:pPr>
        <w:spacing w:after="0" w:line="240" w:lineRule="auto"/>
        <w:contextualSpacing/>
        <w:rPr>
          <w:bCs/>
        </w:rPr>
      </w:pPr>
      <w:r>
        <w:rPr>
          <w:bCs/>
        </w:rPr>
        <w:t>There are currently no open Audit recommendations impacted by the items within this report.</w:t>
      </w:r>
    </w:p>
    <w:p w14:paraId="61BD9A82" w14:textId="77777777" w:rsidR="00D22195" w:rsidRDefault="00D22195" w:rsidP="00D22195">
      <w:pPr>
        <w:spacing w:after="0" w:line="240" w:lineRule="auto"/>
        <w:contextualSpacing/>
        <w:rPr>
          <w:b/>
        </w:rPr>
      </w:pPr>
    </w:p>
    <w:p w14:paraId="4E1A2520" w14:textId="554A667C" w:rsidR="002832C5" w:rsidRDefault="002832C5" w:rsidP="00E42DCD">
      <w:pPr>
        <w:pStyle w:val="ListParagraph"/>
        <w:numPr>
          <w:ilvl w:val="0"/>
          <w:numId w:val="17"/>
        </w:numPr>
        <w:spacing w:after="0" w:line="240" w:lineRule="auto"/>
        <w:ind w:left="0"/>
        <w:rPr>
          <w:b/>
        </w:rPr>
      </w:pPr>
      <w:r w:rsidRPr="002832C5">
        <w:rPr>
          <w:b/>
        </w:rPr>
        <w:t>FINANCIAL IMPLICATIONS</w:t>
      </w:r>
    </w:p>
    <w:p w14:paraId="3AE47EE8" w14:textId="77777777" w:rsidR="00764258" w:rsidRDefault="00764258" w:rsidP="00764258">
      <w:pPr>
        <w:pStyle w:val="ListParagraph"/>
        <w:spacing w:after="0" w:line="240" w:lineRule="auto"/>
        <w:rPr>
          <w:b/>
        </w:rPr>
      </w:pPr>
    </w:p>
    <w:p w14:paraId="5C0F09BA" w14:textId="77777777" w:rsidR="002832C5" w:rsidRPr="002832C5" w:rsidRDefault="002832C5" w:rsidP="002832C5">
      <w:pPr>
        <w:spacing w:after="0" w:line="240" w:lineRule="auto"/>
        <w:contextualSpacing/>
      </w:pPr>
      <w:r w:rsidRPr="002832C5">
        <w:t xml:space="preserve">There are no financial implications arising within this report. </w:t>
      </w:r>
    </w:p>
    <w:p w14:paraId="49F35290" w14:textId="77777777" w:rsidR="00E15CD8" w:rsidRDefault="00E15CD8" w:rsidP="002832C5">
      <w:pPr>
        <w:spacing w:after="0" w:line="240" w:lineRule="auto"/>
        <w:contextualSpacing/>
        <w:rPr>
          <w:b/>
        </w:rPr>
      </w:pPr>
    </w:p>
    <w:p w14:paraId="536D6174" w14:textId="77777777" w:rsidR="002832C5" w:rsidRDefault="002832C5" w:rsidP="00E42DCD">
      <w:pPr>
        <w:pStyle w:val="ListParagraph"/>
        <w:numPr>
          <w:ilvl w:val="0"/>
          <w:numId w:val="17"/>
        </w:numPr>
        <w:spacing w:after="0" w:line="240" w:lineRule="auto"/>
        <w:ind w:left="0"/>
        <w:rPr>
          <w:b/>
        </w:rPr>
      </w:pPr>
      <w:r w:rsidRPr="002832C5">
        <w:rPr>
          <w:b/>
        </w:rPr>
        <w:t>RECOMMENDATIONS</w:t>
      </w:r>
    </w:p>
    <w:p w14:paraId="724FCF62" w14:textId="77777777" w:rsidR="00764258" w:rsidRPr="002832C5" w:rsidRDefault="00764258" w:rsidP="00764258">
      <w:pPr>
        <w:pStyle w:val="ListParagraph"/>
        <w:spacing w:after="0" w:line="240" w:lineRule="auto"/>
        <w:rPr>
          <w:b/>
        </w:rPr>
      </w:pPr>
    </w:p>
    <w:p w14:paraId="3AC811B6" w14:textId="3B84D2A8" w:rsidR="004459FA" w:rsidRDefault="00241D9A" w:rsidP="004459FA">
      <w:pPr>
        <w:ind w:right="96"/>
      </w:pPr>
      <w:r>
        <w:t>Members are asked to:</w:t>
      </w:r>
    </w:p>
    <w:p w14:paraId="5062EF9F" w14:textId="77777777" w:rsidR="00A15226" w:rsidRPr="00244F35" w:rsidRDefault="00A15226" w:rsidP="00A15226">
      <w:pPr>
        <w:pStyle w:val="ListParagraph"/>
        <w:numPr>
          <w:ilvl w:val="0"/>
          <w:numId w:val="29"/>
        </w:numPr>
        <w:ind w:right="96"/>
      </w:pPr>
      <w:r w:rsidRPr="000F64D3">
        <w:rPr>
          <w:b/>
          <w:bCs/>
        </w:rPr>
        <w:t>RECEIVE</w:t>
      </w:r>
      <w:r w:rsidRPr="00244F35">
        <w:t xml:space="preserve"> for </w:t>
      </w:r>
      <w:r w:rsidRPr="000F64D3">
        <w:rPr>
          <w:b/>
          <w:bCs/>
        </w:rPr>
        <w:t>ASSURANCE</w:t>
      </w:r>
      <w:r w:rsidRPr="00244F35">
        <w:t>:</w:t>
      </w:r>
    </w:p>
    <w:p w14:paraId="7E8F8372" w14:textId="77777777" w:rsidR="00A15226" w:rsidRPr="00244F35" w:rsidRDefault="00A15226" w:rsidP="00A15226">
      <w:pPr>
        <w:pStyle w:val="ListParagraph"/>
        <w:numPr>
          <w:ilvl w:val="0"/>
          <w:numId w:val="22"/>
        </w:numPr>
        <w:ind w:right="96"/>
      </w:pPr>
      <w:r w:rsidRPr="00244F35">
        <w:t xml:space="preserve">The matters considered In-Committee at the </w:t>
      </w:r>
      <w:r>
        <w:t>July</w:t>
      </w:r>
      <w:r w:rsidRPr="00244F35">
        <w:t xml:space="preserve"> 2026 Board meeting;</w:t>
      </w:r>
    </w:p>
    <w:p w14:paraId="62B2A0B3" w14:textId="77777777" w:rsidR="00A15226" w:rsidRPr="00244F35" w:rsidRDefault="00A15226" w:rsidP="00A15226">
      <w:pPr>
        <w:pStyle w:val="ListParagraph"/>
        <w:numPr>
          <w:ilvl w:val="0"/>
          <w:numId w:val="22"/>
        </w:numPr>
        <w:ind w:right="96"/>
      </w:pPr>
      <w:r w:rsidRPr="00244F35">
        <w:t xml:space="preserve">Welsh Health Circulars; </w:t>
      </w:r>
    </w:p>
    <w:p w14:paraId="79CBEFA1" w14:textId="77777777" w:rsidR="00A15226" w:rsidRPr="00244F35" w:rsidRDefault="00A15226" w:rsidP="00A15226">
      <w:pPr>
        <w:pStyle w:val="ListParagraph"/>
        <w:numPr>
          <w:ilvl w:val="0"/>
          <w:numId w:val="22"/>
        </w:numPr>
        <w:ind w:right="96"/>
      </w:pPr>
      <w:r w:rsidRPr="00244F35">
        <w:t xml:space="preserve">The Common Seal Register; </w:t>
      </w:r>
    </w:p>
    <w:p w14:paraId="1FB4F651" w14:textId="77777777" w:rsidR="00A15226" w:rsidRPr="00C81AD4" w:rsidRDefault="00A15226" w:rsidP="00A15226">
      <w:pPr>
        <w:pStyle w:val="ListParagraph"/>
        <w:numPr>
          <w:ilvl w:val="0"/>
          <w:numId w:val="22"/>
        </w:numPr>
        <w:ind w:right="96"/>
      </w:pPr>
      <w:r w:rsidRPr="00C81AD4">
        <w:t>Board Work Programme 2026-27;</w:t>
      </w:r>
    </w:p>
    <w:p w14:paraId="7C5A3A98" w14:textId="77777777" w:rsidR="00A15226" w:rsidRPr="00C81AD4" w:rsidRDefault="00A15226" w:rsidP="00A15226">
      <w:pPr>
        <w:pStyle w:val="ListParagraph"/>
        <w:numPr>
          <w:ilvl w:val="0"/>
          <w:numId w:val="22"/>
        </w:numPr>
        <w:ind w:right="96"/>
      </w:pPr>
      <w:r w:rsidRPr="00C81AD4">
        <w:t>Declarations process update</w:t>
      </w:r>
    </w:p>
    <w:p w14:paraId="2C86C9C3" w14:textId="77777777" w:rsidR="00A15226" w:rsidRPr="00C81AD4" w:rsidRDefault="00A15226" w:rsidP="00A15226">
      <w:pPr>
        <w:pStyle w:val="ListParagraph"/>
        <w:numPr>
          <w:ilvl w:val="0"/>
          <w:numId w:val="22"/>
        </w:numPr>
        <w:ind w:right="96"/>
      </w:pPr>
      <w:r w:rsidRPr="00C81AD4">
        <w:t>Update on the Public Affairs Strategy</w:t>
      </w:r>
    </w:p>
    <w:p w14:paraId="61B80864" w14:textId="42770028" w:rsidR="00006B14" w:rsidRPr="00EB33BE" w:rsidRDefault="00006B14" w:rsidP="00D12C3B">
      <w:pPr>
        <w:pStyle w:val="ListParagraph"/>
        <w:numPr>
          <w:ilvl w:val="0"/>
          <w:numId w:val="29"/>
        </w:numPr>
        <w:spacing w:after="0"/>
        <w:ind w:right="96"/>
        <w:rPr>
          <w:b/>
          <w:bCs/>
        </w:rPr>
      </w:pPr>
      <w:r w:rsidRPr="00EB33BE">
        <w:rPr>
          <w:b/>
          <w:bCs/>
        </w:rPr>
        <w:t xml:space="preserve">CONSIDER </w:t>
      </w:r>
      <w:r w:rsidRPr="00006B14">
        <w:t xml:space="preserve">the update on the review of Board Committee arrangements </w:t>
      </w:r>
      <w:r w:rsidR="00742262">
        <w:t>and;</w:t>
      </w:r>
    </w:p>
    <w:p w14:paraId="6C26C6A2" w14:textId="011A6E25" w:rsidR="00006B14" w:rsidRPr="00EB33BE" w:rsidRDefault="00006B14" w:rsidP="00D12C3B">
      <w:pPr>
        <w:numPr>
          <w:ilvl w:val="0"/>
          <w:numId w:val="22"/>
        </w:numPr>
        <w:spacing w:after="0"/>
        <w:rPr>
          <w:b/>
          <w:bCs/>
        </w:rPr>
      </w:pPr>
      <w:r w:rsidRPr="00EB33BE">
        <w:rPr>
          <w:b/>
          <w:bCs/>
        </w:rPr>
        <w:t xml:space="preserve">APPROVE </w:t>
      </w:r>
      <w:r w:rsidRPr="00006B14">
        <w:t>the proposed changes to the Committee structure, including the reduction from ten to eight Board Committees</w:t>
      </w:r>
      <w:r w:rsidR="00742262">
        <w:t>;</w:t>
      </w:r>
    </w:p>
    <w:p w14:paraId="269F1AAE" w14:textId="41BF01C7" w:rsidR="00006B14" w:rsidRPr="00EB33BE" w:rsidRDefault="00006B14" w:rsidP="00D12C3B">
      <w:pPr>
        <w:numPr>
          <w:ilvl w:val="0"/>
          <w:numId w:val="22"/>
        </w:numPr>
        <w:spacing w:after="0"/>
        <w:rPr>
          <w:b/>
          <w:bCs/>
        </w:rPr>
      </w:pPr>
      <w:r w:rsidRPr="00EB33BE">
        <w:rPr>
          <w:b/>
          <w:bCs/>
        </w:rPr>
        <w:t xml:space="preserve">APPROVE </w:t>
      </w:r>
      <w:r w:rsidRPr="00006B14">
        <w:t xml:space="preserve">the establishment </w:t>
      </w:r>
      <w:r w:rsidRPr="002400E3">
        <w:t xml:space="preserve">of </w:t>
      </w:r>
      <w:r w:rsidR="00200210" w:rsidRPr="002400E3">
        <w:t>Capital, Land and Assets</w:t>
      </w:r>
      <w:r w:rsidRPr="002400E3">
        <w:t>,</w:t>
      </w:r>
      <w:r w:rsidRPr="00006B14">
        <w:t xml:space="preserve"> as a formal sub-committee of the Planning, Partnerships and Population Health Committee</w:t>
      </w:r>
      <w:r w:rsidR="00742262">
        <w:t>;</w:t>
      </w:r>
    </w:p>
    <w:p w14:paraId="40CF595B" w14:textId="327B8EC3" w:rsidR="00006B14" w:rsidRPr="00EB33BE" w:rsidRDefault="00006B14" w:rsidP="00D12C3B">
      <w:pPr>
        <w:numPr>
          <w:ilvl w:val="0"/>
          <w:numId w:val="22"/>
        </w:numPr>
        <w:spacing w:after="0"/>
        <w:rPr>
          <w:b/>
          <w:bCs/>
        </w:rPr>
      </w:pPr>
      <w:r w:rsidRPr="00EB33BE">
        <w:rPr>
          <w:b/>
          <w:bCs/>
        </w:rPr>
        <w:t xml:space="preserve">APPROVE </w:t>
      </w:r>
      <w:r w:rsidRPr="00006B14">
        <w:t>the incorporation of Mental Health Legislation business into the Quality and Safety Committee three times a year</w:t>
      </w:r>
      <w:r w:rsidR="00742262">
        <w:t>;</w:t>
      </w:r>
    </w:p>
    <w:p w14:paraId="7C055852" w14:textId="471650B8" w:rsidR="00CB722C" w:rsidRPr="00CB722C" w:rsidRDefault="00006B14" w:rsidP="00CB722C">
      <w:pPr>
        <w:numPr>
          <w:ilvl w:val="0"/>
          <w:numId w:val="22"/>
        </w:numPr>
        <w:spacing w:after="0"/>
        <w:rPr>
          <w:b/>
          <w:bCs/>
        </w:rPr>
      </w:pPr>
      <w:r w:rsidRPr="00EB33BE">
        <w:rPr>
          <w:b/>
          <w:bCs/>
        </w:rPr>
        <w:t xml:space="preserve">AGREE </w:t>
      </w:r>
      <w:r w:rsidRPr="00006B14">
        <w:t>to receive revised Terms of Reference, cycles of business and reporting arrangements in the November Board to reflect, subject to Board approval, the revised Committee structure</w:t>
      </w:r>
      <w:r w:rsidR="00CB722C">
        <w:t>;</w:t>
      </w:r>
    </w:p>
    <w:p w14:paraId="525A905D" w14:textId="17923341" w:rsidR="00CB722C" w:rsidRPr="00EB33BE" w:rsidRDefault="00CB722C" w:rsidP="00CB722C">
      <w:pPr>
        <w:pStyle w:val="ListParagraph"/>
        <w:numPr>
          <w:ilvl w:val="0"/>
          <w:numId w:val="29"/>
        </w:numPr>
        <w:spacing w:after="0"/>
        <w:ind w:right="96"/>
        <w:rPr>
          <w:b/>
          <w:bCs/>
        </w:rPr>
      </w:pPr>
      <w:r w:rsidRPr="00756129">
        <w:rPr>
          <w:b/>
          <w:bCs/>
        </w:rPr>
        <w:t xml:space="preserve">BE AWARE </w:t>
      </w:r>
      <w:r w:rsidRPr="00756129">
        <w:t>that a Board business tracker will now be used to monitor Board business</w:t>
      </w:r>
      <w:r>
        <w:t>, utilising an Early Warning Alert system.</w:t>
      </w:r>
    </w:p>
    <w:p w14:paraId="70E66917" w14:textId="77777777" w:rsidR="00CB722C" w:rsidRPr="00CB722C" w:rsidRDefault="00CB722C" w:rsidP="00CB722C">
      <w:pPr>
        <w:spacing w:after="0"/>
        <w:rPr>
          <w:b/>
          <w:bCs/>
        </w:rPr>
      </w:pPr>
    </w:p>
    <w:p w14:paraId="548E21D7" w14:textId="77777777" w:rsidR="00006B14" w:rsidRDefault="00006B14" w:rsidP="00742262">
      <w:pPr>
        <w:pStyle w:val="ListParagraph"/>
        <w:ind w:left="1080" w:right="96"/>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63801F49" w:rsidR="00034194" w:rsidRPr="001F2857" w:rsidRDefault="00F00070" w:rsidP="002432C6">
            <w:pPr>
              <w:jc w:val="center"/>
              <w:rPr>
                <w:b/>
              </w:rPr>
            </w:pPr>
            <w:r>
              <w:lastRenderedPageBreak/>
              <w:br w:type="page"/>
            </w:r>
            <w:r w:rsidR="0020539A"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03EA0DBF" w:rsidR="00F5324A" w:rsidRPr="00F8567E" w:rsidRDefault="00CD0364"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0D45D4BB" w:rsidR="00C43F7B" w:rsidRPr="00F8567E" w:rsidRDefault="003F5D9D"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29DA9523" w:rsidR="00925DA1" w:rsidRDefault="003F5D9D"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822A5C" w:rsidRPr="00F8567E" w14:paraId="6D290480" w14:textId="77777777" w:rsidTr="007B683C">
        <w:tc>
          <w:tcPr>
            <w:tcW w:w="9245" w:type="dxa"/>
            <w:gridSpan w:val="3"/>
          </w:tcPr>
          <w:p w14:paraId="6D29047F" w14:textId="36B1184E" w:rsidR="00822A5C" w:rsidRPr="00F8567E" w:rsidRDefault="00822A5C" w:rsidP="00822A5C">
            <w:pPr>
              <w:rPr>
                <w:b/>
              </w:rPr>
            </w:pPr>
            <w:r w:rsidRPr="0056515F">
              <w:t>Welsh health circulars provide advice, guidance and information relating to changes in process or services which work to enhance services.</w:t>
            </w:r>
          </w:p>
        </w:tc>
      </w:tr>
      <w:tr w:rsidR="00822A5C" w:rsidRPr="00F8567E" w14:paraId="6D290482" w14:textId="77777777" w:rsidTr="002432C6">
        <w:tc>
          <w:tcPr>
            <w:tcW w:w="9245" w:type="dxa"/>
            <w:gridSpan w:val="3"/>
            <w:shd w:val="clear" w:color="auto" w:fill="C1A775"/>
          </w:tcPr>
          <w:p w14:paraId="6D290481" w14:textId="77777777" w:rsidR="00822A5C" w:rsidRPr="00F8567E" w:rsidRDefault="00822A5C" w:rsidP="00822A5C">
            <w:pPr>
              <w:rPr>
                <w:b/>
              </w:rPr>
            </w:pPr>
            <w:r w:rsidRPr="00F8567E">
              <w:rPr>
                <w:b/>
              </w:rPr>
              <w:t>Financial Implications</w:t>
            </w:r>
          </w:p>
        </w:tc>
      </w:tr>
      <w:tr w:rsidR="00822A5C" w:rsidRPr="00F8567E" w14:paraId="6D290487" w14:textId="77777777" w:rsidTr="007B683C">
        <w:tc>
          <w:tcPr>
            <w:tcW w:w="9245" w:type="dxa"/>
            <w:gridSpan w:val="3"/>
          </w:tcPr>
          <w:p w14:paraId="6D290486" w14:textId="442583AD" w:rsidR="00822A5C" w:rsidRPr="00F8567E" w:rsidRDefault="00822A5C" w:rsidP="00822A5C">
            <w:pPr>
              <w:ind w:right="96"/>
              <w:rPr>
                <w:color w:val="FF0000"/>
              </w:rPr>
            </w:pPr>
            <w:r w:rsidRPr="00822A5C">
              <w:t xml:space="preserve">There are no financial implications associated with this report. </w:t>
            </w:r>
          </w:p>
        </w:tc>
      </w:tr>
      <w:tr w:rsidR="00822A5C" w:rsidRPr="00F8567E" w14:paraId="6D290489" w14:textId="77777777" w:rsidTr="002432C6">
        <w:tc>
          <w:tcPr>
            <w:tcW w:w="9245" w:type="dxa"/>
            <w:gridSpan w:val="3"/>
            <w:shd w:val="clear" w:color="auto" w:fill="C1A775"/>
          </w:tcPr>
          <w:p w14:paraId="6D290488" w14:textId="77777777" w:rsidR="00822A5C" w:rsidRPr="00F8567E" w:rsidRDefault="00822A5C" w:rsidP="00822A5C">
            <w:pPr>
              <w:keepNext/>
              <w:keepLines/>
              <w:ind w:right="96"/>
              <w:rPr>
                <w:b/>
              </w:rPr>
            </w:pPr>
            <w:r w:rsidRPr="00F8567E">
              <w:rPr>
                <w:b/>
              </w:rPr>
              <w:t>Legal Implications (including equality and diversity assessment)</w:t>
            </w:r>
          </w:p>
        </w:tc>
      </w:tr>
      <w:tr w:rsidR="00822A5C" w:rsidRPr="00F8567E" w14:paraId="6D29048C" w14:textId="77777777" w:rsidTr="007B683C">
        <w:tc>
          <w:tcPr>
            <w:tcW w:w="9245" w:type="dxa"/>
            <w:gridSpan w:val="3"/>
          </w:tcPr>
          <w:p w14:paraId="6D29048B" w14:textId="7F6B6497" w:rsidR="00822A5C" w:rsidRPr="00F8567E" w:rsidRDefault="00703722" w:rsidP="00822A5C">
            <w:pPr>
              <w:ind w:right="96"/>
              <w:rPr>
                <w:color w:val="FF0000"/>
              </w:rPr>
            </w:pPr>
            <w:r w:rsidRPr="00703722">
              <w:t>Any legal implications relating to Welsh health circulars would be identified in the individual documents.</w:t>
            </w:r>
          </w:p>
        </w:tc>
      </w:tr>
      <w:tr w:rsidR="00822A5C" w:rsidRPr="00F8567E" w14:paraId="6D29048E" w14:textId="77777777" w:rsidTr="002432C6">
        <w:tc>
          <w:tcPr>
            <w:tcW w:w="9245" w:type="dxa"/>
            <w:gridSpan w:val="3"/>
            <w:shd w:val="clear" w:color="auto" w:fill="C1A775"/>
          </w:tcPr>
          <w:p w14:paraId="6D29048D" w14:textId="77777777" w:rsidR="00822A5C" w:rsidRPr="00F8567E" w:rsidRDefault="00822A5C" w:rsidP="00822A5C">
            <w:pPr>
              <w:ind w:right="96"/>
              <w:rPr>
                <w:b/>
                <w:color w:val="FF0000"/>
              </w:rPr>
            </w:pPr>
            <w:r w:rsidRPr="00F8567E">
              <w:rPr>
                <w:b/>
              </w:rPr>
              <w:t>Staffing Implications</w:t>
            </w:r>
          </w:p>
        </w:tc>
      </w:tr>
      <w:tr w:rsidR="00822A5C" w:rsidRPr="00F8567E" w14:paraId="6D290491" w14:textId="77777777" w:rsidTr="007B683C">
        <w:tc>
          <w:tcPr>
            <w:tcW w:w="9245" w:type="dxa"/>
            <w:gridSpan w:val="3"/>
          </w:tcPr>
          <w:p w14:paraId="6D290490" w14:textId="045750B4" w:rsidR="00822A5C" w:rsidRPr="00F8567E" w:rsidRDefault="00703722" w:rsidP="00703722">
            <w:pPr>
              <w:ind w:right="96"/>
              <w:rPr>
                <w:color w:val="FF0000"/>
              </w:rPr>
            </w:pPr>
            <w:r w:rsidRPr="00703722">
              <w:t xml:space="preserve">There are no staffing implications contained with this report. </w:t>
            </w:r>
          </w:p>
        </w:tc>
      </w:tr>
      <w:tr w:rsidR="00822A5C" w:rsidRPr="00F8567E" w14:paraId="6D290493" w14:textId="77777777" w:rsidTr="002432C6">
        <w:tc>
          <w:tcPr>
            <w:tcW w:w="9245" w:type="dxa"/>
            <w:gridSpan w:val="3"/>
            <w:shd w:val="clear" w:color="auto" w:fill="C1A775"/>
          </w:tcPr>
          <w:p w14:paraId="6D290492" w14:textId="77777777" w:rsidR="00822A5C" w:rsidRPr="00F8567E" w:rsidRDefault="00822A5C" w:rsidP="00822A5C">
            <w:pPr>
              <w:ind w:right="96"/>
              <w:rPr>
                <w:b/>
                <w:color w:val="FF0000"/>
              </w:rPr>
            </w:pPr>
            <w:r w:rsidRPr="00F8567E">
              <w:rPr>
                <w:b/>
              </w:rPr>
              <w:t>Long Term Implications (including the impact of the Well-being of Future Generations (Wales) Act 2015)</w:t>
            </w:r>
          </w:p>
        </w:tc>
      </w:tr>
      <w:tr w:rsidR="00822A5C" w:rsidRPr="00F8567E" w14:paraId="6D290496" w14:textId="77777777" w:rsidTr="007B683C">
        <w:tc>
          <w:tcPr>
            <w:tcW w:w="9245" w:type="dxa"/>
            <w:gridSpan w:val="3"/>
          </w:tcPr>
          <w:p w14:paraId="6D290495" w14:textId="304E8039" w:rsidR="00822A5C" w:rsidRPr="00F8567E" w:rsidRDefault="00F81870" w:rsidP="00703722">
            <w:pPr>
              <w:ind w:right="96"/>
              <w:rPr>
                <w:color w:val="FF0000"/>
              </w:rPr>
            </w:pPr>
            <w:r w:rsidRPr="0056515F">
              <w:t xml:space="preserve">Welsh health circulars provide advice, guidance and information relating to changes in process or services which work to enhance the way in </w:t>
            </w:r>
            <w:r w:rsidRPr="0056515F">
              <w:lastRenderedPageBreak/>
              <w:t xml:space="preserve">which NHS Wales </w:t>
            </w:r>
            <w:r w:rsidR="000F4770" w:rsidRPr="0056515F">
              <w:t>organisation’s</w:t>
            </w:r>
            <w:r w:rsidRPr="0056515F">
              <w:t xml:space="preserve"> function and would therefore potentially have individual long-term impacts.</w:t>
            </w:r>
          </w:p>
        </w:tc>
      </w:tr>
      <w:tr w:rsidR="00822A5C" w:rsidRPr="00F8567E" w14:paraId="4C321512" w14:textId="77777777" w:rsidTr="002432C6">
        <w:tc>
          <w:tcPr>
            <w:tcW w:w="9245" w:type="dxa"/>
            <w:gridSpan w:val="3"/>
            <w:shd w:val="clear" w:color="auto" w:fill="C1A775"/>
          </w:tcPr>
          <w:p w14:paraId="7E102395" w14:textId="5A180082" w:rsidR="00822A5C" w:rsidRPr="00C40206" w:rsidRDefault="00822A5C" w:rsidP="00822A5C">
            <w:pPr>
              <w:ind w:right="96"/>
              <w:rPr>
                <w:b/>
              </w:rPr>
            </w:pPr>
            <w:r w:rsidRPr="00C40206">
              <w:rPr>
                <w:b/>
              </w:rPr>
              <w:t>Report History</w:t>
            </w:r>
          </w:p>
        </w:tc>
      </w:tr>
      <w:tr w:rsidR="00822A5C" w:rsidRPr="00F8567E" w14:paraId="6D29049A" w14:textId="77777777">
        <w:tc>
          <w:tcPr>
            <w:tcW w:w="9245" w:type="dxa"/>
            <w:gridSpan w:val="3"/>
          </w:tcPr>
          <w:p w14:paraId="6D290499" w14:textId="7244AA31" w:rsidR="00822A5C" w:rsidRPr="00F8567E" w:rsidRDefault="00F81870" w:rsidP="00F81870">
            <w:pPr>
              <w:ind w:right="96"/>
              <w:rPr>
                <w:color w:val="FF0000"/>
              </w:rPr>
            </w:pPr>
            <w:r w:rsidRPr="00F81870">
              <w:t xml:space="preserve">This report is a standard item on the </w:t>
            </w:r>
            <w:r w:rsidR="00171FD8">
              <w:t>B</w:t>
            </w:r>
            <w:r w:rsidRPr="00F81870">
              <w:t xml:space="preserve">oard’s </w:t>
            </w:r>
            <w:r w:rsidR="002C389C">
              <w:t>Cycle of B</w:t>
            </w:r>
            <w:r w:rsidRPr="00F81870">
              <w:t>usiness</w:t>
            </w:r>
            <w:r w:rsidR="002C389C">
              <w:t>.</w:t>
            </w:r>
          </w:p>
        </w:tc>
      </w:tr>
      <w:tr w:rsidR="00822A5C" w:rsidRPr="00F8567E" w14:paraId="08CD5C29" w14:textId="77777777" w:rsidTr="002432C6">
        <w:tc>
          <w:tcPr>
            <w:tcW w:w="9245" w:type="dxa"/>
            <w:gridSpan w:val="3"/>
            <w:shd w:val="clear" w:color="auto" w:fill="C1A775"/>
          </w:tcPr>
          <w:p w14:paraId="6800FBEB" w14:textId="3ED5416B" w:rsidR="00822A5C" w:rsidRPr="00F8567E" w:rsidRDefault="00822A5C" w:rsidP="00822A5C">
            <w:pPr>
              <w:ind w:right="96"/>
              <w:rPr>
                <w:color w:val="FF0000"/>
              </w:rPr>
            </w:pPr>
            <w:r w:rsidRPr="00C40206">
              <w:rPr>
                <w:b/>
              </w:rPr>
              <w:t>Appendices</w:t>
            </w:r>
          </w:p>
        </w:tc>
      </w:tr>
      <w:tr w:rsidR="00822A5C" w:rsidRPr="00430894" w14:paraId="6D29049F" w14:textId="77777777">
        <w:tc>
          <w:tcPr>
            <w:tcW w:w="9245" w:type="dxa"/>
            <w:gridSpan w:val="3"/>
          </w:tcPr>
          <w:p w14:paraId="7DEBE5A7" w14:textId="77777777" w:rsidR="008F2F6E" w:rsidRPr="00046159" w:rsidRDefault="008F2F6E" w:rsidP="008F2F6E">
            <w:pPr>
              <w:numPr>
                <w:ilvl w:val="0"/>
                <w:numId w:val="13"/>
              </w:numPr>
              <w:spacing w:after="160" w:line="259" w:lineRule="auto"/>
              <w:contextualSpacing/>
            </w:pPr>
            <w:r w:rsidRPr="00046159">
              <w:t>Welsh Health Circulars (Appendix 1)</w:t>
            </w:r>
          </w:p>
          <w:p w14:paraId="5DD6237D" w14:textId="77777777" w:rsidR="008F2F6E" w:rsidRPr="00046159" w:rsidRDefault="008F2F6E" w:rsidP="008F2F6E">
            <w:pPr>
              <w:numPr>
                <w:ilvl w:val="0"/>
                <w:numId w:val="13"/>
              </w:numPr>
              <w:spacing w:after="160" w:line="259" w:lineRule="auto"/>
              <w:contextualSpacing/>
              <w:rPr>
                <w:lang w:val="cy-GB"/>
              </w:rPr>
            </w:pPr>
            <w:r w:rsidRPr="00046159">
              <w:t>Common Seal Register (Appendix 2)</w:t>
            </w:r>
          </w:p>
          <w:p w14:paraId="16DB2701" w14:textId="77777777" w:rsidR="00430894" w:rsidRPr="00046159" w:rsidRDefault="008F2F6E" w:rsidP="008C5B23">
            <w:pPr>
              <w:numPr>
                <w:ilvl w:val="0"/>
                <w:numId w:val="13"/>
              </w:numPr>
              <w:spacing w:line="259" w:lineRule="auto"/>
              <w:contextualSpacing/>
              <w:rPr>
                <w:lang w:val="cy-GB"/>
              </w:rPr>
            </w:pPr>
            <w:r w:rsidRPr="00046159">
              <w:rPr>
                <w:lang w:val="cy-GB"/>
              </w:rPr>
              <w:t>Board Work Programme 2026-27 (Appendix 3)</w:t>
            </w:r>
          </w:p>
          <w:p w14:paraId="6D29049E" w14:textId="1A62889E" w:rsidR="00046159" w:rsidRPr="00750201" w:rsidRDefault="008C5B23" w:rsidP="00750201">
            <w:pPr>
              <w:pStyle w:val="ListParagraph"/>
              <w:numPr>
                <w:ilvl w:val="0"/>
                <w:numId w:val="13"/>
              </w:numPr>
              <w:rPr>
                <w:lang w:val="cy-GB"/>
              </w:rPr>
            </w:pPr>
            <w:r w:rsidRPr="00046159">
              <w:rPr>
                <w:lang w:val="cy-GB"/>
              </w:rPr>
              <w:t xml:space="preserve">Update on the Public Affairs Strategy (item </w:t>
            </w:r>
            <w:r w:rsidR="00046159" w:rsidRPr="00046159">
              <w:rPr>
                <w:lang w:val="cy-GB"/>
              </w:rPr>
              <w:t>7.3i)</w:t>
            </w:r>
          </w:p>
        </w:tc>
      </w:tr>
    </w:tbl>
    <w:p w14:paraId="6D2904A0" w14:textId="77777777" w:rsidR="00034194" w:rsidRDefault="00034194"/>
    <w:p w14:paraId="7132F253" w14:textId="32D72D3D" w:rsidR="004D6C37" w:rsidRDefault="004D6C37">
      <w:r>
        <w:br w:type="page"/>
      </w:r>
    </w:p>
    <w:p w14:paraId="3A2EE667" w14:textId="5FFCE724" w:rsidR="006E5447" w:rsidRPr="006E5447" w:rsidRDefault="006E5447" w:rsidP="004D6C37">
      <w:pPr>
        <w:spacing w:after="0"/>
        <w:jc w:val="center"/>
        <w:rPr>
          <w:b/>
          <w:bCs/>
        </w:rPr>
      </w:pPr>
      <w:r w:rsidRPr="00B61FCD">
        <w:rPr>
          <w:b/>
        </w:rPr>
        <w:lastRenderedPageBreak/>
        <w:t>Appendix 1</w:t>
      </w:r>
      <w:r w:rsidR="004D6C37" w:rsidRPr="00B61FCD">
        <w:rPr>
          <w:b/>
        </w:rPr>
        <w:t xml:space="preserve">: </w:t>
      </w:r>
      <w:r w:rsidRPr="00B61FCD">
        <w:rPr>
          <w:b/>
          <w:bCs/>
        </w:rPr>
        <w:t>WELSH HEALTH CIRCULARS</w:t>
      </w:r>
    </w:p>
    <w:tbl>
      <w:tblPr>
        <w:tblStyle w:val="TableGrid1"/>
        <w:tblpPr w:leftFromText="180" w:rightFromText="180" w:vertAnchor="text" w:horzAnchor="margin" w:tblpXSpec="center" w:tblpY="418"/>
        <w:tblW w:w="11062" w:type="dxa"/>
        <w:tblLook w:val="04A0" w:firstRow="1" w:lastRow="0" w:firstColumn="1" w:lastColumn="0" w:noHBand="0" w:noVBand="1"/>
      </w:tblPr>
      <w:tblGrid>
        <w:gridCol w:w="3355"/>
        <w:gridCol w:w="42"/>
        <w:gridCol w:w="1648"/>
        <w:gridCol w:w="53"/>
        <w:gridCol w:w="5964"/>
      </w:tblGrid>
      <w:tr w:rsidR="006E5447" w:rsidRPr="006171EE" w14:paraId="6A7C16F8" w14:textId="77777777" w:rsidTr="00417E42">
        <w:trPr>
          <w:tblHeader/>
        </w:trPr>
        <w:tc>
          <w:tcPr>
            <w:tcW w:w="3355" w:type="dxa"/>
            <w:shd w:val="clear" w:color="auto" w:fill="1F3864"/>
          </w:tcPr>
          <w:p w14:paraId="3449CC2B" w14:textId="77777777" w:rsidR="006E5447" w:rsidRPr="006171EE" w:rsidRDefault="006E5447" w:rsidP="00CB230B">
            <w:pPr>
              <w:tabs>
                <w:tab w:val="left" w:pos="1739"/>
              </w:tabs>
              <w:jc w:val="center"/>
              <w:rPr>
                <w:rFonts w:ascii="Verdana" w:hAnsi="Verdana"/>
                <w:b/>
                <w:sz w:val="24"/>
                <w:szCs w:val="24"/>
              </w:rPr>
            </w:pPr>
            <w:r w:rsidRPr="006171EE">
              <w:rPr>
                <w:rFonts w:ascii="Verdana" w:hAnsi="Verdana"/>
                <w:b/>
                <w:sz w:val="24"/>
                <w:szCs w:val="24"/>
              </w:rPr>
              <w:t>WHC Number</w:t>
            </w:r>
          </w:p>
          <w:p w14:paraId="0E2A63CB" w14:textId="77777777" w:rsidR="006E5447" w:rsidRPr="006171EE" w:rsidRDefault="006E5447" w:rsidP="00CB230B">
            <w:pPr>
              <w:tabs>
                <w:tab w:val="left" w:pos="1739"/>
              </w:tabs>
              <w:jc w:val="center"/>
              <w:rPr>
                <w:rFonts w:ascii="Verdana" w:hAnsi="Verdana"/>
                <w:b/>
                <w:sz w:val="24"/>
                <w:szCs w:val="24"/>
              </w:rPr>
            </w:pPr>
            <w:r w:rsidRPr="006171EE">
              <w:rPr>
                <w:rFonts w:ascii="Verdana" w:hAnsi="Verdana"/>
                <w:b/>
                <w:sz w:val="24"/>
                <w:szCs w:val="24"/>
              </w:rPr>
              <w:t>and Title</w:t>
            </w:r>
          </w:p>
        </w:tc>
        <w:tc>
          <w:tcPr>
            <w:tcW w:w="1690" w:type="dxa"/>
            <w:gridSpan w:val="2"/>
            <w:shd w:val="clear" w:color="auto" w:fill="1F3864"/>
          </w:tcPr>
          <w:p w14:paraId="0B4311E1" w14:textId="77777777" w:rsidR="006E5447" w:rsidRPr="006171EE" w:rsidRDefault="006E5447" w:rsidP="00CB230B">
            <w:pPr>
              <w:tabs>
                <w:tab w:val="left" w:pos="1739"/>
              </w:tabs>
              <w:jc w:val="center"/>
              <w:rPr>
                <w:rFonts w:ascii="Verdana" w:hAnsi="Verdana"/>
                <w:b/>
                <w:sz w:val="24"/>
                <w:szCs w:val="24"/>
              </w:rPr>
            </w:pPr>
            <w:r w:rsidRPr="006171EE">
              <w:rPr>
                <w:rFonts w:ascii="Verdana" w:hAnsi="Verdana"/>
                <w:b/>
                <w:sz w:val="24"/>
                <w:szCs w:val="24"/>
              </w:rPr>
              <w:t>Date Received by Email</w:t>
            </w:r>
          </w:p>
        </w:tc>
        <w:tc>
          <w:tcPr>
            <w:tcW w:w="6017" w:type="dxa"/>
            <w:gridSpan w:val="2"/>
            <w:shd w:val="clear" w:color="auto" w:fill="1F3864"/>
          </w:tcPr>
          <w:p w14:paraId="2711A1E2" w14:textId="77777777" w:rsidR="006E5447" w:rsidRPr="006171EE" w:rsidRDefault="006E5447" w:rsidP="00CB230B">
            <w:pPr>
              <w:tabs>
                <w:tab w:val="left" w:pos="1739"/>
              </w:tabs>
              <w:jc w:val="center"/>
              <w:rPr>
                <w:rFonts w:ascii="Verdana" w:hAnsi="Verdana"/>
                <w:b/>
                <w:sz w:val="24"/>
                <w:szCs w:val="24"/>
              </w:rPr>
            </w:pPr>
            <w:r w:rsidRPr="006171EE">
              <w:rPr>
                <w:rFonts w:ascii="Verdana" w:hAnsi="Verdana"/>
                <w:b/>
                <w:sz w:val="24"/>
                <w:szCs w:val="24"/>
              </w:rPr>
              <w:t>Recipients Taking Action</w:t>
            </w:r>
          </w:p>
        </w:tc>
      </w:tr>
      <w:tr w:rsidR="00972856" w:rsidRPr="006171EE" w14:paraId="2A6BBF09" w14:textId="77777777">
        <w:tc>
          <w:tcPr>
            <w:tcW w:w="3397" w:type="dxa"/>
            <w:gridSpan w:val="2"/>
          </w:tcPr>
          <w:p w14:paraId="783EE3BF" w14:textId="77777777" w:rsidR="00972856" w:rsidRPr="00972856" w:rsidRDefault="00972856" w:rsidP="00972856">
            <w:pPr>
              <w:jc w:val="center"/>
              <w:rPr>
                <w:rFonts w:ascii="Verdana" w:hAnsi="Verdana"/>
                <w:sz w:val="24"/>
                <w:szCs w:val="24"/>
              </w:rPr>
            </w:pPr>
            <w:r w:rsidRPr="00972856">
              <w:rPr>
                <w:rFonts w:ascii="Verdana" w:hAnsi="Verdana"/>
                <w:sz w:val="24"/>
                <w:szCs w:val="24"/>
              </w:rPr>
              <w:t>WHC/2026/26 -</w:t>
            </w:r>
          </w:p>
          <w:p w14:paraId="1FB41F35" w14:textId="77777777" w:rsidR="00972856" w:rsidRPr="00972856" w:rsidRDefault="00972856" w:rsidP="00972856">
            <w:pPr>
              <w:jc w:val="center"/>
              <w:rPr>
                <w:rFonts w:ascii="Verdana" w:hAnsi="Verdana"/>
                <w:sz w:val="24"/>
                <w:szCs w:val="24"/>
              </w:rPr>
            </w:pPr>
            <w:r w:rsidRPr="00972856">
              <w:rPr>
                <w:rFonts w:ascii="Verdana" w:hAnsi="Verdana"/>
                <w:sz w:val="24"/>
                <w:szCs w:val="24"/>
              </w:rPr>
              <w:t>An urgent time-limited Meningococcal B (</w:t>
            </w:r>
            <w:proofErr w:type="spellStart"/>
            <w:r w:rsidRPr="00972856">
              <w:rPr>
                <w:rFonts w:ascii="Verdana" w:hAnsi="Verdana"/>
                <w:sz w:val="24"/>
                <w:szCs w:val="24"/>
              </w:rPr>
              <w:t>MenB</w:t>
            </w:r>
            <w:proofErr w:type="spellEnd"/>
            <w:r w:rsidRPr="00972856">
              <w:rPr>
                <w:rFonts w:ascii="Verdana" w:hAnsi="Verdana"/>
                <w:sz w:val="24"/>
                <w:szCs w:val="24"/>
              </w:rPr>
              <w:t>) vaccination programme in</w:t>
            </w:r>
          </w:p>
          <w:p w14:paraId="363B734C" w14:textId="5C1E01CE" w:rsidR="00972856" w:rsidRPr="00972856" w:rsidRDefault="00972856" w:rsidP="00972856">
            <w:pPr>
              <w:tabs>
                <w:tab w:val="left" w:pos="380"/>
                <w:tab w:val="left" w:pos="1739"/>
              </w:tabs>
              <w:jc w:val="center"/>
              <w:rPr>
                <w:rFonts w:ascii="Verdana" w:hAnsi="Verdana"/>
                <w:sz w:val="24"/>
                <w:szCs w:val="24"/>
              </w:rPr>
            </w:pPr>
            <w:r w:rsidRPr="00972856">
              <w:rPr>
                <w:rFonts w:ascii="Verdana" w:hAnsi="Verdana"/>
                <w:sz w:val="24"/>
                <w:szCs w:val="24"/>
              </w:rPr>
              <w:t>response to recent outbreaks.</w:t>
            </w:r>
          </w:p>
        </w:tc>
        <w:tc>
          <w:tcPr>
            <w:tcW w:w="1701" w:type="dxa"/>
            <w:gridSpan w:val="2"/>
          </w:tcPr>
          <w:p w14:paraId="21C2F0AB" w14:textId="0638159B" w:rsidR="00972856" w:rsidRPr="00972856" w:rsidRDefault="00972856" w:rsidP="00972856">
            <w:pPr>
              <w:tabs>
                <w:tab w:val="left" w:pos="1739"/>
              </w:tabs>
              <w:jc w:val="center"/>
              <w:rPr>
                <w:rFonts w:ascii="Verdana" w:hAnsi="Verdana"/>
                <w:sz w:val="24"/>
                <w:szCs w:val="24"/>
              </w:rPr>
            </w:pPr>
            <w:r w:rsidRPr="00972856">
              <w:rPr>
                <w:rFonts w:ascii="Verdana" w:hAnsi="Verdana"/>
                <w:sz w:val="24"/>
                <w:szCs w:val="24"/>
              </w:rPr>
              <w:t>16/07/26</w:t>
            </w:r>
          </w:p>
        </w:tc>
        <w:tc>
          <w:tcPr>
            <w:tcW w:w="5964" w:type="dxa"/>
          </w:tcPr>
          <w:p w14:paraId="30A17FA6" w14:textId="77777777" w:rsidR="00972856" w:rsidRPr="00972856" w:rsidRDefault="00972856" w:rsidP="00972856">
            <w:pPr>
              <w:jc w:val="center"/>
              <w:rPr>
                <w:rFonts w:ascii="Verdana" w:hAnsi="Verdana"/>
                <w:sz w:val="24"/>
                <w:szCs w:val="24"/>
              </w:rPr>
            </w:pPr>
            <w:r w:rsidRPr="00972856">
              <w:rPr>
                <w:rFonts w:ascii="Verdana" w:hAnsi="Verdana"/>
                <w:sz w:val="24"/>
                <w:szCs w:val="24"/>
              </w:rPr>
              <w:t>Chief Executives, Health Boards/Trusts</w:t>
            </w:r>
          </w:p>
          <w:p w14:paraId="3EAAE0D1" w14:textId="77777777" w:rsidR="00972856" w:rsidRPr="00972856" w:rsidRDefault="00972856" w:rsidP="00972856">
            <w:pPr>
              <w:jc w:val="center"/>
              <w:rPr>
                <w:rFonts w:ascii="Verdana" w:hAnsi="Verdana"/>
                <w:sz w:val="24"/>
                <w:szCs w:val="24"/>
              </w:rPr>
            </w:pPr>
            <w:r w:rsidRPr="00972856">
              <w:rPr>
                <w:rFonts w:ascii="Verdana" w:hAnsi="Verdana"/>
                <w:sz w:val="24"/>
                <w:szCs w:val="24"/>
              </w:rPr>
              <w:t>Vaccination Operational Leads, Health Boards/Trusts</w:t>
            </w:r>
          </w:p>
          <w:p w14:paraId="3C7F7FC7" w14:textId="77777777" w:rsidR="00972856" w:rsidRPr="00972856" w:rsidRDefault="00972856" w:rsidP="00972856">
            <w:pPr>
              <w:jc w:val="center"/>
              <w:rPr>
                <w:rFonts w:ascii="Verdana" w:hAnsi="Verdana"/>
                <w:sz w:val="24"/>
                <w:szCs w:val="24"/>
              </w:rPr>
            </w:pPr>
            <w:r w:rsidRPr="00972856">
              <w:rPr>
                <w:rFonts w:ascii="Verdana" w:hAnsi="Verdana"/>
                <w:sz w:val="24"/>
                <w:szCs w:val="24"/>
              </w:rPr>
              <w:t>Medical Directors, Health Boards/Trusts</w:t>
            </w:r>
          </w:p>
          <w:p w14:paraId="0255C492"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Primary Care, Health Boards/Trusts</w:t>
            </w:r>
          </w:p>
          <w:p w14:paraId="2F62CF42" w14:textId="77777777" w:rsidR="00972856" w:rsidRPr="00972856" w:rsidRDefault="00972856" w:rsidP="00972856">
            <w:pPr>
              <w:jc w:val="center"/>
              <w:rPr>
                <w:rFonts w:ascii="Verdana" w:hAnsi="Verdana"/>
                <w:sz w:val="24"/>
                <w:szCs w:val="24"/>
              </w:rPr>
            </w:pPr>
            <w:r w:rsidRPr="00972856">
              <w:rPr>
                <w:rFonts w:ascii="Verdana" w:hAnsi="Verdana"/>
                <w:sz w:val="24"/>
                <w:szCs w:val="24"/>
              </w:rPr>
              <w:t>Nurse Executive Directors, Health Boards/Trusts</w:t>
            </w:r>
          </w:p>
          <w:p w14:paraId="7CB5F5FC" w14:textId="77777777" w:rsidR="00972856" w:rsidRPr="00972856" w:rsidRDefault="00972856" w:rsidP="00972856">
            <w:pPr>
              <w:jc w:val="center"/>
              <w:rPr>
                <w:rFonts w:ascii="Verdana" w:hAnsi="Verdana"/>
                <w:sz w:val="24"/>
                <w:szCs w:val="24"/>
              </w:rPr>
            </w:pPr>
            <w:r w:rsidRPr="00972856">
              <w:rPr>
                <w:rFonts w:ascii="Verdana" w:hAnsi="Verdana"/>
                <w:sz w:val="24"/>
                <w:szCs w:val="24"/>
              </w:rPr>
              <w:t>Chief Pharmacists, Health Boards/Trusts</w:t>
            </w:r>
          </w:p>
          <w:p w14:paraId="6BAAC1AD"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Public Health, Health Boards/Trusts</w:t>
            </w:r>
          </w:p>
          <w:p w14:paraId="10D4F0E1"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Therapies and Health Science Health Boards/Trusts</w:t>
            </w:r>
          </w:p>
          <w:p w14:paraId="542991EC" w14:textId="77777777" w:rsidR="00972856" w:rsidRPr="00972856" w:rsidRDefault="00972856" w:rsidP="00972856">
            <w:pPr>
              <w:jc w:val="center"/>
              <w:rPr>
                <w:rFonts w:ascii="Verdana" w:hAnsi="Verdana"/>
                <w:sz w:val="24"/>
                <w:szCs w:val="24"/>
              </w:rPr>
            </w:pPr>
            <w:r w:rsidRPr="00972856">
              <w:rPr>
                <w:rFonts w:ascii="Verdana" w:hAnsi="Verdana"/>
                <w:sz w:val="24"/>
                <w:szCs w:val="24"/>
              </w:rPr>
              <w:t>National Director Health Protection and Screening Services/ Executive Medical</w:t>
            </w:r>
          </w:p>
          <w:p w14:paraId="59CFEEB0"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 Public Health Wales</w:t>
            </w:r>
          </w:p>
          <w:p w14:paraId="1904BB9E" w14:textId="77777777" w:rsidR="00972856" w:rsidRPr="00972856" w:rsidRDefault="00972856" w:rsidP="00972856">
            <w:pPr>
              <w:jc w:val="center"/>
              <w:rPr>
                <w:rFonts w:ascii="Verdana" w:hAnsi="Verdana"/>
                <w:sz w:val="24"/>
                <w:szCs w:val="24"/>
              </w:rPr>
            </w:pPr>
            <w:r w:rsidRPr="00972856">
              <w:rPr>
                <w:rFonts w:ascii="Verdana" w:hAnsi="Verdana"/>
                <w:sz w:val="24"/>
                <w:szCs w:val="24"/>
              </w:rPr>
              <w:t>Nurse Director, Public Health Wales</w:t>
            </w:r>
          </w:p>
          <w:p w14:paraId="659E6288" w14:textId="77777777" w:rsidR="00972856" w:rsidRPr="00972856" w:rsidRDefault="00972856" w:rsidP="00972856">
            <w:pPr>
              <w:jc w:val="center"/>
              <w:rPr>
                <w:rFonts w:ascii="Verdana" w:hAnsi="Verdana"/>
                <w:sz w:val="24"/>
                <w:szCs w:val="24"/>
              </w:rPr>
            </w:pPr>
            <w:r w:rsidRPr="00972856">
              <w:rPr>
                <w:rFonts w:ascii="Verdana" w:hAnsi="Verdana"/>
                <w:sz w:val="24"/>
                <w:szCs w:val="24"/>
              </w:rPr>
              <w:t>Head of Vaccine Preventable Disease Programme, Public Health Wales</w:t>
            </w:r>
          </w:p>
          <w:p w14:paraId="0836D5D9"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 of Vaccine Delivery, Vaccination Programme Wales, NHS Wales</w:t>
            </w:r>
          </w:p>
          <w:p w14:paraId="3AB6A286" w14:textId="77777777" w:rsidR="00972856" w:rsidRPr="00972856" w:rsidRDefault="00972856" w:rsidP="00972856">
            <w:pPr>
              <w:jc w:val="center"/>
              <w:rPr>
                <w:rFonts w:ascii="Verdana" w:hAnsi="Verdana"/>
                <w:sz w:val="24"/>
                <w:szCs w:val="24"/>
              </w:rPr>
            </w:pPr>
            <w:r w:rsidRPr="00972856">
              <w:rPr>
                <w:rFonts w:ascii="Verdana" w:hAnsi="Verdana"/>
                <w:sz w:val="24"/>
                <w:szCs w:val="24"/>
              </w:rPr>
              <w:t>Performance and Improvement</w:t>
            </w:r>
          </w:p>
          <w:p w14:paraId="0B85CD78" w14:textId="77777777" w:rsidR="00972856" w:rsidRPr="00972856" w:rsidRDefault="00972856" w:rsidP="00972856">
            <w:pPr>
              <w:jc w:val="center"/>
              <w:rPr>
                <w:rFonts w:ascii="Verdana" w:hAnsi="Verdana"/>
                <w:sz w:val="24"/>
                <w:szCs w:val="24"/>
              </w:rPr>
            </w:pPr>
            <w:r w:rsidRPr="00972856">
              <w:rPr>
                <w:rFonts w:ascii="Verdana" w:hAnsi="Verdana"/>
                <w:sz w:val="24"/>
                <w:szCs w:val="24"/>
              </w:rPr>
              <w:t>General Practitioner Committee, Wales</w:t>
            </w:r>
          </w:p>
          <w:p w14:paraId="27281F74" w14:textId="77777777" w:rsidR="00972856" w:rsidRPr="00972856" w:rsidRDefault="00972856" w:rsidP="00972856">
            <w:pPr>
              <w:jc w:val="center"/>
              <w:rPr>
                <w:rFonts w:ascii="Verdana" w:hAnsi="Verdana"/>
                <w:sz w:val="24"/>
                <w:szCs w:val="24"/>
              </w:rPr>
            </w:pPr>
            <w:r w:rsidRPr="00972856">
              <w:rPr>
                <w:rFonts w:ascii="Verdana" w:hAnsi="Verdana"/>
                <w:sz w:val="24"/>
                <w:szCs w:val="24"/>
              </w:rPr>
              <w:t>General Practitioners</w:t>
            </w:r>
          </w:p>
          <w:p w14:paraId="494B7B15" w14:textId="77777777" w:rsidR="00972856" w:rsidRPr="00972856" w:rsidRDefault="00972856" w:rsidP="00972856">
            <w:pPr>
              <w:jc w:val="center"/>
              <w:rPr>
                <w:rFonts w:ascii="Verdana" w:hAnsi="Verdana"/>
                <w:sz w:val="24"/>
                <w:szCs w:val="24"/>
              </w:rPr>
            </w:pPr>
            <w:r w:rsidRPr="00972856">
              <w:rPr>
                <w:rFonts w:ascii="Verdana" w:hAnsi="Verdana"/>
                <w:sz w:val="24"/>
                <w:szCs w:val="24"/>
              </w:rPr>
              <w:t>Community Pharmacies</w:t>
            </w:r>
          </w:p>
          <w:p w14:paraId="6FBDBB94" w14:textId="77777777" w:rsidR="00972856" w:rsidRPr="00972856" w:rsidRDefault="00972856" w:rsidP="00972856">
            <w:pPr>
              <w:jc w:val="center"/>
              <w:rPr>
                <w:rFonts w:ascii="Verdana" w:hAnsi="Verdana"/>
                <w:sz w:val="24"/>
                <w:szCs w:val="24"/>
              </w:rPr>
            </w:pPr>
            <w:r w:rsidRPr="00972856">
              <w:rPr>
                <w:rFonts w:ascii="Verdana" w:hAnsi="Verdana"/>
                <w:sz w:val="24"/>
                <w:szCs w:val="24"/>
              </w:rPr>
              <w:t>Community Pharmacy Wales</w:t>
            </w:r>
          </w:p>
          <w:p w14:paraId="29DBEED5" w14:textId="77777777" w:rsidR="00972856" w:rsidRDefault="00972856" w:rsidP="00972856">
            <w:pPr>
              <w:jc w:val="center"/>
              <w:rPr>
                <w:rFonts w:ascii="Verdana" w:hAnsi="Verdana"/>
                <w:sz w:val="24"/>
                <w:szCs w:val="24"/>
              </w:rPr>
            </w:pPr>
            <w:r w:rsidRPr="00972856">
              <w:rPr>
                <w:rFonts w:ascii="Verdana" w:hAnsi="Verdana"/>
                <w:sz w:val="24"/>
                <w:szCs w:val="24"/>
              </w:rPr>
              <w:t>Digital Health Care Wales</w:t>
            </w:r>
          </w:p>
          <w:p w14:paraId="4E97A397" w14:textId="5CD20CA2" w:rsidR="00417E42" w:rsidRPr="00972856" w:rsidRDefault="00417E42" w:rsidP="00972856">
            <w:pPr>
              <w:jc w:val="center"/>
              <w:rPr>
                <w:rFonts w:ascii="Verdana" w:hAnsi="Verdana"/>
                <w:sz w:val="24"/>
                <w:szCs w:val="24"/>
              </w:rPr>
            </w:pPr>
          </w:p>
        </w:tc>
      </w:tr>
      <w:tr w:rsidR="00972856" w:rsidRPr="006171EE" w14:paraId="572260BB" w14:textId="77777777">
        <w:tc>
          <w:tcPr>
            <w:tcW w:w="3397" w:type="dxa"/>
            <w:gridSpan w:val="2"/>
          </w:tcPr>
          <w:p w14:paraId="013B840A" w14:textId="77777777" w:rsidR="00972856" w:rsidRPr="00972856" w:rsidRDefault="00972856" w:rsidP="00972856">
            <w:pPr>
              <w:jc w:val="center"/>
              <w:rPr>
                <w:rFonts w:ascii="Verdana" w:hAnsi="Verdana"/>
                <w:sz w:val="24"/>
                <w:szCs w:val="24"/>
              </w:rPr>
            </w:pPr>
            <w:r w:rsidRPr="00972856">
              <w:rPr>
                <w:rFonts w:ascii="Verdana" w:hAnsi="Verdana"/>
                <w:sz w:val="24"/>
                <w:szCs w:val="24"/>
              </w:rPr>
              <w:t>WHC/2026/023 -</w:t>
            </w:r>
          </w:p>
          <w:p w14:paraId="6166787E" w14:textId="6345174C" w:rsidR="00972856" w:rsidRPr="00972856" w:rsidRDefault="00972856" w:rsidP="00972856">
            <w:pPr>
              <w:tabs>
                <w:tab w:val="left" w:pos="380"/>
                <w:tab w:val="left" w:pos="1739"/>
              </w:tabs>
              <w:jc w:val="center"/>
              <w:rPr>
                <w:rFonts w:ascii="Verdana" w:hAnsi="Verdana"/>
                <w:sz w:val="24"/>
                <w:szCs w:val="24"/>
              </w:rPr>
            </w:pPr>
            <w:r w:rsidRPr="00972856">
              <w:rPr>
                <w:rFonts w:ascii="Verdana" w:hAnsi="Verdana"/>
                <w:sz w:val="24"/>
                <w:szCs w:val="24"/>
              </w:rPr>
              <w:t>Expansion of Pneumococcal Vaccine Eligibility to People Experiencing</w:t>
            </w:r>
          </w:p>
        </w:tc>
        <w:tc>
          <w:tcPr>
            <w:tcW w:w="1701" w:type="dxa"/>
            <w:gridSpan w:val="2"/>
          </w:tcPr>
          <w:p w14:paraId="332967C5" w14:textId="6C9BAA21" w:rsidR="00972856" w:rsidRPr="00972856" w:rsidRDefault="00972856" w:rsidP="00972856">
            <w:pPr>
              <w:tabs>
                <w:tab w:val="left" w:pos="1739"/>
              </w:tabs>
              <w:jc w:val="center"/>
              <w:rPr>
                <w:rFonts w:ascii="Verdana" w:hAnsi="Verdana"/>
                <w:sz w:val="24"/>
                <w:szCs w:val="24"/>
              </w:rPr>
            </w:pPr>
            <w:r w:rsidRPr="00972856">
              <w:rPr>
                <w:rFonts w:ascii="Verdana" w:hAnsi="Verdana"/>
                <w:sz w:val="24"/>
                <w:szCs w:val="24"/>
              </w:rPr>
              <w:t>28/07/26</w:t>
            </w:r>
          </w:p>
        </w:tc>
        <w:tc>
          <w:tcPr>
            <w:tcW w:w="5964" w:type="dxa"/>
          </w:tcPr>
          <w:p w14:paraId="2ADAB265" w14:textId="77777777" w:rsidR="00972856" w:rsidRPr="00972856" w:rsidRDefault="00972856" w:rsidP="00972856">
            <w:pPr>
              <w:jc w:val="center"/>
              <w:rPr>
                <w:rFonts w:ascii="Verdana" w:hAnsi="Verdana"/>
                <w:sz w:val="24"/>
                <w:szCs w:val="24"/>
              </w:rPr>
            </w:pPr>
            <w:r w:rsidRPr="00972856">
              <w:rPr>
                <w:rFonts w:ascii="Verdana" w:hAnsi="Verdana"/>
                <w:sz w:val="24"/>
                <w:szCs w:val="24"/>
              </w:rPr>
              <w:t>Chief Executives, Health Boards/Trusts</w:t>
            </w:r>
          </w:p>
          <w:p w14:paraId="22FA90A7" w14:textId="77777777" w:rsidR="00972856" w:rsidRPr="00972856" w:rsidRDefault="00972856" w:rsidP="00972856">
            <w:pPr>
              <w:jc w:val="center"/>
              <w:rPr>
                <w:rFonts w:ascii="Verdana" w:hAnsi="Verdana"/>
                <w:sz w:val="24"/>
                <w:szCs w:val="24"/>
              </w:rPr>
            </w:pPr>
            <w:r w:rsidRPr="00972856">
              <w:rPr>
                <w:rFonts w:ascii="Verdana" w:hAnsi="Verdana"/>
                <w:sz w:val="24"/>
                <w:szCs w:val="24"/>
              </w:rPr>
              <w:t>Immunisation Leads, Health Boards/Trusts</w:t>
            </w:r>
          </w:p>
          <w:p w14:paraId="018C26D8" w14:textId="77777777" w:rsidR="00972856" w:rsidRPr="00972856" w:rsidRDefault="00972856" w:rsidP="00972856">
            <w:pPr>
              <w:jc w:val="center"/>
              <w:rPr>
                <w:rFonts w:ascii="Verdana" w:hAnsi="Verdana"/>
                <w:sz w:val="24"/>
                <w:szCs w:val="24"/>
              </w:rPr>
            </w:pPr>
            <w:r w:rsidRPr="00972856">
              <w:rPr>
                <w:rFonts w:ascii="Verdana" w:hAnsi="Verdana"/>
                <w:sz w:val="24"/>
                <w:szCs w:val="24"/>
              </w:rPr>
              <w:t>Immunisation Coordinators, Health Boards</w:t>
            </w:r>
          </w:p>
          <w:p w14:paraId="78BAED94" w14:textId="77777777" w:rsidR="00972856" w:rsidRPr="00972856" w:rsidRDefault="00972856" w:rsidP="00972856">
            <w:pPr>
              <w:jc w:val="center"/>
              <w:rPr>
                <w:rFonts w:ascii="Verdana" w:hAnsi="Verdana"/>
                <w:sz w:val="24"/>
                <w:szCs w:val="24"/>
              </w:rPr>
            </w:pPr>
            <w:r w:rsidRPr="00972856">
              <w:rPr>
                <w:rFonts w:ascii="Verdana" w:hAnsi="Verdana"/>
                <w:sz w:val="24"/>
                <w:szCs w:val="24"/>
              </w:rPr>
              <w:t>Vaccination Operational Leads, Health Boards/Trusts</w:t>
            </w:r>
          </w:p>
          <w:p w14:paraId="3639410D" w14:textId="77777777" w:rsidR="00972856" w:rsidRPr="00972856" w:rsidRDefault="00972856" w:rsidP="00972856">
            <w:pPr>
              <w:jc w:val="center"/>
              <w:rPr>
                <w:rFonts w:ascii="Verdana" w:hAnsi="Verdana"/>
                <w:sz w:val="24"/>
                <w:szCs w:val="24"/>
              </w:rPr>
            </w:pPr>
            <w:r w:rsidRPr="00972856">
              <w:rPr>
                <w:rFonts w:ascii="Verdana" w:hAnsi="Verdana"/>
                <w:sz w:val="24"/>
                <w:szCs w:val="24"/>
              </w:rPr>
              <w:t>Occupational Health Leads, Health Boards/Trusts</w:t>
            </w:r>
          </w:p>
          <w:p w14:paraId="4D815F85" w14:textId="77777777" w:rsidR="00972856" w:rsidRPr="00972856" w:rsidRDefault="00972856" w:rsidP="00972856">
            <w:pPr>
              <w:jc w:val="center"/>
              <w:rPr>
                <w:rFonts w:ascii="Verdana" w:hAnsi="Verdana"/>
                <w:sz w:val="24"/>
                <w:szCs w:val="24"/>
              </w:rPr>
            </w:pPr>
            <w:r w:rsidRPr="00972856">
              <w:rPr>
                <w:rFonts w:ascii="Verdana" w:hAnsi="Verdana"/>
                <w:sz w:val="24"/>
                <w:szCs w:val="24"/>
              </w:rPr>
              <w:t>Medical Directors, Health Boards/Trusts</w:t>
            </w:r>
          </w:p>
          <w:p w14:paraId="773A5C50"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Primary Care, Health Boards/Trusts</w:t>
            </w:r>
          </w:p>
          <w:p w14:paraId="14F45197" w14:textId="77777777" w:rsidR="00972856" w:rsidRPr="00972856" w:rsidRDefault="00972856" w:rsidP="00972856">
            <w:pPr>
              <w:jc w:val="center"/>
              <w:rPr>
                <w:rFonts w:ascii="Verdana" w:hAnsi="Verdana"/>
                <w:sz w:val="24"/>
                <w:szCs w:val="24"/>
              </w:rPr>
            </w:pPr>
            <w:r w:rsidRPr="00972856">
              <w:rPr>
                <w:rFonts w:ascii="Verdana" w:hAnsi="Verdana"/>
                <w:sz w:val="24"/>
                <w:szCs w:val="24"/>
              </w:rPr>
              <w:lastRenderedPageBreak/>
              <w:t>Nurse Executive Directors, Health Boards/Trusts</w:t>
            </w:r>
          </w:p>
          <w:p w14:paraId="7BEAD050"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Therapies and Health Sciences, Health Boards/Trusts</w:t>
            </w:r>
          </w:p>
          <w:p w14:paraId="7A4691AF" w14:textId="77777777" w:rsidR="00972856" w:rsidRPr="00972856" w:rsidRDefault="00972856" w:rsidP="00972856">
            <w:pPr>
              <w:jc w:val="center"/>
              <w:rPr>
                <w:rFonts w:ascii="Verdana" w:hAnsi="Verdana"/>
                <w:sz w:val="24"/>
                <w:szCs w:val="24"/>
              </w:rPr>
            </w:pPr>
            <w:r w:rsidRPr="00972856">
              <w:rPr>
                <w:rFonts w:ascii="Verdana" w:hAnsi="Verdana"/>
                <w:sz w:val="24"/>
                <w:szCs w:val="24"/>
              </w:rPr>
              <w:t>Chief Pharmacists, Health Boards/Trusts</w:t>
            </w:r>
          </w:p>
          <w:p w14:paraId="004FD3E6"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Public Health, Health Boards/Trusts</w:t>
            </w:r>
          </w:p>
          <w:p w14:paraId="1180D2A2" w14:textId="77777777" w:rsidR="00972856" w:rsidRPr="00972856" w:rsidRDefault="00972856" w:rsidP="00972856">
            <w:pPr>
              <w:jc w:val="center"/>
              <w:rPr>
                <w:rFonts w:ascii="Verdana" w:hAnsi="Verdana"/>
                <w:sz w:val="24"/>
                <w:szCs w:val="24"/>
              </w:rPr>
            </w:pPr>
            <w:r w:rsidRPr="00972856">
              <w:rPr>
                <w:rFonts w:ascii="Verdana" w:hAnsi="Verdana"/>
                <w:sz w:val="24"/>
                <w:szCs w:val="24"/>
              </w:rPr>
              <w:t>Heads of Maternity Services, Health Boards/Trusts</w:t>
            </w:r>
          </w:p>
          <w:p w14:paraId="161D4D8C"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Workforce and Organisational Development, Health Boards/Trusts</w:t>
            </w:r>
          </w:p>
          <w:p w14:paraId="7D34BAA5" w14:textId="77777777" w:rsidR="00972856" w:rsidRPr="00972856" w:rsidRDefault="00972856" w:rsidP="00972856">
            <w:pPr>
              <w:jc w:val="center"/>
              <w:rPr>
                <w:rFonts w:ascii="Verdana" w:hAnsi="Verdana"/>
                <w:sz w:val="24"/>
                <w:szCs w:val="24"/>
              </w:rPr>
            </w:pPr>
            <w:r w:rsidRPr="00972856">
              <w:rPr>
                <w:rFonts w:ascii="Verdana" w:hAnsi="Verdana"/>
                <w:sz w:val="24"/>
                <w:szCs w:val="24"/>
              </w:rPr>
              <w:t>Executive Director of Public Health, Public Health Wales</w:t>
            </w:r>
          </w:p>
          <w:p w14:paraId="6AE94694" w14:textId="77777777" w:rsidR="00972856" w:rsidRPr="00972856" w:rsidRDefault="00972856" w:rsidP="00972856">
            <w:pPr>
              <w:jc w:val="center"/>
              <w:rPr>
                <w:rFonts w:ascii="Verdana" w:hAnsi="Verdana"/>
                <w:sz w:val="24"/>
                <w:szCs w:val="24"/>
              </w:rPr>
            </w:pPr>
            <w:r w:rsidRPr="00972856">
              <w:rPr>
                <w:rFonts w:ascii="Verdana" w:hAnsi="Verdana"/>
                <w:sz w:val="24"/>
                <w:szCs w:val="24"/>
              </w:rPr>
              <w:t>Nurse Director, Public Health Wales</w:t>
            </w:r>
          </w:p>
          <w:p w14:paraId="12458ABD" w14:textId="77777777" w:rsidR="00972856" w:rsidRPr="00972856" w:rsidRDefault="00972856" w:rsidP="00972856">
            <w:pPr>
              <w:jc w:val="center"/>
              <w:rPr>
                <w:rFonts w:ascii="Verdana" w:hAnsi="Verdana"/>
                <w:sz w:val="24"/>
                <w:szCs w:val="24"/>
              </w:rPr>
            </w:pPr>
            <w:r w:rsidRPr="00972856">
              <w:rPr>
                <w:rFonts w:ascii="Verdana" w:hAnsi="Verdana"/>
                <w:sz w:val="24"/>
                <w:szCs w:val="24"/>
              </w:rPr>
              <w:t>Head Vaccine Preventable Disease Programme, Public Health Wales</w:t>
            </w:r>
          </w:p>
          <w:p w14:paraId="10E82897"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 of Vaccination Delivery, Vaccination Programme Wales, NHS Wales</w:t>
            </w:r>
          </w:p>
          <w:p w14:paraId="3569D79D" w14:textId="77777777" w:rsidR="00972856" w:rsidRPr="00972856" w:rsidRDefault="00972856" w:rsidP="00972856">
            <w:pPr>
              <w:jc w:val="center"/>
              <w:rPr>
                <w:rFonts w:ascii="Verdana" w:hAnsi="Verdana"/>
                <w:sz w:val="24"/>
                <w:szCs w:val="24"/>
              </w:rPr>
            </w:pPr>
            <w:r w:rsidRPr="00972856">
              <w:rPr>
                <w:rFonts w:ascii="Verdana" w:hAnsi="Verdana"/>
                <w:sz w:val="24"/>
                <w:szCs w:val="24"/>
              </w:rPr>
              <w:t>Performance and Improvement</w:t>
            </w:r>
          </w:p>
          <w:p w14:paraId="388162B3" w14:textId="77777777" w:rsidR="00972856" w:rsidRPr="00972856" w:rsidRDefault="00972856" w:rsidP="00972856">
            <w:pPr>
              <w:jc w:val="center"/>
              <w:rPr>
                <w:rFonts w:ascii="Verdana" w:hAnsi="Verdana"/>
                <w:sz w:val="24"/>
                <w:szCs w:val="24"/>
              </w:rPr>
            </w:pPr>
            <w:r w:rsidRPr="00972856">
              <w:rPr>
                <w:rFonts w:ascii="Verdana" w:hAnsi="Verdana"/>
                <w:sz w:val="24"/>
                <w:szCs w:val="24"/>
              </w:rPr>
              <w:t>General Practitioners</w:t>
            </w:r>
          </w:p>
          <w:p w14:paraId="56B43D80" w14:textId="77777777" w:rsidR="00972856" w:rsidRPr="00972856" w:rsidRDefault="00972856" w:rsidP="00972856">
            <w:pPr>
              <w:jc w:val="center"/>
              <w:rPr>
                <w:rFonts w:ascii="Verdana" w:hAnsi="Verdana"/>
                <w:sz w:val="24"/>
                <w:szCs w:val="24"/>
              </w:rPr>
            </w:pPr>
            <w:r w:rsidRPr="00972856">
              <w:rPr>
                <w:rFonts w:ascii="Verdana" w:hAnsi="Verdana"/>
                <w:sz w:val="24"/>
                <w:szCs w:val="24"/>
              </w:rPr>
              <w:t>Community Pharmacists</w:t>
            </w:r>
          </w:p>
          <w:p w14:paraId="5902A2A1" w14:textId="77777777" w:rsidR="00972856" w:rsidRDefault="00972856" w:rsidP="00972856">
            <w:pPr>
              <w:jc w:val="center"/>
              <w:rPr>
                <w:rFonts w:ascii="Verdana" w:hAnsi="Verdana"/>
                <w:sz w:val="24"/>
                <w:szCs w:val="24"/>
              </w:rPr>
            </w:pPr>
            <w:r w:rsidRPr="00972856">
              <w:rPr>
                <w:rFonts w:ascii="Verdana" w:hAnsi="Verdana"/>
                <w:sz w:val="24"/>
                <w:szCs w:val="24"/>
              </w:rPr>
              <w:t>Digital Health and Care Wales</w:t>
            </w:r>
          </w:p>
          <w:p w14:paraId="567EBCEB" w14:textId="5BA8347C" w:rsidR="00417E42" w:rsidRPr="00972856" w:rsidRDefault="00417E42" w:rsidP="00972856">
            <w:pPr>
              <w:jc w:val="center"/>
              <w:rPr>
                <w:rFonts w:ascii="Verdana" w:hAnsi="Verdana"/>
                <w:sz w:val="24"/>
                <w:szCs w:val="24"/>
              </w:rPr>
            </w:pPr>
          </w:p>
        </w:tc>
      </w:tr>
      <w:tr w:rsidR="00972856" w:rsidRPr="006171EE" w14:paraId="26B28C6D" w14:textId="77777777">
        <w:tc>
          <w:tcPr>
            <w:tcW w:w="3397" w:type="dxa"/>
            <w:gridSpan w:val="2"/>
          </w:tcPr>
          <w:p w14:paraId="202AAC34" w14:textId="5EF262D8" w:rsidR="00972856" w:rsidRPr="00972856" w:rsidRDefault="00972856" w:rsidP="00972856">
            <w:pPr>
              <w:tabs>
                <w:tab w:val="left" w:pos="380"/>
                <w:tab w:val="left" w:pos="1739"/>
              </w:tabs>
              <w:jc w:val="center"/>
              <w:rPr>
                <w:rFonts w:ascii="Verdana" w:hAnsi="Verdana"/>
                <w:sz w:val="24"/>
                <w:szCs w:val="24"/>
              </w:rPr>
            </w:pPr>
            <w:r w:rsidRPr="00972856">
              <w:rPr>
                <w:rFonts w:ascii="Verdana" w:hAnsi="Verdana"/>
                <w:sz w:val="24"/>
                <w:szCs w:val="24"/>
              </w:rPr>
              <w:t xml:space="preserve">WHC/2026/029 - Introduction of </w:t>
            </w:r>
            <w:proofErr w:type="spellStart"/>
            <w:r w:rsidRPr="00972856">
              <w:rPr>
                <w:rFonts w:ascii="Verdana" w:hAnsi="Verdana"/>
                <w:sz w:val="24"/>
                <w:szCs w:val="24"/>
              </w:rPr>
              <w:t>Clesrovimab</w:t>
            </w:r>
            <w:proofErr w:type="spellEnd"/>
            <w:r w:rsidRPr="00972856">
              <w:rPr>
                <w:rFonts w:ascii="Verdana" w:hAnsi="Verdana"/>
                <w:sz w:val="24"/>
                <w:szCs w:val="24"/>
              </w:rPr>
              <w:t xml:space="preserve"> (</w:t>
            </w:r>
            <w:proofErr w:type="spellStart"/>
            <w:r w:rsidRPr="00972856">
              <w:rPr>
                <w:rFonts w:ascii="Verdana" w:hAnsi="Verdana"/>
                <w:sz w:val="24"/>
                <w:szCs w:val="24"/>
              </w:rPr>
              <w:t>Enflonsia</w:t>
            </w:r>
            <w:proofErr w:type="spellEnd"/>
            <w:r w:rsidRPr="00972856">
              <w:rPr>
                <w:rFonts w:ascii="Verdana" w:hAnsi="Verdana"/>
                <w:sz w:val="24"/>
                <w:szCs w:val="24"/>
              </w:rPr>
              <w:t>) as an additional product for RSV passive immunisation in at-risk infants</w:t>
            </w:r>
          </w:p>
        </w:tc>
        <w:tc>
          <w:tcPr>
            <w:tcW w:w="1701" w:type="dxa"/>
            <w:gridSpan w:val="2"/>
          </w:tcPr>
          <w:p w14:paraId="201D1079" w14:textId="13C6E498" w:rsidR="00972856" w:rsidRPr="00972856" w:rsidRDefault="00972856" w:rsidP="00972856">
            <w:pPr>
              <w:tabs>
                <w:tab w:val="left" w:pos="1739"/>
              </w:tabs>
              <w:jc w:val="center"/>
              <w:rPr>
                <w:rFonts w:ascii="Verdana" w:hAnsi="Verdana"/>
                <w:sz w:val="24"/>
                <w:szCs w:val="24"/>
              </w:rPr>
            </w:pPr>
            <w:r w:rsidRPr="00972856">
              <w:rPr>
                <w:rFonts w:ascii="Verdana" w:hAnsi="Verdana"/>
                <w:sz w:val="24"/>
                <w:szCs w:val="24"/>
              </w:rPr>
              <w:t>03/08/26</w:t>
            </w:r>
          </w:p>
        </w:tc>
        <w:tc>
          <w:tcPr>
            <w:tcW w:w="5964" w:type="dxa"/>
          </w:tcPr>
          <w:p w14:paraId="503C52D1" w14:textId="77777777" w:rsidR="00972856" w:rsidRPr="00972856" w:rsidRDefault="00972856" w:rsidP="00972856">
            <w:pPr>
              <w:jc w:val="center"/>
              <w:rPr>
                <w:rFonts w:ascii="Verdana" w:hAnsi="Verdana"/>
                <w:sz w:val="24"/>
                <w:szCs w:val="24"/>
              </w:rPr>
            </w:pPr>
            <w:r w:rsidRPr="00972856">
              <w:rPr>
                <w:rFonts w:ascii="Verdana" w:hAnsi="Verdana"/>
                <w:sz w:val="24"/>
                <w:szCs w:val="24"/>
              </w:rPr>
              <w:t>Chief Executives, Health Boards/Trusts</w:t>
            </w:r>
          </w:p>
          <w:p w14:paraId="3541ED39" w14:textId="77777777" w:rsidR="00972856" w:rsidRPr="00972856" w:rsidRDefault="00972856" w:rsidP="00972856">
            <w:pPr>
              <w:jc w:val="center"/>
              <w:rPr>
                <w:rFonts w:ascii="Verdana" w:hAnsi="Verdana"/>
                <w:sz w:val="24"/>
                <w:szCs w:val="24"/>
              </w:rPr>
            </w:pPr>
            <w:r w:rsidRPr="00972856">
              <w:rPr>
                <w:rFonts w:ascii="Verdana" w:hAnsi="Verdana"/>
                <w:sz w:val="24"/>
                <w:szCs w:val="24"/>
              </w:rPr>
              <w:t>Immunisation Leads, Health Boards/Trusts</w:t>
            </w:r>
          </w:p>
          <w:p w14:paraId="3D36809E" w14:textId="77777777" w:rsidR="00972856" w:rsidRPr="00972856" w:rsidRDefault="00972856" w:rsidP="00972856">
            <w:pPr>
              <w:jc w:val="center"/>
              <w:rPr>
                <w:rFonts w:ascii="Verdana" w:hAnsi="Verdana"/>
                <w:sz w:val="24"/>
                <w:szCs w:val="24"/>
              </w:rPr>
            </w:pPr>
            <w:r w:rsidRPr="00972856">
              <w:rPr>
                <w:rFonts w:ascii="Verdana" w:hAnsi="Verdana"/>
                <w:sz w:val="24"/>
                <w:szCs w:val="24"/>
              </w:rPr>
              <w:t>Immunisation Coordinators, Health Boards</w:t>
            </w:r>
          </w:p>
          <w:p w14:paraId="6EF1103A" w14:textId="77777777" w:rsidR="00972856" w:rsidRPr="00972856" w:rsidRDefault="00972856" w:rsidP="00972856">
            <w:pPr>
              <w:jc w:val="center"/>
              <w:rPr>
                <w:rFonts w:ascii="Verdana" w:hAnsi="Verdana"/>
                <w:sz w:val="24"/>
                <w:szCs w:val="24"/>
              </w:rPr>
            </w:pPr>
            <w:r w:rsidRPr="00972856">
              <w:rPr>
                <w:rFonts w:ascii="Verdana" w:hAnsi="Verdana"/>
                <w:sz w:val="24"/>
                <w:szCs w:val="24"/>
              </w:rPr>
              <w:t>Vaccination Operational Leads, Health Boards/Trusts</w:t>
            </w:r>
          </w:p>
          <w:p w14:paraId="31087150" w14:textId="77777777" w:rsidR="00972856" w:rsidRPr="00972856" w:rsidRDefault="00972856" w:rsidP="00972856">
            <w:pPr>
              <w:jc w:val="center"/>
              <w:rPr>
                <w:rFonts w:ascii="Verdana" w:hAnsi="Verdana"/>
                <w:sz w:val="24"/>
                <w:szCs w:val="24"/>
              </w:rPr>
            </w:pPr>
            <w:r w:rsidRPr="00972856">
              <w:rPr>
                <w:rFonts w:ascii="Verdana" w:hAnsi="Verdana"/>
                <w:sz w:val="24"/>
                <w:szCs w:val="24"/>
              </w:rPr>
              <w:t>Medical Directors, Health Boards/Trusts</w:t>
            </w:r>
          </w:p>
          <w:p w14:paraId="2BEFE7CD"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Primary Care, Health Boards/Trusts</w:t>
            </w:r>
          </w:p>
          <w:p w14:paraId="2D9C5FDE" w14:textId="77777777" w:rsidR="00972856" w:rsidRPr="00972856" w:rsidRDefault="00972856" w:rsidP="00972856">
            <w:pPr>
              <w:jc w:val="center"/>
              <w:rPr>
                <w:rFonts w:ascii="Verdana" w:hAnsi="Verdana"/>
                <w:sz w:val="24"/>
                <w:szCs w:val="24"/>
              </w:rPr>
            </w:pPr>
            <w:r w:rsidRPr="00972856">
              <w:rPr>
                <w:rFonts w:ascii="Verdana" w:hAnsi="Verdana"/>
                <w:sz w:val="24"/>
                <w:szCs w:val="24"/>
              </w:rPr>
              <w:t>Nurse Executive Directors, Health Boards/Trusts</w:t>
            </w:r>
          </w:p>
          <w:p w14:paraId="63168A8F" w14:textId="77777777" w:rsidR="00972856" w:rsidRPr="00972856" w:rsidRDefault="00972856" w:rsidP="00972856">
            <w:pPr>
              <w:jc w:val="center"/>
              <w:rPr>
                <w:rFonts w:ascii="Verdana" w:hAnsi="Verdana"/>
                <w:sz w:val="24"/>
                <w:szCs w:val="24"/>
              </w:rPr>
            </w:pPr>
            <w:r w:rsidRPr="00972856">
              <w:rPr>
                <w:rFonts w:ascii="Verdana" w:hAnsi="Verdana"/>
                <w:sz w:val="24"/>
                <w:szCs w:val="24"/>
              </w:rPr>
              <w:t>Chief Pharmacists, Health Boards/Trusts</w:t>
            </w:r>
          </w:p>
          <w:p w14:paraId="72CE71A7"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Directors of Public Health, Health Boards/Trusts</w:t>
            </w:r>
          </w:p>
          <w:p w14:paraId="74EB0E79" w14:textId="77777777" w:rsidR="00972856" w:rsidRPr="00972856" w:rsidRDefault="00972856" w:rsidP="00972856">
            <w:pPr>
              <w:jc w:val="center"/>
              <w:rPr>
                <w:rFonts w:ascii="Verdana" w:hAnsi="Verdana"/>
                <w:sz w:val="24"/>
                <w:szCs w:val="24"/>
              </w:rPr>
            </w:pPr>
            <w:r w:rsidRPr="00972856">
              <w:rPr>
                <w:rFonts w:ascii="Verdana" w:hAnsi="Verdana"/>
                <w:sz w:val="24"/>
                <w:szCs w:val="24"/>
              </w:rPr>
              <w:t>Executive Director of Public Health, Public Health Wales</w:t>
            </w:r>
          </w:p>
          <w:p w14:paraId="78972D11" w14:textId="77777777" w:rsidR="00972856" w:rsidRPr="00972856" w:rsidRDefault="00972856" w:rsidP="00972856">
            <w:pPr>
              <w:jc w:val="center"/>
              <w:rPr>
                <w:rFonts w:ascii="Verdana" w:hAnsi="Verdana"/>
                <w:sz w:val="24"/>
                <w:szCs w:val="24"/>
              </w:rPr>
            </w:pPr>
            <w:r w:rsidRPr="00972856">
              <w:rPr>
                <w:rFonts w:ascii="Verdana" w:hAnsi="Verdana"/>
                <w:sz w:val="24"/>
                <w:szCs w:val="24"/>
              </w:rPr>
              <w:t>Head Vaccine Preventable Disease Programme, Public Health Wales</w:t>
            </w:r>
          </w:p>
          <w:p w14:paraId="5AA8E1C8" w14:textId="77777777" w:rsidR="00972856" w:rsidRPr="00972856" w:rsidRDefault="00972856" w:rsidP="00972856">
            <w:pPr>
              <w:jc w:val="center"/>
              <w:rPr>
                <w:rFonts w:ascii="Verdana" w:hAnsi="Verdana"/>
                <w:sz w:val="24"/>
                <w:szCs w:val="24"/>
              </w:rPr>
            </w:pPr>
            <w:r w:rsidRPr="00972856">
              <w:rPr>
                <w:rFonts w:ascii="Verdana" w:hAnsi="Verdana"/>
                <w:sz w:val="24"/>
                <w:szCs w:val="24"/>
              </w:rPr>
              <w:t>Director of Vaccine Delivery, Vaccination Programme Wales, NHS Executive.</w:t>
            </w:r>
          </w:p>
          <w:p w14:paraId="1BEA9232" w14:textId="77777777" w:rsidR="00972856" w:rsidRPr="00972856" w:rsidRDefault="00972856" w:rsidP="00972856">
            <w:pPr>
              <w:jc w:val="center"/>
              <w:rPr>
                <w:rFonts w:ascii="Verdana" w:hAnsi="Verdana"/>
                <w:sz w:val="24"/>
                <w:szCs w:val="24"/>
              </w:rPr>
            </w:pPr>
            <w:r w:rsidRPr="00972856">
              <w:rPr>
                <w:rFonts w:ascii="Verdana" w:hAnsi="Verdana"/>
                <w:sz w:val="24"/>
                <w:szCs w:val="24"/>
              </w:rPr>
              <w:lastRenderedPageBreak/>
              <w:t>Community Paediatricians, Health Boards</w:t>
            </w:r>
          </w:p>
          <w:p w14:paraId="10F74828" w14:textId="77777777" w:rsidR="00972856" w:rsidRPr="00972856" w:rsidRDefault="00972856" w:rsidP="00972856">
            <w:pPr>
              <w:jc w:val="center"/>
              <w:rPr>
                <w:rFonts w:ascii="Verdana" w:hAnsi="Verdana"/>
                <w:sz w:val="24"/>
                <w:szCs w:val="24"/>
              </w:rPr>
            </w:pPr>
            <w:r w:rsidRPr="00972856">
              <w:rPr>
                <w:rFonts w:ascii="Verdana" w:hAnsi="Verdana"/>
                <w:sz w:val="24"/>
                <w:szCs w:val="24"/>
              </w:rPr>
              <w:t>Heads of Midwifery, Health boards / Trusts.</w:t>
            </w:r>
          </w:p>
          <w:p w14:paraId="7997DEA6" w14:textId="77777777" w:rsidR="00972856" w:rsidRPr="00972856" w:rsidRDefault="00972856" w:rsidP="00972856">
            <w:pPr>
              <w:jc w:val="center"/>
              <w:rPr>
                <w:rFonts w:ascii="Verdana" w:hAnsi="Verdana"/>
                <w:sz w:val="24"/>
                <w:szCs w:val="24"/>
              </w:rPr>
            </w:pPr>
            <w:r w:rsidRPr="00972856">
              <w:rPr>
                <w:rFonts w:ascii="Verdana" w:hAnsi="Verdana"/>
                <w:sz w:val="24"/>
                <w:szCs w:val="24"/>
              </w:rPr>
              <w:t>Midwifery teams, Health Boards</w:t>
            </w:r>
          </w:p>
          <w:p w14:paraId="52458861" w14:textId="77777777" w:rsidR="00972856" w:rsidRPr="00972856" w:rsidRDefault="00972856" w:rsidP="00972856">
            <w:pPr>
              <w:jc w:val="center"/>
              <w:rPr>
                <w:rFonts w:ascii="Verdana" w:hAnsi="Verdana"/>
                <w:sz w:val="24"/>
                <w:szCs w:val="24"/>
              </w:rPr>
            </w:pPr>
            <w:r w:rsidRPr="00972856">
              <w:rPr>
                <w:rFonts w:ascii="Verdana" w:hAnsi="Verdana"/>
                <w:sz w:val="24"/>
                <w:szCs w:val="24"/>
              </w:rPr>
              <w:t>Secondary Care Paediatricians, Health Boards</w:t>
            </w:r>
          </w:p>
          <w:p w14:paraId="508DD7AA" w14:textId="77777777" w:rsidR="00972856" w:rsidRPr="00972856" w:rsidRDefault="00972856" w:rsidP="00972856">
            <w:pPr>
              <w:jc w:val="center"/>
              <w:rPr>
                <w:rFonts w:ascii="Verdana" w:hAnsi="Verdana"/>
                <w:sz w:val="24"/>
                <w:szCs w:val="24"/>
              </w:rPr>
            </w:pPr>
            <w:r w:rsidRPr="00972856">
              <w:rPr>
                <w:rFonts w:ascii="Verdana" w:hAnsi="Verdana"/>
                <w:sz w:val="24"/>
                <w:szCs w:val="24"/>
              </w:rPr>
              <w:t>Consultant Virologists, Health Boards</w:t>
            </w:r>
          </w:p>
          <w:p w14:paraId="6C977A35" w14:textId="77777777" w:rsidR="00972856" w:rsidRPr="00972856" w:rsidRDefault="00972856" w:rsidP="00972856">
            <w:pPr>
              <w:jc w:val="center"/>
              <w:rPr>
                <w:rFonts w:ascii="Verdana" w:hAnsi="Verdana"/>
                <w:sz w:val="24"/>
                <w:szCs w:val="24"/>
              </w:rPr>
            </w:pPr>
            <w:r w:rsidRPr="00972856">
              <w:rPr>
                <w:rFonts w:ascii="Verdana" w:hAnsi="Verdana"/>
                <w:sz w:val="24"/>
                <w:szCs w:val="24"/>
              </w:rPr>
              <w:t>Health Protection teams, Health Boards</w:t>
            </w:r>
          </w:p>
          <w:p w14:paraId="0A384136" w14:textId="77777777" w:rsidR="00972856" w:rsidRPr="00972856" w:rsidRDefault="00972856" w:rsidP="00972856">
            <w:pPr>
              <w:jc w:val="center"/>
              <w:rPr>
                <w:rFonts w:ascii="Verdana" w:hAnsi="Verdana"/>
                <w:sz w:val="24"/>
                <w:szCs w:val="24"/>
              </w:rPr>
            </w:pPr>
            <w:r w:rsidRPr="00972856">
              <w:rPr>
                <w:rFonts w:ascii="Verdana" w:hAnsi="Verdana"/>
                <w:sz w:val="24"/>
                <w:szCs w:val="24"/>
              </w:rPr>
              <w:t>General Practitioner Committee, Wales</w:t>
            </w:r>
          </w:p>
          <w:p w14:paraId="2B2A7522" w14:textId="77777777" w:rsidR="00972856" w:rsidRPr="00972856" w:rsidRDefault="00972856" w:rsidP="00972856">
            <w:pPr>
              <w:jc w:val="center"/>
              <w:rPr>
                <w:rFonts w:ascii="Verdana" w:hAnsi="Verdana"/>
                <w:sz w:val="24"/>
                <w:szCs w:val="24"/>
              </w:rPr>
            </w:pPr>
            <w:r w:rsidRPr="00972856">
              <w:rPr>
                <w:rFonts w:ascii="Verdana" w:hAnsi="Verdana"/>
                <w:sz w:val="24"/>
                <w:szCs w:val="24"/>
              </w:rPr>
              <w:t>General practitioners</w:t>
            </w:r>
          </w:p>
          <w:p w14:paraId="7AD359B7" w14:textId="77777777" w:rsidR="00972856" w:rsidRDefault="00972856" w:rsidP="00972856">
            <w:pPr>
              <w:jc w:val="center"/>
              <w:rPr>
                <w:rFonts w:ascii="Verdana" w:hAnsi="Verdana"/>
                <w:sz w:val="24"/>
                <w:szCs w:val="24"/>
              </w:rPr>
            </w:pPr>
            <w:r w:rsidRPr="00972856">
              <w:rPr>
                <w:rFonts w:ascii="Verdana" w:hAnsi="Verdana"/>
                <w:sz w:val="24"/>
                <w:szCs w:val="24"/>
              </w:rPr>
              <w:t>Digital Health and Care Wales.</w:t>
            </w:r>
          </w:p>
          <w:p w14:paraId="160DB3AC" w14:textId="16DC5BE4" w:rsidR="00417E42" w:rsidRPr="00972856" w:rsidRDefault="00417E42" w:rsidP="00972856">
            <w:pPr>
              <w:jc w:val="center"/>
              <w:rPr>
                <w:rFonts w:ascii="Verdana" w:hAnsi="Verdana"/>
                <w:sz w:val="24"/>
                <w:szCs w:val="24"/>
              </w:rPr>
            </w:pPr>
          </w:p>
        </w:tc>
      </w:tr>
      <w:tr w:rsidR="00972856" w:rsidRPr="006171EE" w14:paraId="5D0B5506" w14:textId="77777777">
        <w:tc>
          <w:tcPr>
            <w:tcW w:w="3397" w:type="dxa"/>
            <w:gridSpan w:val="2"/>
          </w:tcPr>
          <w:p w14:paraId="0C98E902" w14:textId="77777777" w:rsidR="00972856" w:rsidRDefault="00972856" w:rsidP="00972856">
            <w:pPr>
              <w:tabs>
                <w:tab w:val="left" w:pos="380"/>
                <w:tab w:val="left" w:pos="1739"/>
              </w:tabs>
              <w:jc w:val="center"/>
              <w:rPr>
                <w:rFonts w:ascii="Verdana" w:hAnsi="Verdana"/>
                <w:sz w:val="24"/>
                <w:szCs w:val="24"/>
              </w:rPr>
            </w:pPr>
            <w:r w:rsidRPr="00972856">
              <w:rPr>
                <w:rFonts w:ascii="Verdana" w:hAnsi="Verdana"/>
                <w:sz w:val="24"/>
                <w:szCs w:val="24"/>
              </w:rPr>
              <w:t>WHC/2026/027 - Update to ‘Safety netting discharge leaflets for adults and children</w:t>
            </w:r>
          </w:p>
          <w:p w14:paraId="29D34911" w14:textId="1EBDF8B2" w:rsidR="00417E42" w:rsidRPr="00972856" w:rsidRDefault="00417E42" w:rsidP="00972856">
            <w:pPr>
              <w:tabs>
                <w:tab w:val="left" w:pos="380"/>
                <w:tab w:val="left" w:pos="1739"/>
              </w:tabs>
              <w:jc w:val="center"/>
              <w:rPr>
                <w:rFonts w:ascii="Verdana" w:hAnsi="Verdana"/>
                <w:sz w:val="24"/>
                <w:szCs w:val="24"/>
              </w:rPr>
            </w:pPr>
          </w:p>
        </w:tc>
        <w:tc>
          <w:tcPr>
            <w:tcW w:w="1701" w:type="dxa"/>
            <w:gridSpan w:val="2"/>
          </w:tcPr>
          <w:p w14:paraId="29A6DD4E" w14:textId="78FA8759" w:rsidR="00972856" w:rsidRPr="00972856" w:rsidRDefault="00972856" w:rsidP="00972856">
            <w:pPr>
              <w:tabs>
                <w:tab w:val="left" w:pos="1739"/>
              </w:tabs>
              <w:jc w:val="center"/>
              <w:rPr>
                <w:rFonts w:ascii="Verdana" w:hAnsi="Verdana"/>
                <w:sz w:val="24"/>
                <w:szCs w:val="24"/>
              </w:rPr>
            </w:pPr>
            <w:r w:rsidRPr="00972856">
              <w:rPr>
                <w:rFonts w:ascii="Verdana" w:hAnsi="Verdana"/>
                <w:sz w:val="24"/>
                <w:szCs w:val="24"/>
              </w:rPr>
              <w:t>26/08/26</w:t>
            </w:r>
          </w:p>
        </w:tc>
        <w:tc>
          <w:tcPr>
            <w:tcW w:w="5964" w:type="dxa"/>
          </w:tcPr>
          <w:p w14:paraId="0184C1CC" w14:textId="3E27547F" w:rsidR="00972856" w:rsidRPr="00972856" w:rsidRDefault="00972856" w:rsidP="00972856">
            <w:pPr>
              <w:jc w:val="center"/>
              <w:rPr>
                <w:rFonts w:ascii="Verdana" w:hAnsi="Verdana"/>
                <w:sz w:val="24"/>
                <w:szCs w:val="24"/>
              </w:rPr>
            </w:pPr>
            <w:r w:rsidRPr="00972856">
              <w:rPr>
                <w:rFonts w:ascii="Verdana" w:hAnsi="Verdana"/>
                <w:sz w:val="24"/>
                <w:szCs w:val="24"/>
              </w:rPr>
              <w:t>Health Board Medical Directors, Executive Directors of Nursing, Heads of Emergency Departments, Clinical Directors, Sepsis leads</w:t>
            </w:r>
          </w:p>
        </w:tc>
      </w:tr>
    </w:tbl>
    <w:p w14:paraId="61571C2B" w14:textId="0D172C71" w:rsidR="000E467F" w:rsidRDefault="000E467F" w:rsidP="00972856">
      <w:pPr>
        <w:rPr>
          <w:b/>
        </w:rPr>
      </w:pPr>
    </w:p>
    <w:p w14:paraId="4D109AA1" w14:textId="77777777" w:rsidR="000E467F" w:rsidRDefault="000E467F">
      <w:pPr>
        <w:rPr>
          <w:b/>
        </w:rPr>
      </w:pPr>
      <w:r>
        <w:rPr>
          <w:b/>
        </w:rPr>
        <w:br w:type="page"/>
      </w:r>
    </w:p>
    <w:p w14:paraId="797F0B57" w14:textId="028C7452" w:rsidR="00F523CD" w:rsidRPr="00F523CD" w:rsidRDefault="00F523CD" w:rsidP="00F523CD">
      <w:pPr>
        <w:jc w:val="center"/>
        <w:rPr>
          <w:b/>
        </w:rPr>
      </w:pPr>
      <w:r w:rsidRPr="00972268">
        <w:rPr>
          <w:b/>
        </w:rPr>
        <w:lastRenderedPageBreak/>
        <w:t>Appendix 2</w:t>
      </w:r>
      <w:r w:rsidR="004D6C37" w:rsidRPr="00972268">
        <w:rPr>
          <w:b/>
        </w:rPr>
        <w:t xml:space="preserve">: </w:t>
      </w:r>
      <w:r w:rsidRPr="00972268">
        <w:rPr>
          <w:b/>
        </w:rPr>
        <w:t>COMMON SEAL REGISTER</w:t>
      </w:r>
    </w:p>
    <w:tbl>
      <w:tblPr>
        <w:tblpPr w:leftFromText="180" w:rightFromText="180" w:vertAnchor="text" w:horzAnchor="margin" w:tblpXSpec="center" w:tblpY="171"/>
        <w:tblW w:w="10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6"/>
        <w:gridCol w:w="2036"/>
        <w:gridCol w:w="7323"/>
      </w:tblGrid>
      <w:tr w:rsidR="00972268" w:rsidRPr="00057572" w14:paraId="0B72B9D8" w14:textId="77777777" w:rsidTr="00417E42">
        <w:trPr>
          <w:tblHeader/>
        </w:trPr>
        <w:tc>
          <w:tcPr>
            <w:tcW w:w="1586" w:type="dxa"/>
            <w:shd w:val="clear" w:color="auto" w:fill="1F3864"/>
          </w:tcPr>
          <w:p w14:paraId="4EBAD53F" w14:textId="77777777" w:rsidR="00972268" w:rsidRPr="00057572" w:rsidRDefault="00972268" w:rsidP="004008FE">
            <w:pPr>
              <w:keepNext/>
              <w:keepLines/>
              <w:spacing w:before="60" w:after="60" w:line="240" w:lineRule="auto"/>
              <w:jc w:val="both"/>
              <w:outlineLvl w:val="0"/>
              <w:rPr>
                <w:rFonts w:eastAsia="Times New Roman"/>
                <w:b/>
                <w:bCs/>
              </w:rPr>
            </w:pPr>
            <w:r w:rsidRPr="00057572">
              <w:rPr>
                <w:rFonts w:eastAsia="Times New Roman"/>
                <w:b/>
                <w:bCs/>
              </w:rPr>
              <w:t>Document Number</w:t>
            </w:r>
          </w:p>
        </w:tc>
        <w:tc>
          <w:tcPr>
            <w:tcW w:w="2036" w:type="dxa"/>
            <w:shd w:val="clear" w:color="auto" w:fill="1F3864"/>
          </w:tcPr>
          <w:p w14:paraId="7093A0DC" w14:textId="77777777" w:rsidR="00972268" w:rsidRPr="00057572" w:rsidRDefault="00972268" w:rsidP="004008FE">
            <w:pPr>
              <w:spacing w:before="60" w:after="60" w:line="240" w:lineRule="auto"/>
              <w:jc w:val="both"/>
              <w:outlineLvl w:val="1"/>
              <w:rPr>
                <w:rFonts w:eastAsia="Times New Roman"/>
                <w:b/>
                <w:bCs/>
                <w:lang w:eastAsia="en-GB"/>
              </w:rPr>
            </w:pPr>
            <w:r w:rsidRPr="00057572">
              <w:rPr>
                <w:rFonts w:eastAsia="Times New Roman"/>
                <w:b/>
                <w:bCs/>
                <w:lang w:eastAsia="en-GB"/>
              </w:rPr>
              <w:t>Date Signed</w:t>
            </w:r>
          </w:p>
        </w:tc>
        <w:tc>
          <w:tcPr>
            <w:tcW w:w="7323" w:type="dxa"/>
            <w:shd w:val="clear" w:color="auto" w:fill="1F3864"/>
          </w:tcPr>
          <w:p w14:paraId="6A8F02FE" w14:textId="77777777" w:rsidR="00972268" w:rsidRPr="00057572" w:rsidRDefault="00972268" w:rsidP="004008FE">
            <w:pPr>
              <w:spacing w:before="60" w:after="60" w:line="240" w:lineRule="auto"/>
              <w:jc w:val="both"/>
              <w:rPr>
                <w:rFonts w:eastAsia="Calibri"/>
                <w:b/>
                <w:bCs/>
              </w:rPr>
            </w:pPr>
            <w:r w:rsidRPr="00057572">
              <w:rPr>
                <w:rFonts w:eastAsia="Calibri"/>
                <w:b/>
                <w:bCs/>
              </w:rPr>
              <w:t xml:space="preserve">Document Details </w:t>
            </w:r>
          </w:p>
        </w:tc>
      </w:tr>
      <w:tr w:rsidR="00A871AD" w:rsidRPr="00057572" w14:paraId="6547EE61" w14:textId="77777777" w:rsidTr="004008FE">
        <w:tc>
          <w:tcPr>
            <w:tcW w:w="1586" w:type="dxa"/>
            <w:tcBorders>
              <w:top w:val="single" w:sz="4" w:space="0" w:color="auto"/>
              <w:left w:val="single" w:sz="4" w:space="0" w:color="auto"/>
              <w:bottom w:val="single" w:sz="4" w:space="0" w:color="auto"/>
              <w:right w:val="single" w:sz="4" w:space="0" w:color="auto"/>
            </w:tcBorders>
          </w:tcPr>
          <w:p w14:paraId="4B5058B4" w14:textId="53439971" w:rsidR="00A871AD" w:rsidRPr="00EB78C2" w:rsidRDefault="00A871AD" w:rsidP="00A871AD">
            <w:pPr>
              <w:keepNext/>
              <w:keepLines/>
              <w:spacing w:before="60" w:after="60" w:line="240" w:lineRule="auto"/>
              <w:outlineLvl w:val="0"/>
              <w:rPr>
                <w:rFonts w:eastAsia="Times New Roman"/>
                <w:highlight w:val="yellow"/>
              </w:rPr>
            </w:pPr>
            <w:r w:rsidRPr="00B606CD">
              <w:t>57.65</w:t>
            </w:r>
          </w:p>
        </w:tc>
        <w:tc>
          <w:tcPr>
            <w:tcW w:w="2036" w:type="dxa"/>
            <w:tcBorders>
              <w:top w:val="single" w:sz="4" w:space="0" w:color="auto"/>
              <w:left w:val="single" w:sz="4" w:space="0" w:color="auto"/>
              <w:bottom w:val="single" w:sz="4" w:space="0" w:color="auto"/>
              <w:right w:val="single" w:sz="4" w:space="0" w:color="auto"/>
            </w:tcBorders>
          </w:tcPr>
          <w:p w14:paraId="6467C4EF" w14:textId="636257D2" w:rsidR="00A871AD" w:rsidRPr="00EB78C2" w:rsidRDefault="00A871AD" w:rsidP="00A871AD">
            <w:pPr>
              <w:spacing w:before="60" w:after="60" w:line="240" w:lineRule="auto"/>
              <w:outlineLvl w:val="1"/>
              <w:rPr>
                <w:rFonts w:eastAsia="Times New Roman"/>
                <w:highlight w:val="yellow"/>
                <w:lang w:eastAsia="en-GB"/>
              </w:rPr>
            </w:pPr>
            <w:r w:rsidRPr="00B606CD">
              <w:t>10.08.26</w:t>
            </w:r>
          </w:p>
        </w:tc>
        <w:tc>
          <w:tcPr>
            <w:tcW w:w="7323" w:type="dxa"/>
            <w:tcBorders>
              <w:top w:val="single" w:sz="4" w:space="0" w:color="auto"/>
              <w:left w:val="single" w:sz="4" w:space="0" w:color="auto"/>
              <w:bottom w:val="single" w:sz="4" w:space="0" w:color="auto"/>
              <w:right w:val="single" w:sz="4" w:space="0" w:color="auto"/>
            </w:tcBorders>
          </w:tcPr>
          <w:p w14:paraId="7BFAF2F7" w14:textId="4ECFEFFA" w:rsidR="00A871AD" w:rsidRPr="00EB78C2" w:rsidRDefault="00A871AD" w:rsidP="00A871AD">
            <w:pPr>
              <w:rPr>
                <w:rFonts w:eastAsia="Calibri"/>
                <w:highlight w:val="yellow"/>
              </w:rPr>
            </w:pPr>
            <w:r w:rsidRPr="00B606CD">
              <w:t>Deed of Settlement</w:t>
            </w:r>
          </w:p>
        </w:tc>
      </w:tr>
      <w:tr w:rsidR="00A871AD" w:rsidRPr="00057572" w14:paraId="093A143D" w14:textId="77777777" w:rsidTr="004008FE">
        <w:tc>
          <w:tcPr>
            <w:tcW w:w="1586" w:type="dxa"/>
            <w:tcBorders>
              <w:top w:val="single" w:sz="4" w:space="0" w:color="auto"/>
              <w:left w:val="single" w:sz="4" w:space="0" w:color="auto"/>
              <w:bottom w:val="single" w:sz="4" w:space="0" w:color="auto"/>
              <w:right w:val="single" w:sz="4" w:space="0" w:color="auto"/>
            </w:tcBorders>
          </w:tcPr>
          <w:p w14:paraId="1390FACC" w14:textId="1A3617C0" w:rsidR="00A871AD" w:rsidRPr="00012107" w:rsidRDefault="00A871AD" w:rsidP="00A871AD">
            <w:pPr>
              <w:keepNext/>
              <w:keepLines/>
              <w:spacing w:before="60" w:after="60" w:line="240" w:lineRule="auto"/>
              <w:outlineLvl w:val="0"/>
              <w:rPr>
                <w:rFonts w:eastAsia="Times New Roman"/>
              </w:rPr>
            </w:pPr>
            <w:r w:rsidRPr="00B606CD">
              <w:t>58.26</w:t>
            </w:r>
          </w:p>
        </w:tc>
        <w:tc>
          <w:tcPr>
            <w:tcW w:w="2036" w:type="dxa"/>
            <w:tcBorders>
              <w:top w:val="single" w:sz="4" w:space="0" w:color="auto"/>
              <w:left w:val="single" w:sz="4" w:space="0" w:color="auto"/>
              <w:bottom w:val="single" w:sz="4" w:space="0" w:color="auto"/>
              <w:right w:val="single" w:sz="4" w:space="0" w:color="auto"/>
            </w:tcBorders>
          </w:tcPr>
          <w:p w14:paraId="3BF22BBE" w14:textId="2839D0A2"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4D058CF3" w14:textId="77777777" w:rsidR="00A871AD" w:rsidRPr="00B606CD" w:rsidRDefault="00A871AD" w:rsidP="00A871AD">
            <w:r w:rsidRPr="00B606CD">
              <w:t>NEC4 Professional Services Contract (PSC) Option A</w:t>
            </w:r>
          </w:p>
          <w:p w14:paraId="68FD25A9" w14:textId="77777777" w:rsidR="00A871AD" w:rsidRPr="00B606CD" w:rsidRDefault="00A871AD" w:rsidP="00A871AD">
            <w:r w:rsidRPr="00B606CD">
              <w:t>Mechanical And Electrical Designer Services</w:t>
            </w:r>
          </w:p>
          <w:p w14:paraId="5484E460" w14:textId="529AA700" w:rsidR="00A871AD" w:rsidRPr="00012107" w:rsidRDefault="00A871AD" w:rsidP="00A871AD">
            <w:pPr>
              <w:rPr>
                <w:rFonts w:eastAsia="Calibri"/>
              </w:rPr>
            </w:pPr>
            <w:r w:rsidRPr="00B606CD">
              <w:t>DR Room 6 Replacement, Singleton</w:t>
            </w:r>
          </w:p>
        </w:tc>
      </w:tr>
      <w:tr w:rsidR="00A871AD" w:rsidRPr="00057572" w14:paraId="575D1F71" w14:textId="77777777" w:rsidTr="004008FE">
        <w:trPr>
          <w:trHeight w:val="454"/>
        </w:trPr>
        <w:tc>
          <w:tcPr>
            <w:tcW w:w="1586" w:type="dxa"/>
            <w:tcBorders>
              <w:top w:val="single" w:sz="4" w:space="0" w:color="auto"/>
              <w:left w:val="single" w:sz="4" w:space="0" w:color="auto"/>
              <w:bottom w:val="single" w:sz="4" w:space="0" w:color="auto"/>
              <w:right w:val="single" w:sz="4" w:space="0" w:color="auto"/>
            </w:tcBorders>
          </w:tcPr>
          <w:p w14:paraId="14272814" w14:textId="12058657" w:rsidR="00A871AD" w:rsidRPr="00012107" w:rsidRDefault="00A871AD" w:rsidP="00A871AD">
            <w:pPr>
              <w:keepNext/>
              <w:keepLines/>
              <w:spacing w:before="60" w:after="60" w:line="240" w:lineRule="auto"/>
              <w:outlineLvl w:val="0"/>
              <w:rPr>
                <w:rFonts w:eastAsia="Times New Roman"/>
              </w:rPr>
            </w:pPr>
            <w:r w:rsidRPr="00B606CD">
              <w:t>59.26</w:t>
            </w:r>
          </w:p>
        </w:tc>
        <w:tc>
          <w:tcPr>
            <w:tcW w:w="2036" w:type="dxa"/>
            <w:tcBorders>
              <w:top w:val="single" w:sz="4" w:space="0" w:color="auto"/>
              <w:left w:val="single" w:sz="4" w:space="0" w:color="auto"/>
              <w:bottom w:val="single" w:sz="4" w:space="0" w:color="auto"/>
              <w:right w:val="single" w:sz="4" w:space="0" w:color="auto"/>
            </w:tcBorders>
          </w:tcPr>
          <w:p w14:paraId="3D39386B" w14:textId="78FF7B30"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7C25DA7E" w14:textId="77777777" w:rsidR="00A871AD" w:rsidRPr="00B606CD" w:rsidRDefault="00A871AD" w:rsidP="00A871AD">
            <w:r w:rsidRPr="00B606CD">
              <w:t>Call Off Contract</w:t>
            </w:r>
          </w:p>
          <w:p w14:paraId="533C0FEE" w14:textId="77777777" w:rsidR="00A871AD" w:rsidRPr="00B606CD" w:rsidRDefault="00A871AD" w:rsidP="00A871AD">
            <w:r w:rsidRPr="00B606CD">
              <w:t>For Project Manager</w:t>
            </w:r>
          </w:p>
          <w:p w14:paraId="423BF68D" w14:textId="77777777" w:rsidR="00A871AD" w:rsidRPr="00B606CD" w:rsidRDefault="00A871AD" w:rsidP="00A871AD">
            <w:r w:rsidRPr="00B606CD">
              <w:t>Building For Wales 2 Lot 2</w:t>
            </w:r>
          </w:p>
          <w:p w14:paraId="573640B4" w14:textId="116E57F1" w:rsidR="00A871AD" w:rsidRPr="00012107" w:rsidRDefault="00A871AD" w:rsidP="00A871AD">
            <w:r w:rsidRPr="00B606CD">
              <w:t>The South West Wales Regional Cellular Pathology Centre In The Campus Swansea University</w:t>
            </w:r>
          </w:p>
        </w:tc>
      </w:tr>
      <w:tr w:rsidR="00A871AD" w:rsidRPr="00057572" w14:paraId="2B56E004" w14:textId="77777777" w:rsidTr="004008FE">
        <w:trPr>
          <w:trHeight w:val="454"/>
        </w:trPr>
        <w:tc>
          <w:tcPr>
            <w:tcW w:w="1586" w:type="dxa"/>
            <w:tcBorders>
              <w:top w:val="single" w:sz="4" w:space="0" w:color="auto"/>
              <w:left w:val="single" w:sz="4" w:space="0" w:color="auto"/>
              <w:bottom w:val="single" w:sz="4" w:space="0" w:color="auto"/>
              <w:right w:val="single" w:sz="4" w:space="0" w:color="auto"/>
            </w:tcBorders>
          </w:tcPr>
          <w:p w14:paraId="2A8C1B07" w14:textId="51306E6C" w:rsidR="00A871AD" w:rsidRPr="00012107" w:rsidRDefault="00A871AD" w:rsidP="00A871AD">
            <w:pPr>
              <w:keepNext/>
              <w:keepLines/>
              <w:spacing w:before="60" w:after="60" w:line="240" w:lineRule="auto"/>
              <w:outlineLvl w:val="0"/>
              <w:rPr>
                <w:rFonts w:eastAsia="Times New Roman"/>
              </w:rPr>
            </w:pPr>
            <w:r w:rsidRPr="00B606CD">
              <w:t>60.26</w:t>
            </w:r>
          </w:p>
        </w:tc>
        <w:tc>
          <w:tcPr>
            <w:tcW w:w="2036" w:type="dxa"/>
            <w:tcBorders>
              <w:top w:val="single" w:sz="4" w:space="0" w:color="auto"/>
              <w:left w:val="single" w:sz="4" w:space="0" w:color="auto"/>
              <w:bottom w:val="single" w:sz="4" w:space="0" w:color="auto"/>
              <w:right w:val="single" w:sz="4" w:space="0" w:color="auto"/>
            </w:tcBorders>
          </w:tcPr>
          <w:p w14:paraId="5BF5A160" w14:textId="4A091613"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59A0C5DF" w14:textId="77777777" w:rsidR="00A871AD" w:rsidRPr="00B606CD" w:rsidRDefault="00A871AD" w:rsidP="00A871AD">
            <w:r w:rsidRPr="00B606CD">
              <w:t>Renewal Lease By Reference To An Existing Lease</w:t>
            </w:r>
          </w:p>
          <w:p w14:paraId="07D3D63B" w14:textId="77777777" w:rsidR="00A871AD" w:rsidRPr="00B606CD" w:rsidRDefault="00A871AD" w:rsidP="00A871AD">
            <w:r w:rsidRPr="00B606CD">
              <w:t>relating to</w:t>
            </w:r>
          </w:p>
          <w:p w14:paraId="793CC4CD" w14:textId="64CE3D38" w:rsidR="00A871AD" w:rsidRPr="00012107" w:rsidRDefault="00A871AD" w:rsidP="00A871AD">
            <w:r w:rsidRPr="00B606CD">
              <w:t>Premises at Singleton Hospital, Swansea</w:t>
            </w:r>
          </w:p>
        </w:tc>
      </w:tr>
      <w:tr w:rsidR="00A871AD" w:rsidRPr="00057572" w14:paraId="460F95FB" w14:textId="77777777" w:rsidTr="004008FE">
        <w:trPr>
          <w:trHeight w:val="454"/>
        </w:trPr>
        <w:tc>
          <w:tcPr>
            <w:tcW w:w="1586" w:type="dxa"/>
            <w:tcBorders>
              <w:top w:val="single" w:sz="4" w:space="0" w:color="auto"/>
              <w:left w:val="single" w:sz="4" w:space="0" w:color="auto"/>
              <w:bottom w:val="single" w:sz="4" w:space="0" w:color="auto"/>
              <w:right w:val="single" w:sz="4" w:space="0" w:color="auto"/>
            </w:tcBorders>
          </w:tcPr>
          <w:p w14:paraId="3EDCB087" w14:textId="570F787D" w:rsidR="00A871AD" w:rsidRPr="00012107" w:rsidRDefault="00A871AD" w:rsidP="00A871AD">
            <w:pPr>
              <w:keepNext/>
              <w:keepLines/>
              <w:spacing w:before="60" w:after="60" w:line="240" w:lineRule="auto"/>
              <w:outlineLvl w:val="0"/>
              <w:rPr>
                <w:rFonts w:eastAsia="Times New Roman"/>
              </w:rPr>
            </w:pPr>
            <w:r w:rsidRPr="00B606CD">
              <w:t>61.26</w:t>
            </w:r>
          </w:p>
        </w:tc>
        <w:tc>
          <w:tcPr>
            <w:tcW w:w="2036" w:type="dxa"/>
            <w:tcBorders>
              <w:top w:val="single" w:sz="4" w:space="0" w:color="auto"/>
              <w:left w:val="single" w:sz="4" w:space="0" w:color="auto"/>
              <w:bottom w:val="single" w:sz="4" w:space="0" w:color="auto"/>
              <w:right w:val="single" w:sz="4" w:space="0" w:color="auto"/>
            </w:tcBorders>
          </w:tcPr>
          <w:p w14:paraId="336CF1ED" w14:textId="078E49E0"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78B4D084" w14:textId="77777777" w:rsidR="00A871AD" w:rsidRPr="00B606CD" w:rsidRDefault="00A871AD" w:rsidP="00A871AD">
            <w:r w:rsidRPr="00B606CD">
              <w:t xml:space="preserve">NEC4 Engineering and Construction Short Contract </w:t>
            </w:r>
          </w:p>
          <w:p w14:paraId="7589E47D" w14:textId="4BB0565B" w:rsidR="00A871AD" w:rsidRPr="00012107" w:rsidRDefault="00A871AD" w:rsidP="00A871AD">
            <w:r w:rsidRPr="00B606CD">
              <w:t xml:space="preserve">in relation to Window And Door Replacement </w:t>
            </w:r>
            <w:proofErr w:type="spellStart"/>
            <w:r w:rsidRPr="00B606CD">
              <w:t>Cwmbwrla</w:t>
            </w:r>
            <w:proofErr w:type="spellEnd"/>
            <w:r w:rsidRPr="00B606CD">
              <w:t xml:space="preserve"> Clinic</w:t>
            </w:r>
          </w:p>
        </w:tc>
      </w:tr>
      <w:tr w:rsidR="00A871AD" w:rsidRPr="00057572" w14:paraId="43583B3D" w14:textId="77777777" w:rsidTr="004008FE">
        <w:trPr>
          <w:trHeight w:val="454"/>
        </w:trPr>
        <w:tc>
          <w:tcPr>
            <w:tcW w:w="1586" w:type="dxa"/>
            <w:tcBorders>
              <w:top w:val="single" w:sz="4" w:space="0" w:color="auto"/>
              <w:left w:val="single" w:sz="4" w:space="0" w:color="auto"/>
              <w:bottom w:val="single" w:sz="4" w:space="0" w:color="auto"/>
              <w:right w:val="single" w:sz="4" w:space="0" w:color="auto"/>
            </w:tcBorders>
          </w:tcPr>
          <w:p w14:paraId="5EF9A0B6" w14:textId="46EDCB62" w:rsidR="00A871AD" w:rsidRPr="00012107" w:rsidRDefault="00A871AD" w:rsidP="00A871AD">
            <w:pPr>
              <w:keepNext/>
              <w:keepLines/>
              <w:spacing w:before="60" w:after="60" w:line="240" w:lineRule="auto"/>
              <w:outlineLvl w:val="0"/>
              <w:rPr>
                <w:rFonts w:eastAsia="Times New Roman"/>
              </w:rPr>
            </w:pPr>
            <w:r w:rsidRPr="00B606CD">
              <w:t>62.26</w:t>
            </w:r>
          </w:p>
        </w:tc>
        <w:tc>
          <w:tcPr>
            <w:tcW w:w="2036" w:type="dxa"/>
            <w:tcBorders>
              <w:top w:val="single" w:sz="4" w:space="0" w:color="auto"/>
              <w:left w:val="single" w:sz="4" w:space="0" w:color="auto"/>
              <w:bottom w:val="single" w:sz="4" w:space="0" w:color="auto"/>
              <w:right w:val="single" w:sz="4" w:space="0" w:color="auto"/>
            </w:tcBorders>
          </w:tcPr>
          <w:p w14:paraId="299760DA" w14:textId="2BA03EC7"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3D951968" w14:textId="77777777" w:rsidR="00A871AD" w:rsidRPr="00B606CD" w:rsidRDefault="00A871AD" w:rsidP="00A871AD">
            <w:r w:rsidRPr="00B606CD">
              <w:t xml:space="preserve">Call Off Contract </w:t>
            </w:r>
          </w:p>
          <w:p w14:paraId="1BFC7EB4" w14:textId="77777777" w:rsidR="00A871AD" w:rsidRPr="00B606CD" w:rsidRDefault="00A871AD" w:rsidP="00A871AD">
            <w:r w:rsidRPr="00B606CD">
              <w:t>For Cost Advisor</w:t>
            </w:r>
          </w:p>
          <w:p w14:paraId="409583A7" w14:textId="77777777" w:rsidR="00A871AD" w:rsidRPr="00B606CD" w:rsidRDefault="00A871AD" w:rsidP="00A871AD">
            <w:r w:rsidRPr="00B606CD">
              <w:t>Building For Wales 2 Lot 2</w:t>
            </w:r>
          </w:p>
          <w:p w14:paraId="42E8635A" w14:textId="77777777" w:rsidR="00A871AD" w:rsidRPr="00B606CD" w:rsidRDefault="00A871AD" w:rsidP="00A871AD">
            <w:r w:rsidRPr="00B606CD">
              <w:t>The South West Wales Regional Cellular Pathology</w:t>
            </w:r>
          </w:p>
          <w:p w14:paraId="2F6B52E7" w14:textId="68384AAF" w:rsidR="00A871AD" w:rsidRPr="00012107" w:rsidRDefault="00A871AD" w:rsidP="00A871AD">
            <w:r w:rsidRPr="00B606CD">
              <w:t>Centre In The Bay Campus At Swansea University</w:t>
            </w:r>
          </w:p>
        </w:tc>
      </w:tr>
      <w:tr w:rsidR="00A871AD" w:rsidRPr="00057572" w14:paraId="266DDAFB" w14:textId="77777777" w:rsidTr="004008FE">
        <w:trPr>
          <w:trHeight w:val="454"/>
        </w:trPr>
        <w:tc>
          <w:tcPr>
            <w:tcW w:w="1586" w:type="dxa"/>
            <w:tcBorders>
              <w:top w:val="single" w:sz="4" w:space="0" w:color="auto"/>
              <w:left w:val="single" w:sz="4" w:space="0" w:color="auto"/>
              <w:bottom w:val="single" w:sz="4" w:space="0" w:color="auto"/>
              <w:right w:val="single" w:sz="4" w:space="0" w:color="auto"/>
            </w:tcBorders>
          </w:tcPr>
          <w:p w14:paraId="2AE56C67" w14:textId="5296175B" w:rsidR="00A871AD" w:rsidRPr="00012107" w:rsidRDefault="00A871AD" w:rsidP="00A871AD">
            <w:pPr>
              <w:keepNext/>
              <w:keepLines/>
              <w:spacing w:before="60" w:after="60" w:line="240" w:lineRule="auto"/>
              <w:outlineLvl w:val="0"/>
              <w:rPr>
                <w:rFonts w:eastAsia="Times New Roman"/>
              </w:rPr>
            </w:pPr>
            <w:r w:rsidRPr="00B606CD">
              <w:t>63.26</w:t>
            </w:r>
          </w:p>
        </w:tc>
        <w:tc>
          <w:tcPr>
            <w:tcW w:w="2036" w:type="dxa"/>
            <w:tcBorders>
              <w:top w:val="single" w:sz="4" w:space="0" w:color="auto"/>
              <w:left w:val="single" w:sz="4" w:space="0" w:color="auto"/>
              <w:bottom w:val="single" w:sz="4" w:space="0" w:color="auto"/>
              <w:right w:val="single" w:sz="4" w:space="0" w:color="auto"/>
            </w:tcBorders>
          </w:tcPr>
          <w:p w14:paraId="3E7C6BB5" w14:textId="630ADA98"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3270DF92" w14:textId="77777777" w:rsidR="00A871AD" w:rsidRPr="00B606CD" w:rsidRDefault="00A871AD" w:rsidP="00A871AD">
            <w:r w:rsidRPr="00B606CD">
              <w:t xml:space="preserve">Call Off Contract </w:t>
            </w:r>
          </w:p>
          <w:p w14:paraId="2F3DC286" w14:textId="77777777" w:rsidR="00A871AD" w:rsidRPr="00B606CD" w:rsidRDefault="00A871AD" w:rsidP="00A871AD">
            <w:r w:rsidRPr="00B606CD">
              <w:t>For Cost Advisor</w:t>
            </w:r>
          </w:p>
          <w:p w14:paraId="6F5C6A64" w14:textId="77777777" w:rsidR="00A871AD" w:rsidRPr="00B606CD" w:rsidRDefault="00A871AD" w:rsidP="00A871AD">
            <w:r w:rsidRPr="00B606CD">
              <w:t>Building For Wales 2 Lot 2</w:t>
            </w:r>
          </w:p>
          <w:p w14:paraId="476A64C1" w14:textId="77777777" w:rsidR="00A871AD" w:rsidRPr="00B606CD" w:rsidRDefault="00A871AD" w:rsidP="00A871AD">
            <w:r w:rsidRPr="00B606CD">
              <w:t>The South West Wales Regional Cellular Pathology</w:t>
            </w:r>
          </w:p>
          <w:p w14:paraId="463CD2C0" w14:textId="57A825A4" w:rsidR="00A871AD" w:rsidRPr="00012107" w:rsidRDefault="00A871AD" w:rsidP="00A871AD">
            <w:r w:rsidRPr="00B606CD">
              <w:t>Centre In The Bay Campus At Swansea University</w:t>
            </w:r>
          </w:p>
        </w:tc>
      </w:tr>
      <w:tr w:rsidR="00A871AD" w:rsidRPr="00057572" w14:paraId="52E7B705" w14:textId="77777777" w:rsidTr="004008FE">
        <w:trPr>
          <w:trHeight w:val="454"/>
        </w:trPr>
        <w:tc>
          <w:tcPr>
            <w:tcW w:w="1586" w:type="dxa"/>
            <w:tcBorders>
              <w:top w:val="single" w:sz="4" w:space="0" w:color="auto"/>
              <w:left w:val="single" w:sz="4" w:space="0" w:color="auto"/>
              <w:bottom w:val="single" w:sz="4" w:space="0" w:color="auto"/>
              <w:right w:val="single" w:sz="4" w:space="0" w:color="auto"/>
            </w:tcBorders>
          </w:tcPr>
          <w:p w14:paraId="5F7690BF" w14:textId="68B8E323" w:rsidR="00A871AD" w:rsidRPr="00012107" w:rsidRDefault="00A871AD" w:rsidP="00A871AD">
            <w:pPr>
              <w:keepNext/>
              <w:keepLines/>
              <w:spacing w:before="60" w:after="60" w:line="240" w:lineRule="auto"/>
              <w:outlineLvl w:val="0"/>
              <w:rPr>
                <w:rFonts w:eastAsia="Times New Roman"/>
              </w:rPr>
            </w:pPr>
            <w:r w:rsidRPr="00B606CD">
              <w:lastRenderedPageBreak/>
              <w:t>64.26</w:t>
            </w:r>
          </w:p>
        </w:tc>
        <w:tc>
          <w:tcPr>
            <w:tcW w:w="2036" w:type="dxa"/>
            <w:tcBorders>
              <w:top w:val="single" w:sz="4" w:space="0" w:color="auto"/>
              <w:left w:val="single" w:sz="4" w:space="0" w:color="auto"/>
              <w:bottom w:val="single" w:sz="4" w:space="0" w:color="auto"/>
              <w:right w:val="single" w:sz="4" w:space="0" w:color="auto"/>
            </w:tcBorders>
          </w:tcPr>
          <w:p w14:paraId="629BC6C0" w14:textId="17EE9866" w:rsidR="00A871AD" w:rsidRPr="00012107" w:rsidRDefault="00A871AD" w:rsidP="00A871AD">
            <w:pPr>
              <w:spacing w:before="60" w:after="60" w:line="240" w:lineRule="auto"/>
              <w:outlineLvl w:val="1"/>
              <w:rPr>
                <w:rFonts w:eastAsia="Times New Roman"/>
                <w:lang w:eastAsia="en-GB"/>
              </w:rPr>
            </w:pPr>
            <w:r w:rsidRPr="00B606CD">
              <w:t>07/09/26</w:t>
            </w:r>
          </w:p>
        </w:tc>
        <w:tc>
          <w:tcPr>
            <w:tcW w:w="7323" w:type="dxa"/>
            <w:tcBorders>
              <w:top w:val="single" w:sz="4" w:space="0" w:color="auto"/>
              <w:left w:val="single" w:sz="4" w:space="0" w:color="auto"/>
              <w:bottom w:val="single" w:sz="4" w:space="0" w:color="auto"/>
              <w:right w:val="single" w:sz="4" w:space="0" w:color="auto"/>
            </w:tcBorders>
          </w:tcPr>
          <w:p w14:paraId="0D24AC03" w14:textId="7C5D2704" w:rsidR="00A871AD" w:rsidRPr="00012107" w:rsidRDefault="00A871AD" w:rsidP="00A871AD">
            <w:r w:rsidRPr="00B606CD">
              <w:t xml:space="preserve">Grant Agreement for Neath Port Talbot Local Nature Partnership Biodiversity Grant Scheme </w:t>
            </w:r>
            <w:proofErr w:type="spellStart"/>
            <w:r w:rsidRPr="00B606CD">
              <w:t>ICwtsh</w:t>
            </w:r>
            <w:proofErr w:type="spellEnd"/>
            <w:r w:rsidRPr="00B606CD">
              <w:t xml:space="preserve"> </w:t>
            </w:r>
            <w:proofErr w:type="spellStart"/>
            <w:r w:rsidRPr="00B606CD">
              <w:t>Natur</w:t>
            </w:r>
            <w:proofErr w:type="spellEnd"/>
            <w:r w:rsidRPr="00B606CD">
              <w:t xml:space="preserve"> Project for biodiversity improvements at the Children’s Centre, Neath Port Talbot Hospital</w:t>
            </w:r>
          </w:p>
        </w:tc>
      </w:tr>
    </w:tbl>
    <w:p w14:paraId="3B5F989A" w14:textId="77777777" w:rsidR="00F523CD" w:rsidRDefault="00F523CD" w:rsidP="00F523CD">
      <w:pPr>
        <w:rPr>
          <w:rFonts w:eastAsia="Calibri" w:cs="Times New Roman"/>
        </w:rPr>
      </w:pPr>
    </w:p>
    <w:p w14:paraId="64FD2BA4" w14:textId="77777777" w:rsidR="00E8685F" w:rsidRDefault="00E8685F" w:rsidP="00F523CD"/>
    <w:p w14:paraId="65ADF38E" w14:textId="77777777" w:rsidR="00E8685F" w:rsidRDefault="00E8685F">
      <w:pPr>
        <w:sectPr w:rsidR="00E8685F" w:rsidSect="00CB722C">
          <w:headerReference w:type="default" r:id="rId12"/>
          <w:footerReference w:type="default" r:id="rId13"/>
          <w:pgSz w:w="11906" w:h="16838"/>
          <w:pgMar w:top="1843" w:right="1440" w:bottom="1701" w:left="1440" w:header="708" w:footer="708" w:gutter="0"/>
          <w:cols w:space="708"/>
          <w:docGrid w:linePitch="360"/>
        </w:sectPr>
      </w:pPr>
    </w:p>
    <w:p w14:paraId="5324E400" w14:textId="3CDB93EB" w:rsidR="00E8685F" w:rsidRDefault="00E8685F" w:rsidP="00E8685F">
      <w:pPr>
        <w:jc w:val="center"/>
        <w:rPr>
          <w:b/>
          <w:bCs/>
        </w:rPr>
      </w:pPr>
      <w:r w:rsidRPr="00C43436">
        <w:rPr>
          <w:b/>
        </w:rPr>
        <w:lastRenderedPageBreak/>
        <w:t>Appendix 3</w:t>
      </w:r>
      <w:r w:rsidR="00B135E8" w:rsidRPr="00C43436">
        <w:rPr>
          <w:b/>
        </w:rPr>
        <w:t xml:space="preserve">: </w:t>
      </w:r>
      <w:r w:rsidRPr="00C43436">
        <w:rPr>
          <w:b/>
          <w:bCs/>
        </w:rPr>
        <w:t>BOARD WORK PROGRAMME 2026-27</w:t>
      </w:r>
    </w:p>
    <w:tbl>
      <w:tblPr>
        <w:tblW w:w="1600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3118"/>
        <w:gridCol w:w="2977"/>
        <w:gridCol w:w="755"/>
        <w:gridCol w:w="708"/>
        <w:gridCol w:w="755"/>
        <w:gridCol w:w="708"/>
        <w:gridCol w:w="755"/>
        <w:gridCol w:w="709"/>
        <w:gridCol w:w="755"/>
      </w:tblGrid>
      <w:tr w:rsidR="0044214E" w:rsidRPr="00614484" w14:paraId="0C5CFD20" w14:textId="77777777" w:rsidTr="00302608">
        <w:trPr>
          <w:trHeight w:val="2010"/>
          <w:tblHeader/>
        </w:trPr>
        <w:tc>
          <w:tcPr>
            <w:tcW w:w="4821" w:type="dxa"/>
            <w:shd w:val="clear" w:color="000000" w:fill="1F3864"/>
            <w:noWrap/>
            <w:vAlign w:val="bottom"/>
            <w:hideMark/>
          </w:tcPr>
          <w:p w14:paraId="2D7E6D16"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Topic</w:t>
            </w:r>
          </w:p>
        </w:tc>
        <w:tc>
          <w:tcPr>
            <w:tcW w:w="3118" w:type="dxa"/>
            <w:shd w:val="clear" w:color="000000" w:fill="1F3864"/>
            <w:noWrap/>
            <w:vAlign w:val="bottom"/>
            <w:hideMark/>
          </w:tcPr>
          <w:p w14:paraId="662BA6A1"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 xml:space="preserve">Lead </w:t>
            </w:r>
          </w:p>
        </w:tc>
        <w:tc>
          <w:tcPr>
            <w:tcW w:w="2977" w:type="dxa"/>
            <w:shd w:val="clear" w:color="000000" w:fill="1F3864"/>
            <w:noWrap/>
            <w:vAlign w:val="bottom"/>
            <w:hideMark/>
          </w:tcPr>
          <w:p w14:paraId="33A44CD3"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Authors / Supporting Colleagues / Detail</w:t>
            </w:r>
          </w:p>
        </w:tc>
        <w:tc>
          <w:tcPr>
            <w:tcW w:w="709" w:type="dxa"/>
            <w:shd w:val="clear" w:color="000000" w:fill="1F3864"/>
            <w:textDirection w:val="tbRl"/>
            <w:vAlign w:val="bottom"/>
            <w:hideMark/>
          </w:tcPr>
          <w:p w14:paraId="4124086E"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May-26</w:t>
            </w:r>
          </w:p>
        </w:tc>
        <w:tc>
          <w:tcPr>
            <w:tcW w:w="708" w:type="dxa"/>
            <w:shd w:val="clear" w:color="000000" w:fill="1F3864"/>
            <w:noWrap/>
            <w:textDirection w:val="tbRl"/>
            <w:vAlign w:val="bottom"/>
            <w:hideMark/>
          </w:tcPr>
          <w:p w14:paraId="1E642C45"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 xml:space="preserve"> (Accounts) </w:t>
            </w:r>
          </w:p>
        </w:tc>
        <w:tc>
          <w:tcPr>
            <w:tcW w:w="744" w:type="dxa"/>
            <w:shd w:val="clear" w:color="000000" w:fill="1F3864"/>
            <w:noWrap/>
            <w:textDirection w:val="tbRl"/>
            <w:vAlign w:val="bottom"/>
            <w:hideMark/>
          </w:tcPr>
          <w:p w14:paraId="04031169"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Jul-26</w:t>
            </w:r>
          </w:p>
        </w:tc>
        <w:tc>
          <w:tcPr>
            <w:tcW w:w="708" w:type="dxa"/>
            <w:shd w:val="clear" w:color="000000" w:fill="1F3864"/>
            <w:noWrap/>
            <w:textDirection w:val="tbRl"/>
            <w:vAlign w:val="bottom"/>
            <w:hideMark/>
          </w:tcPr>
          <w:p w14:paraId="04BFA16B"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Sep-26</w:t>
            </w:r>
          </w:p>
        </w:tc>
        <w:tc>
          <w:tcPr>
            <w:tcW w:w="755" w:type="dxa"/>
            <w:shd w:val="clear" w:color="000000" w:fill="1F3864"/>
            <w:noWrap/>
            <w:textDirection w:val="tbRl"/>
            <w:vAlign w:val="bottom"/>
            <w:hideMark/>
          </w:tcPr>
          <w:p w14:paraId="46A04928"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Nov-26</w:t>
            </w:r>
          </w:p>
        </w:tc>
        <w:tc>
          <w:tcPr>
            <w:tcW w:w="709" w:type="dxa"/>
            <w:shd w:val="clear" w:color="000000" w:fill="1F3864"/>
            <w:noWrap/>
            <w:textDirection w:val="tbRl"/>
            <w:vAlign w:val="bottom"/>
            <w:hideMark/>
          </w:tcPr>
          <w:p w14:paraId="0E2361B8"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Jan-27</w:t>
            </w:r>
          </w:p>
        </w:tc>
        <w:tc>
          <w:tcPr>
            <w:tcW w:w="755" w:type="dxa"/>
            <w:shd w:val="clear" w:color="000000" w:fill="1F3864"/>
            <w:noWrap/>
            <w:textDirection w:val="tbRl"/>
            <w:vAlign w:val="bottom"/>
            <w:hideMark/>
          </w:tcPr>
          <w:p w14:paraId="7E688FAE" w14:textId="77777777" w:rsidR="00614484" w:rsidRPr="00614484" w:rsidRDefault="00614484" w:rsidP="00614484">
            <w:pPr>
              <w:spacing w:after="0" w:line="240" w:lineRule="auto"/>
              <w:rPr>
                <w:rFonts w:eastAsia="Times New Roman" w:cs="Calibri"/>
                <w:b/>
                <w:bCs/>
                <w:color w:val="FFFFFF"/>
                <w:sz w:val="28"/>
                <w:szCs w:val="28"/>
                <w:lang w:eastAsia="en-GB"/>
              </w:rPr>
            </w:pPr>
            <w:r w:rsidRPr="00614484">
              <w:rPr>
                <w:rFonts w:eastAsia="Times New Roman" w:cs="Calibri"/>
                <w:b/>
                <w:bCs/>
                <w:color w:val="FFFFFF"/>
                <w:sz w:val="28"/>
                <w:szCs w:val="28"/>
                <w:lang w:eastAsia="en-GB"/>
              </w:rPr>
              <w:t>Mar-27</w:t>
            </w:r>
          </w:p>
        </w:tc>
      </w:tr>
      <w:tr w:rsidR="00016401" w:rsidRPr="00614484" w14:paraId="29986D88" w14:textId="77777777" w:rsidTr="00B20044">
        <w:trPr>
          <w:trHeight w:val="300"/>
        </w:trPr>
        <w:tc>
          <w:tcPr>
            <w:tcW w:w="16004" w:type="dxa"/>
            <w:gridSpan w:val="10"/>
            <w:shd w:val="clear" w:color="000000" w:fill="C1A775"/>
            <w:noWrap/>
            <w:vAlign w:val="bottom"/>
            <w:hideMark/>
          </w:tcPr>
          <w:p w14:paraId="6667724A"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Preliminary Matters</w:t>
            </w:r>
          </w:p>
        </w:tc>
      </w:tr>
      <w:tr w:rsidR="0044214E" w:rsidRPr="00614484" w14:paraId="6BD5D8A1" w14:textId="77777777" w:rsidTr="00B20044">
        <w:trPr>
          <w:trHeight w:val="300"/>
        </w:trPr>
        <w:tc>
          <w:tcPr>
            <w:tcW w:w="4821" w:type="dxa"/>
            <w:shd w:val="clear" w:color="000000" w:fill="BDD7EE"/>
            <w:noWrap/>
            <w:vAlign w:val="bottom"/>
            <w:hideMark/>
          </w:tcPr>
          <w:p w14:paraId="57AEBC6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Patient/Staff Story</w:t>
            </w:r>
          </w:p>
        </w:tc>
        <w:tc>
          <w:tcPr>
            <w:tcW w:w="3118" w:type="dxa"/>
            <w:shd w:val="clear" w:color="000000" w:fill="BDD7EE"/>
            <w:noWrap/>
            <w:vAlign w:val="bottom"/>
            <w:hideMark/>
          </w:tcPr>
          <w:p w14:paraId="657F2FA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Nursing and Patient Experience </w:t>
            </w:r>
          </w:p>
        </w:tc>
        <w:tc>
          <w:tcPr>
            <w:tcW w:w="2977" w:type="dxa"/>
            <w:shd w:val="clear" w:color="000000" w:fill="BDD7EE"/>
            <w:noWrap/>
            <w:vAlign w:val="bottom"/>
            <w:hideMark/>
          </w:tcPr>
          <w:p w14:paraId="5B552C1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Agenda specific</w:t>
            </w:r>
          </w:p>
        </w:tc>
        <w:tc>
          <w:tcPr>
            <w:tcW w:w="709" w:type="dxa"/>
            <w:shd w:val="clear" w:color="000000" w:fill="BDD7EE"/>
            <w:noWrap/>
            <w:vAlign w:val="bottom"/>
            <w:hideMark/>
          </w:tcPr>
          <w:p w14:paraId="6D89F85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610967C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40DF9B2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5D50212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6614A3E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40E1448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1D0F37A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580EA874" w14:textId="77777777" w:rsidTr="00B20044">
        <w:trPr>
          <w:trHeight w:val="300"/>
        </w:trPr>
        <w:tc>
          <w:tcPr>
            <w:tcW w:w="4821" w:type="dxa"/>
            <w:shd w:val="clear" w:color="000000" w:fill="BDD7EE"/>
            <w:noWrap/>
            <w:vAlign w:val="bottom"/>
            <w:hideMark/>
          </w:tcPr>
          <w:p w14:paraId="05E47AB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Minutes of the Previous Meeting</w:t>
            </w:r>
          </w:p>
        </w:tc>
        <w:tc>
          <w:tcPr>
            <w:tcW w:w="3118" w:type="dxa"/>
            <w:shd w:val="clear" w:color="000000" w:fill="BDD7EE"/>
            <w:noWrap/>
            <w:vAlign w:val="bottom"/>
            <w:hideMark/>
          </w:tcPr>
          <w:p w14:paraId="2944C3C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4E17887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77DA97D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17FFFAC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524599A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5324C6A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44E5E1D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4215C18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7AE62B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73E063A0" w14:textId="77777777" w:rsidTr="00B20044">
        <w:trPr>
          <w:trHeight w:val="300"/>
        </w:trPr>
        <w:tc>
          <w:tcPr>
            <w:tcW w:w="4821" w:type="dxa"/>
            <w:shd w:val="clear" w:color="000000" w:fill="BDD7EE"/>
            <w:noWrap/>
            <w:vAlign w:val="bottom"/>
            <w:hideMark/>
          </w:tcPr>
          <w:p w14:paraId="4561420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Action Log</w:t>
            </w:r>
          </w:p>
        </w:tc>
        <w:tc>
          <w:tcPr>
            <w:tcW w:w="3118" w:type="dxa"/>
            <w:shd w:val="clear" w:color="000000" w:fill="BDD7EE"/>
            <w:noWrap/>
            <w:vAlign w:val="bottom"/>
            <w:hideMark/>
          </w:tcPr>
          <w:p w14:paraId="3F2F093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0A817AC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2450823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3FA0EC0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1B8B6CD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4EDA17B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1FCDA5F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2F65F68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5AFC9D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7AB6C0FB" w14:textId="77777777" w:rsidTr="00B20044">
        <w:trPr>
          <w:trHeight w:val="300"/>
        </w:trPr>
        <w:tc>
          <w:tcPr>
            <w:tcW w:w="4821" w:type="dxa"/>
            <w:shd w:val="clear" w:color="000000" w:fill="BDD7EE"/>
            <w:noWrap/>
            <w:vAlign w:val="bottom"/>
            <w:hideMark/>
          </w:tcPr>
          <w:p w14:paraId="025AD57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Chair's Report </w:t>
            </w:r>
          </w:p>
        </w:tc>
        <w:tc>
          <w:tcPr>
            <w:tcW w:w="3118" w:type="dxa"/>
            <w:shd w:val="clear" w:color="000000" w:fill="BDD7EE"/>
            <w:noWrap/>
            <w:vAlign w:val="bottom"/>
            <w:hideMark/>
          </w:tcPr>
          <w:p w14:paraId="71BBA55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Chair (verbal)</w:t>
            </w:r>
          </w:p>
        </w:tc>
        <w:tc>
          <w:tcPr>
            <w:tcW w:w="2977" w:type="dxa"/>
            <w:shd w:val="clear" w:color="000000" w:fill="BDD7EE"/>
            <w:noWrap/>
            <w:vAlign w:val="bottom"/>
            <w:hideMark/>
          </w:tcPr>
          <w:p w14:paraId="46C40C6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6A1B87C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3D34D36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2E9E144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017C615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1BAF7BB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3629A99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75B0AB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6438B28C" w14:textId="77777777" w:rsidTr="00B20044">
        <w:trPr>
          <w:trHeight w:val="300"/>
        </w:trPr>
        <w:tc>
          <w:tcPr>
            <w:tcW w:w="4821" w:type="dxa"/>
            <w:shd w:val="clear" w:color="000000" w:fill="BDD7EE"/>
            <w:noWrap/>
            <w:vAlign w:val="bottom"/>
            <w:hideMark/>
          </w:tcPr>
          <w:p w14:paraId="5016478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Executive's Report</w:t>
            </w:r>
          </w:p>
        </w:tc>
        <w:tc>
          <w:tcPr>
            <w:tcW w:w="3118" w:type="dxa"/>
            <w:shd w:val="clear" w:color="000000" w:fill="BDD7EE"/>
            <w:noWrap/>
            <w:vAlign w:val="bottom"/>
            <w:hideMark/>
          </w:tcPr>
          <w:p w14:paraId="01C2167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0DE50E6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2766553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1BE020F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005E1CA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357DA92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30CF146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134DEC5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2F6F847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59FC1AFA" w14:textId="77777777" w:rsidTr="00B20044">
        <w:trPr>
          <w:trHeight w:val="300"/>
        </w:trPr>
        <w:tc>
          <w:tcPr>
            <w:tcW w:w="16004" w:type="dxa"/>
            <w:gridSpan w:val="10"/>
            <w:shd w:val="clear" w:color="000000" w:fill="C1A775"/>
            <w:noWrap/>
            <w:vAlign w:val="bottom"/>
            <w:hideMark/>
          </w:tcPr>
          <w:p w14:paraId="6E269A58"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 xml:space="preserve">Quality, Safety and Performance </w:t>
            </w:r>
          </w:p>
        </w:tc>
      </w:tr>
      <w:tr w:rsidR="0044214E" w:rsidRPr="00614484" w14:paraId="15C05E5F" w14:textId="77777777" w:rsidTr="00B20044">
        <w:trPr>
          <w:trHeight w:val="300"/>
        </w:trPr>
        <w:tc>
          <w:tcPr>
            <w:tcW w:w="4821" w:type="dxa"/>
            <w:shd w:val="clear" w:color="000000" w:fill="BDD7EE"/>
            <w:noWrap/>
            <w:vAlign w:val="bottom"/>
            <w:hideMark/>
          </w:tcPr>
          <w:p w14:paraId="37A3D02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Committee Key Issue Reports (3As)</w:t>
            </w:r>
          </w:p>
        </w:tc>
        <w:tc>
          <w:tcPr>
            <w:tcW w:w="3118" w:type="dxa"/>
            <w:shd w:val="clear" w:color="000000" w:fill="BDD7EE"/>
            <w:noWrap/>
            <w:vAlign w:val="bottom"/>
            <w:hideMark/>
          </w:tcPr>
          <w:p w14:paraId="227507C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7EB89CE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0B67756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1B0FA81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42B0529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015E768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1FF6E26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5D595C5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48378A4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7AFB606C" w14:textId="77777777" w:rsidTr="00B20044">
        <w:trPr>
          <w:trHeight w:val="300"/>
        </w:trPr>
        <w:tc>
          <w:tcPr>
            <w:tcW w:w="4821" w:type="dxa"/>
            <w:shd w:val="clear" w:color="000000" w:fill="BDD7EE"/>
            <w:noWrap/>
            <w:vAlign w:val="bottom"/>
            <w:hideMark/>
          </w:tcPr>
          <w:p w14:paraId="0FF12C2B" w14:textId="00A99E6F"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Maternity and Ne</w:t>
            </w:r>
            <w:r w:rsidR="001274AC">
              <w:rPr>
                <w:rFonts w:eastAsia="Times New Roman" w:cs="Calibri"/>
                <w:color w:val="000000"/>
                <w:lang w:eastAsia="en-GB"/>
              </w:rPr>
              <w:t>o</w:t>
            </w:r>
            <w:r w:rsidRPr="00614484">
              <w:rPr>
                <w:rFonts w:eastAsia="Times New Roman" w:cs="Calibri"/>
                <w:color w:val="000000"/>
                <w:lang w:eastAsia="en-GB"/>
              </w:rPr>
              <w:t xml:space="preserve">natal </w:t>
            </w:r>
          </w:p>
        </w:tc>
        <w:tc>
          <w:tcPr>
            <w:tcW w:w="3118" w:type="dxa"/>
            <w:shd w:val="clear" w:color="000000" w:fill="BDD7EE"/>
            <w:noWrap/>
            <w:vAlign w:val="bottom"/>
            <w:hideMark/>
          </w:tcPr>
          <w:p w14:paraId="3238364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Corporate Governance </w:t>
            </w:r>
          </w:p>
        </w:tc>
        <w:tc>
          <w:tcPr>
            <w:tcW w:w="2977" w:type="dxa"/>
            <w:shd w:val="clear" w:color="000000" w:fill="BDD7EE"/>
            <w:noWrap/>
            <w:vAlign w:val="bottom"/>
            <w:hideMark/>
          </w:tcPr>
          <w:p w14:paraId="3188092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IN-COMMITTEE</w:t>
            </w:r>
          </w:p>
        </w:tc>
        <w:tc>
          <w:tcPr>
            <w:tcW w:w="709" w:type="dxa"/>
            <w:shd w:val="clear" w:color="000000" w:fill="BDD7EE"/>
            <w:noWrap/>
            <w:vAlign w:val="bottom"/>
            <w:hideMark/>
          </w:tcPr>
          <w:p w14:paraId="4AD40D8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4419127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10E6788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74AAEBA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C1FFF6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5295C4B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6A7B5E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6189FB7C" w14:textId="77777777" w:rsidTr="00B20044">
        <w:trPr>
          <w:trHeight w:val="300"/>
        </w:trPr>
        <w:tc>
          <w:tcPr>
            <w:tcW w:w="4821" w:type="dxa"/>
            <w:shd w:val="clear" w:color="000000" w:fill="BDD7EE"/>
            <w:noWrap/>
            <w:vAlign w:val="bottom"/>
            <w:hideMark/>
          </w:tcPr>
          <w:p w14:paraId="18AEFDD5" w14:textId="710A98D9"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Mental Health Tran</w:t>
            </w:r>
            <w:r w:rsidR="001274AC">
              <w:rPr>
                <w:rFonts w:eastAsia="Times New Roman" w:cs="Calibri"/>
                <w:color w:val="000000"/>
                <w:lang w:eastAsia="en-GB"/>
              </w:rPr>
              <w:t>s</w:t>
            </w:r>
            <w:r w:rsidRPr="00614484">
              <w:rPr>
                <w:rFonts w:eastAsia="Times New Roman" w:cs="Calibri"/>
                <w:color w:val="000000"/>
                <w:lang w:eastAsia="en-GB"/>
              </w:rPr>
              <w:t>formation Programme update</w:t>
            </w:r>
          </w:p>
        </w:tc>
        <w:tc>
          <w:tcPr>
            <w:tcW w:w="3118" w:type="dxa"/>
            <w:shd w:val="clear" w:color="000000" w:fill="BDD7EE"/>
            <w:noWrap/>
            <w:vAlign w:val="bottom"/>
            <w:hideMark/>
          </w:tcPr>
          <w:p w14:paraId="0C4C8BC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Executive Officer</w:t>
            </w:r>
          </w:p>
        </w:tc>
        <w:tc>
          <w:tcPr>
            <w:tcW w:w="2977" w:type="dxa"/>
            <w:shd w:val="clear" w:color="000000" w:fill="BDD7EE"/>
            <w:noWrap/>
            <w:vAlign w:val="bottom"/>
            <w:hideMark/>
          </w:tcPr>
          <w:p w14:paraId="6F9A278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When requested</w:t>
            </w:r>
          </w:p>
        </w:tc>
        <w:tc>
          <w:tcPr>
            <w:tcW w:w="709" w:type="dxa"/>
            <w:shd w:val="clear" w:color="000000" w:fill="BDD7EE"/>
            <w:noWrap/>
            <w:vAlign w:val="bottom"/>
            <w:hideMark/>
          </w:tcPr>
          <w:p w14:paraId="07EA692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46D0457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thinDiagStripe" w:color="5B9BD5" w:fill="auto"/>
            <w:noWrap/>
            <w:vAlign w:val="bottom"/>
            <w:hideMark/>
          </w:tcPr>
          <w:p w14:paraId="3F06F48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c>
          <w:tcPr>
            <w:tcW w:w="708" w:type="dxa"/>
            <w:shd w:val="thinDiagStripe" w:color="5B9BD5" w:fill="auto"/>
            <w:noWrap/>
            <w:vAlign w:val="bottom"/>
            <w:hideMark/>
          </w:tcPr>
          <w:p w14:paraId="08E08FC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c>
          <w:tcPr>
            <w:tcW w:w="755" w:type="dxa"/>
            <w:shd w:val="thinDiagStripe" w:color="5B9BD5" w:fill="auto"/>
            <w:noWrap/>
            <w:vAlign w:val="bottom"/>
            <w:hideMark/>
          </w:tcPr>
          <w:p w14:paraId="29F894D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c>
          <w:tcPr>
            <w:tcW w:w="709" w:type="dxa"/>
            <w:shd w:val="thinDiagStripe" w:color="5B9BD5" w:fill="auto"/>
            <w:noWrap/>
            <w:vAlign w:val="bottom"/>
            <w:hideMark/>
          </w:tcPr>
          <w:p w14:paraId="4073DEB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c>
          <w:tcPr>
            <w:tcW w:w="755" w:type="dxa"/>
            <w:shd w:val="thinDiagStripe" w:color="5B9BD5" w:fill="auto"/>
            <w:noWrap/>
            <w:vAlign w:val="bottom"/>
            <w:hideMark/>
          </w:tcPr>
          <w:p w14:paraId="3834ED8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r>
      <w:tr w:rsidR="0044214E" w:rsidRPr="00614484" w14:paraId="0688887F" w14:textId="77777777" w:rsidTr="00B20044">
        <w:trPr>
          <w:trHeight w:val="300"/>
        </w:trPr>
        <w:tc>
          <w:tcPr>
            <w:tcW w:w="4821" w:type="dxa"/>
            <w:shd w:val="clear" w:color="000000" w:fill="BDD7EE"/>
            <w:noWrap/>
            <w:vAlign w:val="bottom"/>
            <w:hideMark/>
          </w:tcPr>
          <w:p w14:paraId="0581A5E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Perinatal Service (</w:t>
            </w:r>
            <w:proofErr w:type="spellStart"/>
            <w:r w:rsidRPr="00614484">
              <w:rPr>
                <w:rFonts w:eastAsia="Times New Roman" w:cs="Calibri"/>
                <w:color w:val="000000"/>
                <w:lang w:eastAsia="en-GB"/>
              </w:rPr>
              <w:t>incls</w:t>
            </w:r>
            <w:proofErr w:type="spellEnd"/>
            <w:r w:rsidRPr="00614484">
              <w:rPr>
                <w:rFonts w:eastAsia="Times New Roman" w:cs="Calibri"/>
                <w:color w:val="000000"/>
                <w:lang w:eastAsia="en-GB"/>
              </w:rPr>
              <w:t>: Perinatal Committee Report)</w:t>
            </w:r>
          </w:p>
        </w:tc>
        <w:tc>
          <w:tcPr>
            <w:tcW w:w="3118" w:type="dxa"/>
            <w:shd w:val="clear" w:color="000000" w:fill="BDD7EE"/>
            <w:noWrap/>
            <w:vAlign w:val="bottom"/>
            <w:hideMark/>
          </w:tcPr>
          <w:p w14:paraId="59C6714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Nursing and Patient Experience</w:t>
            </w:r>
          </w:p>
        </w:tc>
        <w:tc>
          <w:tcPr>
            <w:tcW w:w="2977" w:type="dxa"/>
            <w:shd w:val="clear" w:color="000000" w:fill="BDD7EE"/>
            <w:noWrap/>
            <w:vAlign w:val="bottom"/>
            <w:hideMark/>
          </w:tcPr>
          <w:p w14:paraId="2CF55D6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When requested </w:t>
            </w:r>
            <w:proofErr w:type="spellStart"/>
            <w:r w:rsidRPr="00614484">
              <w:rPr>
                <w:rFonts w:eastAsia="Times New Roman" w:cs="Calibri"/>
                <w:color w:val="000000"/>
                <w:lang w:eastAsia="en-GB"/>
              </w:rPr>
              <w:t>incls</w:t>
            </w:r>
            <w:proofErr w:type="spellEnd"/>
            <w:r w:rsidRPr="00614484">
              <w:rPr>
                <w:rFonts w:eastAsia="Times New Roman" w:cs="Calibri"/>
                <w:color w:val="000000"/>
                <w:lang w:eastAsia="en-GB"/>
              </w:rPr>
              <w:t>: Perinatal Oversight Panel Report</w:t>
            </w:r>
          </w:p>
        </w:tc>
        <w:tc>
          <w:tcPr>
            <w:tcW w:w="709" w:type="dxa"/>
            <w:shd w:val="clear" w:color="000000" w:fill="BDD7EE"/>
            <w:noWrap/>
            <w:vAlign w:val="bottom"/>
            <w:hideMark/>
          </w:tcPr>
          <w:p w14:paraId="5C0D2EB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00C68E8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5C55CB25" w14:textId="77777777" w:rsidR="00614484" w:rsidRPr="00614484" w:rsidRDefault="00614484" w:rsidP="00614484">
            <w:pPr>
              <w:spacing w:after="0" w:line="240" w:lineRule="auto"/>
              <w:jc w:val="center"/>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625F33F1" w14:textId="77777777" w:rsidR="00614484" w:rsidRPr="00614484" w:rsidRDefault="00614484" w:rsidP="00614484">
            <w:pPr>
              <w:spacing w:after="0" w:line="240" w:lineRule="auto"/>
              <w:jc w:val="center"/>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9588043" w14:textId="77777777" w:rsidR="00614484" w:rsidRPr="00614484" w:rsidRDefault="00614484" w:rsidP="00614484">
            <w:pPr>
              <w:spacing w:after="0" w:line="240" w:lineRule="auto"/>
              <w:jc w:val="center"/>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533D70C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71BF4B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7FC0E8DF" w14:textId="77777777" w:rsidTr="00B20044">
        <w:trPr>
          <w:trHeight w:val="300"/>
        </w:trPr>
        <w:tc>
          <w:tcPr>
            <w:tcW w:w="4821" w:type="dxa"/>
            <w:shd w:val="clear" w:color="000000" w:fill="BDD7EE"/>
            <w:noWrap/>
            <w:vAlign w:val="bottom"/>
            <w:hideMark/>
          </w:tcPr>
          <w:p w14:paraId="3EE92C9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lastRenderedPageBreak/>
              <w:t>Risk Register</w:t>
            </w:r>
          </w:p>
        </w:tc>
        <w:tc>
          <w:tcPr>
            <w:tcW w:w="3118" w:type="dxa"/>
            <w:shd w:val="clear" w:color="000000" w:fill="BDD7EE"/>
            <w:noWrap/>
            <w:vAlign w:val="bottom"/>
            <w:hideMark/>
          </w:tcPr>
          <w:p w14:paraId="1261003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2E510F0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76BA2DF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F83812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52FE963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0BD504F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062D04F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0823AA1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B41A0C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07A289AC" w14:textId="77777777" w:rsidTr="00B20044">
        <w:trPr>
          <w:trHeight w:val="300"/>
        </w:trPr>
        <w:tc>
          <w:tcPr>
            <w:tcW w:w="4821" w:type="dxa"/>
            <w:noWrap/>
            <w:vAlign w:val="bottom"/>
            <w:hideMark/>
          </w:tcPr>
          <w:p w14:paraId="26B2AE4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Board Assurance Framework </w:t>
            </w:r>
          </w:p>
        </w:tc>
        <w:tc>
          <w:tcPr>
            <w:tcW w:w="3118" w:type="dxa"/>
            <w:noWrap/>
            <w:vAlign w:val="bottom"/>
            <w:hideMark/>
          </w:tcPr>
          <w:p w14:paraId="2FD45F4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0157712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129C702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1688897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0F0DE5F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233C2D7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6A9835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4021676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C88D00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7A8DF664" w14:textId="77777777" w:rsidTr="00B20044">
        <w:trPr>
          <w:trHeight w:val="300"/>
        </w:trPr>
        <w:tc>
          <w:tcPr>
            <w:tcW w:w="4821" w:type="dxa"/>
            <w:noWrap/>
            <w:vAlign w:val="bottom"/>
            <w:hideMark/>
          </w:tcPr>
          <w:p w14:paraId="0188442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Annual Report and Governance Statement</w:t>
            </w:r>
          </w:p>
        </w:tc>
        <w:tc>
          <w:tcPr>
            <w:tcW w:w="3118" w:type="dxa"/>
            <w:noWrap/>
            <w:vAlign w:val="bottom"/>
            <w:hideMark/>
          </w:tcPr>
          <w:p w14:paraId="63AA8C1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20CE247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1F5A4FD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66B6883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0394389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684AC7F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17E594BD" w14:textId="77777777" w:rsidR="00614484" w:rsidRPr="00703FF8" w:rsidRDefault="00614484" w:rsidP="00614484">
            <w:pPr>
              <w:spacing w:after="0" w:line="240" w:lineRule="auto"/>
              <w:rPr>
                <w:rFonts w:eastAsia="Times New Roman" w:cs="Calibri"/>
                <w:lang w:eastAsia="en-GB"/>
              </w:rPr>
            </w:pPr>
            <w:r w:rsidRPr="00703FF8">
              <w:rPr>
                <w:rFonts w:eastAsia="Times New Roman" w:cs="Calibri"/>
                <w:lang w:eastAsia="en-GB"/>
              </w:rPr>
              <w:t> </w:t>
            </w:r>
          </w:p>
        </w:tc>
        <w:tc>
          <w:tcPr>
            <w:tcW w:w="709" w:type="dxa"/>
            <w:noWrap/>
            <w:vAlign w:val="bottom"/>
            <w:hideMark/>
          </w:tcPr>
          <w:p w14:paraId="5D87D9DF" w14:textId="77777777" w:rsidR="00614484" w:rsidRPr="00703FF8" w:rsidRDefault="00614484" w:rsidP="00614484">
            <w:pPr>
              <w:spacing w:after="0" w:line="240" w:lineRule="auto"/>
              <w:rPr>
                <w:rFonts w:eastAsia="Times New Roman" w:cs="Calibri"/>
                <w:lang w:eastAsia="en-GB"/>
              </w:rPr>
            </w:pPr>
            <w:r w:rsidRPr="00703FF8">
              <w:rPr>
                <w:rFonts w:eastAsia="Times New Roman" w:cs="Calibri"/>
                <w:lang w:eastAsia="en-GB"/>
              </w:rPr>
              <w:t> </w:t>
            </w:r>
          </w:p>
        </w:tc>
        <w:tc>
          <w:tcPr>
            <w:tcW w:w="755" w:type="dxa"/>
            <w:noWrap/>
            <w:vAlign w:val="bottom"/>
            <w:hideMark/>
          </w:tcPr>
          <w:p w14:paraId="3FBE173B" w14:textId="77777777" w:rsidR="00614484" w:rsidRPr="00703FF8" w:rsidRDefault="00614484" w:rsidP="00614484">
            <w:pPr>
              <w:spacing w:after="0" w:line="240" w:lineRule="auto"/>
              <w:rPr>
                <w:rFonts w:eastAsia="Times New Roman" w:cs="Calibri"/>
                <w:lang w:eastAsia="en-GB"/>
              </w:rPr>
            </w:pPr>
            <w:r w:rsidRPr="00703FF8">
              <w:rPr>
                <w:rFonts w:eastAsia="Times New Roman" w:cs="Calibri"/>
                <w:lang w:eastAsia="en-GB"/>
              </w:rPr>
              <w:t> </w:t>
            </w:r>
          </w:p>
        </w:tc>
      </w:tr>
      <w:tr w:rsidR="00016401" w:rsidRPr="00614484" w14:paraId="27D143C7" w14:textId="77777777" w:rsidTr="00B20044">
        <w:trPr>
          <w:trHeight w:val="300"/>
        </w:trPr>
        <w:tc>
          <w:tcPr>
            <w:tcW w:w="4821" w:type="dxa"/>
            <w:noWrap/>
            <w:vAlign w:val="bottom"/>
            <w:hideMark/>
          </w:tcPr>
          <w:p w14:paraId="333250D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Annual Accounts and ISA260</w:t>
            </w:r>
          </w:p>
        </w:tc>
        <w:tc>
          <w:tcPr>
            <w:tcW w:w="3118" w:type="dxa"/>
            <w:noWrap/>
            <w:vAlign w:val="bottom"/>
            <w:hideMark/>
          </w:tcPr>
          <w:p w14:paraId="2C5515E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Finance</w:t>
            </w:r>
          </w:p>
        </w:tc>
        <w:tc>
          <w:tcPr>
            <w:tcW w:w="2977" w:type="dxa"/>
            <w:noWrap/>
            <w:vAlign w:val="bottom"/>
            <w:hideMark/>
          </w:tcPr>
          <w:p w14:paraId="57366D8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5E13A9E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3369098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5F9F9CB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094C116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644EFCA" w14:textId="77777777" w:rsidR="00614484" w:rsidRPr="00703FF8" w:rsidRDefault="00614484" w:rsidP="00614484">
            <w:pPr>
              <w:spacing w:after="0" w:line="240" w:lineRule="auto"/>
              <w:rPr>
                <w:rFonts w:eastAsia="Times New Roman" w:cs="Calibri"/>
                <w:lang w:eastAsia="en-GB"/>
              </w:rPr>
            </w:pPr>
            <w:r w:rsidRPr="00703FF8">
              <w:rPr>
                <w:rFonts w:eastAsia="Times New Roman" w:cs="Calibri"/>
                <w:lang w:eastAsia="en-GB"/>
              </w:rPr>
              <w:t> </w:t>
            </w:r>
          </w:p>
        </w:tc>
        <w:tc>
          <w:tcPr>
            <w:tcW w:w="709" w:type="dxa"/>
            <w:noWrap/>
            <w:vAlign w:val="bottom"/>
            <w:hideMark/>
          </w:tcPr>
          <w:p w14:paraId="5DB001E1" w14:textId="77777777" w:rsidR="00614484" w:rsidRPr="00703FF8" w:rsidRDefault="00614484" w:rsidP="00614484">
            <w:pPr>
              <w:spacing w:after="0" w:line="240" w:lineRule="auto"/>
              <w:rPr>
                <w:rFonts w:eastAsia="Times New Roman" w:cs="Calibri"/>
                <w:lang w:eastAsia="en-GB"/>
              </w:rPr>
            </w:pPr>
            <w:r w:rsidRPr="00703FF8">
              <w:rPr>
                <w:rFonts w:eastAsia="Times New Roman" w:cs="Calibri"/>
                <w:lang w:eastAsia="en-GB"/>
              </w:rPr>
              <w:t> </w:t>
            </w:r>
          </w:p>
        </w:tc>
        <w:tc>
          <w:tcPr>
            <w:tcW w:w="755" w:type="dxa"/>
            <w:noWrap/>
            <w:vAlign w:val="bottom"/>
            <w:hideMark/>
          </w:tcPr>
          <w:p w14:paraId="44450B5A" w14:textId="77777777" w:rsidR="00614484" w:rsidRPr="00703FF8" w:rsidRDefault="00614484" w:rsidP="00614484">
            <w:pPr>
              <w:spacing w:after="0" w:line="240" w:lineRule="auto"/>
              <w:rPr>
                <w:rFonts w:eastAsia="Times New Roman" w:cs="Calibri"/>
                <w:lang w:eastAsia="en-GB"/>
              </w:rPr>
            </w:pPr>
            <w:r w:rsidRPr="00703FF8">
              <w:rPr>
                <w:rFonts w:eastAsia="Times New Roman" w:cs="Calibri"/>
                <w:lang w:eastAsia="en-GB"/>
              </w:rPr>
              <w:t> </w:t>
            </w:r>
          </w:p>
        </w:tc>
      </w:tr>
      <w:tr w:rsidR="0044214E" w:rsidRPr="00614484" w14:paraId="276C16BE" w14:textId="77777777" w:rsidTr="00B20044">
        <w:trPr>
          <w:trHeight w:val="300"/>
        </w:trPr>
        <w:tc>
          <w:tcPr>
            <w:tcW w:w="4821" w:type="dxa"/>
            <w:noWrap/>
            <w:vAlign w:val="bottom"/>
            <w:hideMark/>
          </w:tcPr>
          <w:p w14:paraId="2221F91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Healthcare Inspectorate Wales Annual Report 2024-25</w:t>
            </w:r>
          </w:p>
        </w:tc>
        <w:tc>
          <w:tcPr>
            <w:tcW w:w="3118" w:type="dxa"/>
            <w:noWrap/>
            <w:vAlign w:val="bottom"/>
            <w:hideMark/>
          </w:tcPr>
          <w:p w14:paraId="0C5DD25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Nursing and Patient Experience</w:t>
            </w:r>
          </w:p>
        </w:tc>
        <w:tc>
          <w:tcPr>
            <w:tcW w:w="2977" w:type="dxa"/>
            <w:noWrap/>
            <w:vAlign w:val="bottom"/>
            <w:hideMark/>
          </w:tcPr>
          <w:p w14:paraId="065BAF3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65DE01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5A6AD00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4EBACE0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6F7E61D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E7D697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C45240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5384C45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428401F8" w14:textId="77777777" w:rsidTr="00B20044">
        <w:trPr>
          <w:trHeight w:val="300"/>
        </w:trPr>
        <w:tc>
          <w:tcPr>
            <w:tcW w:w="16004" w:type="dxa"/>
            <w:gridSpan w:val="10"/>
            <w:shd w:val="clear" w:color="000000" w:fill="C1A775"/>
            <w:noWrap/>
            <w:vAlign w:val="bottom"/>
            <w:hideMark/>
          </w:tcPr>
          <w:p w14:paraId="78B13D27"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Strategic Items</w:t>
            </w:r>
          </w:p>
        </w:tc>
      </w:tr>
      <w:tr w:rsidR="0044214E" w:rsidRPr="00614484" w14:paraId="080D56E8" w14:textId="77777777" w:rsidTr="00B20044">
        <w:trPr>
          <w:trHeight w:val="300"/>
        </w:trPr>
        <w:tc>
          <w:tcPr>
            <w:tcW w:w="4821" w:type="dxa"/>
            <w:noWrap/>
            <w:vAlign w:val="bottom"/>
            <w:hideMark/>
          </w:tcPr>
          <w:p w14:paraId="5D4C6A3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Discretionary Capital Plan</w:t>
            </w:r>
          </w:p>
        </w:tc>
        <w:tc>
          <w:tcPr>
            <w:tcW w:w="3118" w:type="dxa"/>
            <w:noWrap/>
            <w:vAlign w:val="bottom"/>
            <w:hideMark/>
          </w:tcPr>
          <w:p w14:paraId="5793F27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Strategy </w:t>
            </w:r>
          </w:p>
        </w:tc>
        <w:tc>
          <w:tcPr>
            <w:tcW w:w="2977" w:type="dxa"/>
            <w:noWrap/>
            <w:vAlign w:val="bottom"/>
            <w:hideMark/>
          </w:tcPr>
          <w:p w14:paraId="61C965F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659B16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39F7EC9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773B9EA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4542C2B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2D35A48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DF6918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73A063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2E32A27E" w14:textId="77777777" w:rsidTr="00B20044">
        <w:trPr>
          <w:trHeight w:val="300"/>
        </w:trPr>
        <w:tc>
          <w:tcPr>
            <w:tcW w:w="4821" w:type="dxa"/>
            <w:noWrap/>
            <w:vAlign w:val="bottom"/>
            <w:hideMark/>
          </w:tcPr>
          <w:p w14:paraId="02CBBD8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Budget and Financial Allocations </w:t>
            </w:r>
          </w:p>
        </w:tc>
        <w:tc>
          <w:tcPr>
            <w:tcW w:w="3118" w:type="dxa"/>
            <w:noWrap/>
            <w:vAlign w:val="bottom"/>
            <w:hideMark/>
          </w:tcPr>
          <w:p w14:paraId="5D3397B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Finance</w:t>
            </w:r>
          </w:p>
        </w:tc>
        <w:tc>
          <w:tcPr>
            <w:tcW w:w="2977" w:type="dxa"/>
            <w:noWrap/>
            <w:vAlign w:val="bottom"/>
            <w:hideMark/>
          </w:tcPr>
          <w:p w14:paraId="1F4F80D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480E047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CCEB6C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0145DC5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7021A68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55FD7A9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855664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F42513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184A9E59" w14:textId="77777777" w:rsidTr="00B20044">
        <w:trPr>
          <w:trHeight w:val="300"/>
        </w:trPr>
        <w:tc>
          <w:tcPr>
            <w:tcW w:w="4821" w:type="dxa"/>
            <w:noWrap/>
            <w:vAlign w:val="bottom"/>
            <w:hideMark/>
          </w:tcPr>
          <w:p w14:paraId="67908AD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Major Incident Plan</w:t>
            </w:r>
          </w:p>
        </w:tc>
        <w:tc>
          <w:tcPr>
            <w:tcW w:w="3118" w:type="dxa"/>
            <w:noWrap/>
            <w:vAlign w:val="bottom"/>
            <w:hideMark/>
          </w:tcPr>
          <w:p w14:paraId="2F2A8C5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Strategy </w:t>
            </w:r>
          </w:p>
        </w:tc>
        <w:tc>
          <w:tcPr>
            <w:tcW w:w="2977" w:type="dxa"/>
            <w:noWrap/>
            <w:vAlign w:val="bottom"/>
            <w:hideMark/>
          </w:tcPr>
          <w:p w14:paraId="0E565DE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225CB27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93779B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404620D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5D661E5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31A6A15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6089114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056895E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62D7BA98" w14:textId="77777777" w:rsidTr="00B20044">
        <w:trPr>
          <w:trHeight w:val="300"/>
        </w:trPr>
        <w:tc>
          <w:tcPr>
            <w:tcW w:w="4821" w:type="dxa"/>
            <w:noWrap/>
            <w:vAlign w:val="bottom"/>
            <w:hideMark/>
          </w:tcPr>
          <w:p w14:paraId="01A98C5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Progress report on Estates Strategy</w:t>
            </w:r>
          </w:p>
        </w:tc>
        <w:tc>
          <w:tcPr>
            <w:tcW w:w="3118" w:type="dxa"/>
            <w:noWrap/>
            <w:vAlign w:val="bottom"/>
            <w:hideMark/>
          </w:tcPr>
          <w:p w14:paraId="607A589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Finance and Performance </w:t>
            </w:r>
          </w:p>
        </w:tc>
        <w:tc>
          <w:tcPr>
            <w:tcW w:w="2977" w:type="dxa"/>
            <w:noWrap/>
            <w:vAlign w:val="bottom"/>
            <w:hideMark/>
          </w:tcPr>
          <w:p w14:paraId="50A5C1B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2068B5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01D337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0B4D584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3140245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04BEC5D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25B8B7B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3A6C2BC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59B71841" w14:textId="77777777" w:rsidTr="00B20044">
        <w:trPr>
          <w:trHeight w:val="300"/>
        </w:trPr>
        <w:tc>
          <w:tcPr>
            <w:tcW w:w="4821" w:type="dxa"/>
            <w:noWrap/>
            <w:vAlign w:val="bottom"/>
            <w:hideMark/>
          </w:tcPr>
          <w:p w14:paraId="091E427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Progress report on Population Health Strategy </w:t>
            </w:r>
          </w:p>
        </w:tc>
        <w:tc>
          <w:tcPr>
            <w:tcW w:w="3118" w:type="dxa"/>
            <w:noWrap/>
            <w:vAlign w:val="bottom"/>
            <w:hideMark/>
          </w:tcPr>
          <w:p w14:paraId="68E9BD7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Public Health </w:t>
            </w:r>
          </w:p>
        </w:tc>
        <w:tc>
          <w:tcPr>
            <w:tcW w:w="2977" w:type="dxa"/>
            <w:noWrap/>
            <w:vAlign w:val="bottom"/>
            <w:hideMark/>
          </w:tcPr>
          <w:p w14:paraId="6A16EC2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C6D7CA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F5454F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414C149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1EBFD48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04924C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51157336" w14:textId="77777777" w:rsidR="00614484" w:rsidRPr="00614484" w:rsidRDefault="00614484" w:rsidP="00614484">
            <w:pPr>
              <w:spacing w:after="0" w:line="240" w:lineRule="auto"/>
              <w:rPr>
                <w:rFonts w:eastAsia="Times New Roman" w:cs="Calibri"/>
                <w:color w:val="000000"/>
                <w:lang w:eastAsia="en-GB"/>
              </w:rPr>
            </w:pPr>
          </w:p>
        </w:tc>
        <w:tc>
          <w:tcPr>
            <w:tcW w:w="755" w:type="dxa"/>
            <w:shd w:val="clear" w:color="000000" w:fill="BDD7EE"/>
            <w:noWrap/>
            <w:vAlign w:val="bottom"/>
            <w:hideMark/>
          </w:tcPr>
          <w:p w14:paraId="3EF1B4E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r>
      <w:tr w:rsidR="0044214E" w:rsidRPr="00614484" w14:paraId="09E51E59" w14:textId="77777777" w:rsidTr="00B20044">
        <w:trPr>
          <w:trHeight w:val="300"/>
        </w:trPr>
        <w:tc>
          <w:tcPr>
            <w:tcW w:w="4821" w:type="dxa"/>
            <w:noWrap/>
            <w:vAlign w:val="bottom"/>
            <w:hideMark/>
          </w:tcPr>
          <w:p w14:paraId="602A50E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Digital Strategy </w:t>
            </w:r>
          </w:p>
        </w:tc>
        <w:tc>
          <w:tcPr>
            <w:tcW w:w="3118" w:type="dxa"/>
            <w:noWrap/>
            <w:vAlign w:val="bottom"/>
            <w:hideMark/>
          </w:tcPr>
          <w:p w14:paraId="526D845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Digital </w:t>
            </w:r>
          </w:p>
        </w:tc>
        <w:tc>
          <w:tcPr>
            <w:tcW w:w="2977" w:type="dxa"/>
            <w:noWrap/>
            <w:vAlign w:val="bottom"/>
            <w:hideMark/>
          </w:tcPr>
          <w:p w14:paraId="4E7B6EE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0595CB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2F46D46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4B4FAAC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4A570D4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08A4273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1C824AF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4D81DC1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756FB21E" w14:textId="77777777" w:rsidTr="00B20044">
        <w:trPr>
          <w:trHeight w:val="300"/>
        </w:trPr>
        <w:tc>
          <w:tcPr>
            <w:tcW w:w="4821" w:type="dxa"/>
            <w:noWrap/>
            <w:vAlign w:val="bottom"/>
            <w:hideMark/>
          </w:tcPr>
          <w:p w14:paraId="35C9F47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Planning and Partnerships </w:t>
            </w:r>
          </w:p>
        </w:tc>
        <w:tc>
          <w:tcPr>
            <w:tcW w:w="3118" w:type="dxa"/>
            <w:noWrap/>
            <w:vAlign w:val="bottom"/>
            <w:hideMark/>
          </w:tcPr>
          <w:p w14:paraId="1FB3E1D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Planning </w:t>
            </w:r>
          </w:p>
        </w:tc>
        <w:tc>
          <w:tcPr>
            <w:tcW w:w="2977" w:type="dxa"/>
            <w:noWrap/>
            <w:vAlign w:val="bottom"/>
            <w:hideMark/>
          </w:tcPr>
          <w:p w14:paraId="52EC4E9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4E910F3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2E01889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0BE12FD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58F52D0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50CD9B9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AD7E51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477BDA3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t>
            </w:r>
          </w:p>
        </w:tc>
      </w:tr>
      <w:tr w:rsidR="0044214E" w:rsidRPr="00614484" w14:paraId="204994E5" w14:textId="77777777" w:rsidTr="00B20044">
        <w:trPr>
          <w:trHeight w:val="300"/>
        </w:trPr>
        <w:tc>
          <w:tcPr>
            <w:tcW w:w="4821" w:type="dxa"/>
            <w:noWrap/>
            <w:vAlign w:val="bottom"/>
            <w:hideMark/>
          </w:tcPr>
          <w:p w14:paraId="59111AF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Winter Plan </w:t>
            </w:r>
          </w:p>
        </w:tc>
        <w:tc>
          <w:tcPr>
            <w:tcW w:w="3118" w:type="dxa"/>
            <w:noWrap/>
            <w:vAlign w:val="bottom"/>
            <w:hideMark/>
          </w:tcPr>
          <w:p w14:paraId="004354B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321596B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142F69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00FA00F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12044AA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49B14AE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3193B475" w14:textId="77777777" w:rsidR="00614484" w:rsidRPr="00614484" w:rsidRDefault="00614484" w:rsidP="00614484">
            <w:pPr>
              <w:spacing w:after="0" w:line="240" w:lineRule="auto"/>
              <w:rPr>
                <w:rFonts w:eastAsia="Times New Roman" w:cs="Calibri"/>
                <w:color w:val="000000"/>
                <w:lang w:eastAsia="en-GB"/>
              </w:rPr>
            </w:pPr>
          </w:p>
        </w:tc>
        <w:tc>
          <w:tcPr>
            <w:tcW w:w="709" w:type="dxa"/>
            <w:noWrap/>
            <w:vAlign w:val="bottom"/>
            <w:hideMark/>
          </w:tcPr>
          <w:p w14:paraId="0A7ECC9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3D7A84E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3219FAD1" w14:textId="77777777" w:rsidTr="00B20044">
        <w:trPr>
          <w:trHeight w:val="300"/>
        </w:trPr>
        <w:tc>
          <w:tcPr>
            <w:tcW w:w="4821" w:type="dxa"/>
            <w:shd w:val="clear" w:color="000000" w:fill="BDD7EE"/>
            <w:noWrap/>
            <w:vAlign w:val="bottom"/>
            <w:hideMark/>
          </w:tcPr>
          <w:p w14:paraId="41E1DC2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lastRenderedPageBreak/>
              <w:t>Mental Health Transformation Report</w:t>
            </w:r>
          </w:p>
        </w:tc>
        <w:tc>
          <w:tcPr>
            <w:tcW w:w="3118" w:type="dxa"/>
            <w:shd w:val="clear" w:color="000000" w:fill="BDD7EE"/>
            <w:noWrap/>
            <w:vAlign w:val="bottom"/>
            <w:hideMark/>
          </w:tcPr>
          <w:p w14:paraId="10C7782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shd w:val="clear" w:color="000000" w:fill="BDD7EE"/>
            <w:noWrap/>
            <w:vAlign w:val="bottom"/>
            <w:hideMark/>
          </w:tcPr>
          <w:p w14:paraId="4F59E5B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As requested by CEO 29/09</w:t>
            </w:r>
          </w:p>
        </w:tc>
        <w:tc>
          <w:tcPr>
            <w:tcW w:w="709" w:type="dxa"/>
            <w:noWrap/>
            <w:vAlign w:val="bottom"/>
            <w:hideMark/>
          </w:tcPr>
          <w:p w14:paraId="46CE33A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6FA0AB3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01D642F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13D4B94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62D3C82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71B38E2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10629C7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12D136E7" w14:textId="77777777" w:rsidTr="00B20044">
        <w:trPr>
          <w:trHeight w:val="315"/>
        </w:trPr>
        <w:tc>
          <w:tcPr>
            <w:tcW w:w="16004" w:type="dxa"/>
            <w:gridSpan w:val="10"/>
            <w:shd w:val="clear" w:color="000000" w:fill="C1A775"/>
            <w:noWrap/>
            <w:vAlign w:val="bottom"/>
            <w:hideMark/>
          </w:tcPr>
          <w:p w14:paraId="29B7FF7D"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People</w:t>
            </w:r>
          </w:p>
        </w:tc>
      </w:tr>
      <w:tr w:rsidR="0044214E" w:rsidRPr="00614484" w14:paraId="58A962B0" w14:textId="77777777" w:rsidTr="00B20044">
        <w:trPr>
          <w:trHeight w:val="300"/>
        </w:trPr>
        <w:tc>
          <w:tcPr>
            <w:tcW w:w="4821" w:type="dxa"/>
            <w:noWrap/>
            <w:vAlign w:val="bottom"/>
            <w:hideMark/>
          </w:tcPr>
          <w:p w14:paraId="7F34033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Quarterly workforce resilience report</w:t>
            </w:r>
          </w:p>
        </w:tc>
        <w:tc>
          <w:tcPr>
            <w:tcW w:w="3118" w:type="dxa"/>
            <w:noWrap/>
            <w:vAlign w:val="bottom"/>
            <w:hideMark/>
          </w:tcPr>
          <w:p w14:paraId="096D851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Workforce and OD</w:t>
            </w:r>
          </w:p>
        </w:tc>
        <w:tc>
          <w:tcPr>
            <w:tcW w:w="2977" w:type="dxa"/>
            <w:noWrap/>
            <w:vAlign w:val="bottom"/>
            <w:hideMark/>
          </w:tcPr>
          <w:p w14:paraId="4997B14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5B78B62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40F1BDD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150C53E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14FC396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2B333F3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680D2B8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5C4B87E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137A67FE" w14:textId="77777777" w:rsidTr="00B20044">
        <w:trPr>
          <w:trHeight w:val="300"/>
        </w:trPr>
        <w:tc>
          <w:tcPr>
            <w:tcW w:w="16004" w:type="dxa"/>
            <w:gridSpan w:val="10"/>
            <w:shd w:val="clear" w:color="000000" w:fill="C1A775"/>
            <w:noWrap/>
            <w:vAlign w:val="bottom"/>
            <w:hideMark/>
          </w:tcPr>
          <w:p w14:paraId="753BD57F"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Governance</w:t>
            </w:r>
          </w:p>
        </w:tc>
      </w:tr>
      <w:tr w:rsidR="0044214E" w:rsidRPr="00614484" w14:paraId="3DAEB388" w14:textId="77777777" w:rsidTr="00B20044">
        <w:trPr>
          <w:trHeight w:val="300"/>
        </w:trPr>
        <w:tc>
          <w:tcPr>
            <w:tcW w:w="4821" w:type="dxa"/>
            <w:shd w:val="clear" w:color="000000" w:fill="BDD7EE"/>
            <w:noWrap/>
            <w:vAlign w:val="bottom"/>
            <w:hideMark/>
          </w:tcPr>
          <w:p w14:paraId="59F442A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Corporate Governance Report</w:t>
            </w:r>
          </w:p>
        </w:tc>
        <w:tc>
          <w:tcPr>
            <w:tcW w:w="3118" w:type="dxa"/>
            <w:shd w:val="clear" w:color="000000" w:fill="BDD7EE"/>
            <w:noWrap/>
            <w:vAlign w:val="bottom"/>
            <w:hideMark/>
          </w:tcPr>
          <w:p w14:paraId="0AAEEB0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737B088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52037B4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6A9D81C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3787819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648415D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3A47911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6696A02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3B8A24B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0AAC08B6" w14:textId="77777777" w:rsidTr="00B20044">
        <w:trPr>
          <w:trHeight w:val="300"/>
        </w:trPr>
        <w:tc>
          <w:tcPr>
            <w:tcW w:w="4821" w:type="dxa"/>
            <w:noWrap/>
            <w:vAlign w:val="bottom"/>
            <w:hideMark/>
          </w:tcPr>
          <w:p w14:paraId="722A2D5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Welsh Language Standards</w:t>
            </w:r>
          </w:p>
        </w:tc>
        <w:tc>
          <w:tcPr>
            <w:tcW w:w="3118" w:type="dxa"/>
            <w:noWrap/>
            <w:vAlign w:val="bottom"/>
            <w:hideMark/>
          </w:tcPr>
          <w:p w14:paraId="571A40A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252EABE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A86362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9D76F1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38CCF2A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29851CA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72A9DAE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940E49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98EE9C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30941877" w14:textId="77777777" w:rsidTr="00B20044">
        <w:trPr>
          <w:trHeight w:val="300"/>
        </w:trPr>
        <w:tc>
          <w:tcPr>
            <w:tcW w:w="4821" w:type="dxa"/>
            <w:noWrap/>
            <w:vAlign w:val="bottom"/>
            <w:hideMark/>
          </w:tcPr>
          <w:p w14:paraId="04D6DA2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Review of Standing Orders</w:t>
            </w:r>
          </w:p>
        </w:tc>
        <w:tc>
          <w:tcPr>
            <w:tcW w:w="3118" w:type="dxa"/>
            <w:noWrap/>
            <w:vAlign w:val="bottom"/>
            <w:hideMark/>
          </w:tcPr>
          <w:p w14:paraId="417CC2B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6A45F20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18635F7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37535A4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13BA8EF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770C40C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2C1EB77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3172071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7E8788B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10A14C95" w14:textId="77777777" w:rsidTr="00B20044">
        <w:trPr>
          <w:trHeight w:val="300"/>
        </w:trPr>
        <w:tc>
          <w:tcPr>
            <w:tcW w:w="4821" w:type="dxa"/>
            <w:noWrap/>
            <w:vAlign w:val="bottom"/>
            <w:hideMark/>
          </w:tcPr>
          <w:p w14:paraId="3C7B543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Annual Report</w:t>
            </w:r>
          </w:p>
        </w:tc>
        <w:tc>
          <w:tcPr>
            <w:tcW w:w="3118" w:type="dxa"/>
            <w:noWrap/>
            <w:vAlign w:val="bottom"/>
            <w:hideMark/>
          </w:tcPr>
          <w:p w14:paraId="62598FC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20EE879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9D35BD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3C77B16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56DDBC5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138E71F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5AB6612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21B9E1E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731BE80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2023BA2D" w14:textId="77777777" w:rsidTr="00B20044">
        <w:trPr>
          <w:trHeight w:val="300"/>
        </w:trPr>
        <w:tc>
          <w:tcPr>
            <w:tcW w:w="4821" w:type="dxa"/>
            <w:noWrap/>
            <w:vAlign w:val="bottom"/>
            <w:hideMark/>
          </w:tcPr>
          <w:p w14:paraId="1703A34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Accountability Report</w:t>
            </w:r>
          </w:p>
        </w:tc>
        <w:tc>
          <w:tcPr>
            <w:tcW w:w="3118" w:type="dxa"/>
            <w:noWrap/>
            <w:vAlign w:val="bottom"/>
            <w:hideMark/>
          </w:tcPr>
          <w:p w14:paraId="019CC38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7604C90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30A044D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0F7CEB4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465BDFF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4DABA4E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CE2F9A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3A90688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51074D0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2A8E88AE" w14:textId="77777777" w:rsidTr="00B20044">
        <w:trPr>
          <w:trHeight w:val="300"/>
        </w:trPr>
        <w:tc>
          <w:tcPr>
            <w:tcW w:w="4821" w:type="dxa"/>
            <w:shd w:val="clear" w:color="000000" w:fill="BDD7EE"/>
            <w:noWrap/>
            <w:vAlign w:val="bottom"/>
            <w:hideMark/>
          </w:tcPr>
          <w:p w14:paraId="15AA0AA5" w14:textId="56FA7831"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Advisory Group Report (inc</w:t>
            </w:r>
            <w:r w:rsidR="000E7E28">
              <w:rPr>
                <w:rFonts w:eastAsia="Times New Roman" w:cs="Calibri"/>
                <w:color w:val="000000"/>
                <w:lang w:eastAsia="en-GB"/>
              </w:rPr>
              <w:t>l</w:t>
            </w:r>
            <w:r w:rsidRPr="00614484">
              <w:rPr>
                <w:rFonts w:eastAsia="Times New Roman" w:cs="Calibri"/>
                <w:color w:val="000000"/>
                <w:lang w:eastAsia="en-GB"/>
              </w:rPr>
              <w:t xml:space="preserve"> 3x Group Key Issues Reports)</w:t>
            </w:r>
          </w:p>
        </w:tc>
        <w:tc>
          <w:tcPr>
            <w:tcW w:w="3118" w:type="dxa"/>
            <w:shd w:val="clear" w:color="000000" w:fill="BDD7EE"/>
            <w:noWrap/>
            <w:vAlign w:val="bottom"/>
            <w:hideMark/>
          </w:tcPr>
          <w:p w14:paraId="37671B8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shd w:val="clear" w:color="000000" w:fill="BDD7EE"/>
            <w:noWrap/>
            <w:vAlign w:val="bottom"/>
            <w:hideMark/>
          </w:tcPr>
          <w:p w14:paraId="0998F89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4C85A92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3EB7E18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2F543BD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4D8825E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B2312B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0B91E3B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6DA2A1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61888F1F" w14:textId="77777777" w:rsidTr="00B20044">
        <w:trPr>
          <w:trHeight w:val="300"/>
        </w:trPr>
        <w:tc>
          <w:tcPr>
            <w:tcW w:w="4821" w:type="dxa"/>
            <w:noWrap/>
            <w:vAlign w:val="bottom"/>
            <w:hideMark/>
          </w:tcPr>
          <w:p w14:paraId="391E55A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Structured Assessment and Audit Letter</w:t>
            </w:r>
          </w:p>
        </w:tc>
        <w:tc>
          <w:tcPr>
            <w:tcW w:w="3118" w:type="dxa"/>
            <w:noWrap/>
            <w:vAlign w:val="bottom"/>
            <w:hideMark/>
          </w:tcPr>
          <w:p w14:paraId="5BC8A45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Corporate Governance</w:t>
            </w:r>
          </w:p>
        </w:tc>
        <w:tc>
          <w:tcPr>
            <w:tcW w:w="2977" w:type="dxa"/>
            <w:noWrap/>
            <w:vAlign w:val="bottom"/>
            <w:hideMark/>
          </w:tcPr>
          <w:p w14:paraId="3B563C3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76508E7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0B76B44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63EE555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494DC79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7EFFBB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5C99B82F" w14:textId="77777777" w:rsidR="00614484" w:rsidRPr="00614484" w:rsidRDefault="00614484" w:rsidP="00614484">
            <w:pPr>
              <w:spacing w:after="0" w:line="240" w:lineRule="auto"/>
              <w:rPr>
                <w:rFonts w:eastAsia="Times New Roman" w:cs="Calibri"/>
                <w:color w:val="000000"/>
                <w:lang w:eastAsia="en-GB"/>
              </w:rPr>
            </w:pPr>
          </w:p>
        </w:tc>
        <w:tc>
          <w:tcPr>
            <w:tcW w:w="755" w:type="dxa"/>
            <w:shd w:val="clear" w:color="000000" w:fill="BDD7EE"/>
            <w:noWrap/>
            <w:vAlign w:val="bottom"/>
            <w:hideMark/>
          </w:tcPr>
          <w:p w14:paraId="103BCF3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016401" w:rsidRPr="00614484" w14:paraId="24892DA6" w14:textId="77777777" w:rsidTr="00B20044">
        <w:trPr>
          <w:trHeight w:val="300"/>
        </w:trPr>
        <w:tc>
          <w:tcPr>
            <w:tcW w:w="16004" w:type="dxa"/>
            <w:gridSpan w:val="10"/>
            <w:shd w:val="clear" w:color="000000" w:fill="C1A775"/>
            <w:noWrap/>
            <w:vAlign w:val="bottom"/>
            <w:hideMark/>
          </w:tcPr>
          <w:p w14:paraId="4EE78FEC"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Items Already Considered by Committees</w:t>
            </w:r>
          </w:p>
        </w:tc>
      </w:tr>
      <w:tr w:rsidR="0044214E" w:rsidRPr="00614484" w14:paraId="6E7FF99A" w14:textId="77777777" w:rsidTr="00B20044">
        <w:trPr>
          <w:trHeight w:val="300"/>
        </w:trPr>
        <w:tc>
          <w:tcPr>
            <w:tcW w:w="4821" w:type="dxa"/>
            <w:shd w:val="clear" w:color="000000" w:fill="BDD7EE"/>
            <w:noWrap/>
            <w:vAlign w:val="bottom"/>
            <w:hideMark/>
          </w:tcPr>
          <w:p w14:paraId="3DA8F5C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Finance Report </w:t>
            </w:r>
          </w:p>
        </w:tc>
        <w:tc>
          <w:tcPr>
            <w:tcW w:w="3118" w:type="dxa"/>
            <w:shd w:val="clear" w:color="000000" w:fill="BDD7EE"/>
            <w:noWrap/>
            <w:vAlign w:val="bottom"/>
            <w:hideMark/>
          </w:tcPr>
          <w:p w14:paraId="15E976D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Finance</w:t>
            </w:r>
          </w:p>
        </w:tc>
        <w:tc>
          <w:tcPr>
            <w:tcW w:w="2977" w:type="dxa"/>
            <w:shd w:val="clear" w:color="000000" w:fill="BDD7EE"/>
            <w:noWrap/>
            <w:vAlign w:val="bottom"/>
            <w:hideMark/>
          </w:tcPr>
          <w:p w14:paraId="387FC0C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1813B3D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46E70A4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288166E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0756BA5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2536609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322425F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2FD08B6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0948F9DE" w14:textId="77777777" w:rsidTr="00B20044">
        <w:trPr>
          <w:trHeight w:val="300"/>
        </w:trPr>
        <w:tc>
          <w:tcPr>
            <w:tcW w:w="4821" w:type="dxa"/>
            <w:shd w:val="clear" w:color="000000" w:fill="BDD7EE"/>
            <w:noWrap/>
            <w:vAlign w:val="bottom"/>
            <w:hideMark/>
          </w:tcPr>
          <w:p w14:paraId="3E97825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lastRenderedPageBreak/>
              <w:t xml:space="preserve">Performance Report </w:t>
            </w:r>
          </w:p>
        </w:tc>
        <w:tc>
          <w:tcPr>
            <w:tcW w:w="3118" w:type="dxa"/>
            <w:shd w:val="clear" w:color="000000" w:fill="BDD7EE"/>
            <w:noWrap/>
            <w:vAlign w:val="bottom"/>
            <w:hideMark/>
          </w:tcPr>
          <w:p w14:paraId="556FB43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Director of Finance</w:t>
            </w:r>
          </w:p>
        </w:tc>
        <w:tc>
          <w:tcPr>
            <w:tcW w:w="2977" w:type="dxa"/>
            <w:shd w:val="clear" w:color="000000" w:fill="BDD7EE"/>
            <w:noWrap/>
            <w:vAlign w:val="bottom"/>
            <w:hideMark/>
          </w:tcPr>
          <w:p w14:paraId="3962A5A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187A16E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1ECD022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39D80CB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306BFEE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3A1EAF8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464065B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2F8B2CF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7E1AA331" w14:textId="77777777" w:rsidTr="00B20044">
        <w:trPr>
          <w:trHeight w:val="300"/>
        </w:trPr>
        <w:tc>
          <w:tcPr>
            <w:tcW w:w="4821" w:type="dxa"/>
            <w:shd w:val="clear" w:color="000000" w:fill="BDD7EE"/>
            <w:noWrap/>
            <w:vAlign w:val="bottom"/>
            <w:hideMark/>
          </w:tcPr>
          <w:p w14:paraId="4FA66FF9" w14:textId="4FDC4AA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Escalation Report </w:t>
            </w:r>
          </w:p>
        </w:tc>
        <w:tc>
          <w:tcPr>
            <w:tcW w:w="3118" w:type="dxa"/>
            <w:shd w:val="clear" w:color="000000" w:fill="BDD7EE"/>
            <w:noWrap/>
            <w:vAlign w:val="bottom"/>
            <w:hideMark/>
          </w:tcPr>
          <w:p w14:paraId="3F22716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shd w:val="clear" w:color="000000" w:fill="BDD7EE"/>
            <w:noWrap/>
            <w:vAlign w:val="bottom"/>
            <w:hideMark/>
          </w:tcPr>
          <w:p w14:paraId="276492D9" w14:textId="2A77711E" w:rsidR="00614484" w:rsidRPr="00614484" w:rsidRDefault="00C7773E" w:rsidP="00614484">
            <w:pPr>
              <w:spacing w:after="0" w:line="240" w:lineRule="auto"/>
              <w:rPr>
                <w:rFonts w:eastAsia="Times New Roman" w:cs="Calibri"/>
                <w:color w:val="000000"/>
                <w:lang w:eastAsia="en-GB"/>
              </w:rPr>
            </w:pPr>
            <w:r>
              <w:rPr>
                <w:rFonts w:eastAsia="Times New Roman" w:cs="Calibri"/>
                <w:color w:val="000000"/>
                <w:lang w:eastAsia="en-GB"/>
              </w:rPr>
              <w:t>R</w:t>
            </w:r>
            <w:r w:rsidRPr="00614484">
              <w:rPr>
                <w:rFonts w:eastAsia="Times New Roman" w:cs="Calibri"/>
                <w:color w:val="000000"/>
                <w:lang w:eastAsia="en-GB"/>
              </w:rPr>
              <w:t>eporting through the IPR as above</w:t>
            </w:r>
          </w:p>
        </w:tc>
        <w:tc>
          <w:tcPr>
            <w:tcW w:w="709" w:type="dxa"/>
            <w:shd w:val="thinDiagStripe" w:color="5B9BD5" w:fill="auto"/>
            <w:noWrap/>
            <w:vAlign w:val="bottom"/>
            <w:hideMark/>
          </w:tcPr>
          <w:p w14:paraId="586244E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4CFB3DD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thinDiagStripe" w:color="5B9BD5" w:fill="auto"/>
            <w:noWrap/>
            <w:vAlign w:val="bottom"/>
            <w:hideMark/>
          </w:tcPr>
          <w:p w14:paraId="5D806A1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2272363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thinDiagStripe" w:color="5B9BD5" w:fill="auto"/>
            <w:noWrap/>
            <w:vAlign w:val="bottom"/>
            <w:hideMark/>
          </w:tcPr>
          <w:p w14:paraId="1297AC1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thinDiagStripe" w:color="5B9BD5" w:fill="auto"/>
            <w:noWrap/>
            <w:vAlign w:val="bottom"/>
            <w:hideMark/>
          </w:tcPr>
          <w:p w14:paraId="5FB281D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thinDiagStripe" w:color="5B9BD5" w:fill="auto"/>
            <w:noWrap/>
            <w:vAlign w:val="bottom"/>
            <w:hideMark/>
          </w:tcPr>
          <w:p w14:paraId="5E2CF75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4C67892B" w14:textId="77777777" w:rsidTr="00B20044">
        <w:trPr>
          <w:trHeight w:val="300"/>
        </w:trPr>
        <w:tc>
          <w:tcPr>
            <w:tcW w:w="4821" w:type="dxa"/>
            <w:noWrap/>
            <w:vAlign w:val="bottom"/>
            <w:hideMark/>
          </w:tcPr>
          <w:p w14:paraId="5EF38B0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Nurse Staffing Levels (Wales) Act 2016</w:t>
            </w:r>
          </w:p>
        </w:tc>
        <w:tc>
          <w:tcPr>
            <w:tcW w:w="3118" w:type="dxa"/>
            <w:noWrap/>
            <w:vAlign w:val="bottom"/>
            <w:hideMark/>
          </w:tcPr>
          <w:p w14:paraId="4029920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Director of Nursing and Patient Experience </w:t>
            </w:r>
          </w:p>
        </w:tc>
        <w:tc>
          <w:tcPr>
            <w:tcW w:w="2977" w:type="dxa"/>
            <w:noWrap/>
            <w:vAlign w:val="bottom"/>
            <w:hideMark/>
          </w:tcPr>
          <w:p w14:paraId="15D4653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103B07A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43A17F5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259FE9A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02D28CF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6276EAD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71D529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0AF74D9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53D23818" w14:textId="77777777" w:rsidTr="00B20044">
        <w:trPr>
          <w:trHeight w:val="300"/>
        </w:trPr>
        <w:tc>
          <w:tcPr>
            <w:tcW w:w="4821" w:type="dxa"/>
            <w:shd w:val="clear" w:color="000000" w:fill="BDD7EE"/>
            <w:noWrap/>
            <w:vAlign w:val="bottom"/>
            <w:hideMark/>
          </w:tcPr>
          <w:p w14:paraId="3B061A2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Planning and Partnerships Report</w:t>
            </w:r>
          </w:p>
        </w:tc>
        <w:tc>
          <w:tcPr>
            <w:tcW w:w="3118" w:type="dxa"/>
            <w:shd w:val="clear" w:color="000000" w:fill="BDD7EE"/>
            <w:noWrap/>
            <w:vAlign w:val="bottom"/>
            <w:hideMark/>
          </w:tcPr>
          <w:p w14:paraId="74251FD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Executive Director of Planning and Partnerships  </w:t>
            </w:r>
          </w:p>
        </w:tc>
        <w:tc>
          <w:tcPr>
            <w:tcW w:w="2977" w:type="dxa"/>
            <w:shd w:val="clear" w:color="000000" w:fill="BDD7EE"/>
            <w:noWrap/>
            <w:vAlign w:val="bottom"/>
            <w:hideMark/>
          </w:tcPr>
          <w:p w14:paraId="4F43F36B" w14:textId="4EE7EFEB" w:rsidR="0006120C"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Incl</w:t>
            </w:r>
            <w:r w:rsidR="00C7773E">
              <w:rPr>
                <w:rFonts w:eastAsia="Times New Roman" w:cs="Calibri"/>
                <w:color w:val="000000"/>
                <w:lang w:eastAsia="en-GB"/>
              </w:rPr>
              <w:t>ude</w:t>
            </w:r>
            <w:r w:rsidRPr="00614484">
              <w:rPr>
                <w:rFonts w:eastAsia="Times New Roman" w:cs="Calibri"/>
                <w:color w:val="000000"/>
                <w:lang w:eastAsia="en-GB"/>
              </w:rPr>
              <w:t>s quarterly updates: Progress Against the Annual Plan</w:t>
            </w:r>
          </w:p>
        </w:tc>
        <w:tc>
          <w:tcPr>
            <w:tcW w:w="709" w:type="dxa"/>
            <w:shd w:val="clear" w:color="000000" w:fill="BDD7EE"/>
            <w:noWrap/>
            <w:vAlign w:val="bottom"/>
            <w:hideMark/>
          </w:tcPr>
          <w:p w14:paraId="7CDE2835" w14:textId="57427CB3"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Qtr4</w:t>
            </w:r>
          </w:p>
        </w:tc>
        <w:tc>
          <w:tcPr>
            <w:tcW w:w="708" w:type="dxa"/>
            <w:shd w:val="clear" w:color="000000" w:fill="BDD7EE"/>
            <w:noWrap/>
            <w:vAlign w:val="bottom"/>
            <w:hideMark/>
          </w:tcPr>
          <w:p w14:paraId="71B97F5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7458651B" w14:textId="3A637EF5"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Qtr1</w:t>
            </w:r>
          </w:p>
        </w:tc>
        <w:tc>
          <w:tcPr>
            <w:tcW w:w="708" w:type="dxa"/>
            <w:shd w:val="clear" w:color="000000" w:fill="BDD7EE"/>
            <w:noWrap/>
            <w:vAlign w:val="bottom"/>
            <w:hideMark/>
          </w:tcPr>
          <w:p w14:paraId="7E2BB7E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6E3B76A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xml:space="preserve">Qtr2 </w:t>
            </w:r>
          </w:p>
        </w:tc>
        <w:tc>
          <w:tcPr>
            <w:tcW w:w="709" w:type="dxa"/>
            <w:shd w:val="clear" w:color="000000" w:fill="BDD7EE"/>
            <w:noWrap/>
            <w:vAlign w:val="bottom"/>
            <w:hideMark/>
          </w:tcPr>
          <w:p w14:paraId="7A42EA9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742F40B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Qtr3</w:t>
            </w:r>
          </w:p>
        </w:tc>
      </w:tr>
      <w:tr w:rsidR="00016401" w:rsidRPr="00614484" w14:paraId="2D539747" w14:textId="77777777" w:rsidTr="00B20044">
        <w:trPr>
          <w:trHeight w:val="300"/>
        </w:trPr>
        <w:tc>
          <w:tcPr>
            <w:tcW w:w="16004" w:type="dxa"/>
            <w:gridSpan w:val="10"/>
            <w:shd w:val="clear" w:color="000000" w:fill="C1A775"/>
            <w:noWrap/>
            <w:vAlign w:val="bottom"/>
            <w:hideMark/>
          </w:tcPr>
          <w:p w14:paraId="42BED08D" w14:textId="77777777" w:rsidR="00614484" w:rsidRPr="00614484" w:rsidRDefault="00614484" w:rsidP="00614484">
            <w:pPr>
              <w:spacing w:after="0" w:line="240" w:lineRule="auto"/>
              <w:jc w:val="center"/>
              <w:rPr>
                <w:rFonts w:eastAsia="Times New Roman" w:cs="Calibri"/>
                <w:b/>
                <w:bCs/>
                <w:color w:val="000000"/>
                <w:lang w:eastAsia="en-GB"/>
              </w:rPr>
            </w:pPr>
            <w:r w:rsidRPr="00614484">
              <w:rPr>
                <w:rFonts w:eastAsia="Times New Roman" w:cs="Calibri"/>
                <w:b/>
                <w:bCs/>
                <w:color w:val="000000"/>
                <w:lang w:eastAsia="en-GB"/>
              </w:rPr>
              <w:t>Primary Care</w:t>
            </w:r>
          </w:p>
        </w:tc>
      </w:tr>
      <w:tr w:rsidR="00016401" w:rsidRPr="00614484" w14:paraId="2F8C23B0" w14:textId="77777777" w:rsidTr="00B20044">
        <w:trPr>
          <w:trHeight w:val="300"/>
        </w:trPr>
        <w:tc>
          <w:tcPr>
            <w:tcW w:w="4821" w:type="dxa"/>
            <w:noWrap/>
            <w:vAlign w:val="bottom"/>
            <w:hideMark/>
          </w:tcPr>
          <w:p w14:paraId="7ADF416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May – Dental report</w:t>
            </w:r>
          </w:p>
        </w:tc>
        <w:tc>
          <w:tcPr>
            <w:tcW w:w="3118" w:type="dxa"/>
            <w:noWrap/>
            <w:vAlign w:val="bottom"/>
            <w:hideMark/>
          </w:tcPr>
          <w:p w14:paraId="61DCF89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753A83F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60E567E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5BD00CB7"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5784B5B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193C73F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3F39AAF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225F9BB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8E5B63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51F0B1EC" w14:textId="77777777" w:rsidTr="00B20044">
        <w:trPr>
          <w:trHeight w:val="300"/>
        </w:trPr>
        <w:tc>
          <w:tcPr>
            <w:tcW w:w="4821" w:type="dxa"/>
            <w:noWrap/>
            <w:vAlign w:val="bottom"/>
            <w:hideMark/>
          </w:tcPr>
          <w:p w14:paraId="2E41EA4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July – GMS</w:t>
            </w:r>
          </w:p>
        </w:tc>
        <w:tc>
          <w:tcPr>
            <w:tcW w:w="3118" w:type="dxa"/>
            <w:noWrap/>
            <w:vAlign w:val="bottom"/>
            <w:hideMark/>
          </w:tcPr>
          <w:p w14:paraId="31C4BF3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63E887A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6AA825D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4FC0C10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shd w:val="clear" w:color="000000" w:fill="BDD7EE"/>
            <w:noWrap/>
            <w:vAlign w:val="bottom"/>
            <w:hideMark/>
          </w:tcPr>
          <w:p w14:paraId="30BB446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1B3AEE3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3ED2926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2F48012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7861907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62049149" w14:textId="77777777" w:rsidTr="00B20044">
        <w:trPr>
          <w:trHeight w:val="300"/>
        </w:trPr>
        <w:tc>
          <w:tcPr>
            <w:tcW w:w="4821" w:type="dxa"/>
            <w:noWrap/>
            <w:vAlign w:val="bottom"/>
            <w:hideMark/>
          </w:tcPr>
          <w:p w14:paraId="19E692A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September – Community Pharmacy</w:t>
            </w:r>
          </w:p>
        </w:tc>
        <w:tc>
          <w:tcPr>
            <w:tcW w:w="3118" w:type="dxa"/>
            <w:noWrap/>
            <w:vAlign w:val="bottom"/>
            <w:hideMark/>
          </w:tcPr>
          <w:p w14:paraId="3D9534C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2015EEB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474909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06DBD91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3B23C78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clear" w:color="000000" w:fill="BDD7EE"/>
            <w:noWrap/>
            <w:vAlign w:val="bottom"/>
            <w:hideMark/>
          </w:tcPr>
          <w:p w14:paraId="66A987A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10C56803"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0033EED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635F81D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4F197EEC" w14:textId="77777777" w:rsidTr="00B20044">
        <w:trPr>
          <w:trHeight w:val="300"/>
        </w:trPr>
        <w:tc>
          <w:tcPr>
            <w:tcW w:w="4821" w:type="dxa"/>
            <w:noWrap/>
            <w:vAlign w:val="bottom"/>
            <w:hideMark/>
          </w:tcPr>
          <w:p w14:paraId="64467BA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November – Optometry</w:t>
            </w:r>
          </w:p>
        </w:tc>
        <w:tc>
          <w:tcPr>
            <w:tcW w:w="3118" w:type="dxa"/>
            <w:noWrap/>
            <w:vAlign w:val="bottom"/>
            <w:hideMark/>
          </w:tcPr>
          <w:p w14:paraId="7F01AEB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7E98C3D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459F4C1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0B3778A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6A1C9E7E"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66F9435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0398DB84"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1A29FCF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57D986E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62AA77D4" w14:textId="77777777" w:rsidTr="00B20044">
        <w:trPr>
          <w:trHeight w:val="300"/>
        </w:trPr>
        <w:tc>
          <w:tcPr>
            <w:tcW w:w="4821" w:type="dxa"/>
            <w:noWrap/>
            <w:vAlign w:val="bottom"/>
            <w:hideMark/>
          </w:tcPr>
          <w:p w14:paraId="2026FB41"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January – HMP Swansea / Phlebotomy</w:t>
            </w:r>
          </w:p>
        </w:tc>
        <w:tc>
          <w:tcPr>
            <w:tcW w:w="3118" w:type="dxa"/>
            <w:noWrap/>
            <w:vAlign w:val="bottom"/>
            <w:hideMark/>
          </w:tcPr>
          <w:p w14:paraId="1281A61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12CD59A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6AF6512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06956446"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2C348FF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7784F6C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42FD66D9"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shd w:val="clear" w:color="000000" w:fill="BDD7EE"/>
            <w:noWrap/>
            <w:vAlign w:val="bottom"/>
            <w:hideMark/>
          </w:tcPr>
          <w:p w14:paraId="0E5F7238"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7EAD8A9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r w:rsidR="0044214E" w:rsidRPr="00614484" w14:paraId="5269F030" w14:textId="77777777" w:rsidTr="00B20044">
        <w:trPr>
          <w:trHeight w:val="300"/>
        </w:trPr>
        <w:tc>
          <w:tcPr>
            <w:tcW w:w="4821" w:type="dxa"/>
            <w:noWrap/>
            <w:vAlign w:val="bottom"/>
            <w:hideMark/>
          </w:tcPr>
          <w:p w14:paraId="40C3EA0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March – District Nursing</w:t>
            </w:r>
          </w:p>
        </w:tc>
        <w:tc>
          <w:tcPr>
            <w:tcW w:w="3118" w:type="dxa"/>
            <w:noWrap/>
            <w:vAlign w:val="bottom"/>
            <w:hideMark/>
          </w:tcPr>
          <w:p w14:paraId="36F65C4C"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Chief Operating Officer</w:t>
            </w:r>
          </w:p>
        </w:tc>
        <w:tc>
          <w:tcPr>
            <w:tcW w:w="2977" w:type="dxa"/>
            <w:noWrap/>
            <w:vAlign w:val="bottom"/>
            <w:hideMark/>
          </w:tcPr>
          <w:p w14:paraId="243FA13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381840AD"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shd w:val="thinDiagStripe" w:color="5B9BD5" w:fill="auto"/>
            <w:noWrap/>
            <w:vAlign w:val="bottom"/>
            <w:hideMark/>
          </w:tcPr>
          <w:p w14:paraId="1575FF32"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44" w:type="dxa"/>
            <w:noWrap/>
            <w:vAlign w:val="bottom"/>
            <w:hideMark/>
          </w:tcPr>
          <w:p w14:paraId="6ACBEC8A"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8" w:type="dxa"/>
            <w:noWrap/>
            <w:vAlign w:val="bottom"/>
            <w:hideMark/>
          </w:tcPr>
          <w:p w14:paraId="2C3E5FFF"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noWrap/>
            <w:vAlign w:val="bottom"/>
            <w:hideMark/>
          </w:tcPr>
          <w:p w14:paraId="6FF588D5"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09" w:type="dxa"/>
            <w:noWrap/>
            <w:vAlign w:val="bottom"/>
            <w:hideMark/>
          </w:tcPr>
          <w:p w14:paraId="398F535B"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c>
          <w:tcPr>
            <w:tcW w:w="755" w:type="dxa"/>
            <w:shd w:val="clear" w:color="000000" w:fill="BDD7EE"/>
            <w:noWrap/>
            <w:vAlign w:val="bottom"/>
            <w:hideMark/>
          </w:tcPr>
          <w:p w14:paraId="4A7DAD30" w14:textId="77777777" w:rsidR="00614484" w:rsidRPr="00614484" w:rsidRDefault="00614484" w:rsidP="00614484">
            <w:pPr>
              <w:spacing w:after="0" w:line="240" w:lineRule="auto"/>
              <w:rPr>
                <w:rFonts w:eastAsia="Times New Roman" w:cs="Calibri"/>
                <w:color w:val="000000"/>
                <w:lang w:eastAsia="en-GB"/>
              </w:rPr>
            </w:pPr>
            <w:r w:rsidRPr="00614484">
              <w:rPr>
                <w:rFonts w:eastAsia="Times New Roman" w:cs="Calibri"/>
                <w:color w:val="000000"/>
                <w:lang w:eastAsia="en-GB"/>
              </w:rPr>
              <w:t> </w:t>
            </w:r>
          </w:p>
        </w:tc>
      </w:tr>
    </w:tbl>
    <w:p w14:paraId="7D373CD9" w14:textId="77777777" w:rsidR="00E8685F" w:rsidRDefault="00E8685F" w:rsidP="00E8685F">
      <w:pPr>
        <w:jc w:val="center"/>
        <w:rPr>
          <w:b/>
          <w:bCs/>
        </w:rPr>
      </w:pPr>
    </w:p>
    <w:p w14:paraId="3D6AAE5B" w14:textId="77777777" w:rsidR="00E42DCD" w:rsidRPr="00E42DCD" w:rsidRDefault="00E42DCD" w:rsidP="00E42DCD"/>
    <w:p w14:paraId="2CBA3265" w14:textId="77777777" w:rsidR="00E42DCD" w:rsidRPr="00E42DCD" w:rsidRDefault="00E42DCD" w:rsidP="00E42DCD">
      <w:pPr>
        <w:jc w:val="right"/>
      </w:pPr>
    </w:p>
    <w:sectPr w:rsidR="00E42DCD" w:rsidRPr="00E42DCD" w:rsidSect="00302608">
      <w:pgSz w:w="16838" w:h="11906" w:orient="landscape"/>
      <w:pgMar w:top="1843" w:right="1843"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66496" w14:textId="77777777" w:rsidR="00201D03" w:rsidRDefault="00201D03" w:rsidP="00C107F2">
      <w:pPr>
        <w:spacing w:after="0" w:line="240" w:lineRule="auto"/>
      </w:pPr>
      <w:r>
        <w:separator/>
      </w:r>
    </w:p>
  </w:endnote>
  <w:endnote w:type="continuationSeparator" w:id="0">
    <w:p w14:paraId="1839332D" w14:textId="77777777" w:rsidR="00201D03" w:rsidRDefault="00201D0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2E011D30"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1251187111"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69AEABFA" w:rsidRPr="0031077C">
      <w:rPr>
        <w:sz w:val="20"/>
        <w:szCs w:val="20"/>
      </w:rPr>
      <w:t>2</w:t>
    </w:r>
    <w:r w:rsidR="0032747D" w:rsidRPr="0031077C">
      <w:rPr>
        <w:sz w:val="20"/>
        <w:szCs w:val="20"/>
      </w:rPr>
      <w:fldChar w:fldCharType="end"/>
    </w:r>
    <w:r w:rsidR="69AEABFA" w:rsidRPr="0031077C">
      <w:rPr>
        <w:sz w:val="20"/>
        <w:szCs w:val="20"/>
      </w:rPr>
      <w:t xml:space="preserve"> of 2</w:t>
    </w:r>
    <w:r w:rsidR="007269E3">
      <w:rPr>
        <w:sz w:val="20"/>
        <w:szCs w:val="20"/>
      </w:rPr>
      <w:t>0</w:t>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69EAC0DC" w:rsidR="003324CB" w:rsidRDefault="002832C5"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E04102E0D0C34FAFB592A757EEEC3357"/>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11FD86D6" w:rsidR="0031077C" w:rsidRPr="0031077C" w:rsidRDefault="001D7E52"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19668" w14:textId="77777777" w:rsidR="00201D03" w:rsidRDefault="00201D03" w:rsidP="00C107F2">
      <w:pPr>
        <w:spacing w:after="0" w:line="240" w:lineRule="auto"/>
      </w:pPr>
      <w:r>
        <w:separator/>
      </w:r>
    </w:p>
  </w:footnote>
  <w:footnote w:type="continuationSeparator" w:id="0">
    <w:p w14:paraId="17E8493E" w14:textId="77777777" w:rsidR="00201D03" w:rsidRDefault="00201D0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356083994" name="Picture 1356083994"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574"/>
    <w:multiLevelType w:val="multilevel"/>
    <w:tmpl w:val="04A2323A"/>
    <w:lvl w:ilvl="0">
      <w:start w:val="3"/>
      <w:numFmt w:val="decimal"/>
      <w:lvlText w:val="%1"/>
      <w:lvlJc w:val="left"/>
      <w:pPr>
        <w:ind w:left="690" w:hanging="6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6B21900"/>
    <w:multiLevelType w:val="multilevel"/>
    <w:tmpl w:val="82C8CBDE"/>
    <w:lvl w:ilvl="0">
      <w:start w:val="3"/>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8C945B9"/>
    <w:multiLevelType w:val="hybridMultilevel"/>
    <w:tmpl w:val="9FEEE72E"/>
    <w:lvl w:ilvl="0" w:tplc="78B417B4">
      <w:start w:val="6"/>
      <w:numFmt w:val="bullet"/>
      <w:lvlText w:val="-"/>
      <w:lvlJc w:val="left"/>
      <w:pPr>
        <w:ind w:left="1080" w:hanging="360"/>
      </w:pPr>
      <w:rPr>
        <w:rFonts w:ascii="Verdana" w:eastAsiaTheme="minorHAnsi" w:hAnsi="Verdana"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62DFA1"/>
    <w:multiLevelType w:val="hybridMultilevel"/>
    <w:tmpl w:val="47A87ED8"/>
    <w:lvl w:ilvl="0" w:tplc="A8F2E8F8">
      <w:start w:val="1"/>
      <w:numFmt w:val="bullet"/>
      <w:lvlText w:val="·"/>
      <w:lvlJc w:val="left"/>
      <w:pPr>
        <w:ind w:left="720" w:hanging="360"/>
      </w:pPr>
      <w:rPr>
        <w:rFonts w:ascii="Symbol" w:hAnsi="Symbol" w:hint="default"/>
      </w:rPr>
    </w:lvl>
    <w:lvl w:ilvl="1" w:tplc="1A42A946">
      <w:start w:val="1"/>
      <w:numFmt w:val="bullet"/>
      <w:lvlText w:val="o"/>
      <w:lvlJc w:val="left"/>
      <w:pPr>
        <w:ind w:left="1440" w:hanging="360"/>
      </w:pPr>
      <w:rPr>
        <w:rFonts w:ascii="Courier New" w:hAnsi="Courier New" w:hint="default"/>
      </w:rPr>
    </w:lvl>
    <w:lvl w:ilvl="2" w:tplc="8F703654">
      <w:start w:val="1"/>
      <w:numFmt w:val="bullet"/>
      <w:lvlText w:val=""/>
      <w:lvlJc w:val="left"/>
      <w:pPr>
        <w:ind w:left="2160" w:hanging="360"/>
      </w:pPr>
      <w:rPr>
        <w:rFonts w:ascii="Wingdings" w:hAnsi="Wingdings" w:hint="default"/>
      </w:rPr>
    </w:lvl>
    <w:lvl w:ilvl="3" w:tplc="BAF4C40A">
      <w:start w:val="1"/>
      <w:numFmt w:val="bullet"/>
      <w:lvlText w:val=""/>
      <w:lvlJc w:val="left"/>
      <w:pPr>
        <w:ind w:left="2880" w:hanging="360"/>
      </w:pPr>
      <w:rPr>
        <w:rFonts w:ascii="Symbol" w:hAnsi="Symbol" w:hint="default"/>
      </w:rPr>
    </w:lvl>
    <w:lvl w:ilvl="4" w:tplc="430EBBF6">
      <w:start w:val="1"/>
      <w:numFmt w:val="bullet"/>
      <w:lvlText w:val="o"/>
      <w:lvlJc w:val="left"/>
      <w:pPr>
        <w:ind w:left="3600" w:hanging="360"/>
      </w:pPr>
      <w:rPr>
        <w:rFonts w:ascii="Courier New" w:hAnsi="Courier New" w:hint="default"/>
      </w:rPr>
    </w:lvl>
    <w:lvl w:ilvl="5" w:tplc="4ADA073C">
      <w:start w:val="1"/>
      <w:numFmt w:val="bullet"/>
      <w:lvlText w:val=""/>
      <w:lvlJc w:val="left"/>
      <w:pPr>
        <w:ind w:left="4320" w:hanging="360"/>
      </w:pPr>
      <w:rPr>
        <w:rFonts w:ascii="Wingdings" w:hAnsi="Wingdings" w:hint="default"/>
      </w:rPr>
    </w:lvl>
    <w:lvl w:ilvl="6" w:tplc="EDEAC3D4">
      <w:start w:val="1"/>
      <w:numFmt w:val="bullet"/>
      <w:lvlText w:val=""/>
      <w:lvlJc w:val="left"/>
      <w:pPr>
        <w:ind w:left="5040" w:hanging="360"/>
      </w:pPr>
      <w:rPr>
        <w:rFonts w:ascii="Symbol" w:hAnsi="Symbol" w:hint="default"/>
      </w:rPr>
    </w:lvl>
    <w:lvl w:ilvl="7" w:tplc="1B5E23C6">
      <w:start w:val="1"/>
      <w:numFmt w:val="bullet"/>
      <w:lvlText w:val="o"/>
      <w:lvlJc w:val="left"/>
      <w:pPr>
        <w:ind w:left="5760" w:hanging="360"/>
      </w:pPr>
      <w:rPr>
        <w:rFonts w:ascii="Courier New" w:hAnsi="Courier New" w:hint="default"/>
      </w:rPr>
    </w:lvl>
    <w:lvl w:ilvl="8" w:tplc="D1B80E4C">
      <w:start w:val="1"/>
      <w:numFmt w:val="bullet"/>
      <w:lvlText w:val=""/>
      <w:lvlJc w:val="left"/>
      <w:pPr>
        <w:ind w:left="6480" w:hanging="360"/>
      </w:pPr>
      <w:rPr>
        <w:rFonts w:ascii="Wingdings" w:hAnsi="Wingdings" w:hint="default"/>
      </w:rPr>
    </w:lvl>
  </w:abstractNum>
  <w:abstractNum w:abstractNumId="4"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631BE0"/>
    <w:multiLevelType w:val="multilevel"/>
    <w:tmpl w:val="20F6D6C8"/>
    <w:lvl w:ilvl="0">
      <w:start w:val="3"/>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1B276F76"/>
    <w:multiLevelType w:val="multilevel"/>
    <w:tmpl w:val="81306D32"/>
    <w:lvl w:ilvl="0">
      <w:start w:val="3"/>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4017CBA"/>
    <w:multiLevelType w:val="hybridMultilevel"/>
    <w:tmpl w:val="F8F68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27480"/>
    <w:multiLevelType w:val="hybridMultilevel"/>
    <w:tmpl w:val="4B4400C4"/>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0" w15:restartNumberingAfterBreak="0">
    <w:nsid w:val="2BFA52C5"/>
    <w:multiLevelType w:val="hybridMultilevel"/>
    <w:tmpl w:val="EABCCD74"/>
    <w:lvl w:ilvl="0" w:tplc="9E68A340">
      <w:start w:val="3"/>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EBE7504"/>
    <w:multiLevelType w:val="hybridMultilevel"/>
    <w:tmpl w:val="1396B214"/>
    <w:lvl w:ilvl="0" w:tplc="08090001">
      <w:start w:val="1"/>
      <w:numFmt w:val="bullet"/>
      <w:lvlText w:val=""/>
      <w:lvlJc w:val="left"/>
      <w:pPr>
        <w:ind w:left="720" w:hanging="360"/>
      </w:pPr>
      <w:rPr>
        <w:rFonts w:ascii="Symbol" w:hAnsi="Symbol" w:hint="default"/>
      </w:rPr>
    </w:lvl>
    <w:lvl w:ilvl="1" w:tplc="4ECE997E">
      <w:numFmt w:val="bullet"/>
      <w:lvlText w:val="-"/>
      <w:lvlJc w:val="left"/>
      <w:pPr>
        <w:ind w:left="1440" w:hanging="360"/>
      </w:pPr>
      <w:rPr>
        <w:rFonts w:ascii="Verdana" w:eastAsiaTheme="minorHAnsi" w:hAnsi="Verdana"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5D4864"/>
    <w:multiLevelType w:val="hybridMultilevel"/>
    <w:tmpl w:val="3DB6C66C"/>
    <w:lvl w:ilvl="0" w:tplc="BD1A2E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 w15:restartNumberingAfterBreak="0">
    <w:nsid w:val="407468A9"/>
    <w:multiLevelType w:val="hybridMultilevel"/>
    <w:tmpl w:val="8DBA8DC4"/>
    <w:lvl w:ilvl="0" w:tplc="B1E6783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33D4CC1"/>
    <w:multiLevelType w:val="multilevel"/>
    <w:tmpl w:val="91EE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93800"/>
    <w:multiLevelType w:val="multilevel"/>
    <w:tmpl w:val="456E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C44F5E"/>
    <w:multiLevelType w:val="hybridMultilevel"/>
    <w:tmpl w:val="1E121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0756A1"/>
    <w:multiLevelType w:val="hybridMultilevel"/>
    <w:tmpl w:val="899A661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E0D32"/>
    <w:multiLevelType w:val="multilevel"/>
    <w:tmpl w:val="8F3A0BF0"/>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080"/>
      </w:pPr>
      <w:rPr>
        <w:rFonts w:hint="default"/>
        <w:b/>
        <w:bCs/>
      </w:rPr>
    </w:lvl>
    <w:lvl w:ilvl="3">
      <w:start w:val="1"/>
      <w:numFmt w:val="decimal"/>
      <w:isLgl/>
      <w:lvlText w:val="%1.%2.%3.%4"/>
      <w:lvlJc w:val="left"/>
      <w:pPr>
        <w:ind w:left="2520" w:hanging="144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5040" w:hanging="2520"/>
      </w:pPr>
      <w:rPr>
        <w:rFonts w:hint="default"/>
      </w:rPr>
    </w:lvl>
    <w:lvl w:ilvl="8">
      <w:start w:val="1"/>
      <w:numFmt w:val="decimal"/>
      <w:isLgl/>
      <w:lvlText w:val="%1.%2.%3.%4.%5.%6.%7.%8.%9"/>
      <w:lvlJc w:val="left"/>
      <w:pPr>
        <w:ind w:left="5760" w:hanging="2880"/>
      </w:pPr>
      <w:rPr>
        <w:rFonts w:hint="default"/>
      </w:rPr>
    </w:lvl>
  </w:abstractNum>
  <w:abstractNum w:abstractNumId="22" w15:restartNumberingAfterBreak="0">
    <w:nsid w:val="60BA053C"/>
    <w:multiLevelType w:val="multilevel"/>
    <w:tmpl w:val="D9E4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61CD8"/>
    <w:multiLevelType w:val="hybridMultilevel"/>
    <w:tmpl w:val="81FE77DE"/>
    <w:lvl w:ilvl="0" w:tplc="B1E6783E">
      <w:start w:val="1"/>
      <w:numFmt w:val="bullet"/>
      <w:lvlText w:val="-"/>
      <w:lvlJc w:val="left"/>
      <w:pPr>
        <w:ind w:left="1080" w:hanging="360"/>
      </w:pPr>
      <w:rPr>
        <w:rFonts w:ascii="Aptos" w:hAnsi="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5" w15:restartNumberingAfterBreak="0">
    <w:nsid w:val="65EF5E58"/>
    <w:multiLevelType w:val="hybridMultilevel"/>
    <w:tmpl w:val="C60EC026"/>
    <w:lvl w:ilvl="0" w:tplc="1F9A9B4A">
      <w:start w:val="1"/>
      <w:numFmt w:val="bullet"/>
      <w:lvlText w:val="·"/>
      <w:lvlJc w:val="left"/>
      <w:pPr>
        <w:ind w:left="720" w:hanging="360"/>
      </w:pPr>
      <w:rPr>
        <w:rFonts w:ascii="Symbol" w:hAnsi="Symbol" w:hint="default"/>
      </w:rPr>
    </w:lvl>
    <w:lvl w:ilvl="1" w:tplc="144AA762">
      <w:start w:val="1"/>
      <w:numFmt w:val="bullet"/>
      <w:lvlText w:val="o"/>
      <w:lvlJc w:val="left"/>
      <w:pPr>
        <w:ind w:left="1440" w:hanging="360"/>
      </w:pPr>
      <w:rPr>
        <w:rFonts w:ascii="Courier New" w:hAnsi="Courier New" w:hint="default"/>
      </w:rPr>
    </w:lvl>
    <w:lvl w:ilvl="2" w:tplc="045203E0">
      <w:start w:val="1"/>
      <w:numFmt w:val="bullet"/>
      <w:lvlText w:val=""/>
      <w:lvlJc w:val="left"/>
      <w:pPr>
        <w:ind w:left="2160" w:hanging="360"/>
      </w:pPr>
      <w:rPr>
        <w:rFonts w:ascii="Wingdings" w:hAnsi="Wingdings" w:hint="default"/>
      </w:rPr>
    </w:lvl>
    <w:lvl w:ilvl="3" w:tplc="2B1417BE">
      <w:start w:val="1"/>
      <w:numFmt w:val="bullet"/>
      <w:lvlText w:val=""/>
      <w:lvlJc w:val="left"/>
      <w:pPr>
        <w:ind w:left="2880" w:hanging="360"/>
      </w:pPr>
      <w:rPr>
        <w:rFonts w:ascii="Symbol" w:hAnsi="Symbol" w:hint="default"/>
      </w:rPr>
    </w:lvl>
    <w:lvl w:ilvl="4" w:tplc="215E7D28">
      <w:start w:val="1"/>
      <w:numFmt w:val="bullet"/>
      <w:lvlText w:val="o"/>
      <w:lvlJc w:val="left"/>
      <w:pPr>
        <w:ind w:left="3600" w:hanging="360"/>
      </w:pPr>
      <w:rPr>
        <w:rFonts w:ascii="Courier New" w:hAnsi="Courier New" w:hint="default"/>
      </w:rPr>
    </w:lvl>
    <w:lvl w:ilvl="5" w:tplc="0D166FC2">
      <w:start w:val="1"/>
      <w:numFmt w:val="bullet"/>
      <w:lvlText w:val=""/>
      <w:lvlJc w:val="left"/>
      <w:pPr>
        <w:ind w:left="4320" w:hanging="360"/>
      </w:pPr>
      <w:rPr>
        <w:rFonts w:ascii="Wingdings" w:hAnsi="Wingdings" w:hint="default"/>
      </w:rPr>
    </w:lvl>
    <w:lvl w:ilvl="6" w:tplc="D3028E0C">
      <w:start w:val="1"/>
      <w:numFmt w:val="bullet"/>
      <w:lvlText w:val=""/>
      <w:lvlJc w:val="left"/>
      <w:pPr>
        <w:ind w:left="5040" w:hanging="360"/>
      </w:pPr>
      <w:rPr>
        <w:rFonts w:ascii="Symbol" w:hAnsi="Symbol" w:hint="default"/>
      </w:rPr>
    </w:lvl>
    <w:lvl w:ilvl="7" w:tplc="05840608">
      <w:start w:val="1"/>
      <w:numFmt w:val="bullet"/>
      <w:lvlText w:val="o"/>
      <w:lvlJc w:val="left"/>
      <w:pPr>
        <w:ind w:left="5760" w:hanging="360"/>
      </w:pPr>
      <w:rPr>
        <w:rFonts w:ascii="Courier New" w:hAnsi="Courier New" w:hint="default"/>
      </w:rPr>
    </w:lvl>
    <w:lvl w:ilvl="8" w:tplc="E0746BD2">
      <w:start w:val="1"/>
      <w:numFmt w:val="bullet"/>
      <w:lvlText w:val=""/>
      <w:lvlJc w:val="left"/>
      <w:pPr>
        <w:ind w:left="6480" w:hanging="360"/>
      </w:pPr>
      <w:rPr>
        <w:rFonts w:ascii="Wingdings" w:hAnsi="Wingdings" w:hint="default"/>
      </w:rPr>
    </w:lvl>
  </w:abstractNum>
  <w:abstractNum w:abstractNumId="26" w15:restartNumberingAfterBreak="0">
    <w:nsid w:val="66202D17"/>
    <w:multiLevelType w:val="multilevel"/>
    <w:tmpl w:val="111CC560"/>
    <w:lvl w:ilvl="0">
      <w:start w:val="3"/>
      <w:numFmt w:val="decimal"/>
      <w:lvlText w:val="%1"/>
      <w:lvlJc w:val="left"/>
      <w:pPr>
        <w:ind w:left="690" w:hanging="69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68A021F0"/>
    <w:multiLevelType w:val="hybridMultilevel"/>
    <w:tmpl w:val="4CF24D18"/>
    <w:lvl w:ilvl="0" w:tplc="06BE2480">
      <w:start w:val="1"/>
      <w:numFmt w:val="lowerRoman"/>
      <w:lvlText w:val="(%1)"/>
      <w:lvlJc w:val="left"/>
      <w:pPr>
        <w:ind w:left="1080" w:hanging="720"/>
      </w:pPr>
      <w:rPr>
        <w:rFonts w:hint="default"/>
        <w:b/>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CC76AFB"/>
    <w:multiLevelType w:val="hybridMultilevel"/>
    <w:tmpl w:val="E72629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0A0734E"/>
    <w:multiLevelType w:val="hybridMultilevel"/>
    <w:tmpl w:val="6BA03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261B59"/>
    <w:multiLevelType w:val="hybridMultilevel"/>
    <w:tmpl w:val="BB72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9D6F1"/>
    <w:multiLevelType w:val="hybridMultilevel"/>
    <w:tmpl w:val="4956EE3E"/>
    <w:lvl w:ilvl="0" w:tplc="74F668B2">
      <w:start w:val="1"/>
      <w:numFmt w:val="bullet"/>
      <w:lvlText w:val=""/>
      <w:lvlJc w:val="left"/>
      <w:pPr>
        <w:ind w:left="720" w:hanging="360"/>
      </w:pPr>
      <w:rPr>
        <w:rFonts w:ascii="Symbol" w:hAnsi="Symbol" w:hint="default"/>
      </w:rPr>
    </w:lvl>
    <w:lvl w:ilvl="1" w:tplc="05B665CE">
      <w:start w:val="1"/>
      <w:numFmt w:val="bullet"/>
      <w:lvlText w:val="o"/>
      <w:lvlJc w:val="left"/>
      <w:pPr>
        <w:ind w:left="1440" w:hanging="360"/>
      </w:pPr>
      <w:rPr>
        <w:rFonts w:ascii="Courier New" w:hAnsi="Courier New" w:hint="default"/>
      </w:rPr>
    </w:lvl>
    <w:lvl w:ilvl="2" w:tplc="F5BE3C86">
      <w:start w:val="1"/>
      <w:numFmt w:val="bullet"/>
      <w:lvlText w:val=""/>
      <w:lvlJc w:val="left"/>
      <w:pPr>
        <w:ind w:left="2160" w:hanging="360"/>
      </w:pPr>
      <w:rPr>
        <w:rFonts w:ascii="Wingdings" w:hAnsi="Wingdings" w:hint="default"/>
      </w:rPr>
    </w:lvl>
    <w:lvl w:ilvl="3" w:tplc="5476A19E">
      <w:start w:val="1"/>
      <w:numFmt w:val="bullet"/>
      <w:lvlText w:val=""/>
      <w:lvlJc w:val="left"/>
      <w:pPr>
        <w:ind w:left="2880" w:hanging="360"/>
      </w:pPr>
      <w:rPr>
        <w:rFonts w:ascii="Symbol" w:hAnsi="Symbol" w:hint="default"/>
      </w:rPr>
    </w:lvl>
    <w:lvl w:ilvl="4" w:tplc="B54CD862">
      <w:start w:val="1"/>
      <w:numFmt w:val="bullet"/>
      <w:lvlText w:val="o"/>
      <w:lvlJc w:val="left"/>
      <w:pPr>
        <w:ind w:left="3600" w:hanging="360"/>
      </w:pPr>
      <w:rPr>
        <w:rFonts w:ascii="Courier New" w:hAnsi="Courier New" w:hint="default"/>
      </w:rPr>
    </w:lvl>
    <w:lvl w:ilvl="5" w:tplc="B0C04C6E">
      <w:start w:val="1"/>
      <w:numFmt w:val="bullet"/>
      <w:lvlText w:val=""/>
      <w:lvlJc w:val="left"/>
      <w:pPr>
        <w:ind w:left="4320" w:hanging="360"/>
      </w:pPr>
      <w:rPr>
        <w:rFonts w:ascii="Wingdings" w:hAnsi="Wingdings" w:hint="default"/>
      </w:rPr>
    </w:lvl>
    <w:lvl w:ilvl="6" w:tplc="A33CD992">
      <w:start w:val="1"/>
      <w:numFmt w:val="bullet"/>
      <w:lvlText w:val=""/>
      <w:lvlJc w:val="left"/>
      <w:pPr>
        <w:ind w:left="5040" w:hanging="360"/>
      </w:pPr>
      <w:rPr>
        <w:rFonts w:ascii="Symbol" w:hAnsi="Symbol" w:hint="default"/>
      </w:rPr>
    </w:lvl>
    <w:lvl w:ilvl="7" w:tplc="5B2AD698">
      <w:start w:val="1"/>
      <w:numFmt w:val="bullet"/>
      <w:lvlText w:val="o"/>
      <w:lvlJc w:val="left"/>
      <w:pPr>
        <w:ind w:left="5760" w:hanging="360"/>
      </w:pPr>
      <w:rPr>
        <w:rFonts w:ascii="Courier New" w:hAnsi="Courier New" w:hint="default"/>
      </w:rPr>
    </w:lvl>
    <w:lvl w:ilvl="8" w:tplc="4484F19E">
      <w:start w:val="1"/>
      <w:numFmt w:val="bullet"/>
      <w:lvlText w:val=""/>
      <w:lvlJc w:val="left"/>
      <w:pPr>
        <w:ind w:left="6480" w:hanging="360"/>
      </w:pPr>
      <w:rPr>
        <w:rFonts w:ascii="Wingdings" w:hAnsi="Wingdings" w:hint="default"/>
      </w:rPr>
    </w:lvl>
  </w:abstractNum>
  <w:abstractNum w:abstractNumId="3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36387677">
    <w:abstractNumId w:val="3"/>
  </w:num>
  <w:num w:numId="2" w16cid:durableId="1364600462">
    <w:abstractNumId w:val="25"/>
  </w:num>
  <w:num w:numId="3" w16cid:durableId="704521321">
    <w:abstractNumId w:val="4"/>
  </w:num>
  <w:num w:numId="4" w16cid:durableId="1731493387">
    <w:abstractNumId w:val="20"/>
  </w:num>
  <w:num w:numId="5" w16cid:durableId="358313792">
    <w:abstractNumId w:val="19"/>
  </w:num>
  <w:num w:numId="6" w16cid:durableId="1144618638">
    <w:abstractNumId w:val="13"/>
  </w:num>
  <w:num w:numId="7" w16cid:durableId="211239042">
    <w:abstractNumId w:val="7"/>
  </w:num>
  <w:num w:numId="8" w16cid:durableId="1874800944">
    <w:abstractNumId w:val="32"/>
  </w:num>
  <w:num w:numId="9" w16cid:durableId="263198079">
    <w:abstractNumId w:val="35"/>
  </w:num>
  <w:num w:numId="10" w16cid:durableId="1535070366">
    <w:abstractNumId w:val="24"/>
  </w:num>
  <w:num w:numId="11" w16cid:durableId="1823614381">
    <w:abstractNumId w:val="28"/>
  </w:num>
  <w:num w:numId="12" w16cid:durableId="875429971">
    <w:abstractNumId w:val="31"/>
  </w:num>
  <w:num w:numId="13" w16cid:durableId="780958066">
    <w:abstractNumId w:val="12"/>
  </w:num>
  <w:num w:numId="14" w16cid:durableId="1243683652">
    <w:abstractNumId w:val="11"/>
  </w:num>
  <w:num w:numId="15" w16cid:durableId="269171004">
    <w:abstractNumId w:val="34"/>
  </w:num>
  <w:num w:numId="16" w16cid:durableId="1393769735">
    <w:abstractNumId w:val="8"/>
  </w:num>
  <w:num w:numId="17" w16cid:durableId="1154376104">
    <w:abstractNumId w:val="21"/>
  </w:num>
  <w:num w:numId="18" w16cid:durableId="1441991322">
    <w:abstractNumId w:val="27"/>
  </w:num>
  <w:num w:numId="19" w16cid:durableId="99496060">
    <w:abstractNumId w:val="2"/>
  </w:num>
  <w:num w:numId="20" w16cid:durableId="1814181189">
    <w:abstractNumId w:val="14"/>
  </w:num>
  <w:num w:numId="21" w16cid:durableId="1488282429">
    <w:abstractNumId w:val="23"/>
  </w:num>
  <w:num w:numId="22" w16cid:durableId="913200818">
    <w:abstractNumId w:val="10"/>
  </w:num>
  <w:num w:numId="23" w16cid:durableId="808980490">
    <w:abstractNumId w:val="30"/>
  </w:num>
  <w:num w:numId="24" w16cid:durableId="1250307294">
    <w:abstractNumId w:val="1"/>
  </w:num>
  <w:num w:numId="25" w16cid:durableId="1168516305">
    <w:abstractNumId w:val="6"/>
  </w:num>
  <w:num w:numId="26" w16cid:durableId="452360084">
    <w:abstractNumId w:val="5"/>
  </w:num>
  <w:num w:numId="27" w16cid:durableId="1239947822">
    <w:abstractNumId w:val="26"/>
  </w:num>
  <w:num w:numId="28" w16cid:durableId="291833983">
    <w:abstractNumId w:val="0"/>
  </w:num>
  <w:num w:numId="29" w16cid:durableId="658506768">
    <w:abstractNumId w:val="33"/>
  </w:num>
  <w:num w:numId="30" w16cid:durableId="380058599">
    <w:abstractNumId w:val="18"/>
  </w:num>
  <w:num w:numId="31" w16cid:durableId="22444302">
    <w:abstractNumId w:val="29"/>
  </w:num>
  <w:num w:numId="32" w16cid:durableId="647322546">
    <w:abstractNumId w:val="15"/>
  </w:num>
  <w:num w:numId="33" w16cid:durableId="1380203870">
    <w:abstractNumId w:val="22"/>
  </w:num>
  <w:num w:numId="34" w16cid:durableId="1677341567">
    <w:abstractNumId w:val="17"/>
  </w:num>
  <w:num w:numId="35" w16cid:durableId="1814832455">
    <w:abstractNumId w:val="16"/>
  </w:num>
  <w:num w:numId="36" w16cid:durableId="3739698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6B14"/>
    <w:rsid w:val="00006CEF"/>
    <w:rsid w:val="00016401"/>
    <w:rsid w:val="00016FF2"/>
    <w:rsid w:val="00017807"/>
    <w:rsid w:val="000203BD"/>
    <w:rsid w:val="00021C60"/>
    <w:rsid w:val="00027CB4"/>
    <w:rsid w:val="00030212"/>
    <w:rsid w:val="00034194"/>
    <w:rsid w:val="00034E48"/>
    <w:rsid w:val="000358BE"/>
    <w:rsid w:val="0003607B"/>
    <w:rsid w:val="00036CA9"/>
    <w:rsid w:val="00040838"/>
    <w:rsid w:val="00041CF6"/>
    <w:rsid w:val="00042E80"/>
    <w:rsid w:val="00042EB4"/>
    <w:rsid w:val="000460D2"/>
    <w:rsid w:val="00046159"/>
    <w:rsid w:val="00052D01"/>
    <w:rsid w:val="00054EA8"/>
    <w:rsid w:val="00054F8C"/>
    <w:rsid w:val="00055C6E"/>
    <w:rsid w:val="000567BB"/>
    <w:rsid w:val="00057F29"/>
    <w:rsid w:val="0006120C"/>
    <w:rsid w:val="00061E86"/>
    <w:rsid w:val="00065531"/>
    <w:rsid w:val="00072929"/>
    <w:rsid w:val="00072D3B"/>
    <w:rsid w:val="000767E8"/>
    <w:rsid w:val="00083FC0"/>
    <w:rsid w:val="00086D38"/>
    <w:rsid w:val="00087789"/>
    <w:rsid w:val="000940E7"/>
    <w:rsid w:val="000A0751"/>
    <w:rsid w:val="000A09A8"/>
    <w:rsid w:val="000A2D75"/>
    <w:rsid w:val="000A3204"/>
    <w:rsid w:val="000C02E8"/>
    <w:rsid w:val="000C3280"/>
    <w:rsid w:val="000C5670"/>
    <w:rsid w:val="000C67FC"/>
    <w:rsid w:val="000D4CA6"/>
    <w:rsid w:val="000D51AB"/>
    <w:rsid w:val="000E27C7"/>
    <w:rsid w:val="000E379E"/>
    <w:rsid w:val="000E467F"/>
    <w:rsid w:val="000E593A"/>
    <w:rsid w:val="000E5D47"/>
    <w:rsid w:val="000E7E28"/>
    <w:rsid w:val="000F2A6B"/>
    <w:rsid w:val="000F361B"/>
    <w:rsid w:val="000F4770"/>
    <w:rsid w:val="000F64D3"/>
    <w:rsid w:val="000F68CD"/>
    <w:rsid w:val="000F6A99"/>
    <w:rsid w:val="000F7E9C"/>
    <w:rsid w:val="001057FA"/>
    <w:rsid w:val="00110100"/>
    <w:rsid w:val="0011270C"/>
    <w:rsid w:val="00113B85"/>
    <w:rsid w:val="001274AC"/>
    <w:rsid w:val="00130530"/>
    <w:rsid w:val="00132611"/>
    <w:rsid w:val="00132A00"/>
    <w:rsid w:val="00132A21"/>
    <w:rsid w:val="00132F06"/>
    <w:rsid w:val="00133B63"/>
    <w:rsid w:val="00133EA1"/>
    <w:rsid w:val="001356F9"/>
    <w:rsid w:val="00142586"/>
    <w:rsid w:val="00142919"/>
    <w:rsid w:val="001451E2"/>
    <w:rsid w:val="00146EB7"/>
    <w:rsid w:val="00152BED"/>
    <w:rsid w:val="00154405"/>
    <w:rsid w:val="00154680"/>
    <w:rsid w:val="0015752C"/>
    <w:rsid w:val="0016096B"/>
    <w:rsid w:val="00161802"/>
    <w:rsid w:val="00161C14"/>
    <w:rsid w:val="001707C4"/>
    <w:rsid w:val="00170FE2"/>
    <w:rsid w:val="0017189B"/>
    <w:rsid w:val="00171FD8"/>
    <w:rsid w:val="00181679"/>
    <w:rsid w:val="0018209C"/>
    <w:rsid w:val="00182C00"/>
    <w:rsid w:val="001955ED"/>
    <w:rsid w:val="00196660"/>
    <w:rsid w:val="001A03F7"/>
    <w:rsid w:val="001A4E1B"/>
    <w:rsid w:val="001A5D75"/>
    <w:rsid w:val="001A69BB"/>
    <w:rsid w:val="001B0FF9"/>
    <w:rsid w:val="001B1341"/>
    <w:rsid w:val="001B6B76"/>
    <w:rsid w:val="001C06A8"/>
    <w:rsid w:val="001C267D"/>
    <w:rsid w:val="001C352C"/>
    <w:rsid w:val="001C4632"/>
    <w:rsid w:val="001C6C4F"/>
    <w:rsid w:val="001C6FCA"/>
    <w:rsid w:val="001D3264"/>
    <w:rsid w:val="001D6C48"/>
    <w:rsid w:val="001D7E52"/>
    <w:rsid w:val="001E0F55"/>
    <w:rsid w:val="001E1B62"/>
    <w:rsid w:val="001E6F3B"/>
    <w:rsid w:val="001F2857"/>
    <w:rsid w:val="001F48BE"/>
    <w:rsid w:val="00200210"/>
    <w:rsid w:val="002005D3"/>
    <w:rsid w:val="002010FE"/>
    <w:rsid w:val="00201D03"/>
    <w:rsid w:val="002030B1"/>
    <w:rsid w:val="00203F67"/>
    <w:rsid w:val="0020539A"/>
    <w:rsid w:val="002061AD"/>
    <w:rsid w:val="00215499"/>
    <w:rsid w:val="00215FDE"/>
    <w:rsid w:val="00217093"/>
    <w:rsid w:val="0021711B"/>
    <w:rsid w:val="00222975"/>
    <w:rsid w:val="00233330"/>
    <w:rsid w:val="00233D58"/>
    <w:rsid w:val="00234AC2"/>
    <w:rsid w:val="002400E3"/>
    <w:rsid w:val="00240F00"/>
    <w:rsid w:val="00241662"/>
    <w:rsid w:val="002417F6"/>
    <w:rsid w:val="00241D9A"/>
    <w:rsid w:val="00242683"/>
    <w:rsid w:val="002432C6"/>
    <w:rsid w:val="00244F35"/>
    <w:rsid w:val="0024608F"/>
    <w:rsid w:val="00251459"/>
    <w:rsid w:val="002518B7"/>
    <w:rsid w:val="00252BF3"/>
    <w:rsid w:val="002601D5"/>
    <w:rsid w:val="002620A0"/>
    <w:rsid w:val="002702FE"/>
    <w:rsid w:val="00272BD5"/>
    <w:rsid w:val="0027621B"/>
    <w:rsid w:val="00276401"/>
    <w:rsid w:val="00282BAE"/>
    <w:rsid w:val="002832C5"/>
    <w:rsid w:val="00285DE3"/>
    <w:rsid w:val="00286757"/>
    <w:rsid w:val="0029186C"/>
    <w:rsid w:val="002924EF"/>
    <w:rsid w:val="002950FF"/>
    <w:rsid w:val="00296CD9"/>
    <w:rsid w:val="00297CC0"/>
    <w:rsid w:val="002A5810"/>
    <w:rsid w:val="002A706E"/>
    <w:rsid w:val="002B1166"/>
    <w:rsid w:val="002B7188"/>
    <w:rsid w:val="002B7C9A"/>
    <w:rsid w:val="002C0D4C"/>
    <w:rsid w:val="002C389C"/>
    <w:rsid w:val="002C3A05"/>
    <w:rsid w:val="002C3DD6"/>
    <w:rsid w:val="002D2B44"/>
    <w:rsid w:val="002D4CE6"/>
    <w:rsid w:val="002D6DB3"/>
    <w:rsid w:val="002D76B3"/>
    <w:rsid w:val="002D77FE"/>
    <w:rsid w:val="002E2502"/>
    <w:rsid w:val="002E4507"/>
    <w:rsid w:val="002E56A4"/>
    <w:rsid w:val="002E5EEE"/>
    <w:rsid w:val="002E70FD"/>
    <w:rsid w:val="002F53F5"/>
    <w:rsid w:val="002F544B"/>
    <w:rsid w:val="00301726"/>
    <w:rsid w:val="00302608"/>
    <w:rsid w:val="0030739E"/>
    <w:rsid w:val="0031077C"/>
    <w:rsid w:val="0032108E"/>
    <w:rsid w:val="00321A20"/>
    <w:rsid w:val="00324AEA"/>
    <w:rsid w:val="00325105"/>
    <w:rsid w:val="003261FD"/>
    <w:rsid w:val="00327324"/>
    <w:rsid w:val="0032747D"/>
    <w:rsid w:val="003324CB"/>
    <w:rsid w:val="003344CB"/>
    <w:rsid w:val="00334B23"/>
    <w:rsid w:val="0033788B"/>
    <w:rsid w:val="003464BA"/>
    <w:rsid w:val="0036097E"/>
    <w:rsid w:val="00360F0A"/>
    <w:rsid w:val="00366FDD"/>
    <w:rsid w:val="00367708"/>
    <w:rsid w:val="00371F88"/>
    <w:rsid w:val="0037315B"/>
    <w:rsid w:val="00375605"/>
    <w:rsid w:val="003807BD"/>
    <w:rsid w:val="00383302"/>
    <w:rsid w:val="00387005"/>
    <w:rsid w:val="00387A41"/>
    <w:rsid w:val="00395A28"/>
    <w:rsid w:val="003965E1"/>
    <w:rsid w:val="003A3C3D"/>
    <w:rsid w:val="003A5C56"/>
    <w:rsid w:val="003B099C"/>
    <w:rsid w:val="003B31B1"/>
    <w:rsid w:val="003B4F9E"/>
    <w:rsid w:val="003C0FF8"/>
    <w:rsid w:val="003D0440"/>
    <w:rsid w:val="003D1ABD"/>
    <w:rsid w:val="003E607F"/>
    <w:rsid w:val="003F5D9D"/>
    <w:rsid w:val="004008FE"/>
    <w:rsid w:val="00403468"/>
    <w:rsid w:val="00404A83"/>
    <w:rsid w:val="004064FC"/>
    <w:rsid w:val="00406AC1"/>
    <w:rsid w:val="0040753F"/>
    <w:rsid w:val="00410314"/>
    <w:rsid w:val="00412DFC"/>
    <w:rsid w:val="004140C9"/>
    <w:rsid w:val="00414894"/>
    <w:rsid w:val="004155B9"/>
    <w:rsid w:val="00417E42"/>
    <w:rsid w:val="004221DC"/>
    <w:rsid w:val="004222DD"/>
    <w:rsid w:val="0042635B"/>
    <w:rsid w:val="00430464"/>
    <w:rsid w:val="00430894"/>
    <w:rsid w:val="00431B9E"/>
    <w:rsid w:val="00434210"/>
    <w:rsid w:val="00434D6D"/>
    <w:rsid w:val="004361FB"/>
    <w:rsid w:val="0044214E"/>
    <w:rsid w:val="004459FA"/>
    <w:rsid w:val="00447F83"/>
    <w:rsid w:val="00450E48"/>
    <w:rsid w:val="00454E81"/>
    <w:rsid w:val="00460A99"/>
    <w:rsid w:val="00461835"/>
    <w:rsid w:val="00466612"/>
    <w:rsid w:val="004671D2"/>
    <w:rsid w:val="00471BDA"/>
    <w:rsid w:val="004754FC"/>
    <w:rsid w:val="00476BE1"/>
    <w:rsid w:val="004839ED"/>
    <w:rsid w:val="00491C56"/>
    <w:rsid w:val="004937D3"/>
    <w:rsid w:val="004A7F49"/>
    <w:rsid w:val="004B2C11"/>
    <w:rsid w:val="004B2D9C"/>
    <w:rsid w:val="004B38BA"/>
    <w:rsid w:val="004B5535"/>
    <w:rsid w:val="004B6B01"/>
    <w:rsid w:val="004B72F3"/>
    <w:rsid w:val="004C0C50"/>
    <w:rsid w:val="004C15CF"/>
    <w:rsid w:val="004C546B"/>
    <w:rsid w:val="004D272F"/>
    <w:rsid w:val="004D6C37"/>
    <w:rsid w:val="004D7B6E"/>
    <w:rsid w:val="004E02A9"/>
    <w:rsid w:val="004E109D"/>
    <w:rsid w:val="004F6147"/>
    <w:rsid w:val="005018BC"/>
    <w:rsid w:val="0051156D"/>
    <w:rsid w:val="0051255E"/>
    <w:rsid w:val="0051552B"/>
    <w:rsid w:val="005158F7"/>
    <w:rsid w:val="00517809"/>
    <w:rsid w:val="0052297E"/>
    <w:rsid w:val="00522B4E"/>
    <w:rsid w:val="00524142"/>
    <w:rsid w:val="00524839"/>
    <w:rsid w:val="005268ED"/>
    <w:rsid w:val="0053076A"/>
    <w:rsid w:val="00532077"/>
    <w:rsid w:val="00532676"/>
    <w:rsid w:val="00533F48"/>
    <w:rsid w:val="00534616"/>
    <w:rsid w:val="00534B94"/>
    <w:rsid w:val="00535D2C"/>
    <w:rsid w:val="00536907"/>
    <w:rsid w:val="0053763A"/>
    <w:rsid w:val="005404F4"/>
    <w:rsid w:val="00544A7A"/>
    <w:rsid w:val="0054794D"/>
    <w:rsid w:val="005506AE"/>
    <w:rsid w:val="00556711"/>
    <w:rsid w:val="00557D19"/>
    <w:rsid w:val="00563305"/>
    <w:rsid w:val="00574BCF"/>
    <w:rsid w:val="00576395"/>
    <w:rsid w:val="00582F07"/>
    <w:rsid w:val="005835C5"/>
    <w:rsid w:val="00583946"/>
    <w:rsid w:val="00585277"/>
    <w:rsid w:val="00591F2F"/>
    <w:rsid w:val="00594E39"/>
    <w:rsid w:val="005A217D"/>
    <w:rsid w:val="005A4F1F"/>
    <w:rsid w:val="005B26EC"/>
    <w:rsid w:val="005C2C36"/>
    <w:rsid w:val="005D1652"/>
    <w:rsid w:val="005D2C4A"/>
    <w:rsid w:val="005D3434"/>
    <w:rsid w:val="005D3DF1"/>
    <w:rsid w:val="005D5AFA"/>
    <w:rsid w:val="005D5E16"/>
    <w:rsid w:val="005E6797"/>
    <w:rsid w:val="005F17D7"/>
    <w:rsid w:val="005F38A1"/>
    <w:rsid w:val="005F4E71"/>
    <w:rsid w:val="005F723F"/>
    <w:rsid w:val="005F7715"/>
    <w:rsid w:val="005F7E28"/>
    <w:rsid w:val="00601CCF"/>
    <w:rsid w:val="00602489"/>
    <w:rsid w:val="006053C1"/>
    <w:rsid w:val="00611CE6"/>
    <w:rsid w:val="006127BF"/>
    <w:rsid w:val="00614484"/>
    <w:rsid w:val="00616FA5"/>
    <w:rsid w:val="006171B5"/>
    <w:rsid w:val="006171EE"/>
    <w:rsid w:val="006201D0"/>
    <w:rsid w:val="00622913"/>
    <w:rsid w:val="00624000"/>
    <w:rsid w:val="006309A4"/>
    <w:rsid w:val="006310CF"/>
    <w:rsid w:val="00631491"/>
    <w:rsid w:val="0063552F"/>
    <w:rsid w:val="0064147E"/>
    <w:rsid w:val="00646AAE"/>
    <w:rsid w:val="00647883"/>
    <w:rsid w:val="00653615"/>
    <w:rsid w:val="00653AEC"/>
    <w:rsid w:val="00655190"/>
    <w:rsid w:val="00655B88"/>
    <w:rsid w:val="00656183"/>
    <w:rsid w:val="00657910"/>
    <w:rsid w:val="00662218"/>
    <w:rsid w:val="006633EA"/>
    <w:rsid w:val="006715A4"/>
    <w:rsid w:val="006729DA"/>
    <w:rsid w:val="00672A4C"/>
    <w:rsid w:val="006805F3"/>
    <w:rsid w:val="00684309"/>
    <w:rsid w:val="00684D5E"/>
    <w:rsid w:val="00684DDA"/>
    <w:rsid w:val="00685272"/>
    <w:rsid w:val="00685AE0"/>
    <w:rsid w:val="00687033"/>
    <w:rsid w:val="00687037"/>
    <w:rsid w:val="00687879"/>
    <w:rsid w:val="00691F79"/>
    <w:rsid w:val="006940E8"/>
    <w:rsid w:val="006A19AA"/>
    <w:rsid w:val="006A2170"/>
    <w:rsid w:val="006A2EE4"/>
    <w:rsid w:val="006A6543"/>
    <w:rsid w:val="006B3514"/>
    <w:rsid w:val="006B55A4"/>
    <w:rsid w:val="006B77B5"/>
    <w:rsid w:val="006C06AE"/>
    <w:rsid w:val="006C42DD"/>
    <w:rsid w:val="006C5A86"/>
    <w:rsid w:val="006C78F9"/>
    <w:rsid w:val="006D0E46"/>
    <w:rsid w:val="006D1998"/>
    <w:rsid w:val="006D1C32"/>
    <w:rsid w:val="006D4F9C"/>
    <w:rsid w:val="006E2DDC"/>
    <w:rsid w:val="006E3077"/>
    <w:rsid w:val="006E35B0"/>
    <w:rsid w:val="006E5447"/>
    <w:rsid w:val="006F02B9"/>
    <w:rsid w:val="006F549F"/>
    <w:rsid w:val="00703722"/>
    <w:rsid w:val="00703D77"/>
    <w:rsid w:val="00703FF8"/>
    <w:rsid w:val="00706EBE"/>
    <w:rsid w:val="00711095"/>
    <w:rsid w:val="00711339"/>
    <w:rsid w:val="007154D7"/>
    <w:rsid w:val="007213FA"/>
    <w:rsid w:val="0072604C"/>
    <w:rsid w:val="007269E3"/>
    <w:rsid w:val="007277B5"/>
    <w:rsid w:val="00730CBF"/>
    <w:rsid w:val="007342D4"/>
    <w:rsid w:val="00734463"/>
    <w:rsid w:val="00734740"/>
    <w:rsid w:val="00737883"/>
    <w:rsid w:val="00742262"/>
    <w:rsid w:val="00742ACF"/>
    <w:rsid w:val="00750201"/>
    <w:rsid w:val="00753D90"/>
    <w:rsid w:val="0075502E"/>
    <w:rsid w:val="00756129"/>
    <w:rsid w:val="00756FDB"/>
    <w:rsid w:val="00762BBE"/>
    <w:rsid w:val="00764258"/>
    <w:rsid w:val="0076681D"/>
    <w:rsid w:val="00766DAF"/>
    <w:rsid w:val="00767E3E"/>
    <w:rsid w:val="00772368"/>
    <w:rsid w:val="00774058"/>
    <w:rsid w:val="0078430B"/>
    <w:rsid w:val="00785D5B"/>
    <w:rsid w:val="00786E37"/>
    <w:rsid w:val="00793029"/>
    <w:rsid w:val="007952A0"/>
    <w:rsid w:val="007A0A97"/>
    <w:rsid w:val="007A4F44"/>
    <w:rsid w:val="007B0C53"/>
    <w:rsid w:val="007B683C"/>
    <w:rsid w:val="007B6D4B"/>
    <w:rsid w:val="007C1E6F"/>
    <w:rsid w:val="007D313C"/>
    <w:rsid w:val="007E17F1"/>
    <w:rsid w:val="007E57F8"/>
    <w:rsid w:val="007E5BB1"/>
    <w:rsid w:val="007F163C"/>
    <w:rsid w:val="007F38C2"/>
    <w:rsid w:val="007F49F8"/>
    <w:rsid w:val="007F7696"/>
    <w:rsid w:val="00800EEE"/>
    <w:rsid w:val="00804324"/>
    <w:rsid w:val="00807D67"/>
    <w:rsid w:val="0081020C"/>
    <w:rsid w:val="00812E9B"/>
    <w:rsid w:val="0081697B"/>
    <w:rsid w:val="00816CF8"/>
    <w:rsid w:val="00820546"/>
    <w:rsid w:val="0082186C"/>
    <w:rsid w:val="00822360"/>
    <w:rsid w:val="00822A5C"/>
    <w:rsid w:val="00823B04"/>
    <w:rsid w:val="008267FB"/>
    <w:rsid w:val="00831637"/>
    <w:rsid w:val="00840E82"/>
    <w:rsid w:val="00847830"/>
    <w:rsid w:val="00847FC1"/>
    <w:rsid w:val="00850C29"/>
    <w:rsid w:val="00857D93"/>
    <w:rsid w:val="00860674"/>
    <w:rsid w:val="00862FFE"/>
    <w:rsid w:val="00867113"/>
    <w:rsid w:val="0087374E"/>
    <w:rsid w:val="0087710D"/>
    <w:rsid w:val="00877E49"/>
    <w:rsid w:val="008816A4"/>
    <w:rsid w:val="00881CD2"/>
    <w:rsid w:val="00885CE9"/>
    <w:rsid w:val="00891BA2"/>
    <w:rsid w:val="008A34D5"/>
    <w:rsid w:val="008A5861"/>
    <w:rsid w:val="008A7E6D"/>
    <w:rsid w:val="008B4A6C"/>
    <w:rsid w:val="008B6C6B"/>
    <w:rsid w:val="008C15D9"/>
    <w:rsid w:val="008C1BC9"/>
    <w:rsid w:val="008C50D5"/>
    <w:rsid w:val="008C5B23"/>
    <w:rsid w:val="008D045C"/>
    <w:rsid w:val="008D0747"/>
    <w:rsid w:val="008D2D9D"/>
    <w:rsid w:val="008E13D1"/>
    <w:rsid w:val="008E3B8B"/>
    <w:rsid w:val="008E5779"/>
    <w:rsid w:val="008E6050"/>
    <w:rsid w:val="008E652E"/>
    <w:rsid w:val="008E66A2"/>
    <w:rsid w:val="008F1E9F"/>
    <w:rsid w:val="008F2F6E"/>
    <w:rsid w:val="008F442A"/>
    <w:rsid w:val="0090186F"/>
    <w:rsid w:val="009102CE"/>
    <w:rsid w:val="00910C0A"/>
    <w:rsid w:val="009112DC"/>
    <w:rsid w:val="0091527E"/>
    <w:rsid w:val="0091622D"/>
    <w:rsid w:val="00923AB1"/>
    <w:rsid w:val="00925DA1"/>
    <w:rsid w:val="00931E6B"/>
    <w:rsid w:val="009331F3"/>
    <w:rsid w:val="00942203"/>
    <w:rsid w:val="00943512"/>
    <w:rsid w:val="009446F1"/>
    <w:rsid w:val="00947FEF"/>
    <w:rsid w:val="00951306"/>
    <w:rsid w:val="009546E8"/>
    <w:rsid w:val="009560BE"/>
    <w:rsid w:val="00956A81"/>
    <w:rsid w:val="00967CF0"/>
    <w:rsid w:val="00970A70"/>
    <w:rsid w:val="00972268"/>
    <w:rsid w:val="009726FD"/>
    <w:rsid w:val="00972856"/>
    <w:rsid w:val="00975B35"/>
    <w:rsid w:val="00981488"/>
    <w:rsid w:val="00982988"/>
    <w:rsid w:val="00982CC4"/>
    <w:rsid w:val="00983F5E"/>
    <w:rsid w:val="009879F2"/>
    <w:rsid w:val="00990188"/>
    <w:rsid w:val="009911F2"/>
    <w:rsid w:val="00992AE2"/>
    <w:rsid w:val="00996159"/>
    <w:rsid w:val="009A04D1"/>
    <w:rsid w:val="009A4E4E"/>
    <w:rsid w:val="009A5C24"/>
    <w:rsid w:val="009B52E7"/>
    <w:rsid w:val="009B64C5"/>
    <w:rsid w:val="009B6684"/>
    <w:rsid w:val="009C1AAA"/>
    <w:rsid w:val="009C36EC"/>
    <w:rsid w:val="009C6CE6"/>
    <w:rsid w:val="009D58FF"/>
    <w:rsid w:val="009E14BB"/>
    <w:rsid w:val="009E2979"/>
    <w:rsid w:val="009E53B8"/>
    <w:rsid w:val="009E7AF7"/>
    <w:rsid w:val="00A06155"/>
    <w:rsid w:val="00A116FA"/>
    <w:rsid w:val="00A11BB0"/>
    <w:rsid w:val="00A129E0"/>
    <w:rsid w:val="00A15226"/>
    <w:rsid w:val="00A2075B"/>
    <w:rsid w:val="00A24856"/>
    <w:rsid w:val="00A25698"/>
    <w:rsid w:val="00A338FA"/>
    <w:rsid w:val="00A35122"/>
    <w:rsid w:val="00A50495"/>
    <w:rsid w:val="00A545A6"/>
    <w:rsid w:val="00A60211"/>
    <w:rsid w:val="00A6441D"/>
    <w:rsid w:val="00A671E8"/>
    <w:rsid w:val="00A75188"/>
    <w:rsid w:val="00A81655"/>
    <w:rsid w:val="00A83E54"/>
    <w:rsid w:val="00A84941"/>
    <w:rsid w:val="00A84D76"/>
    <w:rsid w:val="00A86219"/>
    <w:rsid w:val="00A871AD"/>
    <w:rsid w:val="00A91969"/>
    <w:rsid w:val="00A97D23"/>
    <w:rsid w:val="00AA0854"/>
    <w:rsid w:val="00AA269F"/>
    <w:rsid w:val="00AA4753"/>
    <w:rsid w:val="00AB2754"/>
    <w:rsid w:val="00AB2EAE"/>
    <w:rsid w:val="00AB33F1"/>
    <w:rsid w:val="00AB4B93"/>
    <w:rsid w:val="00AC31D1"/>
    <w:rsid w:val="00AC4AD4"/>
    <w:rsid w:val="00AC6C0D"/>
    <w:rsid w:val="00AC7EF5"/>
    <w:rsid w:val="00AD064D"/>
    <w:rsid w:val="00AD40B8"/>
    <w:rsid w:val="00AD5AF6"/>
    <w:rsid w:val="00AD71BC"/>
    <w:rsid w:val="00AF23DA"/>
    <w:rsid w:val="00AF54F7"/>
    <w:rsid w:val="00AF66FE"/>
    <w:rsid w:val="00B01340"/>
    <w:rsid w:val="00B01512"/>
    <w:rsid w:val="00B03A5D"/>
    <w:rsid w:val="00B0479E"/>
    <w:rsid w:val="00B0564E"/>
    <w:rsid w:val="00B105BD"/>
    <w:rsid w:val="00B135E8"/>
    <w:rsid w:val="00B14EAE"/>
    <w:rsid w:val="00B20044"/>
    <w:rsid w:val="00B21EDC"/>
    <w:rsid w:val="00B224D7"/>
    <w:rsid w:val="00B22CF9"/>
    <w:rsid w:val="00B25647"/>
    <w:rsid w:val="00B25C58"/>
    <w:rsid w:val="00B337AF"/>
    <w:rsid w:val="00B3430C"/>
    <w:rsid w:val="00B35E24"/>
    <w:rsid w:val="00B35ECC"/>
    <w:rsid w:val="00B36B8C"/>
    <w:rsid w:val="00B36CFC"/>
    <w:rsid w:val="00B36EFC"/>
    <w:rsid w:val="00B50ABC"/>
    <w:rsid w:val="00B522B9"/>
    <w:rsid w:val="00B55E57"/>
    <w:rsid w:val="00B61FCD"/>
    <w:rsid w:val="00B6292E"/>
    <w:rsid w:val="00B6499C"/>
    <w:rsid w:val="00B6792F"/>
    <w:rsid w:val="00B70A1B"/>
    <w:rsid w:val="00B70ED7"/>
    <w:rsid w:val="00B712F6"/>
    <w:rsid w:val="00B80518"/>
    <w:rsid w:val="00B82BE1"/>
    <w:rsid w:val="00B84938"/>
    <w:rsid w:val="00B84C61"/>
    <w:rsid w:val="00B85438"/>
    <w:rsid w:val="00B865A8"/>
    <w:rsid w:val="00B904E5"/>
    <w:rsid w:val="00B90F89"/>
    <w:rsid w:val="00B948C2"/>
    <w:rsid w:val="00B95FCD"/>
    <w:rsid w:val="00B968F3"/>
    <w:rsid w:val="00BA056F"/>
    <w:rsid w:val="00BA1A1A"/>
    <w:rsid w:val="00BA2507"/>
    <w:rsid w:val="00BA2B2E"/>
    <w:rsid w:val="00BA5EB1"/>
    <w:rsid w:val="00BA6779"/>
    <w:rsid w:val="00BB7130"/>
    <w:rsid w:val="00BB764F"/>
    <w:rsid w:val="00BC06D8"/>
    <w:rsid w:val="00BC1144"/>
    <w:rsid w:val="00BC241D"/>
    <w:rsid w:val="00BE4A9D"/>
    <w:rsid w:val="00BE7F3D"/>
    <w:rsid w:val="00BF54A4"/>
    <w:rsid w:val="00C007F3"/>
    <w:rsid w:val="00C03DBB"/>
    <w:rsid w:val="00C107F2"/>
    <w:rsid w:val="00C147EB"/>
    <w:rsid w:val="00C2143D"/>
    <w:rsid w:val="00C21CA5"/>
    <w:rsid w:val="00C27AB2"/>
    <w:rsid w:val="00C32D2D"/>
    <w:rsid w:val="00C33A04"/>
    <w:rsid w:val="00C34660"/>
    <w:rsid w:val="00C40206"/>
    <w:rsid w:val="00C40B07"/>
    <w:rsid w:val="00C43436"/>
    <w:rsid w:val="00C43F7B"/>
    <w:rsid w:val="00C44463"/>
    <w:rsid w:val="00C50E83"/>
    <w:rsid w:val="00C53E9E"/>
    <w:rsid w:val="00C55C8E"/>
    <w:rsid w:val="00C56152"/>
    <w:rsid w:val="00C56A3F"/>
    <w:rsid w:val="00C60FCD"/>
    <w:rsid w:val="00C613A5"/>
    <w:rsid w:val="00C61658"/>
    <w:rsid w:val="00C6427F"/>
    <w:rsid w:val="00C74B0D"/>
    <w:rsid w:val="00C7773E"/>
    <w:rsid w:val="00C77B23"/>
    <w:rsid w:val="00C81AD4"/>
    <w:rsid w:val="00C85E0C"/>
    <w:rsid w:val="00C933BE"/>
    <w:rsid w:val="00C9383B"/>
    <w:rsid w:val="00C95B3C"/>
    <w:rsid w:val="00C9624D"/>
    <w:rsid w:val="00CA1009"/>
    <w:rsid w:val="00CA10C3"/>
    <w:rsid w:val="00CA6D65"/>
    <w:rsid w:val="00CB1C7D"/>
    <w:rsid w:val="00CB230B"/>
    <w:rsid w:val="00CB379F"/>
    <w:rsid w:val="00CB65F4"/>
    <w:rsid w:val="00CB722C"/>
    <w:rsid w:val="00CB75BF"/>
    <w:rsid w:val="00CC048E"/>
    <w:rsid w:val="00CC6B37"/>
    <w:rsid w:val="00CD0364"/>
    <w:rsid w:val="00CD4870"/>
    <w:rsid w:val="00CD57F8"/>
    <w:rsid w:val="00CD685B"/>
    <w:rsid w:val="00CD7AA5"/>
    <w:rsid w:val="00CE3C69"/>
    <w:rsid w:val="00CF02CC"/>
    <w:rsid w:val="00CF1CAE"/>
    <w:rsid w:val="00CF2DCA"/>
    <w:rsid w:val="00CF48D1"/>
    <w:rsid w:val="00D060AE"/>
    <w:rsid w:val="00D11351"/>
    <w:rsid w:val="00D12C3B"/>
    <w:rsid w:val="00D168DA"/>
    <w:rsid w:val="00D16C84"/>
    <w:rsid w:val="00D22195"/>
    <w:rsid w:val="00D265A3"/>
    <w:rsid w:val="00D3183E"/>
    <w:rsid w:val="00D360FB"/>
    <w:rsid w:val="00D40B91"/>
    <w:rsid w:val="00D41F20"/>
    <w:rsid w:val="00D4512B"/>
    <w:rsid w:val="00D45B01"/>
    <w:rsid w:val="00D524E7"/>
    <w:rsid w:val="00D53020"/>
    <w:rsid w:val="00D54A45"/>
    <w:rsid w:val="00D6215B"/>
    <w:rsid w:val="00D6516B"/>
    <w:rsid w:val="00D663AA"/>
    <w:rsid w:val="00D66C37"/>
    <w:rsid w:val="00D7091C"/>
    <w:rsid w:val="00D83F8D"/>
    <w:rsid w:val="00D914F2"/>
    <w:rsid w:val="00D924F1"/>
    <w:rsid w:val="00DA0F82"/>
    <w:rsid w:val="00DA1BA5"/>
    <w:rsid w:val="00DA1E96"/>
    <w:rsid w:val="00DA44A1"/>
    <w:rsid w:val="00DA51E0"/>
    <w:rsid w:val="00DA6F7C"/>
    <w:rsid w:val="00DA76AD"/>
    <w:rsid w:val="00DB4061"/>
    <w:rsid w:val="00DB5596"/>
    <w:rsid w:val="00DB76B3"/>
    <w:rsid w:val="00DC6D73"/>
    <w:rsid w:val="00DC743E"/>
    <w:rsid w:val="00DC7729"/>
    <w:rsid w:val="00DD35D2"/>
    <w:rsid w:val="00DD41FA"/>
    <w:rsid w:val="00DE0BD5"/>
    <w:rsid w:val="00DE28BD"/>
    <w:rsid w:val="00DF3645"/>
    <w:rsid w:val="00DF479B"/>
    <w:rsid w:val="00DF56B2"/>
    <w:rsid w:val="00E00B56"/>
    <w:rsid w:val="00E04F71"/>
    <w:rsid w:val="00E05BCF"/>
    <w:rsid w:val="00E06294"/>
    <w:rsid w:val="00E10124"/>
    <w:rsid w:val="00E114C0"/>
    <w:rsid w:val="00E15CD8"/>
    <w:rsid w:val="00E17C83"/>
    <w:rsid w:val="00E242E5"/>
    <w:rsid w:val="00E26E10"/>
    <w:rsid w:val="00E31442"/>
    <w:rsid w:val="00E342AB"/>
    <w:rsid w:val="00E3794C"/>
    <w:rsid w:val="00E42DCD"/>
    <w:rsid w:val="00E52C94"/>
    <w:rsid w:val="00E56C09"/>
    <w:rsid w:val="00E575AE"/>
    <w:rsid w:val="00E65390"/>
    <w:rsid w:val="00E661F2"/>
    <w:rsid w:val="00E70D78"/>
    <w:rsid w:val="00E84A9C"/>
    <w:rsid w:val="00E8685F"/>
    <w:rsid w:val="00E86D50"/>
    <w:rsid w:val="00E873AE"/>
    <w:rsid w:val="00E87B30"/>
    <w:rsid w:val="00E91E90"/>
    <w:rsid w:val="00EA3CEC"/>
    <w:rsid w:val="00EA436A"/>
    <w:rsid w:val="00EA4667"/>
    <w:rsid w:val="00EB33BE"/>
    <w:rsid w:val="00EB3A5B"/>
    <w:rsid w:val="00EB78C2"/>
    <w:rsid w:val="00EC231A"/>
    <w:rsid w:val="00EC2F55"/>
    <w:rsid w:val="00EC49B3"/>
    <w:rsid w:val="00EC5DE1"/>
    <w:rsid w:val="00EC6F2E"/>
    <w:rsid w:val="00EC7151"/>
    <w:rsid w:val="00ED4DE2"/>
    <w:rsid w:val="00ED6D13"/>
    <w:rsid w:val="00ED6F28"/>
    <w:rsid w:val="00ED754B"/>
    <w:rsid w:val="00EE04ED"/>
    <w:rsid w:val="00EE2E73"/>
    <w:rsid w:val="00EE5827"/>
    <w:rsid w:val="00EF31AD"/>
    <w:rsid w:val="00EF4013"/>
    <w:rsid w:val="00EF4A26"/>
    <w:rsid w:val="00EF4B71"/>
    <w:rsid w:val="00EF6F81"/>
    <w:rsid w:val="00EF7041"/>
    <w:rsid w:val="00F00070"/>
    <w:rsid w:val="00F007A3"/>
    <w:rsid w:val="00F02184"/>
    <w:rsid w:val="00F06D6F"/>
    <w:rsid w:val="00F11CD2"/>
    <w:rsid w:val="00F12BAF"/>
    <w:rsid w:val="00F1387A"/>
    <w:rsid w:val="00F15E65"/>
    <w:rsid w:val="00F204CE"/>
    <w:rsid w:val="00F20BBF"/>
    <w:rsid w:val="00F24251"/>
    <w:rsid w:val="00F24D8F"/>
    <w:rsid w:val="00F277BB"/>
    <w:rsid w:val="00F31EBA"/>
    <w:rsid w:val="00F33CFD"/>
    <w:rsid w:val="00F5082D"/>
    <w:rsid w:val="00F523CD"/>
    <w:rsid w:val="00F531BD"/>
    <w:rsid w:val="00F5324A"/>
    <w:rsid w:val="00F548A9"/>
    <w:rsid w:val="00F55629"/>
    <w:rsid w:val="00F56778"/>
    <w:rsid w:val="00F57042"/>
    <w:rsid w:val="00F57C68"/>
    <w:rsid w:val="00F57EAB"/>
    <w:rsid w:val="00F614E2"/>
    <w:rsid w:val="00F618CD"/>
    <w:rsid w:val="00F70621"/>
    <w:rsid w:val="00F7169E"/>
    <w:rsid w:val="00F7288F"/>
    <w:rsid w:val="00F72FAF"/>
    <w:rsid w:val="00F738B9"/>
    <w:rsid w:val="00F81870"/>
    <w:rsid w:val="00F81B60"/>
    <w:rsid w:val="00F82EA6"/>
    <w:rsid w:val="00F84383"/>
    <w:rsid w:val="00F8567E"/>
    <w:rsid w:val="00F865AA"/>
    <w:rsid w:val="00F86656"/>
    <w:rsid w:val="00F91B06"/>
    <w:rsid w:val="00F936C9"/>
    <w:rsid w:val="00F94963"/>
    <w:rsid w:val="00F95E2C"/>
    <w:rsid w:val="00F97C38"/>
    <w:rsid w:val="00FA0CA9"/>
    <w:rsid w:val="00FA4762"/>
    <w:rsid w:val="00FA5DEC"/>
    <w:rsid w:val="00FA6162"/>
    <w:rsid w:val="00FA79AE"/>
    <w:rsid w:val="00FC21DB"/>
    <w:rsid w:val="00FC46E0"/>
    <w:rsid w:val="00FC5A55"/>
    <w:rsid w:val="00FC75FE"/>
    <w:rsid w:val="00FE22A3"/>
    <w:rsid w:val="00FE7070"/>
    <w:rsid w:val="00FF42A0"/>
    <w:rsid w:val="00FF6CB6"/>
    <w:rsid w:val="00FF7C4C"/>
    <w:rsid w:val="03AB8A4F"/>
    <w:rsid w:val="041D7F49"/>
    <w:rsid w:val="058A5B12"/>
    <w:rsid w:val="0B4EE30B"/>
    <w:rsid w:val="0C3E3925"/>
    <w:rsid w:val="0F0C43AF"/>
    <w:rsid w:val="0F2F5662"/>
    <w:rsid w:val="12246265"/>
    <w:rsid w:val="123FF45C"/>
    <w:rsid w:val="12413FBE"/>
    <w:rsid w:val="1346B40C"/>
    <w:rsid w:val="14C22A2F"/>
    <w:rsid w:val="1582C90C"/>
    <w:rsid w:val="1648EE17"/>
    <w:rsid w:val="18567DE4"/>
    <w:rsid w:val="191A365D"/>
    <w:rsid w:val="205FB06B"/>
    <w:rsid w:val="20846BB6"/>
    <w:rsid w:val="20D4478B"/>
    <w:rsid w:val="2312E154"/>
    <w:rsid w:val="24D01AD7"/>
    <w:rsid w:val="250F0BE1"/>
    <w:rsid w:val="29663A91"/>
    <w:rsid w:val="29D8153D"/>
    <w:rsid w:val="2A31D359"/>
    <w:rsid w:val="2ACDE188"/>
    <w:rsid w:val="304FC997"/>
    <w:rsid w:val="30E5E842"/>
    <w:rsid w:val="35BD5A08"/>
    <w:rsid w:val="39CF83A9"/>
    <w:rsid w:val="3A490E44"/>
    <w:rsid w:val="3FE89F02"/>
    <w:rsid w:val="406457C7"/>
    <w:rsid w:val="40C48A4C"/>
    <w:rsid w:val="417E2099"/>
    <w:rsid w:val="41FAA58C"/>
    <w:rsid w:val="477AE9B1"/>
    <w:rsid w:val="4BCE4758"/>
    <w:rsid w:val="4CFC2D0F"/>
    <w:rsid w:val="4F0A4133"/>
    <w:rsid w:val="530F5AF0"/>
    <w:rsid w:val="556B38F9"/>
    <w:rsid w:val="55CC0F8B"/>
    <w:rsid w:val="5CDA17A6"/>
    <w:rsid w:val="5D46DC80"/>
    <w:rsid w:val="5E7077BC"/>
    <w:rsid w:val="604AD5A1"/>
    <w:rsid w:val="6163AAFF"/>
    <w:rsid w:val="621C22C1"/>
    <w:rsid w:val="69AEABFA"/>
    <w:rsid w:val="69EBC9B1"/>
    <w:rsid w:val="6AC53AF2"/>
    <w:rsid w:val="6DDE0E93"/>
    <w:rsid w:val="6FC5F940"/>
    <w:rsid w:val="74276132"/>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406A69C5-DA30-41A2-B6C0-DF4AAD73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EB3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table" w:customStyle="1" w:styleId="TableGrid1">
    <w:name w:val="Table Grid1"/>
    <w:basedOn w:val="TableNormal"/>
    <w:next w:val="TableGrid"/>
    <w:uiPriority w:val="39"/>
    <w:rsid w:val="006E544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764258"/>
  </w:style>
  <w:style w:type="character" w:customStyle="1" w:styleId="Heading1Char">
    <w:name w:val="Heading 1 Char"/>
    <w:basedOn w:val="DefaultParagraphFont"/>
    <w:link w:val="Heading1"/>
    <w:uiPriority w:val="9"/>
    <w:rsid w:val="00EB33BE"/>
    <w:rPr>
      <w:rFonts w:asciiTheme="majorHAnsi" w:eastAsiaTheme="majorEastAsia" w:hAnsiTheme="majorHAnsi" w:cstheme="majorBidi"/>
      <w:color w:val="2E74B5" w:themeColor="accent1" w:themeShade="BF"/>
      <w:sz w:val="32"/>
      <w:szCs w:val="32"/>
    </w:rPr>
  </w:style>
  <w:style w:type="character" w:styleId="Mention">
    <w:name w:val="Mention"/>
    <w:basedOn w:val="DefaultParagraphFont"/>
    <w:uiPriority w:val="99"/>
    <w:unhideWhenUsed/>
    <w:rsid w:val="006A217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wales/topics/health/nhswales/circulars/?lang=e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E04102E0D0C34FAFB592A757EEEC3357"/>
        <w:category>
          <w:name w:val="General"/>
          <w:gallery w:val="placeholder"/>
        </w:category>
        <w:types>
          <w:type w:val="bbPlcHdr"/>
        </w:types>
        <w:behaviors>
          <w:behavior w:val="content"/>
        </w:behaviors>
        <w:guid w:val="{E7584E28-20BB-409C-B079-28A729439EBC}"/>
      </w:docPartPr>
      <w:docPartBody>
        <w:p w:rsidR="00BC36D0" w:rsidRDefault="00C9383B" w:rsidP="00C9383B">
          <w:pPr>
            <w:pStyle w:val="E04102E0D0C34FAFB592A757EEEC3357"/>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5F07"/>
    <w:rsid w:val="00066004"/>
    <w:rsid w:val="00094CF7"/>
    <w:rsid w:val="000F6DD0"/>
    <w:rsid w:val="00155F35"/>
    <w:rsid w:val="001840F3"/>
    <w:rsid w:val="001B0EEF"/>
    <w:rsid w:val="001B3EFE"/>
    <w:rsid w:val="001C6C4F"/>
    <w:rsid w:val="001E1B62"/>
    <w:rsid w:val="00214A7E"/>
    <w:rsid w:val="00222975"/>
    <w:rsid w:val="00240F00"/>
    <w:rsid w:val="0024608F"/>
    <w:rsid w:val="002D7989"/>
    <w:rsid w:val="00324AEA"/>
    <w:rsid w:val="003261FD"/>
    <w:rsid w:val="00327324"/>
    <w:rsid w:val="0037315B"/>
    <w:rsid w:val="00387005"/>
    <w:rsid w:val="00387A41"/>
    <w:rsid w:val="00395A28"/>
    <w:rsid w:val="0040753F"/>
    <w:rsid w:val="004140C9"/>
    <w:rsid w:val="00465552"/>
    <w:rsid w:val="00467E8C"/>
    <w:rsid w:val="00471BDA"/>
    <w:rsid w:val="00491C56"/>
    <w:rsid w:val="00497B57"/>
    <w:rsid w:val="00500DD2"/>
    <w:rsid w:val="0051156D"/>
    <w:rsid w:val="00524839"/>
    <w:rsid w:val="00544A7A"/>
    <w:rsid w:val="00591655"/>
    <w:rsid w:val="00591F2F"/>
    <w:rsid w:val="005C2C36"/>
    <w:rsid w:val="005F1468"/>
    <w:rsid w:val="00672A4C"/>
    <w:rsid w:val="006C0119"/>
    <w:rsid w:val="006D0E46"/>
    <w:rsid w:val="006F3663"/>
    <w:rsid w:val="006F549F"/>
    <w:rsid w:val="00704956"/>
    <w:rsid w:val="0071110C"/>
    <w:rsid w:val="0076681D"/>
    <w:rsid w:val="007D313C"/>
    <w:rsid w:val="007F7696"/>
    <w:rsid w:val="00823B04"/>
    <w:rsid w:val="008C159B"/>
    <w:rsid w:val="008D527B"/>
    <w:rsid w:val="00916F29"/>
    <w:rsid w:val="00943512"/>
    <w:rsid w:val="009560BE"/>
    <w:rsid w:val="00967CF0"/>
    <w:rsid w:val="009E14BB"/>
    <w:rsid w:val="00A27BD0"/>
    <w:rsid w:val="00A50495"/>
    <w:rsid w:val="00B06ACB"/>
    <w:rsid w:val="00B41627"/>
    <w:rsid w:val="00B70A1B"/>
    <w:rsid w:val="00B82948"/>
    <w:rsid w:val="00B904E5"/>
    <w:rsid w:val="00B95FCD"/>
    <w:rsid w:val="00BC36D0"/>
    <w:rsid w:val="00C3159D"/>
    <w:rsid w:val="00C651C2"/>
    <w:rsid w:val="00C9383B"/>
    <w:rsid w:val="00C9446D"/>
    <w:rsid w:val="00CB2F21"/>
    <w:rsid w:val="00CC048E"/>
    <w:rsid w:val="00CE3C69"/>
    <w:rsid w:val="00CF02CC"/>
    <w:rsid w:val="00D914F2"/>
    <w:rsid w:val="00DA1202"/>
    <w:rsid w:val="00DA6775"/>
    <w:rsid w:val="00DC743E"/>
    <w:rsid w:val="00E10124"/>
    <w:rsid w:val="00EB2D2A"/>
    <w:rsid w:val="00ED1C69"/>
    <w:rsid w:val="00ED754B"/>
    <w:rsid w:val="00EE5827"/>
    <w:rsid w:val="00F33CFD"/>
    <w:rsid w:val="00F41A14"/>
    <w:rsid w:val="00F56778"/>
    <w:rsid w:val="00F660A3"/>
    <w:rsid w:val="00F72FAF"/>
    <w:rsid w:val="00F96737"/>
    <w:rsid w:val="00F97C38"/>
    <w:rsid w:val="00FA6162"/>
    <w:rsid w:val="00FB2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02D049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83B"/>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E04102E0D0C34FAFB592A757EEEC3357">
    <w:name w:val="E04102E0D0C34FAFB592A757EEEC3357"/>
    <w:rsid w:val="00C93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3504</Words>
  <Characters>21450</Characters>
  <Application>Microsoft Office Word</Application>
  <DocSecurity>4</DocSecurity>
  <Lines>1261</Lines>
  <Paragraphs>594</Paragraphs>
  <ScaleCrop>false</ScaleCrop>
  <Company>ABM LHB</Company>
  <LinksUpToDate>false</LinksUpToDate>
  <CharactersWithSpaces>24360</CharactersWithSpaces>
  <SharedDoc>false</SharedDoc>
  <HLinks>
    <vt:vector size="6" baseType="variant">
      <vt:variant>
        <vt:i4>7733282</vt:i4>
      </vt:variant>
      <vt:variant>
        <vt:i4>0</vt:i4>
      </vt:variant>
      <vt:variant>
        <vt:i4>0</vt:i4>
      </vt:variant>
      <vt:variant>
        <vt:i4>5</vt:i4>
      </vt:variant>
      <vt:variant>
        <vt:lpwstr>https://gov.wales/topics/health/nhswales/circulars/?lang=en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Hazel Lloyd (Swansea Bay UHB - Corporate Governance)</cp:lastModifiedBy>
  <cp:revision>2</cp:revision>
  <dcterms:created xsi:type="dcterms:W3CDTF">2026-09-17T16:33:00Z</dcterms:created>
  <dcterms:modified xsi:type="dcterms:W3CDTF">2026-09-17T16:33:00Z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