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2" w:type="dxa"/>
        <w:tblInd w:w="-431" w:type="dxa"/>
        <w:tblLayout w:type="fixed"/>
        <w:tblLook w:val="04A0" w:firstRow="1" w:lastRow="0" w:firstColumn="1" w:lastColumn="0" w:noHBand="0" w:noVBand="1"/>
      </w:tblPr>
      <w:tblGrid>
        <w:gridCol w:w="2978"/>
        <w:gridCol w:w="1569"/>
        <w:gridCol w:w="1691"/>
        <w:gridCol w:w="32"/>
        <w:gridCol w:w="1661"/>
        <w:gridCol w:w="433"/>
        <w:gridCol w:w="1418"/>
      </w:tblGrid>
      <w:tr w:rsidR="00294C49" w:rsidRPr="00F8567E" w14:paraId="2A0498AD" w14:textId="77777777" w:rsidTr="00EC0821">
        <w:tc>
          <w:tcPr>
            <w:tcW w:w="2978" w:type="dxa"/>
          </w:tcPr>
          <w:p w14:paraId="70E0E23C"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Meeting Date</w:t>
            </w:r>
          </w:p>
        </w:tc>
        <w:tc>
          <w:tcPr>
            <w:tcW w:w="3260" w:type="dxa"/>
            <w:gridSpan w:val="2"/>
          </w:tcPr>
          <w:p w14:paraId="7E5400D8" w14:textId="6DC00E77" w:rsidR="00294C49" w:rsidRPr="00F8567E" w:rsidRDefault="005C0A59" w:rsidP="003D4537">
            <w:pPr>
              <w:rPr>
                <w:rFonts w:ascii="Verdana" w:hAnsi="Verdana" w:cs="Arial"/>
                <w:b/>
                <w:sz w:val="24"/>
                <w:szCs w:val="24"/>
              </w:rPr>
            </w:pPr>
            <w:r>
              <w:rPr>
                <w:rFonts w:ascii="Verdana" w:hAnsi="Verdana" w:cs="Arial"/>
                <w:b/>
                <w:sz w:val="24"/>
                <w:szCs w:val="24"/>
              </w:rPr>
              <w:t xml:space="preserve">24 September </w:t>
            </w:r>
            <w:r w:rsidR="00294C49">
              <w:rPr>
                <w:rFonts w:ascii="Verdana" w:hAnsi="Verdana" w:cs="Arial"/>
                <w:b/>
                <w:sz w:val="24"/>
                <w:szCs w:val="24"/>
              </w:rPr>
              <w:t>2026</w:t>
            </w:r>
          </w:p>
        </w:tc>
        <w:tc>
          <w:tcPr>
            <w:tcW w:w="2126" w:type="dxa"/>
            <w:gridSpan w:val="3"/>
          </w:tcPr>
          <w:p w14:paraId="77B151C8"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Agenda Item</w:t>
            </w:r>
          </w:p>
        </w:tc>
        <w:tc>
          <w:tcPr>
            <w:tcW w:w="1418" w:type="dxa"/>
          </w:tcPr>
          <w:p w14:paraId="689B5479" w14:textId="67C2EC5C" w:rsidR="00294C49" w:rsidRPr="00D44E8F" w:rsidRDefault="00D44E8F" w:rsidP="003D4537">
            <w:pPr>
              <w:rPr>
                <w:rFonts w:ascii="Verdana" w:hAnsi="Verdana" w:cs="Arial"/>
                <w:b/>
                <w:sz w:val="24"/>
                <w:szCs w:val="24"/>
              </w:rPr>
            </w:pPr>
            <w:r w:rsidRPr="00D44E8F">
              <w:rPr>
                <w:rFonts w:ascii="Verdana" w:hAnsi="Verdana" w:cs="Arial"/>
                <w:b/>
                <w:sz w:val="24"/>
                <w:szCs w:val="24"/>
              </w:rPr>
              <w:t>5.5iii</w:t>
            </w:r>
          </w:p>
        </w:tc>
      </w:tr>
      <w:tr w:rsidR="00294C49" w:rsidRPr="00F8567E" w14:paraId="58371DE7" w14:textId="77777777" w:rsidTr="00EC0821">
        <w:tc>
          <w:tcPr>
            <w:tcW w:w="2978" w:type="dxa"/>
          </w:tcPr>
          <w:p w14:paraId="0D61DBD9"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 xml:space="preserve">Name of Meeting </w:t>
            </w:r>
          </w:p>
        </w:tc>
        <w:tc>
          <w:tcPr>
            <w:tcW w:w="6804" w:type="dxa"/>
            <w:gridSpan w:val="6"/>
          </w:tcPr>
          <w:p w14:paraId="7E3BD3BE" w14:textId="537DD131" w:rsidR="00294C49" w:rsidRPr="00A83E6B" w:rsidRDefault="00D44E8F" w:rsidP="003D4537">
            <w:pPr>
              <w:rPr>
                <w:rFonts w:ascii="Verdana" w:hAnsi="Verdana" w:cs="Arial"/>
                <w:b/>
                <w:sz w:val="24"/>
                <w:szCs w:val="24"/>
              </w:rPr>
            </w:pPr>
            <w:r>
              <w:rPr>
                <w:rFonts w:ascii="Verdana" w:hAnsi="Verdana" w:cs="Arial"/>
                <w:b/>
                <w:sz w:val="24"/>
                <w:szCs w:val="24"/>
              </w:rPr>
              <w:t>SBUHB</w:t>
            </w:r>
            <w:r w:rsidR="00294C49" w:rsidRPr="00A83E6B">
              <w:rPr>
                <w:rFonts w:ascii="Verdana" w:hAnsi="Verdana" w:cs="Arial"/>
                <w:b/>
                <w:sz w:val="24"/>
                <w:szCs w:val="24"/>
              </w:rPr>
              <w:t xml:space="preserve"> Board</w:t>
            </w:r>
          </w:p>
        </w:tc>
      </w:tr>
      <w:tr w:rsidR="00294C49" w:rsidRPr="00F8567E" w14:paraId="01FE7674" w14:textId="77777777" w:rsidTr="00EC0821">
        <w:tc>
          <w:tcPr>
            <w:tcW w:w="2978" w:type="dxa"/>
          </w:tcPr>
          <w:p w14:paraId="558306C0"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Report Title</w:t>
            </w:r>
          </w:p>
        </w:tc>
        <w:tc>
          <w:tcPr>
            <w:tcW w:w="6804" w:type="dxa"/>
            <w:gridSpan w:val="6"/>
          </w:tcPr>
          <w:p w14:paraId="1EA6D9CE" w14:textId="06FB6605" w:rsidR="00294C49" w:rsidRPr="00F8567E" w:rsidRDefault="00294C49" w:rsidP="003D4537">
            <w:pPr>
              <w:rPr>
                <w:rFonts w:ascii="Verdana" w:hAnsi="Verdana" w:cs="Arial"/>
                <w:b/>
                <w:sz w:val="24"/>
                <w:szCs w:val="24"/>
              </w:rPr>
            </w:pPr>
            <w:r>
              <w:rPr>
                <w:rFonts w:ascii="Verdana" w:hAnsi="Verdana" w:cs="Arial"/>
                <w:b/>
                <w:sz w:val="24"/>
                <w:szCs w:val="24"/>
              </w:rPr>
              <w:t xml:space="preserve">Independent Review of Maternity and Neonatal Services Oversight Panel Report: </w:t>
            </w:r>
            <w:r w:rsidR="005C0A59">
              <w:rPr>
                <w:rFonts w:ascii="Verdana" w:hAnsi="Verdana" w:cs="Arial"/>
                <w:b/>
                <w:sz w:val="24"/>
                <w:szCs w:val="24"/>
              </w:rPr>
              <w:t xml:space="preserve">September </w:t>
            </w:r>
            <w:r>
              <w:rPr>
                <w:rFonts w:ascii="Verdana" w:hAnsi="Verdana" w:cs="Arial"/>
                <w:b/>
                <w:sz w:val="24"/>
                <w:szCs w:val="24"/>
              </w:rPr>
              <w:t>2026</w:t>
            </w:r>
          </w:p>
        </w:tc>
      </w:tr>
      <w:tr w:rsidR="00294C49" w:rsidRPr="00F8567E" w14:paraId="22032020" w14:textId="77777777" w:rsidTr="00EC0821">
        <w:tc>
          <w:tcPr>
            <w:tcW w:w="2978" w:type="dxa"/>
          </w:tcPr>
          <w:p w14:paraId="1A12DF9D"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Report Author</w:t>
            </w:r>
          </w:p>
        </w:tc>
        <w:tc>
          <w:tcPr>
            <w:tcW w:w="6804" w:type="dxa"/>
            <w:gridSpan w:val="6"/>
          </w:tcPr>
          <w:p w14:paraId="6119489A" w14:textId="77777777" w:rsidR="00294C49" w:rsidRPr="00A83E6B" w:rsidRDefault="00294C49" w:rsidP="003D4537">
            <w:pPr>
              <w:rPr>
                <w:rFonts w:ascii="Verdana" w:hAnsi="Verdana" w:cs="Arial"/>
                <w:b/>
                <w:bCs/>
                <w:sz w:val="24"/>
                <w:szCs w:val="24"/>
              </w:rPr>
            </w:pPr>
            <w:r>
              <w:rPr>
                <w:rFonts w:ascii="Verdana" w:hAnsi="Verdana" w:cs="Arial"/>
                <w:b/>
                <w:bCs/>
                <w:sz w:val="24"/>
                <w:szCs w:val="24"/>
              </w:rPr>
              <w:t>Denise Chaffer, Oversight Panel chair</w:t>
            </w:r>
          </w:p>
        </w:tc>
      </w:tr>
      <w:tr w:rsidR="00294C49" w:rsidRPr="00F8567E" w14:paraId="4802C848" w14:textId="77777777" w:rsidTr="00EC0821">
        <w:tc>
          <w:tcPr>
            <w:tcW w:w="2978" w:type="dxa"/>
          </w:tcPr>
          <w:p w14:paraId="2AF3EFAA"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Presented by</w:t>
            </w:r>
          </w:p>
        </w:tc>
        <w:tc>
          <w:tcPr>
            <w:tcW w:w="6804" w:type="dxa"/>
            <w:gridSpan w:val="6"/>
          </w:tcPr>
          <w:p w14:paraId="6B3E16EF" w14:textId="77777777" w:rsidR="00294C49" w:rsidRPr="00F8567E" w:rsidRDefault="00294C49" w:rsidP="003D4537">
            <w:pPr>
              <w:rPr>
                <w:rFonts w:ascii="Verdana" w:hAnsi="Verdana" w:cs="Arial"/>
                <w:sz w:val="24"/>
                <w:szCs w:val="24"/>
              </w:rPr>
            </w:pPr>
            <w:r>
              <w:rPr>
                <w:rFonts w:ascii="Verdana" w:hAnsi="Verdana" w:cs="Arial"/>
                <w:sz w:val="24"/>
                <w:szCs w:val="24"/>
              </w:rPr>
              <w:t>Denise Chaffer, Oversight Panel chair.</w:t>
            </w:r>
          </w:p>
        </w:tc>
      </w:tr>
      <w:tr w:rsidR="00294C49" w:rsidRPr="00F8567E" w14:paraId="2C2FF661" w14:textId="77777777" w:rsidTr="00EC0821">
        <w:tc>
          <w:tcPr>
            <w:tcW w:w="2978" w:type="dxa"/>
          </w:tcPr>
          <w:p w14:paraId="2DCA5CEE"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 xml:space="preserve">Freedom of Information </w:t>
            </w:r>
          </w:p>
        </w:tc>
        <w:tc>
          <w:tcPr>
            <w:tcW w:w="6804" w:type="dxa"/>
            <w:gridSpan w:val="6"/>
          </w:tcPr>
          <w:p w14:paraId="475BEA15" w14:textId="77777777" w:rsidR="00294C49" w:rsidRPr="00F8567E" w:rsidRDefault="00294C49" w:rsidP="003D4537">
            <w:pPr>
              <w:rPr>
                <w:rFonts w:ascii="Verdana" w:hAnsi="Verdana" w:cs="Arial"/>
                <w:sz w:val="24"/>
                <w:szCs w:val="24"/>
              </w:rPr>
            </w:pPr>
            <w:r w:rsidRPr="00A83E6B">
              <w:rPr>
                <w:rFonts w:ascii="Verdana" w:hAnsi="Verdana" w:cs="Arial"/>
                <w:sz w:val="24"/>
                <w:szCs w:val="24"/>
              </w:rPr>
              <w:t xml:space="preserve">Open </w:t>
            </w:r>
            <w:r w:rsidRPr="12413FBE">
              <w:rPr>
                <w:rFonts w:ascii="Verdana" w:hAnsi="Verdana" w:cs="Arial"/>
                <w:color w:val="FF0000"/>
                <w:sz w:val="24"/>
                <w:szCs w:val="24"/>
              </w:rPr>
              <w:t xml:space="preserve"> </w:t>
            </w:r>
          </w:p>
        </w:tc>
      </w:tr>
      <w:tr w:rsidR="00294C49" w:rsidRPr="00F8567E" w14:paraId="390D961B" w14:textId="77777777" w:rsidTr="00EC0821">
        <w:tc>
          <w:tcPr>
            <w:tcW w:w="2978" w:type="dxa"/>
          </w:tcPr>
          <w:p w14:paraId="470BBD68"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Purpose of the Report</w:t>
            </w:r>
          </w:p>
        </w:tc>
        <w:tc>
          <w:tcPr>
            <w:tcW w:w="6804" w:type="dxa"/>
            <w:gridSpan w:val="6"/>
          </w:tcPr>
          <w:p w14:paraId="4BD2D2A7" w14:textId="77777777" w:rsidR="00AE3DC8" w:rsidRDefault="00294C49" w:rsidP="00AE3DC8">
            <w:pPr>
              <w:ind w:right="96"/>
              <w:jc w:val="both"/>
              <w:rPr>
                <w:rFonts w:ascii="Verdana" w:hAnsi="Verdana" w:cs="Arial"/>
                <w:sz w:val="24"/>
                <w:szCs w:val="24"/>
              </w:rPr>
            </w:pPr>
            <w:r>
              <w:rPr>
                <w:rFonts w:ascii="Verdana" w:hAnsi="Verdana" w:cs="Arial"/>
                <w:sz w:val="24"/>
                <w:szCs w:val="24"/>
              </w:rPr>
              <w:t>The purpose of this report is to</w:t>
            </w:r>
            <w:r w:rsidR="00AE3DC8">
              <w:rPr>
                <w:rFonts w:ascii="Verdana" w:hAnsi="Verdana" w:cs="Arial"/>
                <w:sz w:val="24"/>
                <w:szCs w:val="24"/>
              </w:rPr>
              <w:t>:</w:t>
            </w:r>
          </w:p>
          <w:p w14:paraId="5A20470E" w14:textId="6AB24A98" w:rsidR="00294C49" w:rsidRPr="00C64EDE" w:rsidRDefault="00C64EDE" w:rsidP="00C64EDE">
            <w:pPr>
              <w:pStyle w:val="ListParagraph"/>
              <w:numPr>
                <w:ilvl w:val="0"/>
                <w:numId w:val="35"/>
              </w:numPr>
              <w:ind w:right="96"/>
              <w:jc w:val="both"/>
              <w:rPr>
                <w:rFonts w:ascii="Verdana" w:hAnsi="Verdana" w:cs="Arial"/>
                <w:sz w:val="24"/>
                <w:szCs w:val="24"/>
              </w:rPr>
            </w:pPr>
            <w:r>
              <w:rPr>
                <w:rFonts w:ascii="Verdana" w:hAnsi="Verdana" w:cs="Arial"/>
                <w:sz w:val="24"/>
                <w:szCs w:val="24"/>
              </w:rPr>
              <w:t xml:space="preserve">Provide </w:t>
            </w:r>
            <w:r w:rsidR="00495F7B" w:rsidRPr="00C64EDE">
              <w:rPr>
                <w:rFonts w:ascii="Verdana" w:hAnsi="Verdana" w:cs="Arial"/>
                <w:sz w:val="24"/>
                <w:szCs w:val="24"/>
              </w:rPr>
              <w:t xml:space="preserve">feedback from the </w:t>
            </w:r>
            <w:r>
              <w:rPr>
                <w:rFonts w:ascii="Verdana" w:hAnsi="Verdana" w:cs="Arial"/>
                <w:sz w:val="24"/>
                <w:szCs w:val="24"/>
              </w:rPr>
              <w:t xml:space="preserve">final </w:t>
            </w:r>
            <w:r w:rsidR="00495F7B" w:rsidRPr="00C64EDE">
              <w:rPr>
                <w:rFonts w:ascii="Verdana" w:hAnsi="Verdana" w:cs="Arial"/>
                <w:sz w:val="24"/>
                <w:szCs w:val="24"/>
              </w:rPr>
              <w:t>Oversight Panel</w:t>
            </w:r>
            <w:r>
              <w:rPr>
                <w:rFonts w:ascii="Verdana" w:hAnsi="Verdana" w:cs="Arial"/>
                <w:sz w:val="24"/>
                <w:szCs w:val="24"/>
              </w:rPr>
              <w:t xml:space="preserve"> meeting on the progress of SBUHB improvements</w:t>
            </w:r>
            <w:r w:rsidR="007130F9">
              <w:rPr>
                <w:rFonts w:ascii="Verdana" w:hAnsi="Verdana" w:cs="Arial"/>
                <w:sz w:val="24"/>
                <w:szCs w:val="24"/>
              </w:rPr>
              <w:t>,</w:t>
            </w:r>
            <w:r>
              <w:rPr>
                <w:rFonts w:ascii="Verdana" w:hAnsi="Verdana" w:cs="Arial"/>
                <w:sz w:val="24"/>
                <w:szCs w:val="24"/>
              </w:rPr>
              <w:t xml:space="preserve"> and the next steps agreed for continued oversight of the </w:t>
            </w:r>
            <w:r w:rsidR="00DB6EC6">
              <w:rPr>
                <w:rFonts w:ascii="Verdana" w:hAnsi="Verdana" w:cs="Arial"/>
                <w:sz w:val="24"/>
                <w:szCs w:val="24"/>
              </w:rPr>
              <w:t>plan.</w:t>
            </w:r>
          </w:p>
          <w:p w14:paraId="2352C2F2" w14:textId="77777777" w:rsidR="00294C49" w:rsidRPr="00F8567E" w:rsidRDefault="00294C49" w:rsidP="003D4537">
            <w:pPr>
              <w:rPr>
                <w:rFonts w:ascii="Verdana" w:hAnsi="Verdana" w:cs="Arial"/>
                <w:sz w:val="24"/>
                <w:szCs w:val="24"/>
              </w:rPr>
            </w:pPr>
          </w:p>
        </w:tc>
      </w:tr>
      <w:tr w:rsidR="00294C49" w:rsidRPr="00F8567E" w14:paraId="56608844" w14:textId="77777777" w:rsidTr="00EC0821">
        <w:tc>
          <w:tcPr>
            <w:tcW w:w="2978" w:type="dxa"/>
          </w:tcPr>
          <w:p w14:paraId="59445BA1"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Key Issues</w:t>
            </w:r>
          </w:p>
          <w:p w14:paraId="2E7C16D1" w14:textId="77777777" w:rsidR="00294C49" w:rsidRPr="00F8567E" w:rsidRDefault="00294C49" w:rsidP="003D4537">
            <w:pPr>
              <w:rPr>
                <w:rFonts w:ascii="Verdana" w:hAnsi="Verdana" w:cs="Arial"/>
                <w:b/>
                <w:sz w:val="24"/>
                <w:szCs w:val="24"/>
              </w:rPr>
            </w:pPr>
          </w:p>
          <w:p w14:paraId="698415E8" w14:textId="77777777" w:rsidR="00294C49" w:rsidRPr="00F8567E" w:rsidRDefault="00294C49" w:rsidP="003D4537">
            <w:pPr>
              <w:rPr>
                <w:rFonts w:ascii="Verdana" w:hAnsi="Verdana" w:cs="Arial"/>
                <w:b/>
                <w:sz w:val="24"/>
                <w:szCs w:val="24"/>
              </w:rPr>
            </w:pPr>
          </w:p>
          <w:p w14:paraId="0B495826" w14:textId="77777777" w:rsidR="00294C49" w:rsidRPr="00F8567E" w:rsidRDefault="00294C49" w:rsidP="003D4537">
            <w:pPr>
              <w:rPr>
                <w:rFonts w:ascii="Verdana" w:hAnsi="Verdana" w:cs="Arial"/>
                <w:b/>
                <w:sz w:val="24"/>
                <w:szCs w:val="24"/>
              </w:rPr>
            </w:pPr>
          </w:p>
        </w:tc>
        <w:tc>
          <w:tcPr>
            <w:tcW w:w="6804" w:type="dxa"/>
            <w:gridSpan w:val="6"/>
          </w:tcPr>
          <w:p w14:paraId="65BACAD7" w14:textId="77777777" w:rsidR="00294C49" w:rsidRPr="007737CE" w:rsidRDefault="003110E7" w:rsidP="00A74A17">
            <w:pPr>
              <w:pStyle w:val="ListParagraph"/>
              <w:numPr>
                <w:ilvl w:val="0"/>
                <w:numId w:val="33"/>
              </w:numPr>
              <w:jc w:val="both"/>
              <w:rPr>
                <w:rFonts w:ascii="Verdana" w:hAnsi="Verdana" w:cs="Arial"/>
                <w:sz w:val="24"/>
                <w:szCs w:val="24"/>
              </w:rPr>
            </w:pPr>
            <w:r w:rsidRPr="00A74A17">
              <w:rPr>
                <w:rFonts w:ascii="Verdana" w:hAnsi="Verdana" w:cs="Arial"/>
                <w:sz w:val="24"/>
                <w:szCs w:val="24"/>
              </w:rPr>
              <w:t xml:space="preserve">The Oversight Panel met on 14 September </w:t>
            </w:r>
            <w:r w:rsidR="006E34F2" w:rsidRPr="00A74A17">
              <w:rPr>
                <w:rFonts w:ascii="Verdana" w:hAnsi="Verdana" w:cs="Arial"/>
                <w:sz w:val="24"/>
                <w:szCs w:val="24"/>
              </w:rPr>
              <w:t>to consider papers provided by SBUHB related to: (i)</w:t>
            </w:r>
            <w:r w:rsidR="00977947" w:rsidRPr="00A74A17">
              <w:rPr>
                <w:rFonts w:ascii="Verdana" w:hAnsi="Verdana"/>
                <w:sz w:val="24"/>
                <w:szCs w:val="24"/>
              </w:rPr>
              <w:t xml:space="preserve"> queries raised at their previous meeting, </w:t>
            </w:r>
            <w:r w:rsidR="006E34F2" w:rsidRPr="00A74A17">
              <w:rPr>
                <w:rFonts w:ascii="Verdana" w:hAnsi="Verdana"/>
                <w:sz w:val="24"/>
                <w:szCs w:val="24"/>
              </w:rPr>
              <w:t xml:space="preserve">(ii) </w:t>
            </w:r>
            <w:r w:rsidR="00977947" w:rsidRPr="00A74A17">
              <w:rPr>
                <w:rFonts w:ascii="Verdana" w:hAnsi="Verdana"/>
                <w:sz w:val="24"/>
                <w:szCs w:val="24"/>
              </w:rPr>
              <w:t>the new format for reporting maternity and neonatal outcomes to the Board</w:t>
            </w:r>
            <w:r w:rsidR="006E34F2" w:rsidRPr="00A74A17">
              <w:rPr>
                <w:rFonts w:ascii="Verdana" w:hAnsi="Verdana"/>
                <w:sz w:val="24"/>
                <w:szCs w:val="24"/>
              </w:rPr>
              <w:t xml:space="preserve">; (iii) </w:t>
            </w:r>
            <w:r w:rsidR="00977947" w:rsidRPr="00A74A17">
              <w:rPr>
                <w:rFonts w:ascii="Verdana" w:hAnsi="Verdana"/>
                <w:sz w:val="24"/>
                <w:szCs w:val="24"/>
              </w:rPr>
              <w:t>an update on progress of the improvement plan since the July 2026 Board meeting</w:t>
            </w:r>
            <w:r w:rsidR="00A74A17" w:rsidRPr="00A74A17">
              <w:rPr>
                <w:rFonts w:ascii="Verdana" w:hAnsi="Verdana"/>
                <w:sz w:val="24"/>
                <w:szCs w:val="24"/>
              </w:rPr>
              <w:t xml:space="preserve">; and (iv) </w:t>
            </w:r>
            <w:r w:rsidR="00977947" w:rsidRPr="00A74A17">
              <w:rPr>
                <w:rFonts w:ascii="Verdana" w:hAnsi="Verdana"/>
                <w:sz w:val="24"/>
                <w:szCs w:val="24"/>
              </w:rPr>
              <w:t>an updated patient/family and community engagement strategy</w:t>
            </w:r>
            <w:r w:rsidR="00A74A17" w:rsidRPr="00A74A17">
              <w:rPr>
                <w:rFonts w:ascii="Verdana" w:hAnsi="Verdana"/>
                <w:sz w:val="24"/>
                <w:szCs w:val="24"/>
              </w:rPr>
              <w:t xml:space="preserve"> paper. </w:t>
            </w:r>
          </w:p>
          <w:p w14:paraId="4A04980F" w14:textId="5D278806" w:rsidR="007737CE" w:rsidRPr="007737CE" w:rsidRDefault="007737CE" w:rsidP="007737CE">
            <w:pPr>
              <w:pStyle w:val="ListParagraph"/>
              <w:numPr>
                <w:ilvl w:val="0"/>
                <w:numId w:val="33"/>
              </w:numPr>
              <w:jc w:val="both"/>
              <w:rPr>
                <w:rFonts w:ascii="Verdana" w:hAnsi="Verdana"/>
                <w:sz w:val="24"/>
                <w:szCs w:val="24"/>
              </w:rPr>
            </w:pPr>
            <w:r>
              <w:rPr>
                <w:rFonts w:ascii="Verdana" w:hAnsi="Verdana"/>
                <w:sz w:val="24"/>
                <w:szCs w:val="24"/>
              </w:rPr>
              <w:t xml:space="preserve">The Panel </w:t>
            </w:r>
            <w:r w:rsidRPr="007737CE">
              <w:rPr>
                <w:rFonts w:ascii="Verdana" w:hAnsi="Verdana"/>
                <w:sz w:val="24"/>
                <w:szCs w:val="24"/>
              </w:rPr>
              <w:t>acknowledged the significant improvement in the quality of the papers shared</w:t>
            </w:r>
            <w:r>
              <w:rPr>
                <w:rFonts w:ascii="Verdana" w:hAnsi="Verdana"/>
                <w:sz w:val="24"/>
                <w:szCs w:val="24"/>
              </w:rPr>
              <w:t xml:space="preserve"> and the con</w:t>
            </w:r>
            <w:r w:rsidRPr="007737CE">
              <w:rPr>
                <w:rFonts w:ascii="Verdana" w:hAnsi="Verdana"/>
                <w:sz w:val="24"/>
                <w:szCs w:val="24"/>
              </w:rPr>
              <w:t>siderable progress in implementation of actions and improvements</w:t>
            </w:r>
            <w:r>
              <w:rPr>
                <w:rFonts w:ascii="Verdana" w:hAnsi="Verdana"/>
                <w:sz w:val="24"/>
                <w:szCs w:val="24"/>
              </w:rPr>
              <w:t xml:space="preserve"> </w:t>
            </w:r>
            <w:r w:rsidRPr="007737CE">
              <w:rPr>
                <w:rFonts w:ascii="Verdana" w:hAnsi="Verdana"/>
                <w:sz w:val="24"/>
                <w:szCs w:val="24"/>
              </w:rPr>
              <w:t>since the publication of the report.</w:t>
            </w:r>
            <w:r w:rsidR="00DB6EC6">
              <w:rPr>
                <w:rFonts w:ascii="Verdana" w:hAnsi="Verdana"/>
                <w:sz w:val="24"/>
                <w:szCs w:val="24"/>
              </w:rPr>
              <w:t xml:space="preserve"> There is still further work to do in relation to the patient, family and community engagement strategy.</w:t>
            </w:r>
          </w:p>
          <w:p w14:paraId="588FFCAD" w14:textId="77777777" w:rsidR="007737CE" w:rsidRDefault="00D7082C" w:rsidP="00A74A17">
            <w:pPr>
              <w:pStyle w:val="ListParagraph"/>
              <w:numPr>
                <w:ilvl w:val="0"/>
                <w:numId w:val="33"/>
              </w:numPr>
              <w:jc w:val="both"/>
              <w:rPr>
                <w:rFonts w:ascii="Verdana" w:hAnsi="Verdana" w:cs="Arial"/>
                <w:sz w:val="24"/>
                <w:szCs w:val="24"/>
              </w:rPr>
            </w:pPr>
            <w:r>
              <w:rPr>
                <w:rFonts w:ascii="Verdana" w:hAnsi="Verdana" w:cs="Arial"/>
                <w:sz w:val="24"/>
                <w:szCs w:val="24"/>
              </w:rPr>
              <w:t xml:space="preserve">Provides the Oversight Panel’s responses to </w:t>
            </w:r>
            <w:r w:rsidR="00F110B5">
              <w:rPr>
                <w:rFonts w:ascii="Verdana" w:hAnsi="Verdana" w:cs="Arial"/>
                <w:sz w:val="24"/>
                <w:szCs w:val="24"/>
              </w:rPr>
              <w:t xml:space="preserve">outstanding queries. </w:t>
            </w:r>
          </w:p>
          <w:p w14:paraId="32805445" w14:textId="493B6C52" w:rsidR="00344760" w:rsidRPr="00C64EDE" w:rsidRDefault="004B4CC1" w:rsidP="00C64EDE">
            <w:pPr>
              <w:pStyle w:val="ListParagraph"/>
              <w:numPr>
                <w:ilvl w:val="0"/>
                <w:numId w:val="33"/>
              </w:numPr>
              <w:jc w:val="both"/>
              <w:rPr>
                <w:rFonts w:ascii="Verdana" w:hAnsi="Verdana" w:cs="Arial"/>
                <w:sz w:val="24"/>
                <w:szCs w:val="24"/>
              </w:rPr>
            </w:pPr>
            <w:r>
              <w:rPr>
                <w:rFonts w:ascii="Verdana" w:hAnsi="Verdana" w:cs="Arial"/>
                <w:sz w:val="24"/>
                <w:szCs w:val="24"/>
              </w:rPr>
              <w:t xml:space="preserve">The offer of </w:t>
            </w:r>
            <w:r w:rsidR="00C64EDE">
              <w:rPr>
                <w:rFonts w:ascii="Verdana" w:hAnsi="Verdana" w:cs="Arial"/>
                <w:sz w:val="24"/>
                <w:szCs w:val="24"/>
              </w:rPr>
              <w:t xml:space="preserve">further support from </w:t>
            </w:r>
            <w:r w:rsidR="00344760">
              <w:rPr>
                <w:rFonts w:ascii="Verdana" w:hAnsi="Verdana" w:cs="Arial"/>
                <w:sz w:val="24"/>
                <w:szCs w:val="24"/>
              </w:rPr>
              <w:t xml:space="preserve">some </w:t>
            </w:r>
            <w:r w:rsidR="00C64EDE">
              <w:rPr>
                <w:rFonts w:ascii="Verdana" w:hAnsi="Verdana" w:cs="Arial"/>
                <w:sz w:val="24"/>
                <w:szCs w:val="24"/>
              </w:rPr>
              <w:t xml:space="preserve">of the </w:t>
            </w:r>
            <w:r w:rsidR="00344760">
              <w:rPr>
                <w:rFonts w:ascii="Verdana" w:hAnsi="Verdana" w:cs="Arial"/>
                <w:sz w:val="24"/>
                <w:szCs w:val="24"/>
              </w:rPr>
              <w:t>Panel members</w:t>
            </w:r>
            <w:r w:rsidR="00C64EDE">
              <w:rPr>
                <w:rFonts w:ascii="Verdana" w:hAnsi="Verdana" w:cs="Arial"/>
                <w:sz w:val="24"/>
                <w:szCs w:val="24"/>
              </w:rPr>
              <w:t xml:space="preserve"> in relation to supporting the </w:t>
            </w:r>
            <w:r w:rsidR="00344760" w:rsidRPr="00C64EDE">
              <w:rPr>
                <w:rFonts w:ascii="Verdana" w:hAnsi="Verdana" w:cs="Arial"/>
                <w:sz w:val="24"/>
                <w:szCs w:val="24"/>
              </w:rPr>
              <w:t>engagement</w:t>
            </w:r>
            <w:r w:rsidR="00C64EDE">
              <w:rPr>
                <w:rFonts w:ascii="Verdana" w:hAnsi="Verdana" w:cs="Arial"/>
                <w:sz w:val="24"/>
                <w:szCs w:val="24"/>
              </w:rPr>
              <w:t xml:space="preserve"> </w:t>
            </w:r>
            <w:r w:rsidR="00344760" w:rsidRPr="00C64EDE">
              <w:rPr>
                <w:rFonts w:ascii="Verdana" w:hAnsi="Verdana" w:cs="Arial"/>
                <w:sz w:val="24"/>
                <w:szCs w:val="24"/>
              </w:rPr>
              <w:t>strategy</w:t>
            </w:r>
            <w:r w:rsidR="00C64EDE">
              <w:rPr>
                <w:rFonts w:ascii="Verdana" w:hAnsi="Verdana" w:cs="Arial"/>
                <w:sz w:val="24"/>
                <w:szCs w:val="24"/>
              </w:rPr>
              <w:t xml:space="preserve"> and further development of the maternity and neonatal outcomes reporting score card for the board.</w:t>
            </w:r>
          </w:p>
          <w:p w14:paraId="5D7115DC" w14:textId="66FA7C52" w:rsidR="00344760" w:rsidRPr="00A74A17" w:rsidRDefault="00344760" w:rsidP="00344760">
            <w:pPr>
              <w:pStyle w:val="ListParagraph"/>
              <w:jc w:val="both"/>
              <w:rPr>
                <w:rFonts w:ascii="Verdana" w:hAnsi="Verdana" w:cs="Arial"/>
                <w:sz w:val="24"/>
                <w:szCs w:val="24"/>
              </w:rPr>
            </w:pPr>
          </w:p>
        </w:tc>
      </w:tr>
      <w:tr w:rsidR="00294C49" w:rsidRPr="00F8567E" w14:paraId="79A2F188" w14:textId="77777777" w:rsidTr="00EC0821">
        <w:trPr>
          <w:trHeight w:val="97"/>
        </w:trPr>
        <w:tc>
          <w:tcPr>
            <w:tcW w:w="2978" w:type="dxa"/>
            <w:vMerge w:val="restart"/>
          </w:tcPr>
          <w:p w14:paraId="50586F65"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 xml:space="preserve">Specific Action Required </w:t>
            </w:r>
          </w:p>
          <w:p w14:paraId="6BB65599" w14:textId="77777777" w:rsidR="00294C49" w:rsidRPr="00F8567E" w:rsidRDefault="00294C49" w:rsidP="003D4537">
            <w:pPr>
              <w:rPr>
                <w:rFonts w:ascii="Verdana" w:hAnsi="Verdana" w:cs="Arial"/>
                <w:b/>
                <w:i/>
                <w:sz w:val="24"/>
                <w:szCs w:val="24"/>
              </w:rPr>
            </w:pPr>
            <w:r w:rsidRPr="00F8567E">
              <w:rPr>
                <w:rFonts w:ascii="Verdana" w:hAnsi="Verdana" w:cs="Arial"/>
                <w:b/>
                <w:i/>
                <w:sz w:val="24"/>
                <w:szCs w:val="24"/>
              </w:rPr>
              <w:t>(please choose one only)</w:t>
            </w:r>
          </w:p>
        </w:tc>
        <w:tc>
          <w:tcPr>
            <w:tcW w:w="1569" w:type="dxa"/>
            <w:shd w:val="clear" w:color="auto" w:fill="D5DCE4" w:themeFill="text2" w:themeFillTint="33"/>
          </w:tcPr>
          <w:p w14:paraId="4CFEBB9A"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Information</w:t>
            </w:r>
          </w:p>
        </w:tc>
        <w:tc>
          <w:tcPr>
            <w:tcW w:w="1723" w:type="dxa"/>
            <w:gridSpan w:val="2"/>
            <w:shd w:val="clear" w:color="auto" w:fill="D5DCE4" w:themeFill="text2" w:themeFillTint="33"/>
          </w:tcPr>
          <w:p w14:paraId="636FE7DF"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Discussion</w:t>
            </w:r>
          </w:p>
        </w:tc>
        <w:tc>
          <w:tcPr>
            <w:tcW w:w="1661" w:type="dxa"/>
            <w:shd w:val="clear" w:color="auto" w:fill="D5DCE4" w:themeFill="text2" w:themeFillTint="33"/>
          </w:tcPr>
          <w:p w14:paraId="571F498D"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Assurance</w:t>
            </w:r>
          </w:p>
        </w:tc>
        <w:tc>
          <w:tcPr>
            <w:tcW w:w="1851" w:type="dxa"/>
            <w:gridSpan w:val="2"/>
            <w:shd w:val="clear" w:color="auto" w:fill="D5DCE4" w:themeFill="text2" w:themeFillTint="33"/>
          </w:tcPr>
          <w:p w14:paraId="66558382" w14:textId="77777777" w:rsidR="00294C49" w:rsidRPr="00F8567E" w:rsidRDefault="00294C49" w:rsidP="003D4537">
            <w:pPr>
              <w:rPr>
                <w:rFonts w:ascii="Verdana" w:hAnsi="Verdana" w:cs="Arial"/>
                <w:b/>
                <w:sz w:val="24"/>
                <w:szCs w:val="24"/>
              </w:rPr>
            </w:pPr>
            <w:r w:rsidRPr="00F8567E">
              <w:rPr>
                <w:rFonts w:ascii="Verdana" w:hAnsi="Verdana" w:cs="Arial"/>
                <w:b/>
                <w:sz w:val="24"/>
                <w:szCs w:val="24"/>
              </w:rPr>
              <w:t>Approval</w:t>
            </w:r>
          </w:p>
        </w:tc>
      </w:tr>
      <w:tr w:rsidR="00294C49" w:rsidRPr="00F8567E" w14:paraId="4036D8D4" w14:textId="77777777" w:rsidTr="00EC0821">
        <w:trPr>
          <w:trHeight w:val="96"/>
        </w:trPr>
        <w:tc>
          <w:tcPr>
            <w:tcW w:w="2978" w:type="dxa"/>
            <w:vMerge/>
          </w:tcPr>
          <w:p w14:paraId="7B18F067" w14:textId="77777777" w:rsidR="00294C49" w:rsidRPr="00F8567E" w:rsidRDefault="00294C49" w:rsidP="003D4537">
            <w:pPr>
              <w:rPr>
                <w:rFonts w:ascii="Verdana" w:hAnsi="Verdana" w:cs="Arial"/>
                <w:b/>
                <w:sz w:val="24"/>
                <w:szCs w:val="24"/>
              </w:rPr>
            </w:pPr>
          </w:p>
        </w:tc>
        <w:sdt>
          <w:sdtPr>
            <w:rPr>
              <w:rFonts w:ascii="Verdana" w:hAnsi="Verdana" w:cs="Arial"/>
              <w:sz w:val="24"/>
              <w:szCs w:val="24"/>
            </w:rPr>
            <w:id w:val="1068315321"/>
            <w14:checkbox>
              <w14:checked w14:val="0"/>
              <w14:checkedState w14:val="2612" w14:font="MS Gothic"/>
              <w14:uncheckedState w14:val="2610" w14:font="MS Gothic"/>
            </w14:checkbox>
          </w:sdtPr>
          <w:sdtContent>
            <w:tc>
              <w:tcPr>
                <w:tcW w:w="1569" w:type="dxa"/>
              </w:tcPr>
              <w:p w14:paraId="06CBA552" w14:textId="77777777" w:rsidR="00294C49" w:rsidRPr="00F8567E" w:rsidRDefault="00294C49" w:rsidP="003D4537">
                <w:pPr>
                  <w:ind w:right="96"/>
                  <w:jc w:val="center"/>
                  <w:rPr>
                    <w:rFonts w:ascii="Verdana" w:hAnsi="Verdana" w:cs="Arial"/>
                    <w:sz w:val="24"/>
                    <w:szCs w:val="24"/>
                  </w:rPr>
                </w:pPr>
                <w:r w:rsidRPr="00F8567E">
                  <w:rPr>
                    <w:rFonts w:ascii="Segoe UI Symbol" w:eastAsia="MS Gothic" w:hAnsi="Segoe UI Symbol" w:cs="Segoe UI Symbol"/>
                    <w:sz w:val="24"/>
                    <w:szCs w:val="24"/>
                  </w:rPr>
                  <w:t>☐</w:t>
                </w:r>
              </w:p>
            </w:tc>
          </w:sdtContent>
        </w:sdt>
        <w:sdt>
          <w:sdtPr>
            <w:rPr>
              <w:rFonts w:ascii="Verdana" w:hAnsi="Verdana" w:cs="Arial"/>
              <w:sz w:val="24"/>
              <w:szCs w:val="24"/>
            </w:rPr>
            <w:id w:val="736593761"/>
            <w14:checkbox>
              <w14:checked w14:val="0"/>
              <w14:checkedState w14:val="2612" w14:font="MS Gothic"/>
              <w14:uncheckedState w14:val="2610" w14:font="MS Gothic"/>
            </w14:checkbox>
          </w:sdtPr>
          <w:sdtContent>
            <w:tc>
              <w:tcPr>
                <w:tcW w:w="1723" w:type="dxa"/>
                <w:gridSpan w:val="2"/>
              </w:tcPr>
              <w:p w14:paraId="4D91DEAE" w14:textId="77777777" w:rsidR="00294C49" w:rsidRPr="00F8567E" w:rsidRDefault="00294C49" w:rsidP="003D4537">
                <w:pPr>
                  <w:ind w:right="96"/>
                  <w:jc w:val="center"/>
                  <w:rPr>
                    <w:rFonts w:ascii="Verdana" w:hAnsi="Verdana" w:cs="Arial"/>
                    <w:sz w:val="24"/>
                    <w:szCs w:val="24"/>
                  </w:rPr>
                </w:pPr>
                <w:r w:rsidRPr="00F8567E">
                  <w:rPr>
                    <w:rFonts w:ascii="Segoe UI Symbol" w:eastAsia="MS Gothic" w:hAnsi="Segoe UI Symbol" w:cs="Segoe UI Symbol"/>
                    <w:sz w:val="24"/>
                    <w:szCs w:val="24"/>
                  </w:rPr>
                  <w:t>☐</w:t>
                </w:r>
              </w:p>
            </w:tc>
          </w:sdtContent>
        </w:sdt>
        <w:sdt>
          <w:sdtPr>
            <w:rPr>
              <w:rFonts w:ascii="Verdana" w:hAnsi="Verdana" w:cs="Arial"/>
              <w:sz w:val="24"/>
              <w:szCs w:val="24"/>
            </w:rPr>
            <w:id w:val="-49540097"/>
            <w14:checkbox>
              <w14:checked w14:val="1"/>
              <w14:checkedState w14:val="2612" w14:font="MS Gothic"/>
              <w14:uncheckedState w14:val="2610" w14:font="MS Gothic"/>
            </w14:checkbox>
          </w:sdtPr>
          <w:sdtContent>
            <w:tc>
              <w:tcPr>
                <w:tcW w:w="1661" w:type="dxa"/>
              </w:tcPr>
              <w:p w14:paraId="70189346" w14:textId="77777777" w:rsidR="00294C49" w:rsidRPr="00F8567E" w:rsidRDefault="00294C49" w:rsidP="003D4537">
                <w:pPr>
                  <w:ind w:right="96"/>
                  <w:jc w:val="center"/>
                  <w:rPr>
                    <w:rFonts w:ascii="Verdana" w:hAnsi="Verdana" w:cs="Arial"/>
                    <w:sz w:val="24"/>
                    <w:szCs w:val="24"/>
                  </w:rPr>
                </w:pPr>
                <w:r>
                  <w:rPr>
                    <w:rFonts w:ascii="MS Gothic" w:eastAsia="MS Gothic" w:hAnsi="MS Gothic" w:cs="Arial" w:hint="eastAsia"/>
                    <w:sz w:val="24"/>
                    <w:szCs w:val="24"/>
                  </w:rPr>
                  <w:t>☒</w:t>
                </w:r>
              </w:p>
            </w:tc>
          </w:sdtContent>
        </w:sdt>
        <w:sdt>
          <w:sdtPr>
            <w:rPr>
              <w:rFonts w:ascii="Verdana" w:hAnsi="Verdana" w:cs="Arial"/>
              <w:sz w:val="24"/>
              <w:szCs w:val="24"/>
            </w:rPr>
            <w:id w:val="1731038570"/>
            <w14:checkbox>
              <w14:checked w14:val="0"/>
              <w14:checkedState w14:val="2612" w14:font="MS Gothic"/>
              <w14:uncheckedState w14:val="2610" w14:font="MS Gothic"/>
            </w14:checkbox>
          </w:sdtPr>
          <w:sdtContent>
            <w:tc>
              <w:tcPr>
                <w:tcW w:w="1851" w:type="dxa"/>
                <w:gridSpan w:val="2"/>
              </w:tcPr>
              <w:p w14:paraId="79D6CB01" w14:textId="77777777" w:rsidR="00294C49" w:rsidRPr="00F8567E" w:rsidRDefault="00294C49" w:rsidP="003D4537">
                <w:pPr>
                  <w:ind w:right="96"/>
                  <w:jc w:val="center"/>
                  <w:rPr>
                    <w:rFonts w:ascii="Verdana" w:hAnsi="Verdana" w:cs="Arial"/>
                    <w:sz w:val="24"/>
                    <w:szCs w:val="24"/>
                  </w:rPr>
                </w:pPr>
                <w:r w:rsidRPr="00F8567E">
                  <w:rPr>
                    <w:rFonts w:ascii="Segoe UI Symbol" w:eastAsia="MS Gothic" w:hAnsi="Segoe UI Symbol" w:cs="Segoe UI Symbol"/>
                    <w:sz w:val="24"/>
                    <w:szCs w:val="24"/>
                  </w:rPr>
                  <w:t>☐</w:t>
                </w:r>
              </w:p>
            </w:tc>
          </w:sdtContent>
        </w:sdt>
      </w:tr>
      <w:tr w:rsidR="00294C49" w:rsidRPr="00F179FE" w14:paraId="4CFD8D61" w14:textId="77777777" w:rsidTr="00EC0821">
        <w:tc>
          <w:tcPr>
            <w:tcW w:w="2978" w:type="dxa"/>
          </w:tcPr>
          <w:p w14:paraId="13291369" w14:textId="77777777" w:rsidR="00294C49" w:rsidRPr="00F179FE" w:rsidRDefault="00294C49" w:rsidP="003D4537">
            <w:pPr>
              <w:rPr>
                <w:rFonts w:ascii="Verdana" w:hAnsi="Verdana" w:cs="Arial"/>
                <w:b/>
                <w:sz w:val="24"/>
                <w:szCs w:val="24"/>
              </w:rPr>
            </w:pPr>
            <w:r w:rsidRPr="00F179FE">
              <w:rPr>
                <w:rFonts w:ascii="Verdana" w:hAnsi="Verdana" w:cs="Arial"/>
                <w:b/>
                <w:sz w:val="24"/>
                <w:szCs w:val="24"/>
              </w:rPr>
              <w:t>Recommendations</w:t>
            </w:r>
          </w:p>
          <w:p w14:paraId="29DA672E" w14:textId="77777777" w:rsidR="00294C49" w:rsidRPr="00F179FE" w:rsidRDefault="00294C49" w:rsidP="003D4537">
            <w:pPr>
              <w:rPr>
                <w:rFonts w:ascii="Verdana" w:hAnsi="Verdana" w:cs="Arial"/>
                <w:b/>
                <w:sz w:val="24"/>
                <w:szCs w:val="24"/>
              </w:rPr>
            </w:pPr>
          </w:p>
        </w:tc>
        <w:tc>
          <w:tcPr>
            <w:tcW w:w="6804" w:type="dxa"/>
            <w:gridSpan w:val="6"/>
          </w:tcPr>
          <w:p w14:paraId="3AB526DA" w14:textId="3796BEF7" w:rsidR="00294C49" w:rsidRPr="00F179FE" w:rsidRDefault="00D13F2D" w:rsidP="003D4537">
            <w:pPr>
              <w:ind w:right="96"/>
              <w:rPr>
                <w:rFonts w:ascii="Verdana" w:hAnsi="Verdana" w:cs="Arial"/>
                <w:sz w:val="24"/>
                <w:szCs w:val="24"/>
              </w:rPr>
            </w:pPr>
            <w:r>
              <w:rPr>
                <w:rFonts w:ascii="Verdana" w:hAnsi="Verdana" w:cs="Arial"/>
                <w:sz w:val="24"/>
                <w:szCs w:val="24"/>
              </w:rPr>
              <w:t>Members are</w:t>
            </w:r>
            <w:r w:rsidR="00294C49" w:rsidRPr="00F179FE">
              <w:rPr>
                <w:rFonts w:ascii="Verdana" w:hAnsi="Verdana" w:cs="Arial"/>
                <w:sz w:val="24"/>
                <w:szCs w:val="24"/>
              </w:rPr>
              <w:t xml:space="preserve"> asked to:</w:t>
            </w:r>
          </w:p>
          <w:p w14:paraId="52A05C8D" w14:textId="275E583A" w:rsidR="00294C49" w:rsidRPr="00F179FE" w:rsidRDefault="00D44E8F" w:rsidP="00294C49">
            <w:pPr>
              <w:pStyle w:val="ListParagraph"/>
              <w:numPr>
                <w:ilvl w:val="0"/>
                <w:numId w:val="31"/>
              </w:numPr>
              <w:ind w:right="96"/>
              <w:jc w:val="both"/>
              <w:rPr>
                <w:rFonts w:ascii="Verdana" w:hAnsi="Verdana" w:cs="Arial"/>
                <w:sz w:val="24"/>
                <w:szCs w:val="24"/>
              </w:rPr>
            </w:pPr>
            <w:r w:rsidRPr="00F179FE">
              <w:rPr>
                <w:rFonts w:ascii="Verdana" w:hAnsi="Verdana" w:cs="Arial"/>
                <w:b/>
                <w:bCs/>
                <w:sz w:val="24"/>
                <w:szCs w:val="24"/>
              </w:rPr>
              <w:t>CONSIDER</w:t>
            </w:r>
            <w:r>
              <w:rPr>
                <w:rFonts w:ascii="Verdana" w:hAnsi="Verdana" w:cs="Arial"/>
                <w:b/>
                <w:bCs/>
                <w:sz w:val="24"/>
                <w:szCs w:val="24"/>
              </w:rPr>
              <w:t xml:space="preserve"> </w:t>
            </w:r>
            <w:r w:rsidR="00C64EDE" w:rsidRPr="00D13F2D">
              <w:rPr>
                <w:rFonts w:ascii="Verdana" w:hAnsi="Verdana" w:cs="Arial"/>
                <w:sz w:val="24"/>
                <w:szCs w:val="24"/>
              </w:rPr>
              <w:t>and</w:t>
            </w:r>
            <w:r w:rsidR="00C64EDE">
              <w:rPr>
                <w:rFonts w:ascii="Verdana" w:hAnsi="Verdana" w:cs="Arial"/>
                <w:b/>
                <w:bCs/>
                <w:sz w:val="24"/>
                <w:szCs w:val="24"/>
              </w:rPr>
              <w:t xml:space="preserve"> </w:t>
            </w:r>
            <w:r>
              <w:rPr>
                <w:rFonts w:ascii="Verdana" w:hAnsi="Verdana" w:cs="Arial"/>
                <w:b/>
                <w:bCs/>
                <w:sz w:val="24"/>
                <w:szCs w:val="24"/>
              </w:rPr>
              <w:t>DISCUSS</w:t>
            </w:r>
            <w:r w:rsidRPr="00F179FE">
              <w:rPr>
                <w:rFonts w:ascii="Verdana" w:hAnsi="Verdana" w:cs="Arial"/>
                <w:sz w:val="24"/>
                <w:szCs w:val="24"/>
              </w:rPr>
              <w:t xml:space="preserve"> </w:t>
            </w:r>
            <w:r w:rsidR="00294C49" w:rsidRPr="00F179FE">
              <w:rPr>
                <w:rFonts w:ascii="Verdana" w:hAnsi="Verdana" w:cs="Arial"/>
                <w:sz w:val="24"/>
                <w:szCs w:val="24"/>
              </w:rPr>
              <w:t xml:space="preserve">the update provided in the attached Oversight Panel </w:t>
            </w:r>
            <w:r w:rsidR="00DB6EC6" w:rsidRPr="00F179FE">
              <w:rPr>
                <w:rFonts w:ascii="Verdana" w:hAnsi="Verdana" w:cs="Arial"/>
                <w:sz w:val="24"/>
                <w:szCs w:val="24"/>
              </w:rPr>
              <w:t>report.</w:t>
            </w:r>
          </w:p>
          <w:p w14:paraId="78EE7623" w14:textId="05DDA809" w:rsidR="0001411D" w:rsidRDefault="00D44E8F" w:rsidP="00294C49">
            <w:pPr>
              <w:pStyle w:val="ListParagraph"/>
              <w:numPr>
                <w:ilvl w:val="0"/>
                <w:numId w:val="31"/>
              </w:numPr>
              <w:ind w:right="96"/>
              <w:jc w:val="both"/>
              <w:rPr>
                <w:rFonts w:ascii="Verdana" w:hAnsi="Verdana" w:cs="Arial"/>
                <w:sz w:val="24"/>
                <w:szCs w:val="24"/>
              </w:rPr>
            </w:pPr>
            <w:r>
              <w:rPr>
                <w:rFonts w:ascii="Verdana" w:hAnsi="Verdana" w:cs="Arial"/>
                <w:b/>
                <w:bCs/>
                <w:sz w:val="24"/>
                <w:szCs w:val="24"/>
              </w:rPr>
              <w:lastRenderedPageBreak/>
              <w:t xml:space="preserve">CONSIDER </w:t>
            </w:r>
            <w:r w:rsidR="0001411D">
              <w:rPr>
                <w:rFonts w:ascii="Verdana" w:hAnsi="Verdana" w:cs="Arial"/>
                <w:sz w:val="24"/>
                <w:szCs w:val="24"/>
              </w:rPr>
              <w:t>the Panel’s views on the SBUHB response to a number of queries.</w:t>
            </w:r>
          </w:p>
          <w:p w14:paraId="225311B0" w14:textId="1E779F87" w:rsidR="0001411D" w:rsidRPr="00F136C4" w:rsidRDefault="00184090" w:rsidP="00F136C4">
            <w:pPr>
              <w:pStyle w:val="ListParagraph"/>
              <w:numPr>
                <w:ilvl w:val="0"/>
                <w:numId w:val="31"/>
              </w:numPr>
              <w:ind w:right="96"/>
              <w:jc w:val="both"/>
              <w:rPr>
                <w:rFonts w:ascii="Verdana" w:hAnsi="Verdana" w:cs="Arial"/>
                <w:sz w:val="24"/>
                <w:szCs w:val="24"/>
              </w:rPr>
            </w:pPr>
            <w:r>
              <w:rPr>
                <w:rFonts w:ascii="Verdana" w:hAnsi="Verdana"/>
                <w:b/>
                <w:bCs/>
                <w:sz w:val="24"/>
                <w:szCs w:val="24"/>
              </w:rPr>
              <w:t>BE AWARE</w:t>
            </w:r>
            <w:r w:rsidR="00D44E8F" w:rsidRPr="00F136C4">
              <w:rPr>
                <w:rFonts w:ascii="Verdana" w:hAnsi="Verdana"/>
                <w:b/>
                <w:bCs/>
                <w:sz w:val="24"/>
                <w:szCs w:val="24"/>
              </w:rPr>
              <w:t xml:space="preserve"> </w:t>
            </w:r>
            <w:r w:rsidR="003E71F9" w:rsidRPr="00F136C4">
              <w:rPr>
                <w:rFonts w:ascii="Verdana" w:hAnsi="Verdana"/>
                <w:sz w:val="24"/>
                <w:szCs w:val="24"/>
              </w:rPr>
              <w:t xml:space="preserve">the </w:t>
            </w:r>
            <w:r w:rsidR="0001411D" w:rsidRPr="00F136C4">
              <w:rPr>
                <w:rFonts w:ascii="Verdana" w:hAnsi="Verdana"/>
                <w:sz w:val="24"/>
                <w:szCs w:val="24"/>
              </w:rPr>
              <w:t>Welsh Government</w:t>
            </w:r>
            <w:r w:rsidR="003E71F9" w:rsidRPr="00F136C4">
              <w:rPr>
                <w:rFonts w:ascii="Verdana" w:hAnsi="Verdana"/>
                <w:sz w:val="24"/>
                <w:szCs w:val="24"/>
              </w:rPr>
              <w:t xml:space="preserve"> observer w</w:t>
            </w:r>
            <w:r w:rsidR="0001411D" w:rsidRPr="00F136C4">
              <w:rPr>
                <w:rFonts w:ascii="Verdana" w:hAnsi="Verdana"/>
                <w:sz w:val="24"/>
                <w:szCs w:val="24"/>
              </w:rPr>
              <w:t>ill continue in her role and remain in regular contact with SBUHB until March 2027.</w:t>
            </w:r>
          </w:p>
          <w:p w14:paraId="5FEAC7BD" w14:textId="78F10313" w:rsidR="00294C49" w:rsidRPr="00F179FE" w:rsidRDefault="00294C49" w:rsidP="0001411D">
            <w:pPr>
              <w:jc w:val="both"/>
              <w:rPr>
                <w:rFonts w:ascii="Verdana" w:hAnsi="Verdana" w:cs="Arial"/>
              </w:rPr>
            </w:pPr>
          </w:p>
        </w:tc>
      </w:tr>
    </w:tbl>
    <w:p w14:paraId="44735884" w14:textId="77777777" w:rsidR="00294C49" w:rsidRDefault="00294C49" w:rsidP="00A61F5D">
      <w:pPr>
        <w:rPr>
          <w:rFonts w:ascii="Verdana" w:hAnsi="Verdana"/>
          <w:b/>
          <w:bCs/>
          <w:sz w:val="24"/>
          <w:szCs w:val="24"/>
        </w:rPr>
      </w:pPr>
    </w:p>
    <w:p w14:paraId="5A1DED51" w14:textId="77777777" w:rsidR="00294C49" w:rsidRDefault="00294C49" w:rsidP="00A61F5D">
      <w:pPr>
        <w:rPr>
          <w:rFonts w:ascii="Verdana" w:hAnsi="Verdana"/>
          <w:b/>
          <w:bCs/>
          <w:sz w:val="24"/>
          <w:szCs w:val="24"/>
        </w:rPr>
      </w:pPr>
    </w:p>
    <w:p w14:paraId="5719AA63" w14:textId="77777777" w:rsidR="00294C49" w:rsidRDefault="00294C49" w:rsidP="00A61F5D">
      <w:pPr>
        <w:rPr>
          <w:rFonts w:ascii="Verdana" w:hAnsi="Verdana"/>
          <w:b/>
          <w:bCs/>
          <w:sz w:val="24"/>
          <w:szCs w:val="24"/>
        </w:rPr>
      </w:pPr>
    </w:p>
    <w:p w14:paraId="400A0D66" w14:textId="1B96FA76" w:rsidR="00C64EDE" w:rsidRDefault="00C64EDE">
      <w:pPr>
        <w:rPr>
          <w:rFonts w:ascii="Verdana" w:hAnsi="Verdana"/>
          <w:b/>
          <w:bCs/>
          <w:sz w:val="24"/>
          <w:szCs w:val="24"/>
        </w:rPr>
      </w:pPr>
      <w:r>
        <w:rPr>
          <w:rFonts w:ascii="Verdana" w:hAnsi="Verdana"/>
          <w:b/>
          <w:bCs/>
          <w:sz w:val="24"/>
          <w:szCs w:val="24"/>
        </w:rPr>
        <w:br w:type="page"/>
      </w:r>
    </w:p>
    <w:p w14:paraId="239399A9" w14:textId="31465104" w:rsidR="00A2737F" w:rsidRDefault="00D13F2D" w:rsidP="00D13F2D">
      <w:pPr>
        <w:jc w:val="center"/>
        <w:rPr>
          <w:rFonts w:ascii="Verdana" w:hAnsi="Verdana"/>
          <w:b/>
          <w:bCs/>
          <w:sz w:val="24"/>
          <w:szCs w:val="24"/>
        </w:rPr>
      </w:pPr>
      <w:r>
        <w:rPr>
          <w:rFonts w:ascii="Verdana" w:hAnsi="Verdana"/>
          <w:b/>
          <w:bCs/>
          <w:sz w:val="24"/>
          <w:szCs w:val="24"/>
        </w:rPr>
        <w:lastRenderedPageBreak/>
        <w:t>BOARD UPDATE FROM INDEPENDENT REVIEW OF MATERNITY AND NEONATAL SERVICES OVERSIGHT PANEL – SEPTEMBER2026</w:t>
      </w:r>
    </w:p>
    <w:p w14:paraId="2E727D35" w14:textId="665DC4F1" w:rsidR="0031679B" w:rsidRPr="0051622B" w:rsidRDefault="00F11516" w:rsidP="0051622B">
      <w:pPr>
        <w:pStyle w:val="ListParagraph"/>
        <w:numPr>
          <w:ilvl w:val="0"/>
          <w:numId w:val="34"/>
        </w:numPr>
        <w:jc w:val="both"/>
        <w:rPr>
          <w:rFonts w:ascii="Verdana" w:hAnsi="Verdana"/>
          <w:b/>
          <w:bCs/>
          <w:sz w:val="24"/>
          <w:szCs w:val="24"/>
        </w:rPr>
      </w:pPr>
      <w:r w:rsidRPr="0051622B">
        <w:rPr>
          <w:rFonts w:ascii="Verdana" w:hAnsi="Verdana"/>
          <w:b/>
          <w:bCs/>
          <w:sz w:val="24"/>
          <w:szCs w:val="24"/>
        </w:rPr>
        <w:t xml:space="preserve">Introduction </w:t>
      </w:r>
    </w:p>
    <w:p w14:paraId="5094CC8D" w14:textId="7117EAF3" w:rsidR="001442AF" w:rsidRDefault="006F537F" w:rsidP="00512BC5">
      <w:pPr>
        <w:jc w:val="both"/>
        <w:rPr>
          <w:rFonts w:ascii="Verdana" w:hAnsi="Verdana"/>
          <w:sz w:val="24"/>
          <w:szCs w:val="24"/>
        </w:rPr>
      </w:pPr>
      <w:r>
        <w:rPr>
          <w:rFonts w:ascii="Verdana" w:hAnsi="Verdana"/>
          <w:sz w:val="24"/>
          <w:szCs w:val="24"/>
        </w:rPr>
        <w:t>The O</w:t>
      </w:r>
      <w:r w:rsidR="0082126A">
        <w:rPr>
          <w:rFonts w:ascii="Verdana" w:hAnsi="Verdana"/>
          <w:sz w:val="24"/>
          <w:szCs w:val="24"/>
        </w:rPr>
        <w:t xml:space="preserve">versight </w:t>
      </w:r>
      <w:r>
        <w:rPr>
          <w:rFonts w:ascii="Verdana" w:hAnsi="Verdana"/>
          <w:sz w:val="24"/>
          <w:szCs w:val="24"/>
        </w:rPr>
        <w:t>P</w:t>
      </w:r>
      <w:r w:rsidR="0082126A">
        <w:rPr>
          <w:rFonts w:ascii="Verdana" w:hAnsi="Verdana"/>
          <w:sz w:val="24"/>
          <w:szCs w:val="24"/>
        </w:rPr>
        <w:t>anel (OP)</w:t>
      </w:r>
      <w:r>
        <w:rPr>
          <w:rFonts w:ascii="Verdana" w:hAnsi="Verdana"/>
          <w:sz w:val="24"/>
          <w:szCs w:val="24"/>
        </w:rPr>
        <w:t xml:space="preserve"> </w:t>
      </w:r>
      <w:r w:rsidR="00A678F0">
        <w:rPr>
          <w:rFonts w:ascii="Verdana" w:hAnsi="Verdana"/>
          <w:sz w:val="24"/>
          <w:szCs w:val="24"/>
        </w:rPr>
        <w:t>ha</w:t>
      </w:r>
      <w:r w:rsidR="00AD50C0">
        <w:rPr>
          <w:rFonts w:ascii="Verdana" w:hAnsi="Verdana"/>
          <w:sz w:val="24"/>
          <w:szCs w:val="24"/>
        </w:rPr>
        <w:t>d</w:t>
      </w:r>
      <w:r w:rsidR="00A678F0">
        <w:rPr>
          <w:rFonts w:ascii="Verdana" w:hAnsi="Verdana"/>
          <w:sz w:val="24"/>
          <w:szCs w:val="24"/>
        </w:rPr>
        <w:t xml:space="preserve"> their final formal </w:t>
      </w:r>
      <w:r w:rsidR="00101B99">
        <w:rPr>
          <w:rFonts w:ascii="Verdana" w:hAnsi="Verdana"/>
          <w:sz w:val="24"/>
          <w:szCs w:val="24"/>
        </w:rPr>
        <w:t>me</w:t>
      </w:r>
      <w:r w:rsidR="00A678F0">
        <w:rPr>
          <w:rFonts w:ascii="Verdana" w:hAnsi="Verdana"/>
          <w:sz w:val="24"/>
          <w:szCs w:val="24"/>
        </w:rPr>
        <w:t>e</w:t>
      </w:r>
      <w:r w:rsidR="00101B99">
        <w:rPr>
          <w:rFonts w:ascii="Verdana" w:hAnsi="Verdana"/>
          <w:sz w:val="24"/>
          <w:szCs w:val="24"/>
        </w:rPr>
        <w:t>t</w:t>
      </w:r>
      <w:r w:rsidR="00A678F0">
        <w:rPr>
          <w:rFonts w:ascii="Verdana" w:hAnsi="Verdana"/>
          <w:sz w:val="24"/>
          <w:szCs w:val="24"/>
        </w:rPr>
        <w:t>ing</w:t>
      </w:r>
      <w:r w:rsidR="00101B99">
        <w:rPr>
          <w:rFonts w:ascii="Verdana" w:hAnsi="Verdana"/>
          <w:sz w:val="24"/>
          <w:szCs w:val="24"/>
        </w:rPr>
        <w:t xml:space="preserve"> </w:t>
      </w:r>
      <w:r w:rsidR="00424982">
        <w:rPr>
          <w:rFonts w:ascii="Verdana" w:hAnsi="Verdana"/>
          <w:sz w:val="24"/>
          <w:szCs w:val="24"/>
        </w:rPr>
        <w:t>on Monday 14 Sept</w:t>
      </w:r>
      <w:r w:rsidR="00FA453E">
        <w:rPr>
          <w:rFonts w:ascii="Verdana" w:hAnsi="Verdana"/>
          <w:sz w:val="24"/>
          <w:szCs w:val="24"/>
        </w:rPr>
        <w:t>ember</w:t>
      </w:r>
      <w:r w:rsidR="007740C5">
        <w:rPr>
          <w:rFonts w:ascii="Verdana" w:hAnsi="Verdana"/>
          <w:sz w:val="24"/>
          <w:szCs w:val="24"/>
        </w:rPr>
        <w:t xml:space="preserve"> 2026.</w:t>
      </w:r>
      <w:r w:rsidR="00424982">
        <w:rPr>
          <w:rFonts w:ascii="Verdana" w:hAnsi="Verdana"/>
          <w:sz w:val="24"/>
          <w:szCs w:val="24"/>
        </w:rPr>
        <w:t xml:space="preserve">They discussed papers which </w:t>
      </w:r>
      <w:r w:rsidR="000F4B46">
        <w:rPr>
          <w:rFonts w:ascii="Verdana" w:hAnsi="Verdana"/>
          <w:sz w:val="24"/>
          <w:szCs w:val="24"/>
        </w:rPr>
        <w:t>S</w:t>
      </w:r>
      <w:r w:rsidR="00FA453E">
        <w:rPr>
          <w:rFonts w:ascii="Verdana" w:hAnsi="Verdana"/>
          <w:sz w:val="24"/>
          <w:szCs w:val="24"/>
        </w:rPr>
        <w:t>wansea Bay University Health Board (SBUHB) h</w:t>
      </w:r>
      <w:r w:rsidR="000F4B46">
        <w:rPr>
          <w:rFonts w:ascii="Verdana" w:hAnsi="Verdana"/>
          <w:sz w:val="24"/>
          <w:szCs w:val="24"/>
        </w:rPr>
        <w:t>ad</w:t>
      </w:r>
      <w:r w:rsidR="00424982">
        <w:rPr>
          <w:rFonts w:ascii="Verdana" w:hAnsi="Verdana"/>
          <w:sz w:val="24"/>
          <w:szCs w:val="24"/>
        </w:rPr>
        <w:t xml:space="preserve"> </w:t>
      </w:r>
      <w:r w:rsidR="00B071DD">
        <w:rPr>
          <w:rFonts w:ascii="Verdana" w:hAnsi="Verdana"/>
          <w:sz w:val="24"/>
          <w:szCs w:val="24"/>
        </w:rPr>
        <w:t>shared with them</w:t>
      </w:r>
      <w:r w:rsidR="000F4B46">
        <w:rPr>
          <w:rFonts w:ascii="Verdana" w:hAnsi="Verdana"/>
          <w:sz w:val="24"/>
          <w:szCs w:val="24"/>
        </w:rPr>
        <w:t>. These</w:t>
      </w:r>
      <w:r w:rsidR="00B071DD">
        <w:rPr>
          <w:rFonts w:ascii="Verdana" w:hAnsi="Verdana"/>
          <w:sz w:val="24"/>
          <w:szCs w:val="24"/>
        </w:rPr>
        <w:t xml:space="preserve"> included </w:t>
      </w:r>
      <w:r w:rsidR="00101B99">
        <w:rPr>
          <w:rFonts w:ascii="Verdana" w:hAnsi="Verdana"/>
          <w:sz w:val="24"/>
          <w:szCs w:val="24"/>
        </w:rPr>
        <w:t xml:space="preserve">a </w:t>
      </w:r>
      <w:r w:rsidR="00B071DD">
        <w:rPr>
          <w:rFonts w:ascii="Verdana" w:hAnsi="Verdana"/>
          <w:sz w:val="24"/>
          <w:szCs w:val="24"/>
        </w:rPr>
        <w:t>response from SBUHB to queries raised at the</w:t>
      </w:r>
      <w:r w:rsidR="004B2D5C">
        <w:rPr>
          <w:rFonts w:ascii="Verdana" w:hAnsi="Verdana"/>
          <w:sz w:val="24"/>
          <w:szCs w:val="24"/>
        </w:rPr>
        <w:t>ir previous meeting, the new format f</w:t>
      </w:r>
      <w:r w:rsidR="000F4B46">
        <w:rPr>
          <w:rFonts w:ascii="Verdana" w:hAnsi="Verdana"/>
          <w:sz w:val="24"/>
          <w:szCs w:val="24"/>
        </w:rPr>
        <w:t>or</w:t>
      </w:r>
      <w:r w:rsidR="004B2D5C">
        <w:rPr>
          <w:rFonts w:ascii="Verdana" w:hAnsi="Verdana"/>
          <w:sz w:val="24"/>
          <w:szCs w:val="24"/>
        </w:rPr>
        <w:t xml:space="preserve"> reporting maternity and neonatal outcomes to the </w:t>
      </w:r>
      <w:r w:rsidR="00FA453E">
        <w:rPr>
          <w:rFonts w:ascii="Verdana" w:hAnsi="Verdana"/>
          <w:sz w:val="24"/>
          <w:szCs w:val="24"/>
        </w:rPr>
        <w:t>B</w:t>
      </w:r>
      <w:r w:rsidR="004B2D5C">
        <w:rPr>
          <w:rFonts w:ascii="Verdana" w:hAnsi="Verdana"/>
          <w:sz w:val="24"/>
          <w:szCs w:val="24"/>
        </w:rPr>
        <w:t xml:space="preserve">oard, and </w:t>
      </w:r>
      <w:r w:rsidR="00202804">
        <w:rPr>
          <w:rFonts w:ascii="Verdana" w:hAnsi="Verdana"/>
          <w:sz w:val="24"/>
          <w:szCs w:val="24"/>
        </w:rPr>
        <w:t xml:space="preserve">an update on progress </w:t>
      </w:r>
      <w:r w:rsidR="000F4B46">
        <w:rPr>
          <w:rFonts w:ascii="Verdana" w:hAnsi="Verdana"/>
          <w:sz w:val="24"/>
          <w:szCs w:val="24"/>
        </w:rPr>
        <w:t xml:space="preserve">of the improvement plan </w:t>
      </w:r>
      <w:r w:rsidR="00202804">
        <w:rPr>
          <w:rFonts w:ascii="Verdana" w:hAnsi="Verdana"/>
          <w:sz w:val="24"/>
          <w:szCs w:val="24"/>
        </w:rPr>
        <w:t xml:space="preserve">since the July 2026 </w:t>
      </w:r>
      <w:r w:rsidR="00FA453E">
        <w:rPr>
          <w:rFonts w:ascii="Verdana" w:hAnsi="Verdana"/>
          <w:sz w:val="24"/>
          <w:szCs w:val="24"/>
        </w:rPr>
        <w:t>B</w:t>
      </w:r>
      <w:r w:rsidR="00202804">
        <w:rPr>
          <w:rFonts w:ascii="Verdana" w:hAnsi="Verdana"/>
          <w:sz w:val="24"/>
          <w:szCs w:val="24"/>
        </w:rPr>
        <w:t xml:space="preserve">oard meeting. </w:t>
      </w:r>
      <w:r w:rsidR="002C518D">
        <w:rPr>
          <w:rFonts w:ascii="Verdana" w:hAnsi="Verdana"/>
          <w:sz w:val="24"/>
          <w:szCs w:val="24"/>
        </w:rPr>
        <w:t>The OP also received an updated paper relating the patient</w:t>
      </w:r>
      <w:r w:rsidR="00101B99">
        <w:rPr>
          <w:rFonts w:ascii="Verdana" w:hAnsi="Verdana"/>
          <w:sz w:val="24"/>
          <w:szCs w:val="24"/>
        </w:rPr>
        <w:t xml:space="preserve">/family and community engagement strategy, which the OP felt </w:t>
      </w:r>
      <w:r w:rsidR="00EE368F">
        <w:rPr>
          <w:rFonts w:ascii="Verdana" w:hAnsi="Verdana"/>
          <w:sz w:val="24"/>
          <w:szCs w:val="24"/>
        </w:rPr>
        <w:t>needed more time to consider</w:t>
      </w:r>
      <w:r w:rsidR="003638D0">
        <w:rPr>
          <w:rFonts w:ascii="Verdana" w:hAnsi="Verdana"/>
          <w:sz w:val="24"/>
          <w:szCs w:val="24"/>
        </w:rPr>
        <w:t xml:space="preserve">, </w:t>
      </w:r>
      <w:r w:rsidR="002A153D">
        <w:rPr>
          <w:rFonts w:ascii="Verdana" w:hAnsi="Verdana"/>
          <w:sz w:val="24"/>
          <w:szCs w:val="24"/>
        </w:rPr>
        <w:t>and have suggested this come</w:t>
      </w:r>
      <w:r w:rsidR="00BC4BEA">
        <w:rPr>
          <w:rFonts w:ascii="Verdana" w:hAnsi="Verdana"/>
          <w:sz w:val="24"/>
          <w:szCs w:val="24"/>
        </w:rPr>
        <w:t xml:space="preserve">s to November board meeting as </w:t>
      </w:r>
      <w:r w:rsidR="00FA453E">
        <w:rPr>
          <w:rFonts w:ascii="Verdana" w:hAnsi="Verdana"/>
          <w:sz w:val="24"/>
          <w:szCs w:val="24"/>
        </w:rPr>
        <w:t xml:space="preserve">a </w:t>
      </w:r>
      <w:r w:rsidR="00876BC0">
        <w:rPr>
          <w:rFonts w:ascii="Verdana" w:hAnsi="Verdana"/>
          <w:sz w:val="24"/>
          <w:szCs w:val="24"/>
        </w:rPr>
        <w:t>standalone</w:t>
      </w:r>
      <w:r w:rsidR="00BC4BEA">
        <w:rPr>
          <w:rFonts w:ascii="Verdana" w:hAnsi="Verdana"/>
          <w:sz w:val="24"/>
          <w:szCs w:val="24"/>
        </w:rPr>
        <w:t xml:space="preserve"> agenda item for sign off. </w:t>
      </w:r>
    </w:p>
    <w:p w14:paraId="40DAAF1C" w14:textId="620190EB" w:rsidR="00A61F5D" w:rsidRDefault="00CB26E8" w:rsidP="00512BC5">
      <w:pPr>
        <w:jc w:val="both"/>
        <w:rPr>
          <w:rFonts w:ascii="Verdana" w:hAnsi="Verdana"/>
          <w:sz w:val="24"/>
          <w:szCs w:val="24"/>
        </w:rPr>
      </w:pPr>
      <w:r>
        <w:rPr>
          <w:rFonts w:ascii="Verdana" w:hAnsi="Verdana"/>
          <w:sz w:val="24"/>
          <w:szCs w:val="24"/>
        </w:rPr>
        <w:t>The OP acknowledged the significant improvement in the quality of the papers shared</w:t>
      </w:r>
      <w:r w:rsidR="00A61F5D">
        <w:rPr>
          <w:rFonts w:ascii="Verdana" w:hAnsi="Verdana"/>
          <w:sz w:val="24"/>
          <w:szCs w:val="24"/>
        </w:rPr>
        <w:t xml:space="preserve">. There has been </w:t>
      </w:r>
      <w:r w:rsidR="00A621E7">
        <w:rPr>
          <w:rFonts w:ascii="Verdana" w:hAnsi="Verdana"/>
          <w:sz w:val="24"/>
          <w:szCs w:val="24"/>
        </w:rPr>
        <w:t xml:space="preserve">considerable </w:t>
      </w:r>
      <w:r>
        <w:rPr>
          <w:rFonts w:ascii="Verdana" w:hAnsi="Verdana"/>
          <w:sz w:val="24"/>
          <w:szCs w:val="24"/>
        </w:rPr>
        <w:t xml:space="preserve">progress </w:t>
      </w:r>
      <w:r w:rsidR="00A621E7">
        <w:rPr>
          <w:rFonts w:ascii="Verdana" w:hAnsi="Verdana"/>
          <w:sz w:val="24"/>
          <w:szCs w:val="24"/>
        </w:rPr>
        <w:t>in</w:t>
      </w:r>
      <w:r>
        <w:rPr>
          <w:rFonts w:ascii="Verdana" w:hAnsi="Verdana"/>
          <w:sz w:val="24"/>
          <w:szCs w:val="24"/>
        </w:rPr>
        <w:t xml:space="preserve"> implementation of actions and improvements</w:t>
      </w:r>
      <w:r w:rsidR="00A61F5D">
        <w:rPr>
          <w:rFonts w:ascii="Verdana" w:hAnsi="Verdana"/>
          <w:sz w:val="24"/>
          <w:szCs w:val="24"/>
        </w:rPr>
        <w:t xml:space="preserve"> from a number</w:t>
      </w:r>
      <w:r>
        <w:rPr>
          <w:rFonts w:ascii="Verdana" w:hAnsi="Verdana"/>
          <w:sz w:val="24"/>
          <w:szCs w:val="24"/>
        </w:rPr>
        <w:t xml:space="preserve"> of </w:t>
      </w:r>
      <w:r w:rsidR="00A61F5D">
        <w:rPr>
          <w:rFonts w:ascii="Verdana" w:hAnsi="Verdana"/>
          <w:sz w:val="24"/>
          <w:szCs w:val="24"/>
        </w:rPr>
        <w:t>work stream themes</w:t>
      </w:r>
      <w:r>
        <w:rPr>
          <w:rFonts w:ascii="Verdana" w:hAnsi="Verdana"/>
          <w:sz w:val="24"/>
          <w:szCs w:val="24"/>
        </w:rPr>
        <w:t xml:space="preserve"> </w:t>
      </w:r>
      <w:r w:rsidR="00910F12">
        <w:rPr>
          <w:rFonts w:ascii="Verdana" w:hAnsi="Verdana"/>
          <w:sz w:val="24"/>
          <w:szCs w:val="24"/>
        </w:rPr>
        <w:t>since the publication of the report.</w:t>
      </w:r>
    </w:p>
    <w:p w14:paraId="67094CB4" w14:textId="36C21F28" w:rsidR="00A61F5D" w:rsidRDefault="00A61F5D" w:rsidP="00512BC5">
      <w:pPr>
        <w:jc w:val="both"/>
        <w:rPr>
          <w:rFonts w:ascii="Verdana" w:hAnsi="Verdana"/>
          <w:sz w:val="24"/>
          <w:szCs w:val="24"/>
        </w:rPr>
      </w:pPr>
      <w:r>
        <w:rPr>
          <w:rFonts w:ascii="Verdana" w:hAnsi="Verdana"/>
          <w:sz w:val="24"/>
          <w:szCs w:val="24"/>
        </w:rPr>
        <w:t xml:space="preserve">There were also a number of recommendations for the Welsh </w:t>
      </w:r>
      <w:r w:rsidR="00FA453E">
        <w:rPr>
          <w:rFonts w:ascii="Verdana" w:hAnsi="Verdana"/>
          <w:sz w:val="24"/>
          <w:szCs w:val="24"/>
        </w:rPr>
        <w:t>G</w:t>
      </w:r>
      <w:r>
        <w:rPr>
          <w:rFonts w:ascii="Verdana" w:hAnsi="Verdana"/>
          <w:sz w:val="24"/>
          <w:szCs w:val="24"/>
        </w:rPr>
        <w:t xml:space="preserve">overnment which were accepted in full by the </w:t>
      </w:r>
      <w:r w:rsidR="00FA453E">
        <w:rPr>
          <w:rFonts w:ascii="Verdana" w:hAnsi="Verdana"/>
          <w:sz w:val="24"/>
          <w:szCs w:val="24"/>
        </w:rPr>
        <w:t>M</w:t>
      </w:r>
      <w:r>
        <w:rPr>
          <w:rFonts w:ascii="Verdana" w:hAnsi="Verdana"/>
          <w:sz w:val="24"/>
          <w:szCs w:val="24"/>
        </w:rPr>
        <w:t xml:space="preserve">inister in July 2025, we have requested an update on the progress of these as many of these will also help SBUHB in further progressing their actions. </w:t>
      </w:r>
    </w:p>
    <w:p w14:paraId="2AD5EA40" w14:textId="7D4D5F44" w:rsidR="00BC4BEA" w:rsidRPr="0051622B" w:rsidRDefault="00BC4BEA" w:rsidP="0051622B">
      <w:pPr>
        <w:pStyle w:val="ListParagraph"/>
        <w:numPr>
          <w:ilvl w:val="0"/>
          <w:numId w:val="34"/>
        </w:numPr>
        <w:jc w:val="both"/>
        <w:rPr>
          <w:rFonts w:ascii="Verdana" w:hAnsi="Verdana"/>
          <w:b/>
          <w:bCs/>
          <w:sz w:val="24"/>
          <w:szCs w:val="24"/>
        </w:rPr>
      </w:pPr>
      <w:r w:rsidRPr="0051622B">
        <w:rPr>
          <w:rFonts w:ascii="Verdana" w:hAnsi="Verdana"/>
          <w:b/>
          <w:bCs/>
          <w:sz w:val="24"/>
          <w:szCs w:val="24"/>
        </w:rPr>
        <w:t xml:space="preserve">Response to </w:t>
      </w:r>
      <w:r w:rsidR="00A621E7" w:rsidRPr="0051622B">
        <w:rPr>
          <w:rFonts w:ascii="Verdana" w:hAnsi="Verdana"/>
          <w:b/>
          <w:bCs/>
          <w:sz w:val="24"/>
          <w:szCs w:val="24"/>
        </w:rPr>
        <w:t xml:space="preserve">outstanding </w:t>
      </w:r>
      <w:r w:rsidR="00052DA7" w:rsidRPr="0051622B">
        <w:rPr>
          <w:rFonts w:ascii="Verdana" w:hAnsi="Verdana"/>
          <w:b/>
          <w:bCs/>
          <w:sz w:val="24"/>
          <w:szCs w:val="24"/>
        </w:rPr>
        <w:t>queries from the OP</w:t>
      </w:r>
    </w:p>
    <w:p w14:paraId="1D70D59D" w14:textId="6AD31F15" w:rsidR="00052DA7" w:rsidRDefault="000C2FC7" w:rsidP="00512BC5">
      <w:pPr>
        <w:jc w:val="both"/>
        <w:rPr>
          <w:rFonts w:ascii="Verdana" w:hAnsi="Verdana"/>
          <w:sz w:val="24"/>
          <w:szCs w:val="24"/>
        </w:rPr>
      </w:pPr>
      <w:r>
        <w:rPr>
          <w:rFonts w:ascii="Verdana" w:hAnsi="Verdana"/>
          <w:sz w:val="24"/>
          <w:szCs w:val="24"/>
        </w:rPr>
        <w:t xml:space="preserve">The </w:t>
      </w:r>
      <w:r w:rsidR="00CB26E8">
        <w:rPr>
          <w:rFonts w:ascii="Verdana" w:hAnsi="Verdana"/>
          <w:sz w:val="24"/>
          <w:szCs w:val="24"/>
        </w:rPr>
        <w:t xml:space="preserve">key areas related </w:t>
      </w:r>
      <w:r w:rsidR="00876BC0">
        <w:rPr>
          <w:rFonts w:ascii="Verdana" w:hAnsi="Verdana"/>
          <w:sz w:val="24"/>
          <w:szCs w:val="24"/>
        </w:rPr>
        <w:t>to:</w:t>
      </w:r>
    </w:p>
    <w:p w14:paraId="33F457E1" w14:textId="7738635F" w:rsidR="00C70B88" w:rsidRPr="009F450C" w:rsidRDefault="00527E0A" w:rsidP="00C70B88">
      <w:pPr>
        <w:pStyle w:val="ListParagraph"/>
        <w:numPr>
          <w:ilvl w:val="0"/>
          <w:numId w:val="19"/>
        </w:numPr>
        <w:jc w:val="both"/>
        <w:rPr>
          <w:rFonts w:ascii="Verdana" w:hAnsi="Verdana"/>
          <w:b/>
          <w:bCs/>
          <w:sz w:val="24"/>
          <w:szCs w:val="24"/>
        </w:rPr>
      </w:pPr>
      <w:r w:rsidRPr="009F450C">
        <w:rPr>
          <w:rFonts w:ascii="Verdana" w:hAnsi="Verdana"/>
          <w:b/>
          <w:bCs/>
          <w:sz w:val="24"/>
          <w:szCs w:val="24"/>
        </w:rPr>
        <w:t xml:space="preserve">Review of the </w:t>
      </w:r>
      <w:r w:rsidR="00617D77" w:rsidRPr="009F450C">
        <w:rPr>
          <w:rFonts w:ascii="Verdana" w:hAnsi="Verdana"/>
          <w:b/>
          <w:bCs/>
          <w:sz w:val="24"/>
          <w:szCs w:val="24"/>
        </w:rPr>
        <w:t>triage</w:t>
      </w:r>
      <w:r w:rsidRPr="009F450C">
        <w:rPr>
          <w:rFonts w:ascii="Verdana" w:hAnsi="Verdana"/>
          <w:b/>
          <w:bCs/>
          <w:sz w:val="24"/>
          <w:szCs w:val="24"/>
        </w:rPr>
        <w:t xml:space="preserve"> processes and clinical staff involvement </w:t>
      </w:r>
    </w:p>
    <w:p w14:paraId="0AEF68B6" w14:textId="1155D72B" w:rsidR="00E265BF" w:rsidRPr="00E265BF" w:rsidRDefault="00E265BF" w:rsidP="00E265BF">
      <w:pPr>
        <w:jc w:val="both"/>
        <w:rPr>
          <w:rFonts w:ascii="Verdana" w:hAnsi="Verdana"/>
          <w:sz w:val="24"/>
          <w:szCs w:val="24"/>
        </w:rPr>
      </w:pPr>
      <w:r>
        <w:rPr>
          <w:rFonts w:ascii="Verdana" w:hAnsi="Verdana"/>
          <w:sz w:val="24"/>
          <w:szCs w:val="24"/>
        </w:rPr>
        <w:t xml:space="preserve">The response from </w:t>
      </w:r>
      <w:r w:rsidR="00854194">
        <w:rPr>
          <w:rFonts w:ascii="Verdana" w:hAnsi="Verdana"/>
          <w:sz w:val="24"/>
          <w:szCs w:val="24"/>
        </w:rPr>
        <w:t xml:space="preserve">SBUHB describes further work </w:t>
      </w:r>
      <w:r w:rsidR="00D12DA3">
        <w:rPr>
          <w:rFonts w:ascii="Verdana" w:hAnsi="Verdana"/>
          <w:sz w:val="24"/>
          <w:szCs w:val="24"/>
        </w:rPr>
        <w:t xml:space="preserve">which has taken place </w:t>
      </w:r>
      <w:r w:rsidR="00854194">
        <w:rPr>
          <w:rFonts w:ascii="Verdana" w:hAnsi="Verdana"/>
          <w:sz w:val="24"/>
          <w:szCs w:val="24"/>
        </w:rPr>
        <w:t xml:space="preserve">with the clinical teams </w:t>
      </w:r>
      <w:r w:rsidR="00D34954">
        <w:rPr>
          <w:rFonts w:ascii="Verdana" w:hAnsi="Verdana"/>
          <w:sz w:val="24"/>
          <w:szCs w:val="24"/>
        </w:rPr>
        <w:t xml:space="preserve">in mapping the process and identifying </w:t>
      </w:r>
      <w:r w:rsidR="00D12DA3">
        <w:rPr>
          <w:rFonts w:ascii="Verdana" w:hAnsi="Verdana"/>
          <w:sz w:val="24"/>
          <w:szCs w:val="24"/>
        </w:rPr>
        <w:t xml:space="preserve">some of the risks and impacts, the OP recommend the need for some further actions to mitigate the risks particularly in relation to </w:t>
      </w:r>
      <w:r w:rsidR="00B77D34">
        <w:rPr>
          <w:rFonts w:ascii="Verdana" w:hAnsi="Verdana"/>
          <w:sz w:val="24"/>
          <w:szCs w:val="24"/>
        </w:rPr>
        <w:t>any dropped calls</w:t>
      </w:r>
      <w:r w:rsidR="00DB6EC6">
        <w:rPr>
          <w:rFonts w:ascii="Verdana" w:hAnsi="Verdana"/>
          <w:sz w:val="24"/>
          <w:szCs w:val="24"/>
        </w:rPr>
        <w:t xml:space="preserve">. </w:t>
      </w:r>
    </w:p>
    <w:p w14:paraId="00C5E25C" w14:textId="0C9ED32D" w:rsidR="00C70B88" w:rsidRPr="009F450C" w:rsidRDefault="00C70B88" w:rsidP="00B77D34">
      <w:pPr>
        <w:pStyle w:val="ListParagraph"/>
        <w:numPr>
          <w:ilvl w:val="0"/>
          <w:numId w:val="19"/>
        </w:numPr>
        <w:jc w:val="both"/>
        <w:rPr>
          <w:rFonts w:ascii="Verdana" w:hAnsi="Verdana"/>
          <w:b/>
          <w:bCs/>
          <w:sz w:val="24"/>
          <w:szCs w:val="24"/>
        </w:rPr>
      </w:pPr>
      <w:r w:rsidRPr="009F450C">
        <w:rPr>
          <w:rFonts w:ascii="Verdana" w:hAnsi="Verdana"/>
          <w:b/>
          <w:bCs/>
          <w:sz w:val="24"/>
          <w:szCs w:val="24"/>
        </w:rPr>
        <w:t>I</w:t>
      </w:r>
      <w:r w:rsidR="00617D77" w:rsidRPr="009F450C">
        <w:rPr>
          <w:rFonts w:ascii="Verdana" w:hAnsi="Verdana"/>
          <w:b/>
          <w:bCs/>
          <w:sz w:val="24"/>
          <w:szCs w:val="24"/>
        </w:rPr>
        <w:t xml:space="preserve">ncreasing awareness on the Morriston site of both the Report and the </w:t>
      </w:r>
      <w:r w:rsidR="00D90982" w:rsidRPr="009F450C">
        <w:rPr>
          <w:rFonts w:ascii="Verdana" w:hAnsi="Verdana"/>
          <w:b/>
          <w:bCs/>
          <w:sz w:val="24"/>
          <w:szCs w:val="24"/>
        </w:rPr>
        <w:t>I</w:t>
      </w:r>
      <w:r w:rsidR="00FA453E">
        <w:rPr>
          <w:rFonts w:ascii="Verdana" w:hAnsi="Verdana"/>
          <w:b/>
          <w:bCs/>
          <w:sz w:val="24"/>
          <w:szCs w:val="24"/>
        </w:rPr>
        <w:t xml:space="preserve">mprovement </w:t>
      </w:r>
      <w:r w:rsidR="00D90982" w:rsidRPr="009F450C">
        <w:rPr>
          <w:rFonts w:ascii="Verdana" w:hAnsi="Verdana"/>
          <w:b/>
          <w:bCs/>
          <w:sz w:val="24"/>
          <w:szCs w:val="24"/>
        </w:rPr>
        <w:t>P</w:t>
      </w:r>
      <w:r w:rsidR="00FA453E">
        <w:rPr>
          <w:rFonts w:ascii="Verdana" w:hAnsi="Verdana"/>
          <w:b/>
          <w:bCs/>
          <w:sz w:val="24"/>
          <w:szCs w:val="24"/>
        </w:rPr>
        <w:t>lan</w:t>
      </w:r>
      <w:r w:rsidR="00D90982" w:rsidRPr="009F450C">
        <w:rPr>
          <w:rFonts w:ascii="Verdana" w:hAnsi="Verdana"/>
          <w:b/>
          <w:bCs/>
          <w:sz w:val="24"/>
          <w:szCs w:val="24"/>
        </w:rPr>
        <w:t>.</w:t>
      </w:r>
    </w:p>
    <w:p w14:paraId="6791334D" w14:textId="1A952C59" w:rsidR="00B77D34" w:rsidRPr="00B77D34" w:rsidRDefault="00B77D34" w:rsidP="00910F12">
      <w:pPr>
        <w:jc w:val="both"/>
        <w:rPr>
          <w:rFonts w:ascii="Verdana" w:hAnsi="Verdana"/>
          <w:sz w:val="24"/>
          <w:szCs w:val="24"/>
        </w:rPr>
      </w:pPr>
      <w:r>
        <w:rPr>
          <w:rFonts w:ascii="Verdana" w:hAnsi="Verdana"/>
          <w:sz w:val="24"/>
          <w:szCs w:val="24"/>
        </w:rPr>
        <w:t>SBUHB have under</w:t>
      </w:r>
      <w:r w:rsidR="00B537D6">
        <w:rPr>
          <w:rFonts w:ascii="Verdana" w:hAnsi="Verdana"/>
          <w:sz w:val="24"/>
          <w:szCs w:val="24"/>
        </w:rPr>
        <w:t>taken some awareness raising on the Morriston site</w:t>
      </w:r>
      <w:r w:rsidR="002946CB">
        <w:rPr>
          <w:rFonts w:ascii="Verdana" w:hAnsi="Verdana"/>
          <w:sz w:val="24"/>
          <w:szCs w:val="24"/>
        </w:rPr>
        <w:t xml:space="preserve">, and the OP recommend some further staff group forums to give the opportunity </w:t>
      </w:r>
      <w:r w:rsidR="00422423">
        <w:rPr>
          <w:rFonts w:ascii="Verdana" w:hAnsi="Verdana"/>
          <w:sz w:val="24"/>
          <w:szCs w:val="24"/>
        </w:rPr>
        <w:t xml:space="preserve">for staff engagement and consideration of how the report impacts in wider clinical areas. </w:t>
      </w:r>
    </w:p>
    <w:p w14:paraId="7456FB51" w14:textId="77777777" w:rsidR="007D67CA" w:rsidRDefault="00AC7ED8" w:rsidP="00617D77">
      <w:pPr>
        <w:pStyle w:val="ListParagraph"/>
        <w:numPr>
          <w:ilvl w:val="0"/>
          <w:numId w:val="19"/>
        </w:numPr>
        <w:jc w:val="both"/>
        <w:rPr>
          <w:rFonts w:ascii="Verdana" w:hAnsi="Verdana"/>
          <w:sz w:val="24"/>
          <w:szCs w:val="24"/>
        </w:rPr>
      </w:pPr>
      <w:r w:rsidRPr="009F450C">
        <w:rPr>
          <w:rFonts w:ascii="Verdana" w:hAnsi="Verdana"/>
          <w:b/>
          <w:bCs/>
          <w:sz w:val="24"/>
          <w:szCs w:val="24"/>
        </w:rPr>
        <w:t xml:space="preserve">Greater details </w:t>
      </w:r>
      <w:r w:rsidR="00C938D9" w:rsidRPr="009F450C">
        <w:rPr>
          <w:rFonts w:ascii="Verdana" w:hAnsi="Verdana"/>
          <w:b/>
          <w:bCs/>
          <w:sz w:val="24"/>
          <w:szCs w:val="24"/>
        </w:rPr>
        <w:t>in relation to</w:t>
      </w:r>
      <w:r w:rsidRPr="009F450C">
        <w:rPr>
          <w:rFonts w:ascii="Verdana" w:hAnsi="Verdana"/>
          <w:b/>
          <w:bCs/>
          <w:sz w:val="24"/>
          <w:szCs w:val="24"/>
        </w:rPr>
        <w:t xml:space="preserve"> the s</w:t>
      </w:r>
      <w:r w:rsidR="00617D77" w:rsidRPr="009F450C">
        <w:rPr>
          <w:rFonts w:ascii="Verdana" w:hAnsi="Verdana"/>
          <w:b/>
          <w:bCs/>
          <w:sz w:val="24"/>
          <w:szCs w:val="24"/>
        </w:rPr>
        <w:t xml:space="preserve">ecuring </w:t>
      </w:r>
      <w:r w:rsidRPr="009F450C">
        <w:rPr>
          <w:rFonts w:ascii="Verdana" w:hAnsi="Verdana"/>
          <w:b/>
          <w:bCs/>
          <w:sz w:val="24"/>
          <w:szCs w:val="24"/>
        </w:rPr>
        <w:t xml:space="preserve">of </w:t>
      </w:r>
      <w:r w:rsidR="00617D77" w:rsidRPr="009F450C">
        <w:rPr>
          <w:rFonts w:ascii="Verdana" w:hAnsi="Verdana"/>
          <w:b/>
          <w:bCs/>
          <w:sz w:val="24"/>
          <w:szCs w:val="24"/>
        </w:rPr>
        <w:t xml:space="preserve">external </w:t>
      </w:r>
      <w:r w:rsidR="00043B98" w:rsidRPr="009F450C">
        <w:rPr>
          <w:rFonts w:ascii="Verdana" w:hAnsi="Verdana"/>
          <w:b/>
          <w:bCs/>
          <w:sz w:val="24"/>
          <w:szCs w:val="24"/>
        </w:rPr>
        <w:t xml:space="preserve">independent </w:t>
      </w:r>
      <w:r w:rsidR="00617D77" w:rsidRPr="009F450C">
        <w:rPr>
          <w:rFonts w:ascii="Verdana" w:hAnsi="Verdana"/>
          <w:b/>
          <w:bCs/>
          <w:sz w:val="24"/>
          <w:szCs w:val="24"/>
        </w:rPr>
        <w:t>expertise to support case investigations</w:t>
      </w:r>
      <w:r w:rsidR="00617D77" w:rsidRPr="00C70B88">
        <w:rPr>
          <w:rFonts w:ascii="Verdana" w:hAnsi="Verdana"/>
          <w:sz w:val="24"/>
          <w:szCs w:val="24"/>
        </w:rPr>
        <w:t xml:space="preserve">. </w:t>
      </w:r>
    </w:p>
    <w:p w14:paraId="45BC1F42" w14:textId="0790D6FA" w:rsidR="00422423" w:rsidRPr="00422423" w:rsidRDefault="00422423" w:rsidP="00422423">
      <w:pPr>
        <w:jc w:val="both"/>
        <w:rPr>
          <w:rFonts w:ascii="Verdana" w:hAnsi="Verdana"/>
          <w:sz w:val="24"/>
          <w:szCs w:val="24"/>
        </w:rPr>
      </w:pPr>
      <w:r>
        <w:rPr>
          <w:rFonts w:ascii="Verdana" w:hAnsi="Verdana"/>
          <w:sz w:val="24"/>
          <w:szCs w:val="24"/>
        </w:rPr>
        <w:lastRenderedPageBreak/>
        <w:t xml:space="preserve">The OP members </w:t>
      </w:r>
      <w:r w:rsidR="00A616A6">
        <w:rPr>
          <w:rFonts w:ascii="Verdana" w:hAnsi="Verdana"/>
          <w:sz w:val="24"/>
          <w:szCs w:val="24"/>
        </w:rPr>
        <w:t>suggested this still require</w:t>
      </w:r>
      <w:r w:rsidR="00CB2B10">
        <w:rPr>
          <w:rFonts w:ascii="Verdana" w:hAnsi="Verdana"/>
          <w:sz w:val="24"/>
          <w:szCs w:val="24"/>
        </w:rPr>
        <w:t>s</w:t>
      </w:r>
      <w:r w:rsidR="00A616A6">
        <w:rPr>
          <w:rFonts w:ascii="Verdana" w:hAnsi="Verdana"/>
          <w:sz w:val="24"/>
          <w:szCs w:val="24"/>
        </w:rPr>
        <w:t xml:space="preserve"> greater clarity</w:t>
      </w:r>
      <w:r w:rsidR="00CB2B10">
        <w:rPr>
          <w:rFonts w:ascii="Verdana" w:hAnsi="Verdana"/>
          <w:sz w:val="24"/>
          <w:szCs w:val="24"/>
        </w:rPr>
        <w:t xml:space="preserve"> </w:t>
      </w:r>
      <w:r w:rsidR="00071E6A">
        <w:rPr>
          <w:rFonts w:ascii="Verdana" w:hAnsi="Verdana"/>
          <w:sz w:val="24"/>
          <w:szCs w:val="24"/>
        </w:rPr>
        <w:t>and detail in how this is being implemented. Also note</w:t>
      </w:r>
      <w:r w:rsidR="00A616A6">
        <w:rPr>
          <w:rFonts w:ascii="Verdana" w:hAnsi="Verdana"/>
          <w:sz w:val="24"/>
          <w:szCs w:val="24"/>
        </w:rPr>
        <w:t xml:space="preserve"> this was also an All Wales recommend</w:t>
      </w:r>
      <w:r w:rsidR="00CB2B10">
        <w:rPr>
          <w:rFonts w:ascii="Verdana" w:hAnsi="Verdana"/>
          <w:sz w:val="24"/>
          <w:szCs w:val="24"/>
        </w:rPr>
        <w:t>ation</w:t>
      </w:r>
      <w:r w:rsidR="00876BC0">
        <w:rPr>
          <w:rFonts w:ascii="Verdana" w:hAnsi="Verdana"/>
          <w:sz w:val="24"/>
          <w:szCs w:val="24"/>
        </w:rPr>
        <w:t xml:space="preserve"> in terms of supporting this.</w:t>
      </w:r>
      <w:r w:rsidR="00CB2B10">
        <w:rPr>
          <w:rFonts w:ascii="Verdana" w:hAnsi="Verdana"/>
          <w:sz w:val="24"/>
          <w:szCs w:val="24"/>
        </w:rPr>
        <w:t xml:space="preserve"> </w:t>
      </w:r>
    </w:p>
    <w:p w14:paraId="1B1A6C2D" w14:textId="441F9B5D" w:rsidR="007D67CA" w:rsidRPr="009F450C" w:rsidRDefault="007D67CA" w:rsidP="009F450C">
      <w:pPr>
        <w:pStyle w:val="ListParagraph"/>
        <w:numPr>
          <w:ilvl w:val="0"/>
          <w:numId w:val="19"/>
        </w:numPr>
        <w:jc w:val="both"/>
        <w:rPr>
          <w:rFonts w:ascii="Verdana" w:hAnsi="Verdana"/>
          <w:b/>
          <w:bCs/>
          <w:sz w:val="24"/>
          <w:szCs w:val="24"/>
        </w:rPr>
      </w:pPr>
      <w:r w:rsidRPr="009F450C">
        <w:rPr>
          <w:rFonts w:ascii="Verdana" w:hAnsi="Verdana"/>
          <w:b/>
          <w:bCs/>
          <w:sz w:val="24"/>
          <w:szCs w:val="24"/>
        </w:rPr>
        <w:t>T</w:t>
      </w:r>
      <w:r w:rsidR="00617D77" w:rsidRPr="009F450C">
        <w:rPr>
          <w:rFonts w:ascii="Verdana" w:hAnsi="Verdana"/>
          <w:b/>
          <w:bCs/>
          <w:sz w:val="24"/>
          <w:szCs w:val="24"/>
        </w:rPr>
        <w:t xml:space="preserve">he need to provide greater clarity on priorities, </w:t>
      </w:r>
      <w:r w:rsidR="00EF592E" w:rsidRPr="009F450C">
        <w:rPr>
          <w:rFonts w:ascii="Verdana" w:hAnsi="Verdana"/>
          <w:b/>
          <w:bCs/>
          <w:sz w:val="24"/>
          <w:szCs w:val="24"/>
        </w:rPr>
        <w:t>outcome and process measures</w:t>
      </w:r>
      <w:r w:rsidRPr="009F450C">
        <w:rPr>
          <w:rFonts w:ascii="Verdana" w:hAnsi="Verdana"/>
          <w:b/>
          <w:bCs/>
          <w:sz w:val="24"/>
          <w:szCs w:val="24"/>
        </w:rPr>
        <w:t>/ key metrics</w:t>
      </w:r>
      <w:r w:rsidR="00EF592E" w:rsidRPr="009F450C">
        <w:rPr>
          <w:rFonts w:ascii="Verdana" w:hAnsi="Verdana"/>
          <w:b/>
          <w:bCs/>
          <w:sz w:val="24"/>
          <w:szCs w:val="24"/>
        </w:rPr>
        <w:t xml:space="preserve"> with improvement data monitored over time</w:t>
      </w:r>
      <w:r w:rsidR="00617D77" w:rsidRPr="009F450C">
        <w:rPr>
          <w:rFonts w:ascii="Verdana" w:hAnsi="Verdana"/>
          <w:b/>
          <w:bCs/>
          <w:sz w:val="24"/>
          <w:szCs w:val="24"/>
        </w:rPr>
        <w:t>.</w:t>
      </w:r>
    </w:p>
    <w:p w14:paraId="3732D401" w14:textId="7C441DBA" w:rsidR="007D67CA" w:rsidRPr="009F450C" w:rsidRDefault="007D67CA" w:rsidP="007D67CA">
      <w:pPr>
        <w:pStyle w:val="ListParagraph"/>
        <w:numPr>
          <w:ilvl w:val="0"/>
          <w:numId w:val="19"/>
        </w:numPr>
        <w:jc w:val="both"/>
        <w:rPr>
          <w:rFonts w:ascii="Verdana" w:hAnsi="Verdana"/>
          <w:b/>
          <w:bCs/>
          <w:sz w:val="24"/>
          <w:szCs w:val="24"/>
        </w:rPr>
      </w:pPr>
      <w:r w:rsidRPr="009F450C">
        <w:rPr>
          <w:rFonts w:ascii="Verdana" w:hAnsi="Verdana"/>
          <w:b/>
          <w:bCs/>
          <w:sz w:val="24"/>
          <w:szCs w:val="24"/>
        </w:rPr>
        <w:t xml:space="preserve">Use of recognised quality improvement </w:t>
      </w:r>
      <w:r w:rsidR="00FA453E">
        <w:rPr>
          <w:rFonts w:ascii="Verdana" w:hAnsi="Verdana"/>
          <w:b/>
          <w:bCs/>
          <w:sz w:val="24"/>
          <w:szCs w:val="24"/>
        </w:rPr>
        <w:t xml:space="preserve">(QI) </w:t>
      </w:r>
      <w:r w:rsidRPr="009F450C">
        <w:rPr>
          <w:rFonts w:ascii="Verdana" w:hAnsi="Verdana"/>
          <w:b/>
          <w:bCs/>
          <w:sz w:val="24"/>
          <w:szCs w:val="24"/>
        </w:rPr>
        <w:t xml:space="preserve">methodology </w:t>
      </w:r>
      <w:r w:rsidR="00024E4A" w:rsidRPr="009F450C">
        <w:rPr>
          <w:rFonts w:ascii="Verdana" w:hAnsi="Verdana"/>
          <w:b/>
          <w:bCs/>
          <w:sz w:val="24"/>
          <w:szCs w:val="24"/>
        </w:rPr>
        <w:t>to support improvement</w:t>
      </w:r>
      <w:r w:rsidR="00FA453E">
        <w:rPr>
          <w:rFonts w:ascii="Verdana" w:hAnsi="Verdana"/>
          <w:b/>
          <w:bCs/>
          <w:sz w:val="24"/>
          <w:szCs w:val="24"/>
        </w:rPr>
        <w:t>.</w:t>
      </w:r>
    </w:p>
    <w:p w14:paraId="0196601A" w14:textId="48139076" w:rsidR="007D67CA" w:rsidRDefault="00333044" w:rsidP="00071E6A">
      <w:pPr>
        <w:jc w:val="both"/>
        <w:rPr>
          <w:rFonts w:ascii="Verdana" w:hAnsi="Verdana"/>
          <w:sz w:val="24"/>
          <w:szCs w:val="24"/>
        </w:rPr>
      </w:pPr>
      <w:r>
        <w:rPr>
          <w:rFonts w:ascii="Verdana" w:hAnsi="Verdana"/>
          <w:sz w:val="24"/>
          <w:szCs w:val="24"/>
        </w:rPr>
        <w:t xml:space="preserve">Further detail on metrics have been provided, </w:t>
      </w:r>
      <w:r w:rsidR="00FA453E">
        <w:rPr>
          <w:rFonts w:ascii="Verdana" w:hAnsi="Verdana"/>
          <w:sz w:val="24"/>
          <w:szCs w:val="24"/>
        </w:rPr>
        <w:t xml:space="preserve">this </w:t>
      </w:r>
      <w:r>
        <w:rPr>
          <w:rFonts w:ascii="Verdana" w:hAnsi="Verdana"/>
          <w:sz w:val="24"/>
          <w:szCs w:val="24"/>
        </w:rPr>
        <w:t>requires greater detail in some area</w:t>
      </w:r>
      <w:r w:rsidR="009F450C">
        <w:rPr>
          <w:rFonts w:ascii="Verdana" w:hAnsi="Verdana"/>
          <w:sz w:val="24"/>
          <w:szCs w:val="24"/>
        </w:rPr>
        <w:t>s</w:t>
      </w:r>
      <w:r w:rsidR="00BC6BD4">
        <w:rPr>
          <w:rFonts w:ascii="Verdana" w:hAnsi="Verdana"/>
          <w:sz w:val="24"/>
          <w:szCs w:val="24"/>
        </w:rPr>
        <w:t xml:space="preserve">, for example the patient/family/community engagement </w:t>
      </w:r>
      <w:r w:rsidR="009F450C">
        <w:rPr>
          <w:rFonts w:ascii="Verdana" w:hAnsi="Verdana"/>
          <w:sz w:val="24"/>
          <w:szCs w:val="24"/>
        </w:rPr>
        <w:t>work stream</w:t>
      </w:r>
      <w:r w:rsidR="008B7239">
        <w:rPr>
          <w:rFonts w:ascii="Verdana" w:hAnsi="Verdana"/>
          <w:sz w:val="24"/>
          <w:szCs w:val="24"/>
        </w:rPr>
        <w:t xml:space="preserve"> (see below)</w:t>
      </w:r>
      <w:r w:rsidR="00AB7F86">
        <w:rPr>
          <w:rFonts w:ascii="Verdana" w:hAnsi="Verdana"/>
          <w:sz w:val="24"/>
          <w:szCs w:val="24"/>
        </w:rPr>
        <w:t xml:space="preserve">. Whilst </w:t>
      </w:r>
      <w:r w:rsidR="000C0976">
        <w:rPr>
          <w:rFonts w:ascii="Verdana" w:hAnsi="Verdana"/>
          <w:sz w:val="24"/>
          <w:szCs w:val="24"/>
        </w:rPr>
        <w:t xml:space="preserve">SBUHB are accessing </w:t>
      </w:r>
      <w:r w:rsidR="00F83C57">
        <w:rPr>
          <w:rFonts w:ascii="Verdana" w:hAnsi="Verdana"/>
          <w:sz w:val="24"/>
          <w:szCs w:val="24"/>
        </w:rPr>
        <w:t>QI methodology to support their improvement wor</w:t>
      </w:r>
      <w:r w:rsidR="002A33A4">
        <w:rPr>
          <w:rFonts w:ascii="Verdana" w:hAnsi="Verdana"/>
          <w:sz w:val="24"/>
          <w:szCs w:val="24"/>
        </w:rPr>
        <w:t xml:space="preserve">k, </w:t>
      </w:r>
      <w:r w:rsidR="00F83C57">
        <w:rPr>
          <w:rFonts w:ascii="Verdana" w:hAnsi="Verdana"/>
          <w:sz w:val="24"/>
          <w:szCs w:val="24"/>
        </w:rPr>
        <w:t xml:space="preserve">the OP felt there </w:t>
      </w:r>
      <w:r w:rsidR="00876BC0">
        <w:rPr>
          <w:rFonts w:ascii="Verdana" w:hAnsi="Verdana"/>
          <w:sz w:val="24"/>
          <w:szCs w:val="24"/>
        </w:rPr>
        <w:t xml:space="preserve">were </w:t>
      </w:r>
      <w:r w:rsidR="00F83C57">
        <w:rPr>
          <w:rFonts w:ascii="Verdana" w:hAnsi="Verdana"/>
          <w:sz w:val="24"/>
          <w:szCs w:val="24"/>
        </w:rPr>
        <w:t xml:space="preserve">further opportunities </w:t>
      </w:r>
      <w:r w:rsidR="002A33A4">
        <w:rPr>
          <w:rFonts w:ascii="Verdana" w:hAnsi="Verdana"/>
          <w:sz w:val="24"/>
          <w:szCs w:val="24"/>
        </w:rPr>
        <w:t xml:space="preserve">where this approach could be utilised. </w:t>
      </w:r>
    </w:p>
    <w:p w14:paraId="64E1758C" w14:textId="02554294" w:rsidR="008B7239" w:rsidRPr="00AB7F86" w:rsidRDefault="00AB7F86" w:rsidP="008B7239">
      <w:pPr>
        <w:pStyle w:val="ListParagraph"/>
        <w:numPr>
          <w:ilvl w:val="0"/>
          <w:numId w:val="22"/>
        </w:numPr>
        <w:jc w:val="both"/>
        <w:rPr>
          <w:rFonts w:ascii="Verdana" w:hAnsi="Verdana"/>
          <w:b/>
          <w:bCs/>
          <w:sz w:val="24"/>
          <w:szCs w:val="24"/>
        </w:rPr>
      </w:pPr>
      <w:r>
        <w:rPr>
          <w:rFonts w:ascii="Verdana" w:hAnsi="Verdana"/>
          <w:b/>
          <w:bCs/>
          <w:sz w:val="24"/>
          <w:szCs w:val="24"/>
        </w:rPr>
        <w:t xml:space="preserve">Safety </w:t>
      </w:r>
      <w:r w:rsidR="008B7239" w:rsidRPr="00AB7F86">
        <w:rPr>
          <w:rFonts w:ascii="Verdana" w:hAnsi="Verdana"/>
          <w:b/>
          <w:bCs/>
          <w:sz w:val="24"/>
          <w:szCs w:val="24"/>
        </w:rPr>
        <w:t xml:space="preserve">Risks </w:t>
      </w:r>
      <w:r>
        <w:rPr>
          <w:rFonts w:ascii="Verdana" w:hAnsi="Verdana"/>
          <w:b/>
          <w:bCs/>
          <w:sz w:val="24"/>
          <w:szCs w:val="24"/>
        </w:rPr>
        <w:t xml:space="preserve">related to </w:t>
      </w:r>
      <w:r w:rsidR="00FA453E">
        <w:rPr>
          <w:rFonts w:ascii="Verdana" w:hAnsi="Verdana"/>
          <w:b/>
          <w:bCs/>
          <w:sz w:val="24"/>
          <w:szCs w:val="24"/>
        </w:rPr>
        <w:t>two</w:t>
      </w:r>
      <w:r w:rsidR="008B7239" w:rsidRPr="00AB7F86">
        <w:rPr>
          <w:rFonts w:ascii="Verdana" w:hAnsi="Verdana"/>
          <w:b/>
          <w:bCs/>
          <w:sz w:val="24"/>
          <w:szCs w:val="24"/>
        </w:rPr>
        <w:t xml:space="preserve"> site working </w:t>
      </w:r>
    </w:p>
    <w:p w14:paraId="7956BE39" w14:textId="30E56B40" w:rsidR="008B7239" w:rsidRPr="008B7239" w:rsidRDefault="008B7239" w:rsidP="008B7239">
      <w:pPr>
        <w:jc w:val="both"/>
        <w:rPr>
          <w:rFonts w:ascii="Verdana" w:hAnsi="Verdana"/>
          <w:sz w:val="24"/>
          <w:szCs w:val="24"/>
        </w:rPr>
      </w:pPr>
      <w:r>
        <w:rPr>
          <w:rFonts w:ascii="Verdana" w:hAnsi="Verdana"/>
          <w:sz w:val="24"/>
          <w:szCs w:val="24"/>
        </w:rPr>
        <w:t xml:space="preserve">SBUHB </w:t>
      </w:r>
      <w:r w:rsidR="00CD23C6">
        <w:rPr>
          <w:rFonts w:ascii="Verdana" w:hAnsi="Verdana"/>
          <w:sz w:val="24"/>
          <w:szCs w:val="24"/>
        </w:rPr>
        <w:t xml:space="preserve">are providing a paper for their </w:t>
      </w:r>
      <w:r w:rsidR="00FA453E">
        <w:rPr>
          <w:rFonts w:ascii="Verdana" w:hAnsi="Verdana"/>
          <w:sz w:val="24"/>
          <w:szCs w:val="24"/>
        </w:rPr>
        <w:t>B</w:t>
      </w:r>
      <w:r w:rsidR="00CD23C6">
        <w:rPr>
          <w:rFonts w:ascii="Verdana" w:hAnsi="Verdana"/>
          <w:sz w:val="24"/>
          <w:szCs w:val="24"/>
        </w:rPr>
        <w:t xml:space="preserve">oard to explore the risks and mitigations in more </w:t>
      </w:r>
      <w:r w:rsidR="00876BC0">
        <w:rPr>
          <w:rFonts w:ascii="Verdana" w:hAnsi="Verdana"/>
          <w:sz w:val="24"/>
          <w:szCs w:val="24"/>
        </w:rPr>
        <w:t>detail and</w:t>
      </w:r>
      <w:r w:rsidR="00CD23C6">
        <w:rPr>
          <w:rFonts w:ascii="Verdana" w:hAnsi="Verdana"/>
          <w:sz w:val="24"/>
          <w:szCs w:val="24"/>
        </w:rPr>
        <w:t xml:space="preserve"> </w:t>
      </w:r>
      <w:r w:rsidR="00630D80">
        <w:rPr>
          <w:rFonts w:ascii="Verdana" w:hAnsi="Verdana"/>
          <w:sz w:val="24"/>
          <w:szCs w:val="24"/>
        </w:rPr>
        <w:t xml:space="preserve">progress these discussions with the Welsh </w:t>
      </w:r>
      <w:r w:rsidR="00FA453E">
        <w:rPr>
          <w:rFonts w:ascii="Verdana" w:hAnsi="Verdana"/>
          <w:sz w:val="24"/>
          <w:szCs w:val="24"/>
        </w:rPr>
        <w:t>G</w:t>
      </w:r>
      <w:r w:rsidR="00630D80">
        <w:rPr>
          <w:rFonts w:ascii="Verdana" w:hAnsi="Verdana"/>
          <w:sz w:val="24"/>
          <w:szCs w:val="24"/>
        </w:rPr>
        <w:t>overnment</w:t>
      </w:r>
      <w:r w:rsidR="00AB7F86">
        <w:rPr>
          <w:rFonts w:ascii="Verdana" w:hAnsi="Verdana"/>
          <w:sz w:val="24"/>
          <w:szCs w:val="24"/>
        </w:rPr>
        <w:t xml:space="preserve"> a</w:t>
      </w:r>
      <w:r w:rsidR="00FA453E">
        <w:rPr>
          <w:rFonts w:ascii="Verdana" w:hAnsi="Verdana"/>
          <w:sz w:val="24"/>
          <w:szCs w:val="24"/>
        </w:rPr>
        <w:t>s soon as possible</w:t>
      </w:r>
      <w:r w:rsidR="00DB6EC6">
        <w:rPr>
          <w:rFonts w:ascii="Verdana" w:hAnsi="Verdana"/>
          <w:sz w:val="24"/>
          <w:szCs w:val="24"/>
        </w:rPr>
        <w:t xml:space="preserve">. </w:t>
      </w:r>
    </w:p>
    <w:p w14:paraId="60711665" w14:textId="3C581107" w:rsidR="007D67CA" w:rsidRPr="0051622B" w:rsidRDefault="007D67CA" w:rsidP="0051622B">
      <w:pPr>
        <w:pStyle w:val="ListParagraph"/>
        <w:numPr>
          <w:ilvl w:val="0"/>
          <w:numId w:val="34"/>
        </w:numPr>
        <w:jc w:val="both"/>
        <w:rPr>
          <w:rFonts w:ascii="Verdana" w:hAnsi="Verdana"/>
          <w:b/>
          <w:bCs/>
          <w:sz w:val="24"/>
          <w:szCs w:val="24"/>
        </w:rPr>
      </w:pPr>
      <w:r w:rsidRPr="0051622B">
        <w:rPr>
          <w:rFonts w:ascii="Verdana" w:hAnsi="Verdana"/>
          <w:b/>
          <w:bCs/>
          <w:sz w:val="24"/>
          <w:szCs w:val="24"/>
        </w:rPr>
        <w:t xml:space="preserve">Patient/family/community engagement strategy </w:t>
      </w:r>
    </w:p>
    <w:p w14:paraId="4C1DE750" w14:textId="4221FB02" w:rsidR="00CA58F8" w:rsidRDefault="00CA58F8" w:rsidP="00606123">
      <w:pPr>
        <w:jc w:val="both"/>
        <w:rPr>
          <w:rFonts w:ascii="Verdana" w:hAnsi="Verdana"/>
          <w:sz w:val="24"/>
          <w:szCs w:val="24"/>
        </w:rPr>
      </w:pPr>
      <w:r>
        <w:rPr>
          <w:rFonts w:ascii="Verdana" w:hAnsi="Verdana"/>
          <w:sz w:val="24"/>
          <w:szCs w:val="24"/>
        </w:rPr>
        <w:t>The OP members</w:t>
      </w:r>
      <w:r w:rsidR="00024E4A">
        <w:rPr>
          <w:rFonts w:ascii="Verdana" w:hAnsi="Verdana"/>
          <w:sz w:val="24"/>
          <w:szCs w:val="24"/>
        </w:rPr>
        <w:t xml:space="preserve"> received an update </w:t>
      </w:r>
      <w:r w:rsidR="006C3934">
        <w:rPr>
          <w:rFonts w:ascii="Verdana" w:hAnsi="Verdana"/>
          <w:sz w:val="24"/>
          <w:szCs w:val="24"/>
        </w:rPr>
        <w:t xml:space="preserve">draft of the engagement strategy. The members felt they needed more time to consider </w:t>
      </w:r>
      <w:r w:rsidR="00876BC0">
        <w:rPr>
          <w:rFonts w:ascii="Verdana" w:hAnsi="Verdana"/>
          <w:sz w:val="24"/>
          <w:szCs w:val="24"/>
        </w:rPr>
        <w:t>this and</w:t>
      </w:r>
      <w:r w:rsidR="00910F12">
        <w:rPr>
          <w:rFonts w:ascii="Verdana" w:hAnsi="Verdana"/>
          <w:sz w:val="24"/>
          <w:szCs w:val="24"/>
        </w:rPr>
        <w:t xml:space="preserve"> recommend</w:t>
      </w:r>
      <w:r w:rsidR="00E265BF">
        <w:rPr>
          <w:rFonts w:ascii="Verdana" w:hAnsi="Verdana"/>
          <w:sz w:val="24"/>
          <w:szCs w:val="24"/>
        </w:rPr>
        <w:t xml:space="preserve"> </w:t>
      </w:r>
      <w:r>
        <w:rPr>
          <w:rFonts w:ascii="Verdana" w:hAnsi="Verdana"/>
          <w:sz w:val="24"/>
          <w:szCs w:val="24"/>
        </w:rPr>
        <w:t>further work</w:t>
      </w:r>
      <w:r w:rsidR="00E265BF">
        <w:rPr>
          <w:rFonts w:ascii="Verdana" w:hAnsi="Verdana"/>
          <w:sz w:val="24"/>
          <w:szCs w:val="24"/>
        </w:rPr>
        <w:t xml:space="preserve"> which includes greater clarity in p</w:t>
      </w:r>
      <w:r w:rsidR="001967A7">
        <w:rPr>
          <w:rFonts w:ascii="Verdana" w:hAnsi="Verdana"/>
          <w:sz w:val="24"/>
          <w:szCs w:val="24"/>
        </w:rPr>
        <w:t xml:space="preserve">rioritisation </w:t>
      </w:r>
      <w:r w:rsidR="00910F12">
        <w:rPr>
          <w:rFonts w:ascii="Verdana" w:hAnsi="Verdana"/>
          <w:sz w:val="24"/>
          <w:szCs w:val="24"/>
        </w:rPr>
        <w:t xml:space="preserve">and resourcing </w:t>
      </w:r>
      <w:r w:rsidR="001967A7">
        <w:rPr>
          <w:rFonts w:ascii="Verdana" w:hAnsi="Verdana"/>
          <w:sz w:val="24"/>
          <w:szCs w:val="24"/>
        </w:rPr>
        <w:t xml:space="preserve">of key actions, </w:t>
      </w:r>
      <w:r w:rsidR="00FB451D">
        <w:rPr>
          <w:rFonts w:ascii="Verdana" w:hAnsi="Verdana"/>
          <w:sz w:val="24"/>
          <w:szCs w:val="24"/>
        </w:rPr>
        <w:t>a</w:t>
      </w:r>
      <w:r w:rsidR="001967A7">
        <w:rPr>
          <w:rFonts w:ascii="Verdana" w:hAnsi="Verdana"/>
          <w:sz w:val="24"/>
          <w:szCs w:val="24"/>
        </w:rPr>
        <w:t>greeing</w:t>
      </w:r>
      <w:r w:rsidR="00FB451D">
        <w:rPr>
          <w:rFonts w:ascii="Verdana" w:hAnsi="Verdana"/>
          <w:sz w:val="24"/>
          <w:szCs w:val="24"/>
        </w:rPr>
        <w:t xml:space="preserve"> responsibilities </w:t>
      </w:r>
      <w:r w:rsidR="00D1144B">
        <w:rPr>
          <w:rFonts w:ascii="Verdana" w:hAnsi="Verdana"/>
          <w:sz w:val="24"/>
          <w:szCs w:val="24"/>
        </w:rPr>
        <w:t xml:space="preserve">between strategic and delivery teams, </w:t>
      </w:r>
      <w:r w:rsidR="00C938D9">
        <w:rPr>
          <w:rFonts w:ascii="Verdana" w:hAnsi="Verdana"/>
          <w:sz w:val="24"/>
          <w:szCs w:val="24"/>
        </w:rPr>
        <w:t xml:space="preserve">highlighting closer </w:t>
      </w:r>
      <w:r w:rsidR="00580F80">
        <w:rPr>
          <w:rFonts w:ascii="Verdana" w:hAnsi="Verdana"/>
          <w:sz w:val="24"/>
          <w:szCs w:val="24"/>
        </w:rPr>
        <w:t xml:space="preserve">working with other </w:t>
      </w:r>
      <w:r w:rsidR="00595186">
        <w:rPr>
          <w:rFonts w:ascii="Verdana" w:hAnsi="Verdana"/>
          <w:sz w:val="24"/>
          <w:szCs w:val="24"/>
        </w:rPr>
        <w:t>agencies,</w:t>
      </w:r>
      <w:r w:rsidR="00580F80">
        <w:rPr>
          <w:rFonts w:ascii="Verdana" w:hAnsi="Verdana"/>
          <w:sz w:val="24"/>
          <w:szCs w:val="24"/>
        </w:rPr>
        <w:t xml:space="preserve"> such as Llais, Maternity </w:t>
      </w:r>
      <w:r w:rsidR="00FA453E">
        <w:rPr>
          <w:rFonts w:ascii="Verdana" w:hAnsi="Verdana"/>
          <w:sz w:val="24"/>
          <w:szCs w:val="24"/>
        </w:rPr>
        <w:t>V</w:t>
      </w:r>
      <w:r w:rsidR="00580F80">
        <w:rPr>
          <w:rFonts w:ascii="Verdana" w:hAnsi="Verdana"/>
          <w:sz w:val="24"/>
          <w:szCs w:val="24"/>
        </w:rPr>
        <w:t xml:space="preserve">oices partnerships etc and </w:t>
      </w:r>
      <w:r w:rsidR="00E265BF">
        <w:rPr>
          <w:rFonts w:ascii="Verdana" w:hAnsi="Verdana"/>
          <w:sz w:val="24"/>
          <w:szCs w:val="24"/>
        </w:rPr>
        <w:t xml:space="preserve">further detail </w:t>
      </w:r>
      <w:r w:rsidR="00876BC0">
        <w:rPr>
          <w:rFonts w:ascii="Verdana" w:hAnsi="Verdana"/>
          <w:sz w:val="24"/>
          <w:szCs w:val="24"/>
        </w:rPr>
        <w:t>re metrics</w:t>
      </w:r>
      <w:r w:rsidR="001967A7">
        <w:rPr>
          <w:rFonts w:ascii="Verdana" w:hAnsi="Verdana"/>
          <w:sz w:val="24"/>
          <w:szCs w:val="24"/>
        </w:rPr>
        <w:t xml:space="preserve"> </w:t>
      </w:r>
      <w:r w:rsidR="00E265BF">
        <w:rPr>
          <w:rFonts w:ascii="Verdana" w:hAnsi="Verdana"/>
          <w:sz w:val="24"/>
          <w:szCs w:val="24"/>
        </w:rPr>
        <w:t xml:space="preserve">to track progress. </w:t>
      </w:r>
    </w:p>
    <w:p w14:paraId="291EBC02" w14:textId="77777777" w:rsidR="00DB6EC6" w:rsidRDefault="00DB6EC6" w:rsidP="00DB6EC6">
      <w:pPr>
        <w:jc w:val="both"/>
        <w:rPr>
          <w:rFonts w:ascii="Verdana" w:hAnsi="Verdana"/>
          <w:sz w:val="24"/>
          <w:szCs w:val="24"/>
        </w:rPr>
      </w:pPr>
      <w:r>
        <w:rPr>
          <w:rFonts w:ascii="Verdana" w:hAnsi="Verdana"/>
          <w:sz w:val="24"/>
          <w:szCs w:val="24"/>
        </w:rPr>
        <w:t>The OP members felt it was important to highlight as part of the strategy the wider engagement activities that have taken place since the report was published, some examples of which include:</w:t>
      </w:r>
    </w:p>
    <w:p w14:paraId="1B1F51F9" w14:textId="77777777" w:rsidR="00DB6EC6" w:rsidRPr="00B01CDD" w:rsidRDefault="00DB6EC6" w:rsidP="00DB6EC6">
      <w:pPr>
        <w:numPr>
          <w:ilvl w:val="0"/>
          <w:numId w:val="23"/>
        </w:numPr>
        <w:jc w:val="both"/>
        <w:rPr>
          <w:rFonts w:ascii="Verdana" w:hAnsi="Verdana"/>
          <w:sz w:val="24"/>
          <w:szCs w:val="24"/>
        </w:rPr>
      </w:pPr>
      <w:r>
        <w:rPr>
          <w:rFonts w:ascii="Verdana" w:hAnsi="Verdana"/>
          <w:sz w:val="24"/>
          <w:szCs w:val="24"/>
        </w:rPr>
        <w:t xml:space="preserve">Appointment of </w:t>
      </w:r>
      <w:r w:rsidRPr="00B01CDD">
        <w:rPr>
          <w:rFonts w:ascii="Verdana" w:hAnsi="Verdana"/>
          <w:sz w:val="24"/>
          <w:szCs w:val="24"/>
        </w:rPr>
        <w:t>Family Experience Midwife, working in partnership with the Diverse Outreach Workers teams in Swansea and Neath Port Talbot Community Voluntary Services and the Maternity and Neonatal Voices Partnership (MNVP)</w:t>
      </w:r>
    </w:p>
    <w:p w14:paraId="1B988E9B" w14:textId="77777777" w:rsidR="00DB6EC6" w:rsidRDefault="00DB6EC6" w:rsidP="00DB6EC6">
      <w:pPr>
        <w:numPr>
          <w:ilvl w:val="0"/>
          <w:numId w:val="23"/>
        </w:numPr>
        <w:jc w:val="both"/>
        <w:rPr>
          <w:rFonts w:ascii="Verdana" w:hAnsi="Verdana"/>
          <w:sz w:val="24"/>
          <w:szCs w:val="24"/>
        </w:rPr>
      </w:pPr>
      <w:r w:rsidRPr="00B01CDD">
        <w:rPr>
          <w:rFonts w:ascii="Verdana" w:hAnsi="Verdana"/>
          <w:sz w:val="24"/>
          <w:szCs w:val="24"/>
        </w:rPr>
        <w:t xml:space="preserve">Targeted outreach undertaken with community and faith groups, voluntary sector organisations, and specialist support networks, including neurodivergent, </w:t>
      </w:r>
      <w:r>
        <w:rPr>
          <w:rFonts w:ascii="Verdana" w:hAnsi="Verdana"/>
          <w:sz w:val="24"/>
          <w:szCs w:val="24"/>
        </w:rPr>
        <w:t>d</w:t>
      </w:r>
      <w:r w:rsidRPr="00B01CDD">
        <w:rPr>
          <w:rFonts w:ascii="Verdana" w:hAnsi="Verdana"/>
          <w:sz w:val="24"/>
          <w:szCs w:val="24"/>
        </w:rPr>
        <w:t>eaf, Muslim, and ethnically diverse communities</w:t>
      </w:r>
      <w:r>
        <w:rPr>
          <w:rFonts w:ascii="Verdana" w:hAnsi="Verdana"/>
          <w:sz w:val="24"/>
          <w:szCs w:val="24"/>
        </w:rPr>
        <w:t>.</w:t>
      </w:r>
    </w:p>
    <w:p w14:paraId="46A39F48" w14:textId="77777777" w:rsidR="00DB6EC6" w:rsidRPr="00B01CDD" w:rsidRDefault="00DB6EC6" w:rsidP="00DB6EC6">
      <w:pPr>
        <w:numPr>
          <w:ilvl w:val="0"/>
          <w:numId w:val="23"/>
        </w:numPr>
        <w:jc w:val="both"/>
        <w:rPr>
          <w:rFonts w:ascii="Verdana" w:hAnsi="Verdana"/>
          <w:sz w:val="24"/>
          <w:szCs w:val="24"/>
        </w:rPr>
      </w:pPr>
      <w:r w:rsidRPr="00AE724D">
        <w:rPr>
          <w:rFonts w:ascii="Verdana" w:hAnsi="Verdana"/>
          <w:sz w:val="24"/>
          <w:szCs w:val="24"/>
        </w:rPr>
        <w:t>Maternity triage service - a pilot engagement approach has been implemented to capture family experience and inform improvement.</w:t>
      </w:r>
    </w:p>
    <w:p w14:paraId="58BEC1D4" w14:textId="3CF76164" w:rsidR="00DB6EC6" w:rsidRPr="00DB6EC6" w:rsidRDefault="00DB6EC6" w:rsidP="00606123">
      <w:pPr>
        <w:numPr>
          <w:ilvl w:val="0"/>
          <w:numId w:val="23"/>
        </w:numPr>
        <w:jc w:val="both"/>
        <w:rPr>
          <w:rFonts w:ascii="Verdana" w:hAnsi="Verdana"/>
          <w:sz w:val="24"/>
          <w:szCs w:val="24"/>
        </w:rPr>
      </w:pPr>
      <w:r w:rsidRPr="00B01CDD">
        <w:rPr>
          <w:rFonts w:ascii="Verdana" w:hAnsi="Verdana"/>
          <w:sz w:val="24"/>
          <w:szCs w:val="24"/>
        </w:rPr>
        <w:lastRenderedPageBreak/>
        <w:t>Development of a single report of data produced with thematic learnings and insights from women, babies and families underway. </w:t>
      </w:r>
    </w:p>
    <w:p w14:paraId="584E8F14" w14:textId="3112AB45" w:rsidR="009720C7" w:rsidRPr="0051622B" w:rsidRDefault="009720C7" w:rsidP="0051622B">
      <w:pPr>
        <w:pStyle w:val="ListParagraph"/>
        <w:numPr>
          <w:ilvl w:val="0"/>
          <w:numId w:val="34"/>
        </w:numPr>
        <w:jc w:val="both"/>
        <w:rPr>
          <w:rFonts w:ascii="Verdana" w:hAnsi="Verdana"/>
          <w:b/>
          <w:bCs/>
          <w:sz w:val="24"/>
          <w:szCs w:val="24"/>
        </w:rPr>
      </w:pPr>
      <w:r w:rsidRPr="0051622B">
        <w:rPr>
          <w:rFonts w:ascii="Verdana" w:hAnsi="Verdana"/>
          <w:b/>
          <w:bCs/>
          <w:sz w:val="24"/>
          <w:szCs w:val="24"/>
        </w:rPr>
        <w:t xml:space="preserve">Board reporting of maternity and neonatal outcome </w:t>
      </w:r>
      <w:r w:rsidR="00DB6EC6" w:rsidRPr="0051622B">
        <w:rPr>
          <w:rFonts w:ascii="Verdana" w:hAnsi="Verdana"/>
          <w:b/>
          <w:bCs/>
          <w:sz w:val="24"/>
          <w:szCs w:val="24"/>
        </w:rPr>
        <w:t xml:space="preserve">measures. </w:t>
      </w:r>
    </w:p>
    <w:p w14:paraId="0019C1FA" w14:textId="49A702B3" w:rsidR="0073465B" w:rsidRDefault="002A33A4" w:rsidP="0074583D">
      <w:pPr>
        <w:jc w:val="both"/>
        <w:rPr>
          <w:rFonts w:ascii="Verdana" w:hAnsi="Verdana"/>
          <w:sz w:val="24"/>
          <w:szCs w:val="24"/>
        </w:rPr>
      </w:pPr>
      <w:r w:rsidRPr="002A33A4">
        <w:rPr>
          <w:rFonts w:ascii="Verdana" w:hAnsi="Verdana"/>
          <w:sz w:val="24"/>
          <w:szCs w:val="24"/>
        </w:rPr>
        <w:t xml:space="preserve">SBUHB </w:t>
      </w:r>
      <w:r>
        <w:rPr>
          <w:rFonts w:ascii="Verdana" w:hAnsi="Verdana"/>
          <w:sz w:val="24"/>
          <w:szCs w:val="24"/>
        </w:rPr>
        <w:t xml:space="preserve">shared </w:t>
      </w:r>
      <w:r w:rsidR="00347AE6">
        <w:rPr>
          <w:rFonts w:ascii="Verdana" w:hAnsi="Verdana"/>
          <w:sz w:val="24"/>
          <w:szCs w:val="24"/>
        </w:rPr>
        <w:t xml:space="preserve">their newly </w:t>
      </w:r>
      <w:r w:rsidR="00F02055">
        <w:rPr>
          <w:rFonts w:ascii="Verdana" w:hAnsi="Verdana"/>
          <w:sz w:val="24"/>
          <w:szCs w:val="24"/>
        </w:rPr>
        <w:t xml:space="preserve">developed </w:t>
      </w:r>
      <w:r w:rsidR="00347AE6">
        <w:rPr>
          <w:rFonts w:ascii="Verdana" w:hAnsi="Verdana"/>
          <w:sz w:val="24"/>
          <w:szCs w:val="24"/>
        </w:rPr>
        <w:t>score card,</w:t>
      </w:r>
      <w:r w:rsidR="00B41FD4">
        <w:rPr>
          <w:rFonts w:ascii="Verdana" w:hAnsi="Verdana"/>
          <w:sz w:val="24"/>
          <w:szCs w:val="24"/>
        </w:rPr>
        <w:t xml:space="preserve"> this helpfully share</w:t>
      </w:r>
      <w:r w:rsidR="00483512">
        <w:rPr>
          <w:rFonts w:ascii="Verdana" w:hAnsi="Verdana"/>
          <w:sz w:val="24"/>
          <w:szCs w:val="24"/>
        </w:rPr>
        <w:t>s</w:t>
      </w:r>
      <w:r w:rsidR="00B41FD4">
        <w:rPr>
          <w:rFonts w:ascii="Verdana" w:hAnsi="Verdana"/>
          <w:sz w:val="24"/>
          <w:szCs w:val="24"/>
        </w:rPr>
        <w:t xml:space="preserve"> the progress in improving a range of safety critical </w:t>
      </w:r>
      <w:r w:rsidR="00483512">
        <w:rPr>
          <w:rFonts w:ascii="Verdana" w:hAnsi="Verdana"/>
          <w:sz w:val="24"/>
          <w:szCs w:val="24"/>
        </w:rPr>
        <w:t xml:space="preserve">outcome </w:t>
      </w:r>
      <w:r w:rsidR="003E7AFF">
        <w:rPr>
          <w:rFonts w:ascii="Verdana" w:hAnsi="Verdana"/>
          <w:sz w:val="24"/>
          <w:szCs w:val="24"/>
        </w:rPr>
        <w:t xml:space="preserve">data </w:t>
      </w:r>
      <w:r w:rsidR="00483512">
        <w:rPr>
          <w:rFonts w:ascii="Verdana" w:hAnsi="Verdana"/>
          <w:sz w:val="24"/>
          <w:szCs w:val="24"/>
        </w:rPr>
        <w:t xml:space="preserve">measures since the report was published. </w:t>
      </w:r>
      <w:r w:rsidR="00190080">
        <w:rPr>
          <w:rFonts w:ascii="Verdana" w:hAnsi="Verdana"/>
          <w:sz w:val="24"/>
          <w:szCs w:val="24"/>
        </w:rPr>
        <w:t xml:space="preserve">The OP have given some feedback on how this can be further improved to provide a highlight report for the </w:t>
      </w:r>
      <w:r w:rsidR="00FA453E">
        <w:rPr>
          <w:rFonts w:ascii="Verdana" w:hAnsi="Verdana"/>
          <w:sz w:val="24"/>
          <w:szCs w:val="24"/>
        </w:rPr>
        <w:t>B</w:t>
      </w:r>
      <w:r w:rsidR="00190080">
        <w:rPr>
          <w:rFonts w:ascii="Verdana" w:hAnsi="Verdana"/>
          <w:sz w:val="24"/>
          <w:szCs w:val="24"/>
        </w:rPr>
        <w:t>oard, with some additional na</w:t>
      </w:r>
      <w:r w:rsidR="003E7AFF">
        <w:rPr>
          <w:rFonts w:ascii="Verdana" w:hAnsi="Verdana"/>
          <w:sz w:val="24"/>
          <w:szCs w:val="24"/>
        </w:rPr>
        <w:t xml:space="preserve">rrative to support the graphs, and one of the OP members has offered to provide some further support the </w:t>
      </w:r>
      <w:r w:rsidR="0073465B">
        <w:rPr>
          <w:rFonts w:ascii="Verdana" w:hAnsi="Verdana"/>
          <w:sz w:val="24"/>
          <w:szCs w:val="24"/>
        </w:rPr>
        <w:t xml:space="preserve">SBUHB to develop this further. This would also support the wider All Wales recommendations and would have the potential to </w:t>
      </w:r>
      <w:r w:rsidR="00945954">
        <w:rPr>
          <w:rFonts w:ascii="Verdana" w:hAnsi="Verdana"/>
          <w:sz w:val="24"/>
          <w:szCs w:val="24"/>
        </w:rPr>
        <w:t xml:space="preserve">provide a template for other </w:t>
      </w:r>
      <w:r w:rsidR="00FA453E">
        <w:rPr>
          <w:rFonts w:ascii="Verdana" w:hAnsi="Verdana"/>
          <w:sz w:val="24"/>
          <w:szCs w:val="24"/>
        </w:rPr>
        <w:t>h</w:t>
      </w:r>
      <w:r w:rsidR="00945954">
        <w:rPr>
          <w:rFonts w:ascii="Verdana" w:hAnsi="Verdana"/>
          <w:sz w:val="24"/>
          <w:szCs w:val="24"/>
        </w:rPr>
        <w:t>ealth boards to consider.</w:t>
      </w:r>
    </w:p>
    <w:p w14:paraId="4A1E8EED" w14:textId="5732E23D" w:rsidR="00640DFA" w:rsidRPr="0051622B" w:rsidRDefault="00684651" w:rsidP="0051622B">
      <w:pPr>
        <w:pStyle w:val="ListParagraph"/>
        <w:numPr>
          <w:ilvl w:val="0"/>
          <w:numId w:val="34"/>
        </w:numPr>
        <w:jc w:val="both"/>
        <w:rPr>
          <w:rFonts w:ascii="Verdana" w:hAnsi="Verdana"/>
          <w:b/>
          <w:bCs/>
          <w:sz w:val="24"/>
          <w:szCs w:val="24"/>
        </w:rPr>
      </w:pPr>
      <w:r w:rsidRPr="0051622B">
        <w:rPr>
          <w:rFonts w:ascii="Verdana" w:hAnsi="Verdana"/>
          <w:b/>
          <w:bCs/>
          <w:sz w:val="24"/>
          <w:szCs w:val="24"/>
        </w:rPr>
        <w:t xml:space="preserve">Ongoing oversight and </w:t>
      </w:r>
      <w:r w:rsidR="00FA453E" w:rsidRPr="0051622B">
        <w:rPr>
          <w:rFonts w:ascii="Verdana" w:hAnsi="Verdana"/>
          <w:b/>
          <w:bCs/>
          <w:sz w:val="24"/>
          <w:szCs w:val="24"/>
        </w:rPr>
        <w:t>a</w:t>
      </w:r>
      <w:r w:rsidR="00EF2A1C" w:rsidRPr="0051622B">
        <w:rPr>
          <w:rFonts w:ascii="Verdana" w:hAnsi="Verdana"/>
          <w:b/>
          <w:bCs/>
          <w:sz w:val="24"/>
          <w:szCs w:val="24"/>
        </w:rPr>
        <w:t xml:space="preserve">ssurance </w:t>
      </w:r>
    </w:p>
    <w:p w14:paraId="5CF6A943" w14:textId="4696D219" w:rsidR="00640DFA" w:rsidRPr="002A33A4" w:rsidRDefault="007E6D46" w:rsidP="0074583D">
      <w:pPr>
        <w:jc w:val="both"/>
        <w:rPr>
          <w:rFonts w:ascii="Verdana" w:hAnsi="Verdana"/>
          <w:sz w:val="24"/>
          <w:szCs w:val="24"/>
        </w:rPr>
      </w:pPr>
      <w:r>
        <w:rPr>
          <w:rFonts w:ascii="Verdana" w:hAnsi="Verdana"/>
          <w:sz w:val="24"/>
          <w:szCs w:val="24"/>
        </w:rPr>
        <w:t xml:space="preserve">SBUHB have committed to continue with their executive programme board </w:t>
      </w:r>
      <w:r w:rsidR="00DD5E0D">
        <w:rPr>
          <w:rFonts w:ascii="Verdana" w:hAnsi="Verdana"/>
          <w:sz w:val="24"/>
          <w:szCs w:val="24"/>
        </w:rPr>
        <w:t xml:space="preserve">which is chaired by their chief executive which will continue to provide oversight </w:t>
      </w:r>
      <w:r w:rsidR="00136868">
        <w:rPr>
          <w:rFonts w:ascii="Verdana" w:hAnsi="Verdana"/>
          <w:sz w:val="24"/>
          <w:szCs w:val="24"/>
        </w:rPr>
        <w:t xml:space="preserve">of the ongoing improvement plan. The perinatal committee and the </w:t>
      </w:r>
      <w:r w:rsidR="00FA453E">
        <w:rPr>
          <w:rFonts w:ascii="Verdana" w:hAnsi="Verdana"/>
          <w:sz w:val="24"/>
          <w:szCs w:val="24"/>
        </w:rPr>
        <w:t>c</w:t>
      </w:r>
      <w:r w:rsidR="00136868">
        <w:rPr>
          <w:rFonts w:ascii="Verdana" w:hAnsi="Verdana"/>
          <w:sz w:val="24"/>
          <w:szCs w:val="24"/>
        </w:rPr>
        <w:t xml:space="preserve">linical governance committee will continue to meet and report regularly to the </w:t>
      </w:r>
      <w:r w:rsidR="004B4CC1">
        <w:rPr>
          <w:rFonts w:ascii="Verdana" w:hAnsi="Verdana"/>
          <w:sz w:val="24"/>
          <w:szCs w:val="24"/>
        </w:rPr>
        <w:t>B</w:t>
      </w:r>
      <w:r w:rsidR="00136868">
        <w:rPr>
          <w:rFonts w:ascii="Verdana" w:hAnsi="Verdana"/>
          <w:sz w:val="24"/>
          <w:szCs w:val="24"/>
        </w:rPr>
        <w:t xml:space="preserve">oard. </w:t>
      </w:r>
      <w:r w:rsidR="00B6656B">
        <w:rPr>
          <w:rFonts w:ascii="Verdana" w:hAnsi="Verdana"/>
          <w:sz w:val="24"/>
          <w:szCs w:val="24"/>
        </w:rPr>
        <w:t xml:space="preserve">Ann Gow (observer for the Welsh </w:t>
      </w:r>
      <w:r w:rsidR="00FA453E">
        <w:rPr>
          <w:rFonts w:ascii="Verdana" w:hAnsi="Verdana"/>
          <w:sz w:val="24"/>
          <w:szCs w:val="24"/>
        </w:rPr>
        <w:t>G</w:t>
      </w:r>
      <w:r w:rsidR="00B6656B">
        <w:rPr>
          <w:rFonts w:ascii="Verdana" w:hAnsi="Verdana"/>
          <w:sz w:val="24"/>
          <w:szCs w:val="24"/>
        </w:rPr>
        <w:t xml:space="preserve">overnment) will continue </w:t>
      </w:r>
      <w:r w:rsidR="00C97256">
        <w:rPr>
          <w:rFonts w:ascii="Verdana" w:hAnsi="Verdana"/>
          <w:sz w:val="24"/>
          <w:szCs w:val="24"/>
        </w:rPr>
        <w:t>in her role and remain in regular contact with SBUHB until Mar</w:t>
      </w:r>
      <w:r w:rsidR="00FA453E">
        <w:rPr>
          <w:rFonts w:ascii="Verdana" w:hAnsi="Verdana"/>
          <w:sz w:val="24"/>
          <w:szCs w:val="24"/>
        </w:rPr>
        <w:t>ch</w:t>
      </w:r>
      <w:r w:rsidR="00C97256">
        <w:rPr>
          <w:rFonts w:ascii="Verdana" w:hAnsi="Verdana"/>
          <w:sz w:val="24"/>
          <w:szCs w:val="24"/>
        </w:rPr>
        <w:t xml:space="preserve"> 2027.</w:t>
      </w:r>
    </w:p>
    <w:p w14:paraId="0C3712B4" w14:textId="0F58FA35" w:rsidR="00D617EB" w:rsidRPr="0051622B" w:rsidRDefault="00D617EB" w:rsidP="0051622B">
      <w:pPr>
        <w:pStyle w:val="ListParagraph"/>
        <w:numPr>
          <w:ilvl w:val="0"/>
          <w:numId w:val="34"/>
        </w:numPr>
        <w:jc w:val="both"/>
        <w:rPr>
          <w:rFonts w:ascii="Verdana" w:hAnsi="Verdana"/>
          <w:b/>
          <w:bCs/>
          <w:sz w:val="24"/>
          <w:szCs w:val="24"/>
        </w:rPr>
      </w:pPr>
      <w:r w:rsidRPr="0051622B">
        <w:rPr>
          <w:rFonts w:ascii="Verdana" w:hAnsi="Verdana"/>
          <w:b/>
          <w:bCs/>
          <w:sz w:val="24"/>
          <w:szCs w:val="24"/>
        </w:rPr>
        <w:t xml:space="preserve">Next steps </w:t>
      </w:r>
    </w:p>
    <w:p w14:paraId="2D2C5EF8" w14:textId="62FF210D" w:rsidR="00EF2A1C" w:rsidRPr="00684651" w:rsidRDefault="00C97256" w:rsidP="0074583D">
      <w:pPr>
        <w:jc w:val="both"/>
        <w:rPr>
          <w:rFonts w:ascii="Verdana" w:hAnsi="Verdana"/>
          <w:sz w:val="24"/>
          <w:szCs w:val="24"/>
        </w:rPr>
      </w:pPr>
      <w:r>
        <w:rPr>
          <w:rFonts w:ascii="Verdana" w:hAnsi="Verdana"/>
          <w:sz w:val="24"/>
          <w:szCs w:val="24"/>
        </w:rPr>
        <w:t xml:space="preserve">Whilst the formal role of the oversight panel has </w:t>
      </w:r>
      <w:r w:rsidR="00DB6EC6">
        <w:rPr>
          <w:rFonts w:ascii="Verdana" w:hAnsi="Verdana"/>
          <w:sz w:val="24"/>
          <w:szCs w:val="24"/>
        </w:rPr>
        <w:t>concluded,</w:t>
      </w:r>
      <w:r>
        <w:rPr>
          <w:rFonts w:ascii="Verdana" w:hAnsi="Verdana"/>
          <w:sz w:val="24"/>
          <w:szCs w:val="24"/>
        </w:rPr>
        <w:t xml:space="preserve"> the chair together with others from the panel will continue to </w:t>
      </w:r>
      <w:r w:rsidR="00C24FC0">
        <w:rPr>
          <w:rFonts w:ascii="Verdana" w:hAnsi="Verdana"/>
          <w:sz w:val="24"/>
          <w:szCs w:val="24"/>
        </w:rPr>
        <w:t xml:space="preserve">provide additional support </w:t>
      </w:r>
      <w:r w:rsidR="00F252C0">
        <w:rPr>
          <w:rFonts w:ascii="Verdana" w:hAnsi="Verdana"/>
          <w:sz w:val="24"/>
          <w:szCs w:val="24"/>
        </w:rPr>
        <w:t xml:space="preserve">for the family and community engagement strategy and also the </w:t>
      </w:r>
      <w:r w:rsidR="000E1A05">
        <w:rPr>
          <w:rFonts w:ascii="Verdana" w:hAnsi="Verdana"/>
          <w:sz w:val="24"/>
          <w:szCs w:val="24"/>
        </w:rPr>
        <w:t xml:space="preserve">clinical outcome data report until the end of Nov 2026. </w:t>
      </w:r>
    </w:p>
    <w:p w14:paraId="111F1B47" w14:textId="77777777" w:rsidR="003E167F" w:rsidRDefault="003E167F" w:rsidP="0074583D">
      <w:pPr>
        <w:jc w:val="both"/>
        <w:rPr>
          <w:rFonts w:ascii="Verdana" w:hAnsi="Verdana"/>
          <w:sz w:val="24"/>
          <w:szCs w:val="24"/>
        </w:rPr>
      </w:pPr>
    </w:p>
    <w:sectPr w:rsidR="003E167F">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F54C7" w14:textId="77777777" w:rsidR="00422638" w:rsidRDefault="00422638" w:rsidP="000B5228">
      <w:pPr>
        <w:spacing w:after="0" w:line="240" w:lineRule="auto"/>
      </w:pPr>
      <w:r>
        <w:separator/>
      </w:r>
    </w:p>
  </w:endnote>
  <w:endnote w:type="continuationSeparator" w:id="0">
    <w:p w14:paraId="7B2B5802" w14:textId="77777777" w:rsidR="00422638" w:rsidRDefault="00422638" w:rsidP="000B5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204767"/>
      <w:docPartObj>
        <w:docPartGallery w:val="Page Numbers (Bottom of Page)"/>
        <w:docPartUnique/>
      </w:docPartObj>
    </w:sdtPr>
    <w:sdtContent>
      <w:sdt>
        <w:sdtPr>
          <w:id w:val="1728636285"/>
          <w:docPartObj>
            <w:docPartGallery w:val="Page Numbers (Top of Page)"/>
            <w:docPartUnique/>
          </w:docPartObj>
        </w:sdtPr>
        <w:sdtContent>
          <w:p w14:paraId="3A700ED1" w14:textId="1689F225" w:rsidR="000B5228" w:rsidRDefault="000B5228">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01C73E1" w14:textId="77777777" w:rsidR="000B5228" w:rsidRDefault="000B5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764DE" w14:textId="77777777" w:rsidR="00422638" w:rsidRDefault="00422638" w:rsidP="000B5228">
      <w:pPr>
        <w:spacing w:after="0" w:line="240" w:lineRule="auto"/>
      </w:pPr>
      <w:r>
        <w:separator/>
      </w:r>
    </w:p>
  </w:footnote>
  <w:footnote w:type="continuationSeparator" w:id="0">
    <w:p w14:paraId="0A246B3E" w14:textId="77777777" w:rsidR="00422638" w:rsidRDefault="00422638" w:rsidP="000B5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80DA" w14:textId="482FBF78" w:rsidR="000B5228" w:rsidRDefault="000B5228">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3C4A"/>
    <w:multiLevelType w:val="hybridMultilevel"/>
    <w:tmpl w:val="E0605D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06A82"/>
    <w:multiLevelType w:val="multilevel"/>
    <w:tmpl w:val="A1CC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B256D"/>
    <w:multiLevelType w:val="hybridMultilevel"/>
    <w:tmpl w:val="DDEAEF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51EC9"/>
    <w:multiLevelType w:val="hybridMultilevel"/>
    <w:tmpl w:val="85B87C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A520258"/>
    <w:multiLevelType w:val="hybridMultilevel"/>
    <w:tmpl w:val="40486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819FE"/>
    <w:multiLevelType w:val="hybridMultilevel"/>
    <w:tmpl w:val="C972B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13CCD"/>
    <w:multiLevelType w:val="hybridMultilevel"/>
    <w:tmpl w:val="757A6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EB7AB2"/>
    <w:multiLevelType w:val="hybridMultilevel"/>
    <w:tmpl w:val="FC10AE7A"/>
    <w:lvl w:ilvl="0" w:tplc="08090011">
      <w:start w:val="1"/>
      <w:numFmt w:val="decimal"/>
      <w:lvlText w:val="%1)"/>
      <w:lvlJc w:val="left"/>
      <w:pPr>
        <w:ind w:left="5604" w:hanging="360"/>
      </w:pPr>
      <w:rPr>
        <w:rFonts w:hint="default"/>
      </w:rPr>
    </w:lvl>
    <w:lvl w:ilvl="1" w:tplc="08090019" w:tentative="1">
      <w:start w:val="1"/>
      <w:numFmt w:val="lowerLetter"/>
      <w:lvlText w:val="%2."/>
      <w:lvlJc w:val="left"/>
      <w:pPr>
        <w:ind w:left="6324" w:hanging="360"/>
      </w:pPr>
    </w:lvl>
    <w:lvl w:ilvl="2" w:tplc="0809001B" w:tentative="1">
      <w:start w:val="1"/>
      <w:numFmt w:val="lowerRoman"/>
      <w:lvlText w:val="%3."/>
      <w:lvlJc w:val="right"/>
      <w:pPr>
        <w:ind w:left="7044" w:hanging="180"/>
      </w:pPr>
    </w:lvl>
    <w:lvl w:ilvl="3" w:tplc="0809000F" w:tentative="1">
      <w:start w:val="1"/>
      <w:numFmt w:val="decimal"/>
      <w:lvlText w:val="%4."/>
      <w:lvlJc w:val="left"/>
      <w:pPr>
        <w:ind w:left="7764" w:hanging="360"/>
      </w:pPr>
    </w:lvl>
    <w:lvl w:ilvl="4" w:tplc="08090019" w:tentative="1">
      <w:start w:val="1"/>
      <w:numFmt w:val="lowerLetter"/>
      <w:lvlText w:val="%5."/>
      <w:lvlJc w:val="left"/>
      <w:pPr>
        <w:ind w:left="8484" w:hanging="360"/>
      </w:pPr>
    </w:lvl>
    <w:lvl w:ilvl="5" w:tplc="0809001B" w:tentative="1">
      <w:start w:val="1"/>
      <w:numFmt w:val="lowerRoman"/>
      <w:lvlText w:val="%6."/>
      <w:lvlJc w:val="right"/>
      <w:pPr>
        <w:ind w:left="9204" w:hanging="180"/>
      </w:pPr>
    </w:lvl>
    <w:lvl w:ilvl="6" w:tplc="0809000F" w:tentative="1">
      <w:start w:val="1"/>
      <w:numFmt w:val="decimal"/>
      <w:lvlText w:val="%7."/>
      <w:lvlJc w:val="left"/>
      <w:pPr>
        <w:ind w:left="9924" w:hanging="360"/>
      </w:pPr>
    </w:lvl>
    <w:lvl w:ilvl="7" w:tplc="08090019" w:tentative="1">
      <w:start w:val="1"/>
      <w:numFmt w:val="lowerLetter"/>
      <w:lvlText w:val="%8."/>
      <w:lvlJc w:val="left"/>
      <w:pPr>
        <w:ind w:left="10644" w:hanging="360"/>
      </w:pPr>
    </w:lvl>
    <w:lvl w:ilvl="8" w:tplc="0809001B" w:tentative="1">
      <w:start w:val="1"/>
      <w:numFmt w:val="lowerRoman"/>
      <w:lvlText w:val="%9."/>
      <w:lvlJc w:val="right"/>
      <w:pPr>
        <w:ind w:left="11364" w:hanging="180"/>
      </w:pPr>
    </w:lvl>
  </w:abstractNum>
  <w:abstractNum w:abstractNumId="8" w15:restartNumberingAfterBreak="0">
    <w:nsid w:val="29DE763E"/>
    <w:multiLevelType w:val="hybridMultilevel"/>
    <w:tmpl w:val="13702A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A774F2D"/>
    <w:multiLevelType w:val="hybridMultilevel"/>
    <w:tmpl w:val="8E92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336DE7"/>
    <w:multiLevelType w:val="hybridMultilevel"/>
    <w:tmpl w:val="25C4487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1A84A3B"/>
    <w:multiLevelType w:val="hybridMultilevel"/>
    <w:tmpl w:val="1B666FFC"/>
    <w:lvl w:ilvl="0" w:tplc="B81EEEFE">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B90F89"/>
    <w:multiLevelType w:val="hybridMultilevel"/>
    <w:tmpl w:val="543E51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C4700"/>
    <w:multiLevelType w:val="hybridMultilevel"/>
    <w:tmpl w:val="321CC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581968"/>
    <w:multiLevelType w:val="hybridMultilevel"/>
    <w:tmpl w:val="FEBAB2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7368F6"/>
    <w:multiLevelType w:val="hybridMultilevel"/>
    <w:tmpl w:val="D47293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3C2466"/>
    <w:multiLevelType w:val="multilevel"/>
    <w:tmpl w:val="3360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7F64D3"/>
    <w:multiLevelType w:val="hybridMultilevel"/>
    <w:tmpl w:val="9F96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D7784"/>
    <w:multiLevelType w:val="multilevel"/>
    <w:tmpl w:val="B234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5F3D7C"/>
    <w:multiLevelType w:val="hybridMultilevel"/>
    <w:tmpl w:val="FEAA46CC"/>
    <w:lvl w:ilvl="0" w:tplc="B81EEEFE">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230CE1"/>
    <w:multiLevelType w:val="hybridMultilevel"/>
    <w:tmpl w:val="08B67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DC337A"/>
    <w:multiLevelType w:val="hybridMultilevel"/>
    <w:tmpl w:val="2528D8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555885"/>
    <w:multiLevelType w:val="hybridMultilevel"/>
    <w:tmpl w:val="6EFC4FF8"/>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54D41"/>
    <w:multiLevelType w:val="hybridMultilevel"/>
    <w:tmpl w:val="7CBE21E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CDB42D2"/>
    <w:multiLevelType w:val="hybridMultilevel"/>
    <w:tmpl w:val="73526A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F56D3E"/>
    <w:multiLevelType w:val="hybridMultilevel"/>
    <w:tmpl w:val="5A32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B44B53"/>
    <w:multiLevelType w:val="multilevel"/>
    <w:tmpl w:val="E46A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302329"/>
    <w:multiLevelType w:val="hybridMultilevel"/>
    <w:tmpl w:val="20B04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C3555E"/>
    <w:multiLevelType w:val="hybridMultilevel"/>
    <w:tmpl w:val="A28EBF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1540BF"/>
    <w:multiLevelType w:val="hybridMultilevel"/>
    <w:tmpl w:val="35625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336C25"/>
    <w:multiLevelType w:val="hybridMultilevel"/>
    <w:tmpl w:val="1B5A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4D0F7F"/>
    <w:multiLevelType w:val="multilevel"/>
    <w:tmpl w:val="37B47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2B1A6A"/>
    <w:multiLevelType w:val="hybridMultilevel"/>
    <w:tmpl w:val="38CC3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397DE9"/>
    <w:multiLevelType w:val="hybridMultilevel"/>
    <w:tmpl w:val="598CD9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786307">
    <w:abstractNumId w:val="21"/>
  </w:num>
  <w:num w:numId="2" w16cid:durableId="1985698032">
    <w:abstractNumId w:val="24"/>
  </w:num>
  <w:num w:numId="3" w16cid:durableId="1333146705">
    <w:abstractNumId w:val="12"/>
  </w:num>
  <w:num w:numId="4" w16cid:durableId="550845627">
    <w:abstractNumId w:val="2"/>
  </w:num>
  <w:num w:numId="5" w16cid:durableId="1211917725">
    <w:abstractNumId w:val="33"/>
  </w:num>
  <w:num w:numId="6" w16cid:durableId="2069068774">
    <w:abstractNumId w:val="28"/>
  </w:num>
  <w:num w:numId="7" w16cid:durableId="1571774411">
    <w:abstractNumId w:val="0"/>
  </w:num>
  <w:num w:numId="8" w16cid:durableId="1619139873">
    <w:abstractNumId w:val="10"/>
  </w:num>
  <w:num w:numId="9" w16cid:durableId="278531827">
    <w:abstractNumId w:val="30"/>
  </w:num>
  <w:num w:numId="10" w16cid:durableId="714237788">
    <w:abstractNumId w:val="15"/>
  </w:num>
  <w:num w:numId="11" w16cid:durableId="280577778">
    <w:abstractNumId w:val="8"/>
  </w:num>
  <w:num w:numId="12" w16cid:durableId="1039933302">
    <w:abstractNumId w:val="29"/>
  </w:num>
  <w:num w:numId="13" w16cid:durableId="2099789854">
    <w:abstractNumId w:val="3"/>
  </w:num>
  <w:num w:numId="14" w16cid:durableId="2136171332">
    <w:abstractNumId w:val="23"/>
  </w:num>
  <w:num w:numId="15" w16cid:durableId="1231697741">
    <w:abstractNumId w:val="18"/>
  </w:num>
  <w:num w:numId="16" w16cid:durableId="1111627799">
    <w:abstractNumId w:val="26"/>
  </w:num>
  <w:num w:numId="17" w16cid:durableId="1900896432">
    <w:abstractNumId w:val="31"/>
  </w:num>
  <w:num w:numId="18" w16cid:durableId="786777534">
    <w:abstractNumId w:val="22"/>
  </w:num>
  <w:num w:numId="19" w16cid:durableId="1237743117">
    <w:abstractNumId w:val="32"/>
  </w:num>
  <w:num w:numId="20" w16cid:durableId="46491093">
    <w:abstractNumId w:val="9"/>
  </w:num>
  <w:num w:numId="21" w16cid:durableId="1485731437">
    <w:abstractNumId w:val="6"/>
  </w:num>
  <w:num w:numId="22" w16cid:durableId="1302154731">
    <w:abstractNumId w:val="4"/>
  </w:num>
  <w:num w:numId="23" w16cid:durableId="934090105">
    <w:abstractNumId w:val="16"/>
  </w:num>
  <w:num w:numId="24" w16cid:durableId="1744794187">
    <w:abstractNumId w:val="1"/>
  </w:num>
  <w:num w:numId="25" w16cid:durableId="923804792">
    <w:abstractNumId w:val="27"/>
  </w:num>
  <w:num w:numId="26" w16cid:durableId="928268181">
    <w:abstractNumId w:val="11"/>
  </w:num>
  <w:num w:numId="27" w16cid:durableId="1822690962">
    <w:abstractNumId w:val="19"/>
  </w:num>
  <w:num w:numId="28" w16cid:durableId="1976450828">
    <w:abstractNumId w:val="7"/>
  </w:num>
  <w:num w:numId="29" w16cid:durableId="1509254993">
    <w:abstractNumId w:val="34"/>
  </w:num>
  <w:num w:numId="30" w16cid:durableId="104465131">
    <w:abstractNumId w:val="25"/>
  </w:num>
  <w:num w:numId="31" w16cid:durableId="2137479807">
    <w:abstractNumId w:val="20"/>
  </w:num>
  <w:num w:numId="32" w16cid:durableId="53740893">
    <w:abstractNumId w:val="5"/>
  </w:num>
  <w:num w:numId="33" w16cid:durableId="2005351598">
    <w:abstractNumId w:val="13"/>
  </w:num>
  <w:num w:numId="34" w16cid:durableId="1261453778">
    <w:abstractNumId w:val="14"/>
  </w:num>
  <w:num w:numId="35" w16cid:durableId="6990886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28"/>
    <w:rsid w:val="0001411D"/>
    <w:rsid w:val="00020671"/>
    <w:rsid w:val="00024E4A"/>
    <w:rsid w:val="00025236"/>
    <w:rsid w:val="0004224F"/>
    <w:rsid w:val="00043B98"/>
    <w:rsid w:val="00052DA7"/>
    <w:rsid w:val="000564C3"/>
    <w:rsid w:val="00060965"/>
    <w:rsid w:val="00064C9D"/>
    <w:rsid w:val="00067626"/>
    <w:rsid w:val="00071E6A"/>
    <w:rsid w:val="00073AD5"/>
    <w:rsid w:val="000745AA"/>
    <w:rsid w:val="0007781B"/>
    <w:rsid w:val="00095216"/>
    <w:rsid w:val="000A25B8"/>
    <w:rsid w:val="000B5228"/>
    <w:rsid w:val="000B7E48"/>
    <w:rsid w:val="000C082C"/>
    <w:rsid w:val="000C0976"/>
    <w:rsid w:val="000C2D72"/>
    <w:rsid w:val="000C2FC7"/>
    <w:rsid w:val="000C7EC0"/>
    <w:rsid w:val="000D16F1"/>
    <w:rsid w:val="000D3305"/>
    <w:rsid w:val="000E0744"/>
    <w:rsid w:val="000E1A05"/>
    <w:rsid w:val="000F0AF9"/>
    <w:rsid w:val="000F4B46"/>
    <w:rsid w:val="000F65D4"/>
    <w:rsid w:val="00101B99"/>
    <w:rsid w:val="00103B7D"/>
    <w:rsid w:val="001102E8"/>
    <w:rsid w:val="001109BE"/>
    <w:rsid w:val="001125D4"/>
    <w:rsid w:val="00134287"/>
    <w:rsid w:val="00136868"/>
    <w:rsid w:val="00137087"/>
    <w:rsid w:val="001442AF"/>
    <w:rsid w:val="001505DA"/>
    <w:rsid w:val="0016444B"/>
    <w:rsid w:val="00172EF4"/>
    <w:rsid w:val="001838BB"/>
    <w:rsid w:val="00184090"/>
    <w:rsid w:val="00190080"/>
    <w:rsid w:val="00195054"/>
    <w:rsid w:val="001967A7"/>
    <w:rsid w:val="001A3A5D"/>
    <w:rsid w:val="001A61C2"/>
    <w:rsid w:val="001A74B3"/>
    <w:rsid w:val="001C3A04"/>
    <w:rsid w:val="001C703C"/>
    <w:rsid w:val="001F193E"/>
    <w:rsid w:val="00200D96"/>
    <w:rsid w:val="00202804"/>
    <w:rsid w:val="00203552"/>
    <w:rsid w:val="00206669"/>
    <w:rsid w:val="00211B37"/>
    <w:rsid w:val="00215693"/>
    <w:rsid w:val="0021720B"/>
    <w:rsid w:val="002275F6"/>
    <w:rsid w:val="0023027A"/>
    <w:rsid w:val="00244B8E"/>
    <w:rsid w:val="00250D20"/>
    <w:rsid w:val="00254096"/>
    <w:rsid w:val="0026069B"/>
    <w:rsid w:val="00271EDA"/>
    <w:rsid w:val="00286D75"/>
    <w:rsid w:val="00287BA6"/>
    <w:rsid w:val="00292984"/>
    <w:rsid w:val="002946CB"/>
    <w:rsid w:val="00294C49"/>
    <w:rsid w:val="002A153D"/>
    <w:rsid w:val="002A33A4"/>
    <w:rsid w:val="002B7467"/>
    <w:rsid w:val="002C317A"/>
    <w:rsid w:val="002C518D"/>
    <w:rsid w:val="002D14C8"/>
    <w:rsid w:val="002E2C75"/>
    <w:rsid w:val="003053F9"/>
    <w:rsid w:val="003110E7"/>
    <w:rsid w:val="0031679B"/>
    <w:rsid w:val="00327D93"/>
    <w:rsid w:val="00333044"/>
    <w:rsid w:val="0034207A"/>
    <w:rsid w:val="00344760"/>
    <w:rsid w:val="00347AE6"/>
    <w:rsid w:val="0035097C"/>
    <w:rsid w:val="00363394"/>
    <w:rsid w:val="003638D0"/>
    <w:rsid w:val="0039142E"/>
    <w:rsid w:val="00394609"/>
    <w:rsid w:val="003B025F"/>
    <w:rsid w:val="003B6A1A"/>
    <w:rsid w:val="003E162E"/>
    <w:rsid w:val="003E167F"/>
    <w:rsid w:val="003E71F9"/>
    <w:rsid w:val="003E7AFF"/>
    <w:rsid w:val="003F7B7F"/>
    <w:rsid w:val="003F7C3A"/>
    <w:rsid w:val="00412B98"/>
    <w:rsid w:val="00413667"/>
    <w:rsid w:val="00422423"/>
    <w:rsid w:val="00422638"/>
    <w:rsid w:val="00424982"/>
    <w:rsid w:val="004267A7"/>
    <w:rsid w:val="004365E6"/>
    <w:rsid w:val="004419BA"/>
    <w:rsid w:val="0044638B"/>
    <w:rsid w:val="004463D9"/>
    <w:rsid w:val="00460194"/>
    <w:rsid w:val="00463B8D"/>
    <w:rsid w:val="00465229"/>
    <w:rsid w:val="00466034"/>
    <w:rsid w:val="00476E6A"/>
    <w:rsid w:val="00483512"/>
    <w:rsid w:val="00490C39"/>
    <w:rsid w:val="00493C5D"/>
    <w:rsid w:val="00494B34"/>
    <w:rsid w:val="00495F7B"/>
    <w:rsid w:val="004A34EC"/>
    <w:rsid w:val="004B2D5C"/>
    <w:rsid w:val="004B44F3"/>
    <w:rsid w:val="004B4CC1"/>
    <w:rsid w:val="004D03C1"/>
    <w:rsid w:val="004F2809"/>
    <w:rsid w:val="004F5651"/>
    <w:rsid w:val="005123AB"/>
    <w:rsid w:val="00512BC5"/>
    <w:rsid w:val="0051622B"/>
    <w:rsid w:val="00517844"/>
    <w:rsid w:val="00522222"/>
    <w:rsid w:val="0052690A"/>
    <w:rsid w:val="00527E0A"/>
    <w:rsid w:val="00534F73"/>
    <w:rsid w:val="00541FA1"/>
    <w:rsid w:val="00543B61"/>
    <w:rsid w:val="00550099"/>
    <w:rsid w:val="005565D2"/>
    <w:rsid w:val="00580F80"/>
    <w:rsid w:val="00595186"/>
    <w:rsid w:val="0059695E"/>
    <w:rsid w:val="005976D5"/>
    <w:rsid w:val="005A51FA"/>
    <w:rsid w:val="005C0A59"/>
    <w:rsid w:val="005C1045"/>
    <w:rsid w:val="005D1AD5"/>
    <w:rsid w:val="005E0B71"/>
    <w:rsid w:val="005F5C44"/>
    <w:rsid w:val="005F6702"/>
    <w:rsid w:val="0060102D"/>
    <w:rsid w:val="006023F3"/>
    <w:rsid w:val="00606123"/>
    <w:rsid w:val="00610E4E"/>
    <w:rsid w:val="0061176B"/>
    <w:rsid w:val="00617D77"/>
    <w:rsid w:val="00624381"/>
    <w:rsid w:val="00630D80"/>
    <w:rsid w:val="00640DFA"/>
    <w:rsid w:val="00646C70"/>
    <w:rsid w:val="00664405"/>
    <w:rsid w:val="00684651"/>
    <w:rsid w:val="00685DFA"/>
    <w:rsid w:val="00686C12"/>
    <w:rsid w:val="00694E12"/>
    <w:rsid w:val="006969F6"/>
    <w:rsid w:val="006A62E0"/>
    <w:rsid w:val="006B4F80"/>
    <w:rsid w:val="006C0946"/>
    <w:rsid w:val="006C3934"/>
    <w:rsid w:val="006C4382"/>
    <w:rsid w:val="006C476C"/>
    <w:rsid w:val="006D45BA"/>
    <w:rsid w:val="006E34F2"/>
    <w:rsid w:val="006E6B97"/>
    <w:rsid w:val="006F3259"/>
    <w:rsid w:val="006F537F"/>
    <w:rsid w:val="006F64E1"/>
    <w:rsid w:val="007014FD"/>
    <w:rsid w:val="007130F9"/>
    <w:rsid w:val="00714072"/>
    <w:rsid w:val="007173EA"/>
    <w:rsid w:val="00721449"/>
    <w:rsid w:val="00721E90"/>
    <w:rsid w:val="0073465B"/>
    <w:rsid w:val="0074583D"/>
    <w:rsid w:val="00762F36"/>
    <w:rsid w:val="00765D72"/>
    <w:rsid w:val="007737CE"/>
    <w:rsid w:val="007740C5"/>
    <w:rsid w:val="0078057D"/>
    <w:rsid w:val="00792F2F"/>
    <w:rsid w:val="007A0796"/>
    <w:rsid w:val="007B1920"/>
    <w:rsid w:val="007B3000"/>
    <w:rsid w:val="007B592F"/>
    <w:rsid w:val="007D3FE6"/>
    <w:rsid w:val="007D67CA"/>
    <w:rsid w:val="007E6D46"/>
    <w:rsid w:val="0080008B"/>
    <w:rsid w:val="00800139"/>
    <w:rsid w:val="00811347"/>
    <w:rsid w:val="00816B53"/>
    <w:rsid w:val="0082126A"/>
    <w:rsid w:val="00822063"/>
    <w:rsid w:val="00830472"/>
    <w:rsid w:val="00830896"/>
    <w:rsid w:val="00835A31"/>
    <w:rsid w:val="008375C5"/>
    <w:rsid w:val="00850CAD"/>
    <w:rsid w:val="00853A15"/>
    <w:rsid w:val="00854194"/>
    <w:rsid w:val="00857C7F"/>
    <w:rsid w:val="00875F60"/>
    <w:rsid w:val="00876BC0"/>
    <w:rsid w:val="00882A80"/>
    <w:rsid w:val="00891C0B"/>
    <w:rsid w:val="008A4544"/>
    <w:rsid w:val="008A738E"/>
    <w:rsid w:val="008B0504"/>
    <w:rsid w:val="008B0788"/>
    <w:rsid w:val="008B68F6"/>
    <w:rsid w:val="008B7239"/>
    <w:rsid w:val="008B7360"/>
    <w:rsid w:val="008C5668"/>
    <w:rsid w:val="008C5CD1"/>
    <w:rsid w:val="008D324D"/>
    <w:rsid w:val="008E4A24"/>
    <w:rsid w:val="008F1D36"/>
    <w:rsid w:val="008F20A9"/>
    <w:rsid w:val="008F2B20"/>
    <w:rsid w:val="00900576"/>
    <w:rsid w:val="009006AD"/>
    <w:rsid w:val="009102C8"/>
    <w:rsid w:val="00910F12"/>
    <w:rsid w:val="009118F2"/>
    <w:rsid w:val="00912543"/>
    <w:rsid w:val="009270E5"/>
    <w:rsid w:val="00945954"/>
    <w:rsid w:val="0095090F"/>
    <w:rsid w:val="009656DE"/>
    <w:rsid w:val="00965A3E"/>
    <w:rsid w:val="009720C7"/>
    <w:rsid w:val="00977947"/>
    <w:rsid w:val="0098183E"/>
    <w:rsid w:val="00986C50"/>
    <w:rsid w:val="009920BC"/>
    <w:rsid w:val="009B70DF"/>
    <w:rsid w:val="009C3C87"/>
    <w:rsid w:val="009D7884"/>
    <w:rsid w:val="009E5136"/>
    <w:rsid w:val="009F1D34"/>
    <w:rsid w:val="009F450C"/>
    <w:rsid w:val="00A16950"/>
    <w:rsid w:val="00A2737F"/>
    <w:rsid w:val="00A50F03"/>
    <w:rsid w:val="00A616A6"/>
    <w:rsid w:val="00A61780"/>
    <w:rsid w:val="00A61F5D"/>
    <w:rsid w:val="00A621E7"/>
    <w:rsid w:val="00A64F2F"/>
    <w:rsid w:val="00A678F0"/>
    <w:rsid w:val="00A67D37"/>
    <w:rsid w:val="00A7360F"/>
    <w:rsid w:val="00A74A17"/>
    <w:rsid w:val="00A74BF3"/>
    <w:rsid w:val="00A9336E"/>
    <w:rsid w:val="00AA4FC1"/>
    <w:rsid w:val="00AB011A"/>
    <w:rsid w:val="00AB7F86"/>
    <w:rsid w:val="00AC7ED8"/>
    <w:rsid w:val="00AD0F29"/>
    <w:rsid w:val="00AD50C0"/>
    <w:rsid w:val="00AE07A2"/>
    <w:rsid w:val="00AE37B0"/>
    <w:rsid w:val="00AE3DC8"/>
    <w:rsid w:val="00AE5008"/>
    <w:rsid w:val="00AE724D"/>
    <w:rsid w:val="00B0023B"/>
    <w:rsid w:val="00B01CDD"/>
    <w:rsid w:val="00B06D3C"/>
    <w:rsid w:val="00B071DD"/>
    <w:rsid w:val="00B139A5"/>
    <w:rsid w:val="00B14D1F"/>
    <w:rsid w:val="00B178AB"/>
    <w:rsid w:val="00B211DA"/>
    <w:rsid w:val="00B24507"/>
    <w:rsid w:val="00B37ADC"/>
    <w:rsid w:val="00B41FD4"/>
    <w:rsid w:val="00B428E7"/>
    <w:rsid w:val="00B511B1"/>
    <w:rsid w:val="00B52B7C"/>
    <w:rsid w:val="00B537D6"/>
    <w:rsid w:val="00B657F9"/>
    <w:rsid w:val="00B65D4E"/>
    <w:rsid w:val="00B6656B"/>
    <w:rsid w:val="00B67787"/>
    <w:rsid w:val="00B7233E"/>
    <w:rsid w:val="00B77D34"/>
    <w:rsid w:val="00B940CE"/>
    <w:rsid w:val="00BA6892"/>
    <w:rsid w:val="00BB5E86"/>
    <w:rsid w:val="00BB7890"/>
    <w:rsid w:val="00BC4BEA"/>
    <w:rsid w:val="00BC514C"/>
    <w:rsid w:val="00BC6752"/>
    <w:rsid w:val="00BC6BD4"/>
    <w:rsid w:val="00BC76C5"/>
    <w:rsid w:val="00BD402F"/>
    <w:rsid w:val="00BD568D"/>
    <w:rsid w:val="00BE2373"/>
    <w:rsid w:val="00BF02E2"/>
    <w:rsid w:val="00BF26C7"/>
    <w:rsid w:val="00C24FC0"/>
    <w:rsid w:val="00C266F7"/>
    <w:rsid w:val="00C30D12"/>
    <w:rsid w:val="00C31977"/>
    <w:rsid w:val="00C31B1A"/>
    <w:rsid w:val="00C31CD3"/>
    <w:rsid w:val="00C31FCE"/>
    <w:rsid w:val="00C516B6"/>
    <w:rsid w:val="00C5550D"/>
    <w:rsid w:val="00C64EDE"/>
    <w:rsid w:val="00C70B88"/>
    <w:rsid w:val="00C748D1"/>
    <w:rsid w:val="00C938D9"/>
    <w:rsid w:val="00C97256"/>
    <w:rsid w:val="00CA3937"/>
    <w:rsid w:val="00CA54DC"/>
    <w:rsid w:val="00CA58F8"/>
    <w:rsid w:val="00CA7122"/>
    <w:rsid w:val="00CB26E8"/>
    <w:rsid w:val="00CB2B10"/>
    <w:rsid w:val="00CB37E0"/>
    <w:rsid w:val="00CB53A8"/>
    <w:rsid w:val="00CC30AF"/>
    <w:rsid w:val="00CD23C6"/>
    <w:rsid w:val="00CD3FA2"/>
    <w:rsid w:val="00CD5C86"/>
    <w:rsid w:val="00CD613D"/>
    <w:rsid w:val="00CE7A0E"/>
    <w:rsid w:val="00CF0CB9"/>
    <w:rsid w:val="00CF65FA"/>
    <w:rsid w:val="00D042C6"/>
    <w:rsid w:val="00D1144B"/>
    <w:rsid w:val="00D12DA3"/>
    <w:rsid w:val="00D13F2D"/>
    <w:rsid w:val="00D250BF"/>
    <w:rsid w:val="00D34954"/>
    <w:rsid w:val="00D44E8F"/>
    <w:rsid w:val="00D61140"/>
    <w:rsid w:val="00D617EB"/>
    <w:rsid w:val="00D62352"/>
    <w:rsid w:val="00D66497"/>
    <w:rsid w:val="00D7082C"/>
    <w:rsid w:val="00D77062"/>
    <w:rsid w:val="00D82331"/>
    <w:rsid w:val="00D86977"/>
    <w:rsid w:val="00D90982"/>
    <w:rsid w:val="00DB6EC6"/>
    <w:rsid w:val="00DC07A3"/>
    <w:rsid w:val="00DD1929"/>
    <w:rsid w:val="00DD5E0D"/>
    <w:rsid w:val="00DE1606"/>
    <w:rsid w:val="00DE2B7F"/>
    <w:rsid w:val="00DE463E"/>
    <w:rsid w:val="00E04D40"/>
    <w:rsid w:val="00E064F5"/>
    <w:rsid w:val="00E17A80"/>
    <w:rsid w:val="00E264E7"/>
    <w:rsid w:val="00E265BF"/>
    <w:rsid w:val="00E41968"/>
    <w:rsid w:val="00E57413"/>
    <w:rsid w:val="00E57554"/>
    <w:rsid w:val="00E671AA"/>
    <w:rsid w:val="00EA1504"/>
    <w:rsid w:val="00EC0821"/>
    <w:rsid w:val="00ED356A"/>
    <w:rsid w:val="00ED59E8"/>
    <w:rsid w:val="00EE15F4"/>
    <w:rsid w:val="00EE368F"/>
    <w:rsid w:val="00EE3BC5"/>
    <w:rsid w:val="00EE44BA"/>
    <w:rsid w:val="00EF11B8"/>
    <w:rsid w:val="00EF2A1C"/>
    <w:rsid w:val="00EF592E"/>
    <w:rsid w:val="00F02055"/>
    <w:rsid w:val="00F047E0"/>
    <w:rsid w:val="00F110B5"/>
    <w:rsid w:val="00F11516"/>
    <w:rsid w:val="00F12141"/>
    <w:rsid w:val="00F12440"/>
    <w:rsid w:val="00F136C4"/>
    <w:rsid w:val="00F229B0"/>
    <w:rsid w:val="00F252C0"/>
    <w:rsid w:val="00F4138F"/>
    <w:rsid w:val="00F518F0"/>
    <w:rsid w:val="00F52242"/>
    <w:rsid w:val="00F54DFA"/>
    <w:rsid w:val="00F55150"/>
    <w:rsid w:val="00F55B9D"/>
    <w:rsid w:val="00F57F71"/>
    <w:rsid w:val="00F71101"/>
    <w:rsid w:val="00F83C57"/>
    <w:rsid w:val="00F87E3B"/>
    <w:rsid w:val="00F95064"/>
    <w:rsid w:val="00FA453E"/>
    <w:rsid w:val="00FB3992"/>
    <w:rsid w:val="00FB451D"/>
    <w:rsid w:val="00FB705C"/>
    <w:rsid w:val="00FD42DD"/>
    <w:rsid w:val="00FE00E5"/>
    <w:rsid w:val="00FE4CDD"/>
    <w:rsid w:val="00FF2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DCDDF"/>
  <w15:chartTrackingRefBased/>
  <w15:docId w15:val="{F115F2BC-260C-4AA9-8D69-9D13D5010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2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2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228"/>
  </w:style>
  <w:style w:type="paragraph" w:styleId="Footer">
    <w:name w:val="footer"/>
    <w:basedOn w:val="Normal"/>
    <w:link w:val="FooterChar"/>
    <w:uiPriority w:val="99"/>
    <w:unhideWhenUsed/>
    <w:rsid w:val="000B52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228"/>
  </w:style>
  <w:style w:type="paragraph" w:styleId="ListParagraph">
    <w:name w:val="List Paragraph"/>
    <w:basedOn w:val="Normal"/>
    <w:uiPriority w:val="34"/>
    <w:qFormat/>
    <w:rsid w:val="000B5228"/>
    <w:pPr>
      <w:ind w:left="720"/>
      <w:contextualSpacing/>
    </w:pPr>
  </w:style>
  <w:style w:type="paragraph" w:styleId="Revision">
    <w:name w:val="Revision"/>
    <w:hidden/>
    <w:uiPriority w:val="99"/>
    <w:semiHidden/>
    <w:rsid w:val="00A67D37"/>
    <w:pPr>
      <w:spacing w:after="0" w:line="240" w:lineRule="auto"/>
    </w:pPr>
  </w:style>
  <w:style w:type="character" w:styleId="Hyperlink">
    <w:name w:val="Hyperlink"/>
    <w:basedOn w:val="DefaultParagraphFont"/>
    <w:uiPriority w:val="99"/>
    <w:unhideWhenUsed/>
    <w:rsid w:val="003E162E"/>
    <w:rPr>
      <w:color w:val="0563C1" w:themeColor="hyperlink"/>
      <w:u w:val="single"/>
    </w:rPr>
  </w:style>
  <w:style w:type="character" w:styleId="UnresolvedMention">
    <w:name w:val="Unresolved Mention"/>
    <w:basedOn w:val="DefaultParagraphFont"/>
    <w:uiPriority w:val="99"/>
    <w:semiHidden/>
    <w:unhideWhenUsed/>
    <w:rsid w:val="003E162E"/>
    <w:rPr>
      <w:color w:val="605E5C"/>
      <w:shd w:val="clear" w:color="auto" w:fill="E1DFDD"/>
    </w:rPr>
  </w:style>
  <w:style w:type="character" w:styleId="CommentReference">
    <w:name w:val="annotation reference"/>
    <w:basedOn w:val="DefaultParagraphFont"/>
    <w:uiPriority w:val="99"/>
    <w:semiHidden/>
    <w:unhideWhenUsed/>
    <w:rsid w:val="001102E8"/>
    <w:rPr>
      <w:sz w:val="16"/>
      <w:szCs w:val="16"/>
    </w:rPr>
  </w:style>
  <w:style w:type="paragraph" w:styleId="CommentText">
    <w:name w:val="annotation text"/>
    <w:basedOn w:val="Normal"/>
    <w:link w:val="CommentTextChar"/>
    <w:uiPriority w:val="99"/>
    <w:unhideWhenUsed/>
    <w:rsid w:val="001102E8"/>
    <w:pPr>
      <w:spacing w:line="240" w:lineRule="auto"/>
    </w:pPr>
    <w:rPr>
      <w:sz w:val="20"/>
      <w:szCs w:val="20"/>
    </w:rPr>
  </w:style>
  <w:style w:type="character" w:customStyle="1" w:styleId="CommentTextChar">
    <w:name w:val="Comment Text Char"/>
    <w:basedOn w:val="DefaultParagraphFont"/>
    <w:link w:val="CommentText"/>
    <w:uiPriority w:val="99"/>
    <w:rsid w:val="001102E8"/>
    <w:rPr>
      <w:sz w:val="20"/>
      <w:szCs w:val="20"/>
    </w:rPr>
  </w:style>
  <w:style w:type="paragraph" w:styleId="CommentSubject">
    <w:name w:val="annotation subject"/>
    <w:basedOn w:val="CommentText"/>
    <w:next w:val="CommentText"/>
    <w:link w:val="CommentSubjectChar"/>
    <w:uiPriority w:val="99"/>
    <w:semiHidden/>
    <w:unhideWhenUsed/>
    <w:rsid w:val="001102E8"/>
    <w:rPr>
      <w:b/>
      <w:bCs/>
    </w:rPr>
  </w:style>
  <w:style w:type="character" w:customStyle="1" w:styleId="CommentSubjectChar">
    <w:name w:val="Comment Subject Char"/>
    <w:basedOn w:val="CommentTextChar"/>
    <w:link w:val="CommentSubject"/>
    <w:uiPriority w:val="99"/>
    <w:semiHidden/>
    <w:rsid w:val="001102E8"/>
    <w:rPr>
      <w:b/>
      <w:bCs/>
      <w:sz w:val="20"/>
      <w:szCs w:val="20"/>
    </w:rPr>
  </w:style>
  <w:style w:type="table" w:styleId="TableGrid">
    <w:name w:val="Table Grid"/>
    <w:basedOn w:val="TableNormal"/>
    <w:uiPriority w:val="39"/>
    <w:rsid w:val="00294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B9D23-2C03-4EA1-A2F8-98BBFE372AFC}">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F54BEEEC-F2A1-44CD-99CC-3C23454B6932}">
  <ds:schemaRefs>
    <ds:schemaRef ds:uri="http://schemas.microsoft.com/sharepoint/v3/contenttype/forms"/>
  </ds:schemaRefs>
</ds:datastoreItem>
</file>

<file path=customXml/itemProps3.xml><?xml version="1.0" encoding="utf-8"?>
<ds:datastoreItem xmlns:ds="http://schemas.openxmlformats.org/officeDocument/2006/customXml" ds:itemID="{B0E64E82-EA4E-42B1-A590-85B9B76B1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36BEED-C2C1-4B2A-8D8F-3FAE8A9BE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1203</Words>
  <Characters>6606</Characters>
  <Application>Microsoft Office Word</Application>
  <DocSecurity>0</DocSecurity>
  <Lines>188</Lines>
  <Paragraphs>80</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Gaynor Williams (Swansea Bay UHB - Corporate Services)</dc:creator>
  <cp:keywords/>
  <dc:description/>
  <cp:lastModifiedBy>Carys Richards (Swansea Bay UHB - Corporate Governance)</cp:lastModifiedBy>
  <cp:revision>6</cp:revision>
  <dcterms:created xsi:type="dcterms:W3CDTF">2026-09-18T09:31:00Z</dcterms:created>
  <dcterms:modified xsi:type="dcterms:W3CDTF">2026-09-18T10:43:00Z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