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Ind w:w="-572" w:type="dxa"/>
        <w:tblLook w:val="04A0" w:firstRow="1" w:lastRow="0" w:firstColumn="1" w:lastColumn="0" w:noHBand="0" w:noVBand="1"/>
      </w:tblPr>
      <w:tblGrid>
        <w:gridCol w:w="645"/>
        <w:gridCol w:w="2400"/>
        <w:gridCol w:w="1247"/>
        <w:gridCol w:w="5912"/>
      </w:tblGrid>
      <w:tr w:rsidR="0023775D" w:rsidRPr="008D01BB" w14:paraId="0903AEFD" w14:textId="77777777" w:rsidTr="5E112013">
        <w:tc>
          <w:tcPr>
            <w:tcW w:w="10204" w:type="dxa"/>
            <w:gridSpan w:val="4"/>
            <w:shd w:val="clear" w:color="auto" w:fill="002060"/>
          </w:tcPr>
          <w:p w14:paraId="4FA79116" w14:textId="54DE0409" w:rsidR="0023775D" w:rsidRPr="00D81B59" w:rsidRDefault="005D1DBE" w:rsidP="007324FD">
            <w:pPr>
              <w:jc w:val="center"/>
              <w:rPr>
                <w:rFonts w:ascii="Verdana" w:hAnsi="Verdana" w:cs="Arial"/>
                <w:b/>
                <w:bCs/>
                <w:sz w:val="24"/>
                <w:szCs w:val="24"/>
              </w:rPr>
            </w:pPr>
            <w:r w:rsidRPr="00D81B59">
              <w:rPr>
                <w:rFonts w:ascii="Verdana" w:hAnsi="Verdana" w:cs="Arial"/>
                <w:b/>
                <w:bCs/>
                <w:sz w:val="24"/>
                <w:szCs w:val="24"/>
              </w:rPr>
              <w:t>QUALITY AND SAFETY</w:t>
            </w:r>
            <w:r w:rsidR="0023775D" w:rsidRPr="00D81B59">
              <w:rPr>
                <w:rFonts w:ascii="Verdana" w:hAnsi="Verdana" w:cs="Arial"/>
                <w:b/>
                <w:bCs/>
                <w:sz w:val="24"/>
                <w:szCs w:val="24"/>
              </w:rPr>
              <w:t xml:space="preserve"> COMMITTEE</w:t>
            </w:r>
          </w:p>
          <w:p w14:paraId="2A5B2172" w14:textId="77777777" w:rsidR="0023775D" w:rsidRPr="00D81B59" w:rsidRDefault="0023775D" w:rsidP="007324FD">
            <w:pPr>
              <w:jc w:val="center"/>
              <w:rPr>
                <w:rFonts w:ascii="Verdana" w:hAnsi="Verdana" w:cs="Arial"/>
                <w:b/>
                <w:bCs/>
                <w:sz w:val="24"/>
                <w:szCs w:val="24"/>
              </w:rPr>
            </w:pPr>
            <w:r w:rsidRPr="00D81B59">
              <w:rPr>
                <w:rFonts w:ascii="Verdana" w:hAnsi="Verdana" w:cs="Arial"/>
                <w:b/>
                <w:bCs/>
                <w:sz w:val="24"/>
                <w:szCs w:val="24"/>
              </w:rPr>
              <w:t>Key Issues Report</w:t>
            </w:r>
          </w:p>
          <w:p w14:paraId="3CB864E6" w14:textId="259C7867" w:rsidR="0023775D" w:rsidRPr="00D81B59" w:rsidRDefault="0023775D" w:rsidP="007324FD">
            <w:pPr>
              <w:rPr>
                <w:rFonts w:ascii="Verdana" w:hAnsi="Verdana" w:cs="Arial"/>
                <w:sz w:val="24"/>
                <w:szCs w:val="24"/>
              </w:rPr>
            </w:pPr>
          </w:p>
        </w:tc>
      </w:tr>
      <w:tr w:rsidR="00F51935" w:rsidRPr="008D01BB" w14:paraId="2C11B3F2" w14:textId="77777777" w:rsidTr="5E112013">
        <w:tc>
          <w:tcPr>
            <w:tcW w:w="10204" w:type="dxa"/>
            <w:gridSpan w:val="4"/>
          </w:tcPr>
          <w:p w14:paraId="4B3785B8" w14:textId="5ADBCD1A" w:rsidR="007419C6" w:rsidRPr="00D81B59" w:rsidRDefault="3F7CD767" w:rsidP="00F215E4">
            <w:pPr>
              <w:jc w:val="center"/>
              <w:rPr>
                <w:rFonts w:ascii="Verdana" w:hAnsi="Verdana" w:cs="Arial"/>
                <w:sz w:val="24"/>
                <w:szCs w:val="24"/>
              </w:rPr>
            </w:pPr>
            <w:r w:rsidRPr="00D81B59">
              <w:rPr>
                <w:rFonts w:ascii="Verdana" w:hAnsi="Verdana" w:cs="Arial"/>
                <w:sz w:val="24"/>
                <w:szCs w:val="24"/>
              </w:rPr>
              <w:t>The purpose of this report</w:t>
            </w:r>
            <w:r w:rsidR="00F51935" w:rsidRPr="00D81B59">
              <w:rPr>
                <w:rFonts w:ascii="Verdana" w:hAnsi="Verdana" w:cs="Arial"/>
                <w:sz w:val="24"/>
                <w:szCs w:val="24"/>
              </w:rPr>
              <w:t xml:space="preserve"> </w:t>
            </w:r>
            <w:r w:rsidR="00832030" w:rsidRPr="00D81B59">
              <w:rPr>
                <w:rFonts w:ascii="Verdana" w:hAnsi="Verdana" w:cs="Arial"/>
                <w:sz w:val="24"/>
                <w:szCs w:val="24"/>
              </w:rPr>
              <w:t xml:space="preserve">is to </w:t>
            </w:r>
            <w:r w:rsidR="00F51935" w:rsidRPr="00D81B59">
              <w:rPr>
                <w:rFonts w:ascii="Verdana" w:hAnsi="Verdana" w:cs="Arial"/>
                <w:sz w:val="24"/>
                <w:szCs w:val="24"/>
              </w:rPr>
              <w:t xml:space="preserve">provide an overview of the matters identified by </w:t>
            </w:r>
            <w:r w:rsidR="002112EB" w:rsidRPr="00D81B59">
              <w:rPr>
                <w:rFonts w:ascii="Verdana" w:hAnsi="Verdana" w:cs="Arial"/>
                <w:sz w:val="24"/>
                <w:szCs w:val="24"/>
              </w:rPr>
              <w:t xml:space="preserve">the </w:t>
            </w:r>
            <w:r w:rsidR="005D1DBE" w:rsidRPr="00D81B59">
              <w:rPr>
                <w:rFonts w:ascii="Verdana" w:hAnsi="Verdana" w:cs="Arial"/>
                <w:sz w:val="24"/>
                <w:szCs w:val="24"/>
              </w:rPr>
              <w:t xml:space="preserve">Quality and Safety </w:t>
            </w:r>
            <w:r w:rsidR="004E23A5" w:rsidRPr="00D81B59">
              <w:rPr>
                <w:rFonts w:ascii="Verdana" w:hAnsi="Verdana" w:cs="Arial"/>
                <w:sz w:val="24"/>
                <w:szCs w:val="24"/>
              </w:rPr>
              <w:t>Committee</w:t>
            </w:r>
            <w:r w:rsidR="004E0578" w:rsidRPr="00D81B59">
              <w:rPr>
                <w:rFonts w:ascii="Verdana" w:hAnsi="Verdana" w:cs="Arial"/>
                <w:sz w:val="24"/>
                <w:szCs w:val="24"/>
              </w:rPr>
              <w:t xml:space="preserve"> </w:t>
            </w:r>
            <w:r w:rsidR="003F76CE" w:rsidRPr="00D81B59">
              <w:rPr>
                <w:rFonts w:ascii="Verdana" w:hAnsi="Verdana" w:cs="Arial"/>
                <w:sz w:val="24"/>
                <w:szCs w:val="24"/>
              </w:rPr>
              <w:t xml:space="preserve">to </w:t>
            </w:r>
            <w:r w:rsidR="00F51935" w:rsidRPr="00D81B59">
              <w:rPr>
                <w:rFonts w:ascii="Verdana" w:hAnsi="Verdana" w:cs="Arial"/>
                <w:sz w:val="24"/>
                <w:szCs w:val="24"/>
              </w:rPr>
              <w:t xml:space="preserve">be brought to the attention of </w:t>
            </w:r>
            <w:r w:rsidR="003F76CE" w:rsidRPr="00D81B59">
              <w:rPr>
                <w:rFonts w:ascii="Verdana" w:hAnsi="Verdana" w:cs="Arial"/>
                <w:sz w:val="24"/>
                <w:szCs w:val="24"/>
              </w:rPr>
              <w:t xml:space="preserve">the </w:t>
            </w:r>
            <w:r w:rsidR="007419C6" w:rsidRPr="00D81B59">
              <w:rPr>
                <w:rFonts w:ascii="Verdana" w:hAnsi="Verdana" w:cs="Arial"/>
                <w:sz w:val="24"/>
                <w:szCs w:val="24"/>
              </w:rPr>
              <w:t xml:space="preserve">Board </w:t>
            </w:r>
            <w:r w:rsidR="00F51935" w:rsidRPr="00D81B59">
              <w:rPr>
                <w:rFonts w:ascii="Verdana" w:hAnsi="Verdana" w:cs="Arial"/>
                <w:sz w:val="24"/>
                <w:szCs w:val="24"/>
              </w:rPr>
              <w:t xml:space="preserve">following discussions at the last </w:t>
            </w:r>
            <w:r w:rsidR="007419C6" w:rsidRPr="00D81B59">
              <w:rPr>
                <w:rFonts w:ascii="Verdana" w:hAnsi="Verdana" w:cs="Arial"/>
                <w:sz w:val="24"/>
                <w:szCs w:val="24"/>
              </w:rPr>
              <w:t>m</w:t>
            </w:r>
            <w:r w:rsidR="00F51935" w:rsidRPr="00D81B59">
              <w:rPr>
                <w:rFonts w:ascii="Verdana" w:hAnsi="Verdana" w:cs="Arial"/>
                <w:sz w:val="24"/>
                <w:szCs w:val="24"/>
              </w:rPr>
              <w:t>eeting</w:t>
            </w:r>
            <w:r w:rsidR="007419C6" w:rsidRPr="00D81B59">
              <w:rPr>
                <w:rFonts w:ascii="Verdana" w:hAnsi="Verdana" w:cs="Arial"/>
                <w:sz w:val="24"/>
                <w:szCs w:val="24"/>
              </w:rPr>
              <w:t>.</w:t>
            </w:r>
          </w:p>
        </w:tc>
      </w:tr>
      <w:tr w:rsidR="005C40F6" w:rsidRPr="008D01BB" w14:paraId="5ED92A0C" w14:textId="77777777" w:rsidTr="5E112013">
        <w:tc>
          <w:tcPr>
            <w:tcW w:w="3045" w:type="dxa"/>
            <w:gridSpan w:val="2"/>
          </w:tcPr>
          <w:p w14:paraId="14401D6D" w14:textId="765C663D" w:rsidR="005C40F6" w:rsidRPr="00D81B59" w:rsidRDefault="005C40F6" w:rsidP="6D6D8E13">
            <w:pPr>
              <w:rPr>
                <w:rFonts w:ascii="Verdana" w:hAnsi="Verdana" w:cs="Arial"/>
                <w:b/>
                <w:bCs/>
                <w:sz w:val="24"/>
                <w:szCs w:val="24"/>
              </w:rPr>
            </w:pPr>
            <w:r w:rsidRPr="00D81B59">
              <w:rPr>
                <w:rFonts w:ascii="Verdana" w:hAnsi="Verdana" w:cs="Arial"/>
                <w:b/>
                <w:bCs/>
                <w:sz w:val="24"/>
                <w:szCs w:val="24"/>
              </w:rPr>
              <w:t>Date of Committee meeting:</w:t>
            </w:r>
          </w:p>
        </w:tc>
        <w:tc>
          <w:tcPr>
            <w:tcW w:w="7159" w:type="dxa"/>
            <w:gridSpan w:val="2"/>
          </w:tcPr>
          <w:p w14:paraId="253E3738" w14:textId="757C1043" w:rsidR="005C40F6" w:rsidRPr="00D81B59" w:rsidRDefault="009A41CD" w:rsidP="005D1DBE">
            <w:pPr>
              <w:rPr>
                <w:rFonts w:ascii="Verdana" w:hAnsi="Verdana" w:cs="Arial"/>
                <w:sz w:val="24"/>
                <w:szCs w:val="24"/>
              </w:rPr>
            </w:pPr>
            <w:r w:rsidRPr="00D81B59">
              <w:rPr>
                <w:rFonts w:ascii="Verdana" w:hAnsi="Verdana" w:cs="Arial"/>
                <w:sz w:val="24"/>
                <w:szCs w:val="24"/>
              </w:rPr>
              <w:t>6</w:t>
            </w:r>
            <w:r w:rsidR="004A0EA6">
              <w:rPr>
                <w:rFonts w:ascii="Verdana" w:hAnsi="Verdana" w:cs="Arial"/>
                <w:sz w:val="24"/>
                <w:szCs w:val="24"/>
              </w:rPr>
              <w:t xml:space="preserve"> </w:t>
            </w:r>
            <w:r w:rsidRPr="00D81B59">
              <w:rPr>
                <w:rFonts w:ascii="Verdana" w:hAnsi="Verdana" w:cs="Arial"/>
                <w:sz w:val="24"/>
                <w:szCs w:val="24"/>
              </w:rPr>
              <w:t>August 2026</w:t>
            </w:r>
          </w:p>
        </w:tc>
      </w:tr>
      <w:tr w:rsidR="005C40F6" w:rsidRPr="008D01BB" w14:paraId="0A50D892" w14:textId="77777777" w:rsidTr="5E112013">
        <w:tc>
          <w:tcPr>
            <w:tcW w:w="3045" w:type="dxa"/>
            <w:gridSpan w:val="2"/>
          </w:tcPr>
          <w:p w14:paraId="2672562A" w14:textId="51CB1BE2" w:rsidR="005C40F6" w:rsidRPr="00D81B59" w:rsidRDefault="005C40F6" w:rsidP="6D6D8E13">
            <w:pPr>
              <w:rPr>
                <w:rFonts w:ascii="Verdana" w:hAnsi="Verdana" w:cs="Arial"/>
                <w:b/>
                <w:bCs/>
                <w:sz w:val="24"/>
                <w:szCs w:val="24"/>
              </w:rPr>
            </w:pPr>
            <w:r w:rsidRPr="00D81B59">
              <w:rPr>
                <w:rFonts w:ascii="Verdana" w:hAnsi="Verdana" w:cs="Arial"/>
                <w:b/>
                <w:bCs/>
                <w:sz w:val="24"/>
                <w:szCs w:val="24"/>
              </w:rPr>
              <w:t>Members Present:</w:t>
            </w:r>
          </w:p>
        </w:tc>
        <w:tc>
          <w:tcPr>
            <w:tcW w:w="7159" w:type="dxa"/>
            <w:gridSpan w:val="2"/>
          </w:tcPr>
          <w:p w14:paraId="4D1A1E36" w14:textId="099E7AF9" w:rsidR="005C40F6" w:rsidRPr="00D81B59" w:rsidRDefault="009A41CD" w:rsidP="6D6D8E13">
            <w:pPr>
              <w:rPr>
                <w:rFonts w:ascii="Verdana" w:eastAsia="Verdana" w:hAnsi="Verdana" w:cs="Verdana"/>
                <w:color w:val="000000" w:themeColor="text1"/>
                <w:sz w:val="24"/>
                <w:szCs w:val="24"/>
              </w:rPr>
            </w:pPr>
            <w:r w:rsidRPr="00D81B59">
              <w:rPr>
                <w:rFonts w:ascii="Verdana" w:eastAsia="Verdana" w:hAnsi="Verdana" w:cs="Verdana"/>
                <w:b/>
                <w:bCs/>
                <w:color w:val="000000" w:themeColor="text1"/>
                <w:sz w:val="24"/>
                <w:szCs w:val="24"/>
              </w:rPr>
              <w:t xml:space="preserve">Three </w:t>
            </w:r>
            <w:r w:rsidR="18C0AEFA" w:rsidRPr="00D81B59">
              <w:rPr>
                <w:rFonts w:ascii="Verdana" w:eastAsia="Verdana" w:hAnsi="Verdana" w:cs="Verdana"/>
                <w:b/>
                <w:bCs/>
                <w:color w:val="000000" w:themeColor="text1"/>
                <w:sz w:val="24"/>
                <w:szCs w:val="24"/>
              </w:rPr>
              <w:t>Members</w:t>
            </w:r>
            <w:r w:rsidR="18C0AEFA" w:rsidRPr="00D81B59">
              <w:rPr>
                <w:rFonts w:ascii="Verdana" w:eastAsia="Verdana" w:hAnsi="Verdana" w:cs="Verdana"/>
                <w:color w:val="000000" w:themeColor="text1"/>
                <w:sz w:val="24"/>
                <w:szCs w:val="24"/>
              </w:rPr>
              <w:t xml:space="preserve"> were present at the </w:t>
            </w:r>
            <w:r w:rsidRPr="00D81B59">
              <w:rPr>
                <w:rFonts w:ascii="Verdana" w:eastAsia="Verdana" w:hAnsi="Verdana" w:cs="Verdana"/>
                <w:color w:val="000000" w:themeColor="text1"/>
                <w:sz w:val="24"/>
                <w:szCs w:val="24"/>
              </w:rPr>
              <w:t xml:space="preserve">Quality and Safety </w:t>
            </w:r>
            <w:r w:rsidR="18C0AEFA" w:rsidRPr="00D81B59">
              <w:rPr>
                <w:rFonts w:ascii="Verdana" w:eastAsia="Verdana" w:hAnsi="Verdana" w:cs="Verdana"/>
                <w:color w:val="000000" w:themeColor="text1"/>
                <w:sz w:val="24"/>
                <w:szCs w:val="24"/>
              </w:rPr>
              <w:t>Committee</w:t>
            </w:r>
            <w:r w:rsidR="007324FD" w:rsidRPr="00D81B59">
              <w:rPr>
                <w:rFonts w:ascii="Verdana" w:eastAsia="Verdana" w:hAnsi="Verdana" w:cs="Verdana"/>
                <w:color w:val="000000" w:themeColor="text1"/>
                <w:sz w:val="24"/>
                <w:szCs w:val="24"/>
              </w:rPr>
              <w:t xml:space="preserve">, </w:t>
            </w:r>
            <w:r w:rsidRPr="00D81B59">
              <w:rPr>
                <w:rFonts w:ascii="Verdana" w:eastAsia="Verdana" w:hAnsi="Verdana" w:cs="Verdana"/>
                <w:color w:val="000000" w:themeColor="text1"/>
                <w:sz w:val="24"/>
                <w:szCs w:val="24"/>
              </w:rPr>
              <w:t>Jean Church</w:t>
            </w:r>
            <w:r w:rsidR="18C0AEFA" w:rsidRPr="00D81B59">
              <w:rPr>
                <w:rFonts w:ascii="Verdana" w:eastAsia="Verdana" w:hAnsi="Verdana" w:cs="Verdana"/>
                <w:color w:val="000000" w:themeColor="text1"/>
                <w:sz w:val="24"/>
                <w:szCs w:val="24"/>
              </w:rPr>
              <w:t>,</w:t>
            </w:r>
            <w:r w:rsidR="6149C4D8" w:rsidRPr="00D81B59">
              <w:rPr>
                <w:rFonts w:ascii="Verdana" w:eastAsia="Verdana" w:hAnsi="Verdana" w:cs="Verdana"/>
                <w:color w:val="000000" w:themeColor="text1"/>
                <w:sz w:val="24"/>
                <w:szCs w:val="24"/>
              </w:rPr>
              <w:t xml:space="preserve"> Committee </w:t>
            </w:r>
            <w:r w:rsidR="290DD378" w:rsidRPr="00D81B59">
              <w:rPr>
                <w:rFonts w:ascii="Verdana" w:eastAsia="Verdana" w:hAnsi="Verdana" w:cs="Verdana"/>
                <w:color w:val="000000" w:themeColor="text1"/>
                <w:sz w:val="24"/>
                <w:szCs w:val="24"/>
              </w:rPr>
              <w:t>Chair,</w:t>
            </w:r>
            <w:r w:rsidRPr="00D81B59">
              <w:rPr>
                <w:rFonts w:ascii="Verdana" w:eastAsia="Verdana" w:hAnsi="Verdana" w:cs="Verdana"/>
                <w:color w:val="000000" w:themeColor="text1"/>
                <w:sz w:val="24"/>
                <w:szCs w:val="24"/>
              </w:rPr>
              <w:t xml:space="preserve"> Steve Spill</w:t>
            </w:r>
            <w:r w:rsidR="290DD378" w:rsidRPr="00D81B59">
              <w:rPr>
                <w:rFonts w:ascii="Verdana" w:eastAsia="Verdana" w:hAnsi="Verdana" w:cs="Verdana"/>
                <w:color w:val="000000" w:themeColor="text1"/>
                <w:sz w:val="24"/>
                <w:szCs w:val="24"/>
              </w:rPr>
              <w:t xml:space="preserve"> Independent</w:t>
            </w:r>
            <w:r w:rsidR="18C0AEFA" w:rsidRPr="00D81B59">
              <w:rPr>
                <w:rFonts w:ascii="Verdana" w:eastAsia="Verdana" w:hAnsi="Verdana" w:cs="Verdana"/>
                <w:color w:val="000000" w:themeColor="text1"/>
                <w:sz w:val="24"/>
                <w:szCs w:val="24"/>
              </w:rPr>
              <w:t xml:space="preserve"> Member</w:t>
            </w:r>
            <w:r w:rsidR="0B382F56" w:rsidRPr="00D81B59">
              <w:rPr>
                <w:rFonts w:ascii="Verdana" w:eastAsia="Verdana" w:hAnsi="Verdana" w:cs="Verdana"/>
                <w:color w:val="000000" w:themeColor="text1"/>
                <w:sz w:val="24"/>
                <w:szCs w:val="24"/>
              </w:rPr>
              <w:t>,</w:t>
            </w:r>
            <w:r w:rsidR="2D5B81B7" w:rsidRPr="00D81B59">
              <w:rPr>
                <w:rFonts w:ascii="Verdana" w:eastAsia="Verdana" w:hAnsi="Verdana" w:cs="Verdana"/>
                <w:color w:val="000000" w:themeColor="text1"/>
                <w:sz w:val="24"/>
                <w:szCs w:val="24"/>
              </w:rPr>
              <w:t xml:space="preserve"> </w:t>
            </w:r>
            <w:r w:rsidRPr="00D81B59">
              <w:rPr>
                <w:rFonts w:ascii="Verdana" w:eastAsia="Verdana" w:hAnsi="Verdana" w:cs="Verdana"/>
                <w:color w:val="000000" w:themeColor="text1"/>
                <w:sz w:val="24"/>
                <w:szCs w:val="24"/>
              </w:rPr>
              <w:t xml:space="preserve">Cllr Nicola Matthews, Independent Member. </w:t>
            </w:r>
          </w:p>
          <w:p w14:paraId="0B60595C" w14:textId="61698153" w:rsidR="005C40F6" w:rsidRPr="00D81B59" w:rsidRDefault="005C40F6" w:rsidP="1B0274B3">
            <w:pPr>
              <w:rPr>
                <w:rFonts w:ascii="Verdana" w:eastAsia="Verdana" w:hAnsi="Verdana" w:cs="Verdana"/>
                <w:color w:val="000000" w:themeColor="text1"/>
                <w:sz w:val="24"/>
                <w:szCs w:val="24"/>
              </w:rPr>
            </w:pPr>
          </w:p>
        </w:tc>
      </w:tr>
      <w:tr w:rsidR="005C40F6" w:rsidRPr="008D01BB" w14:paraId="1E562767" w14:textId="77777777" w:rsidTr="5E112013">
        <w:tc>
          <w:tcPr>
            <w:tcW w:w="3045" w:type="dxa"/>
            <w:gridSpan w:val="2"/>
          </w:tcPr>
          <w:p w14:paraId="4250A8AA" w14:textId="77F99254" w:rsidR="005C40F6" w:rsidRPr="00D81B59" w:rsidRDefault="005C40F6" w:rsidP="007324FD">
            <w:pPr>
              <w:rPr>
                <w:rFonts w:ascii="Verdana" w:hAnsi="Verdana" w:cs="Arial"/>
                <w:b/>
                <w:sz w:val="24"/>
                <w:szCs w:val="24"/>
              </w:rPr>
            </w:pPr>
            <w:r w:rsidRPr="00D81B59">
              <w:rPr>
                <w:rFonts w:ascii="Verdana" w:hAnsi="Verdana" w:cs="Arial"/>
                <w:b/>
                <w:bCs/>
                <w:sz w:val="24"/>
                <w:szCs w:val="24"/>
              </w:rPr>
              <w:t>Quoracy:</w:t>
            </w:r>
          </w:p>
        </w:tc>
        <w:tc>
          <w:tcPr>
            <w:tcW w:w="7159" w:type="dxa"/>
            <w:gridSpan w:val="2"/>
          </w:tcPr>
          <w:p w14:paraId="2B635F92" w14:textId="50BA6DC0" w:rsidR="005C40F6" w:rsidRPr="00D81B59" w:rsidRDefault="005C40F6" w:rsidP="007324FD">
            <w:pPr>
              <w:rPr>
                <w:rFonts w:ascii="Verdana" w:hAnsi="Verdana" w:cs="Arial"/>
                <w:sz w:val="24"/>
                <w:szCs w:val="24"/>
              </w:rPr>
            </w:pPr>
            <w:r w:rsidRPr="00D81B59">
              <w:rPr>
                <w:rFonts w:ascii="Verdana" w:hAnsi="Verdana" w:cs="Arial"/>
                <w:sz w:val="24"/>
                <w:szCs w:val="24"/>
              </w:rPr>
              <w:t>Y</w:t>
            </w:r>
            <w:r w:rsidR="007F1660" w:rsidRPr="00D81B59">
              <w:rPr>
                <w:rFonts w:ascii="Verdana" w:hAnsi="Verdana" w:cs="Arial"/>
                <w:sz w:val="24"/>
                <w:szCs w:val="24"/>
              </w:rPr>
              <w:t>es</w:t>
            </w:r>
          </w:p>
        </w:tc>
      </w:tr>
      <w:tr w:rsidR="005C40F6" w:rsidRPr="008D01BB" w14:paraId="51570042" w14:textId="77777777" w:rsidTr="5E112013">
        <w:tc>
          <w:tcPr>
            <w:tcW w:w="3045" w:type="dxa"/>
            <w:gridSpan w:val="2"/>
          </w:tcPr>
          <w:p w14:paraId="3C6F8991" w14:textId="77777777" w:rsidR="005C40F6" w:rsidRPr="00D81B59" w:rsidRDefault="005C40F6" w:rsidP="007324FD">
            <w:pPr>
              <w:rPr>
                <w:rFonts w:ascii="Verdana" w:hAnsi="Verdana" w:cs="Arial"/>
                <w:b/>
                <w:sz w:val="24"/>
                <w:szCs w:val="24"/>
              </w:rPr>
            </w:pPr>
            <w:r w:rsidRPr="00D81B59">
              <w:rPr>
                <w:rFonts w:ascii="Verdana" w:hAnsi="Verdana" w:cs="Arial"/>
                <w:b/>
                <w:sz w:val="24"/>
                <w:szCs w:val="24"/>
              </w:rPr>
              <w:t>Group/Committee Chair:</w:t>
            </w:r>
          </w:p>
          <w:p w14:paraId="7596B525" w14:textId="5CF64C95" w:rsidR="005C40F6" w:rsidRPr="00D81B59" w:rsidRDefault="005C40F6" w:rsidP="007324FD">
            <w:pPr>
              <w:rPr>
                <w:rFonts w:ascii="Verdana" w:hAnsi="Verdana" w:cs="Arial"/>
                <w:b/>
                <w:sz w:val="24"/>
                <w:szCs w:val="24"/>
              </w:rPr>
            </w:pPr>
          </w:p>
        </w:tc>
        <w:tc>
          <w:tcPr>
            <w:tcW w:w="7159" w:type="dxa"/>
            <w:gridSpan w:val="2"/>
          </w:tcPr>
          <w:p w14:paraId="3DFA60D2" w14:textId="35D0ABA4" w:rsidR="005C40F6" w:rsidRPr="00D81B59" w:rsidRDefault="007F1660" w:rsidP="007324FD">
            <w:pPr>
              <w:rPr>
                <w:rFonts w:ascii="Verdana" w:eastAsia="Verdana" w:hAnsi="Verdana" w:cs="Verdana"/>
                <w:sz w:val="24"/>
                <w:szCs w:val="24"/>
              </w:rPr>
            </w:pPr>
            <w:r w:rsidRPr="00D81B59">
              <w:rPr>
                <w:rFonts w:ascii="Verdana" w:eastAsia="Verdana" w:hAnsi="Verdana" w:cs="Verdana"/>
                <w:color w:val="000000" w:themeColor="text1"/>
                <w:sz w:val="24"/>
                <w:szCs w:val="24"/>
              </w:rPr>
              <w:t>Jean Church, Quality and Safety Committee Chair</w:t>
            </w:r>
          </w:p>
          <w:p w14:paraId="31B03E69" w14:textId="3BA959F0" w:rsidR="005C40F6" w:rsidRPr="00D81B59" w:rsidRDefault="005C40F6" w:rsidP="007324FD">
            <w:pPr>
              <w:rPr>
                <w:rFonts w:ascii="Verdana" w:hAnsi="Verdana" w:cs="Arial"/>
                <w:sz w:val="24"/>
                <w:szCs w:val="24"/>
              </w:rPr>
            </w:pPr>
          </w:p>
        </w:tc>
      </w:tr>
      <w:tr w:rsidR="005C40F6" w:rsidRPr="008D01BB" w14:paraId="7AAA6032" w14:textId="77777777" w:rsidTr="5E112013">
        <w:tc>
          <w:tcPr>
            <w:tcW w:w="3045" w:type="dxa"/>
            <w:gridSpan w:val="2"/>
          </w:tcPr>
          <w:p w14:paraId="197184DF" w14:textId="77777777" w:rsidR="005C40F6" w:rsidRPr="00D81B59" w:rsidRDefault="005C40F6" w:rsidP="007324FD">
            <w:pPr>
              <w:rPr>
                <w:rFonts w:ascii="Verdana" w:hAnsi="Verdana" w:cs="Arial"/>
                <w:b/>
                <w:sz w:val="24"/>
                <w:szCs w:val="24"/>
              </w:rPr>
            </w:pPr>
            <w:r w:rsidRPr="00D81B59">
              <w:rPr>
                <w:rFonts w:ascii="Verdana" w:hAnsi="Verdana" w:cs="Arial"/>
                <w:b/>
                <w:sz w:val="24"/>
                <w:szCs w:val="24"/>
              </w:rPr>
              <w:t>Report Submitted by:</w:t>
            </w:r>
          </w:p>
          <w:p w14:paraId="6B6BA8DD" w14:textId="1DFD4CA1" w:rsidR="005C40F6" w:rsidRPr="00D81B59" w:rsidRDefault="005C40F6" w:rsidP="007324FD">
            <w:pPr>
              <w:rPr>
                <w:rFonts w:ascii="Verdana" w:hAnsi="Verdana" w:cs="Arial"/>
                <w:b/>
                <w:sz w:val="24"/>
                <w:szCs w:val="24"/>
              </w:rPr>
            </w:pPr>
          </w:p>
        </w:tc>
        <w:tc>
          <w:tcPr>
            <w:tcW w:w="7159" w:type="dxa"/>
            <w:gridSpan w:val="2"/>
          </w:tcPr>
          <w:p w14:paraId="1C3A10FC" w14:textId="5BCDF216" w:rsidR="005C40F6" w:rsidRPr="00D81B59" w:rsidRDefault="005C40F6" w:rsidP="007324FD">
            <w:pPr>
              <w:rPr>
                <w:rFonts w:ascii="Verdana" w:hAnsi="Verdana" w:cs="Arial"/>
                <w:sz w:val="24"/>
                <w:szCs w:val="24"/>
              </w:rPr>
            </w:pPr>
            <w:r w:rsidRPr="00D81B59">
              <w:rPr>
                <w:rFonts w:ascii="Verdana" w:hAnsi="Verdana" w:cs="Arial"/>
                <w:sz w:val="24"/>
                <w:szCs w:val="24"/>
              </w:rPr>
              <w:t>Corporate Governance.</w:t>
            </w:r>
          </w:p>
        </w:tc>
      </w:tr>
      <w:tr w:rsidR="005C40F6" w:rsidRPr="008D01BB" w14:paraId="0034719D" w14:textId="77777777" w:rsidTr="5E112013">
        <w:trPr>
          <w:trHeight w:val="510"/>
        </w:trPr>
        <w:tc>
          <w:tcPr>
            <w:tcW w:w="3045" w:type="dxa"/>
            <w:gridSpan w:val="2"/>
          </w:tcPr>
          <w:p w14:paraId="1BD6E724" w14:textId="33032452" w:rsidR="005C40F6" w:rsidRPr="00D81B59" w:rsidRDefault="005C40F6" w:rsidP="007324FD">
            <w:pPr>
              <w:rPr>
                <w:rFonts w:ascii="Verdana" w:hAnsi="Verdana" w:cs="Arial"/>
                <w:b/>
                <w:bCs/>
                <w:sz w:val="24"/>
                <w:szCs w:val="24"/>
              </w:rPr>
            </w:pPr>
            <w:r w:rsidRPr="00D81B59">
              <w:rPr>
                <w:rFonts w:ascii="Verdana" w:hAnsi="Verdana" w:cs="Arial"/>
                <w:b/>
                <w:bCs/>
                <w:sz w:val="24"/>
                <w:szCs w:val="24"/>
              </w:rPr>
              <w:t>Report Signed off by:</w:t>
            </w:r>
          </w:p>
        </w:tc>
        <w:tc>
          <w:tcPr>
            <w:tcW w:w="7159" w:type="dxa"/>
            <w:gridSpan w:val="2"/>
          </w:tcPr>
          <w:p w14:paraId="01690411" w14:textId="5D6AA00C" w:rsidR="005C40F6" w:rsidRPr="00D81B59" w:rsidRDefault="007F1660" w:rsidP="007324FD">
            <w:pPr>
              <w:rPr>
                <w:rFonts w:ascii="Verdana" w:eastAsia="Verdana" w:hAnsi="Verdana" w:cs="Verdana"/>
                <w:color w:val="000000" w:themeColor="text1"/>
                <w:sz w:val="24"/>
                <w:szCs w:val="24"/>
              </w:rPr>
            </w:pPr>
            <w:r w:rsidRPr="00D81B59">
              <w:rPr>
                <w:rFonts w:ascii="Verdana" w:eastAsia="Verdana" w:hAnsi="Verdana" w:cs="Verdana"/>
                <w:color w:val="000000" w:themeColor="text1"/>
                <w:sz w:val="24"/>
                <w:szCs w:val="24"/>
              </w:rPr>
              <w:t>Jean Church,</w:t>
            </w:r>
            <w:r w:rsidR="566813D2" w:rsidRPr="00D81B59">
              <w:rPr>
                <w:rFonts w:ascii="Verdana" w:eastAsia="Verdana" w:hAnsi="Verdana" w:cs="Verdana"/>
                <w:color w:val="000000" w:themeColor="text1"/>
                <w:sz w:val="24"/>
                <w:szCs w:val="24"/>
              </w:rPr>
              <w:t xml:space="preserve"> Committee Chair</w:t>
            </w:r>
          </w:p>
          <w:p w14:paraId="11121C4F" w14:textId="5DB9E448" w:rsidR="005C40F6" w:rsidRPr="00D81B59" w:rsidRDefault="007F1660" w:rsidP="007324FD">
            <w:pPr>
              <w:rPr>
                <w:rFonts w:ascii="Verdana" w:eastAsia="Verdana" w:hAnsi="Verdana" w:cs="Verdana"/>
                <w:color w:val="000000" w:themeColor="text1"/>
                <w:sz w:val="24"/>
                <w:szCs w:val="24"/>
              </w:rPr>
            </w:pPr>
            <w:r w:rsidRPr="00D81B59">
              <w:rPr>
                <w:rFonts w:ascii="Verdana" w:eastAsia="Verdana" w:hAnsi="Verdana" w:cs="Verdana"/>
                <w:color w:val="000000" w:themeColor="text1"/>
                <w:sz w:val="24"/>
                <w:szCs w:val="24"/>
              </w:rPr>
              <w:t xml:space="preserve">Elizabeth Rix, Director of Nursing and Patient Experience. </w:t>
            </w:r>
          </w:p>
          <w:p w14:paraId="1E6E1550" w14:textId="1CEA9EBF" w:rsidR="005C40F6" w:rsidRPr="00D81B59" w:rsidRDefault="005C40F6" w:rsidP="007324FD">
            <w:pPr>
              <w:rPr>
                <w:rFonts w:ascii="Verdana" w:hAnsi="Verdana" w:cs="Arial"/>
                <w:color w:val="000000" w:themeColor="text1"/>
                <w:sz w:val="24"/>
                <w:szCs w:val="24"/>
              </w:rPr>
            </w:pPr>
          </w:p>
        </w:tc>
      </w:tr>
      <w:tr w:rsidR="005C40F6" w:rsidRPr="008D01BB" w14:paraId="676FE4CC" w14:textId="77777777" w:rsidTr="5E112013">
        <w:tc>
          <w:tcPr>
            <w:tcW w:w="3045" w:type="dxa"/>
            <w:gridSpan w:val="2"/>
          </w:tcPr>
          <w:p w14:paraId="54B7DC76" w14:textId="1A95384E" w:rsidR="005C40F6" w:rsidRPr="00D81B59" w:rsidRDefault="005C40F6" w:rsidP="007324FD">
            <w:pPr>
              <w:rPr>
                <w:rFonts w:ascii="Verdana" w:hAnsi="Verdana" w:cs="Arial"/>
                <w:b/>
                <w:bCs/>
                <w:sz w:val="24"/>
                <w:szCs w:val="24"/>
              </w:rPr>
            </w:pPr>
            <w:r w:rsidRPr="00D81B59">
              <w:rPr>
                <w:rFonts w:ascii="Verdana" w:hAnsi="Verdana" w:cs="Arial"/>
                <w:b/>
                <w:bCs/>
                <w:sz w:val="24"/>
                <w:szCs w:val="24"/>
              </w:rPr>
              <w:t>Date of Board receiving the report:</w:t>
            </w:r>
          </w:p>
        </w:tc>
        <w:tc>
          <w:tcPr>
            <w:tcW w:w="7159" w:type="dxa"/>
            <w:gridSpan w:val="2"/>
          </w:tcPr>
          <w:p w14:paraId="2C9190E1" w14:textId="2AD90F09" w:rsidR="005C40F6" w:rsidRPr="00D81B59" w:rsidRDefault="007F1660" w:rsidP="007324FD">
            <w:pPr>
              <w:rPr>
                <w:rFonts w:ascii="Verdana" w:hAnsi="Verdana" w:cs="Arial"/>
                <w:color w:val="000000" w:themeColor="text1"/>
                <w:sz w:val="24"/>
                <w:szCs w:val="24"/>
              </w:rPr>
            </w:pPr>
            <w:r w:rsidRPr="00D81B59">
              <w:rPr>
                <w:rFonts w:ascii="Verdana" w:hAnsi="Verdana" w:cs="Arial"/>
                <w:color w:val="000000" w:themeColor="text1"/>
                <w:sz w:val="24"/>
                <w:szCs w:val="24"/>
              </w:rPr>
              <w:t>September 2026.</w:t>
            </w:r>
          </w:p>
        </w:tc>
      </w:tr>
      <w:tr w:rsidR="005C40F6" w:rsidRPr="008D01BB" w14:paraId="59CBE9C9" w14:textId="77777777" w:rsidTr="5E112013">
        <w:tc>
          <w:tcPr>
            <w:tcW w:w="4292" w:type="dxa"/>
            <w:gridSpan w:val="3"/>
            <w:shd w:val="clear" w:color="auto" w:fill="002060"/>
          </w:tcPr>
          <w:p w14:paraId="1273E948" w14:textId="77777777" w:rsidR="005C40F6" w:rsidRPr="00D81B59" w:rsidRDefault="005C40F6" w:rsidP="007324FD">
            <w:pPr>
              <w:rPr>
                <w:rFonts w:ascii="Verdana" w:hAnsi="Verdana" w:cs="Arial"/>
                <w:b/>
                <w:bCs/>
                <w:sz w:val="24"/>
                <w:szCs w:val="24"/>
              </w:rPr>
            </w:pPr>
          </w:p>
        </w:tc>
        <w:tc>
          <w:tcPr>
            <w:tcW w:w="5912" w:type="dxa"/>
            <w:shd w:val="clear" w:color="auto" w:fill="002060"/>
          </w:tcPr>
          <w:p w14:paraId="03C93A3D" w14:textId="77777777" w:rsidR="005C40F6" w:rsidRPr="00D81B59" w:rsidRDefault="005C40F6" w:rsidP="007324FD">
            <w:pPr>
              <w:rPr>
                <w:rFonts w:ascii="Verdana" w:hAnsi="Verdana" w:cs="Arial"/>
                <w:sz w:val="24"/>
                <w:szCs w:val="24"/>
              </w:rPr>
            </w:pPr>
          </w:p>
        </w:tc>
      </w:tr>
      <w:tr w:rsidR="00EF7A9E" w:rsidRPr="008D01BB" w14:paraId="6023F688" w14:textId="77777777" w:rsidTr="5E112013">
        <w:tc>
          <w:tcPr>
            <w:tcW w:w="645" w:type="dxa"/>
          </w:tcPr>
          <w:p w14:paraId="55B72030" w14:textId="57331ECA" w:rsidR="008F1F2A" w:rsidRPr="00D81B59" w:rsidRDefault="008F1F2A" w:rsidP="007324FD">
            <w:pPr>
              <w:rPr>
                <w:rFonts w:ascii="Verdana" w:hAnsi="Verdana" w:cs="Arial"/>
                <w:b/>
                <w:sz w:val="24"/>
                <w:szCs w:val="24"/>
              </w:rPr>
            </w:pPr>
            <w:r w:rsidRPr="00D81B59">
              <w:rPr>
                <w:rFonts w:ascii="Verdana" w:hAnsi="Verdana" w:cs="Arial"/>
                <w:b/>
                <w:sz w:val="24"/>
                <w:szCs w:val="24"/>
              </w:rPr>
              <w:t>1</w:t>
            </w:r>
            <w:r w:rsidR="009B580C" w:rsidRPr="00D81B59">
              <w:rPr>
                <w:rFonts w:ascii="Verdana" w:hAnsi="Verdana" w:cs="Arial"/>
                <w:b/>
                <w:sz w:val="24"/>
                <w:szCs w:val="24"/>
              </w:rPr>
              <w:t>.</w:t>
            </w:r>
          </w:p>
        </w:tc>
        <w:tc>
          <w:tcPr>
            <w:tcW w:w="2400" w:type="dxa"/>
          </w:tcPr>
          <w:p w14:paraId="4C2EEBDF" w14:textId="5DD1215A" w:rsidR="008F1F2A" w:rsidRPr="00D81B59" w:rsidRDefault="008F1F2A" w:rsidP="007324FD">
            <w:pPr>
              <w:rPr>
                <w:rFonts w:ascii="Verdana" w:hAnsi="Verdana" w:cs="Arial"/>
                <w:b/>
                <w:sz w:val="24"/>
                <w:szCs w:val="24"/>
              </w:rPr>
            </w:pPr>
            <w:r w:rsidRPr="00D81B59">
              <w:rPr>
                <w:rFonts w:ascii="Verdana" w:hAnsi="Verdana" w:cs="Arial"/>
                <w:b/>
                <w:sz w:val="24"/>
                <w:szCs w:val="24"/>
              </w:rPr>
              <w:t>Agenda</w:t>
            </w:r>
          </w:p>
        </w:tc>
        <w:tc>
          <w:tcPr>
            <w:tcW w:w="7159" w:type="dxa"/>
            <w:gridSpan w:val="2"/>
          </w:tcPr>
          <w:p w14:paraId="7DC295DD" w14:textId="275115C0" w:rsidR="000D25AE" w:rsidRPr="00D81B59" w:rsidRDefault="530052B2" w:rsidP="007324FD">
            <w:pPr>
              <w:rPr>
                <w:rFonts w:ascii="Verdana" w:hAnsi="Verdana"/>
                <w:sz w:val="24"/>
                <w:szCs w:val="24"/>
              </w:rPr>
            </w:pPr>
            <w:r w:rsidRPr="00D81B59">
              <w:rPr>
                <w:rFonts w:ascii="Verdana" w:eastAsia="Verdana" w:hAnsi="Verdana" w:cs="Verdana"/>
                <w:color w:val="1C1C1C"/>
                <w:sz w:val="24"/>
                <w:szCs w:val="24"/>
              </w:rPr>
              <w:t xml:space="preserve">The </w:t>
            </w:r>
            <w:r w:rsidR="007F1660" w:rsidRPr="00D81B59">
              <w:rPr>
                <w:rFonts w:ascii="Verdana" w:eastAsia="Verdana" w:hAnsi="Verdana" w:cs="Verdana"/>
                <w:color w:val="1C1C1C"/>
                <w:sz w:val="24"/>
                <w:szCs w:val="24"/>
              </w:rPr>
              <w:t>Quality and Safety</w:t>
            </w:r>
            <w:r w:rsidRPr="00D81B59">
              <w:rPr>
                <w:rFonts w:ascii="Verdana" w:eastAsia="Verdana" w:hAnsi="Verdana" w:cs="Verdana"/>
                <w:color w:val="1C1C1C"/>
                <w:sz w:val="24"/>
                <w:szCs w:val="24"/>
              </w:rPr>
              <w:t xml:space="preserve"> Committee convenes </w:t>
            </w:r>
            <w:r w:rsidR="000F6DD4" w:rsidRPr="00D81B59">
              <w:rPr>
                <w:rFonts w:ascii="Verdana" w:eastAsia="Verdana" w:hAnsi="Verdana" w:cs="Verdana"/>
                <w:color w:val="1C1C1C"/>
                <w:sz w:val="24"/>
                <w:szCs w:val="24"/>
              </w:rPr>
              <w:t>bi-</w:t>
            </w:r>
            <w:r w:rsidRPr="00D81B59">
              <w:rPr>
                <w:rFonts w:ascii="Verdana" w:eastAsia="Verdana" w:hAnsi="Verdana" w:cs="Verdana"/>
                <w:color w:val="1C1C1C"/>
                <w:sz w:val="24"/>
                <w:szCs w:val="24"/>
              </w:rPr>
              <w:t xml:space="preserve">monthly, and the agenda, relevant documents, and minutes from the meetings are accessible on the SBUHB </w:t>
            </w:r>
            <w:hyperlink r:id="rId10">
              <w:r w:rsidRPr="00D81B59">
                <w:rPr>
                  <w:rStyle w:val="Hyperlink"/>
                  <w:rFonts w:ascii="Verdana" w:eastAsia="Verdana" w:hAnsi="Verdana" w:cs="Verdana"/>
                  <w:sz w:val="24"/>
                  <w:szCs w:val="24"/>
                </w:rPr>
                <w:t>website</w:t>
              </w:r>
            </w:hyperlink>
            <w:r w:rsidRPr="00D81B59">
              <w:rPr>
                <w:rFonts w:ascii="Verdana" w:eastAsia="Calibri" w:hAnsi="Verdana" w:cs="Calibri"/>
                <w:color w:val="000000" w:themeColor="text1"/>
                <w:sz w:val="24"/>
                <w:szCs w:val="24"/>
              </w:rPr>
              <w:t xml:space="preserve">. </w:t>
            </w:r>
            <w:r w:rsidRPr="00D81B59">
              <w:rPr>
                <w:rFonts w:ascii="Verdana" w:eastAsia="Verdana" w:hAnsi="Verdana" w:cs="Verdana"/>
                <w:sz w:val="24"/>
                <w:szCs w:val="24"/>
              </w:rPr>
              <w:t xml:space="preserve"> </w:t>
            </w:r>
          </w:p>
          <w:p w14:paraId="209DC890" w14:textId="09492A85" w:rsidR="000D25AE" w:rsidRPr="00D81B59" w:rsidRDefault="000D25AE" w:rsidP="007324FD">
            <w:pPr>
              <w:rPr>
                <w:rFonts w:ascii="Verdana" w:hAnsi="Verdana" w:cs="Arial"/>
                <w:sz w:val="24"/>
                <w:szCs w:val="24"/>
              </w:rPr>
            </w:pPr>
          </w:p>
        </w:tc>
      </w:tr>
      <w:tr w:rsidR="005C40F6" w:rsidRPr="008D01BB" w14:paraId="13DECA5D" w14:textId="77777777" w:rsidTr="5E112013">
        <w:tc>
          <w:tcPr>
            <w:tcW w:w="4292" w:type="dxa"/>
            <w:gridSpan w:val="3"/>
            <w:shd w:val="clear" w:color="auto" w:fill="002060"/>
          </w:tcPr>
          <w:p w14:paraId="4FB91289" w14:textId="77777777" w:rsidR="005C40F6" w:rsidRPr="00D81B59" w:rsidRDefault="005C40F6" w:rsidP="007324FD">
            <w:pPr>
              <w:rPr>
                <w:rFonts w:ascii="Verdana" w:hAnsi="Verdana" w:cs="Arial"/>
                <w:b/>
                <w:bCs/>
                <w:sz w:val="24"/>
                <w:szCs w:val="24"/>
              </w:rPr>
            </w:pPr>
          </w:p>
        </w:tc>
        <w:tc>
          <w:tcPr>
            <w:tcW w:w="5912" w:type="dxa"/>
            <w:shd w:val="clear" w:color="auto" w:fill="002060"/>
          </w:tcPr>
          <w:p w14:paraId="0A08EFA9" w14:textId="77777777" w:rsidR="005C40F6" w:rsidRPr="00D81B59" w:rsidRDefault="005C40F6" w:rsidP="007324FD">
            <w:pPr>
              <w:rPr>
                <w:rFonts w:ascii="Verdana" w:hAnsi="Verdana" w:cs="Arial"/>
                <w:sz w:val="24"/>
                <w:szCs w:val="24"/>
              </w:rPr>
            </w:pPr>
          </w:p>
        </w:tc>
      </w:tr>
      <w:tr w:rsidR="00320435" w:rsidRPr="008D01BB" w14:paraId="335F9667" w14:textId="77777777" w:rsidTr="5E112013">
        <w:tc>
          <w:tcPr>
            <w:tcW w:w="645" w:type="dxa"/>
          </w:tcPr>
          <w:p w14:paraId="7A3B3D8E" w14:textId="1A8D2FA0" w:rsidR="00320435" w:rsidRPr="00D81B59" w:rsidRDefault="00320435" w:rsidP="007324FD">
            <w:pPr>
              <w:rPr>
                <w:rFonts w:ascii="Verdana" w:hAnsi="Verdana" w:cs="Arial"/>
                <w:b/>
                <w:sz w:val="24"/>
                <w:szCs w:val="24"/>
              </w:rPr>
            </w:pPr>
            <w:r w:rsidRPr="00D81B59">
              <w:rPr>
                <w:rFonts w:ascii="Verdana" w:hAnsi="Verdana" w:cs="Arial"/>
                <w:b/>
                <w:sz w:val="24"/>
                <w:szCs w:val="24"/>
              </w:rPr>
              <w:t>2.</w:t>
            </w:r>
          </w:p>
        </w:tc>
        <w:tc>
          <w:tcPr>
            <w:tcW w:w="2400" w:type="dxa"/>
          </w:tcPr>
          <w:p w14:paraId="5F6A3ECF" w14:textId="6B410CF8" w:rsidR="00584E09" w:rsidRPr="00D81B59" w:rsidRDefault="00320435" w:rsidP="007324FD">
            <w:pPr>
              <w:rPr>
                <w:rFonts w:ascii="Verdana" w:hAnsi="Verdana" w:cs="Arial"/>
                <w:b/>
                <w:sz w:val="24"/>
                <w:szCs w:val="24"/>
              </w:rPr>
            </w:pPr>
            <w:r w:rsidRPr="00D81B59">
              <w:rPr>
                <w:rFonts w:ascii="Verdana" w:hAnsi="Verdana" w:cs="Arial"/>
                <w:b/>
                <w:bCs/>
                <w:sz w:val="24"/>
                <w:szCs w:val="24"/>
              </w:rPr>
              <w:t>Alert</w:t>
            </w:r>
          </w:p>
          <w:p w14:paraId="52644C4D" w14:textId="77777777" w:rsidR="00FE43FC" w:rsidRPr="00D81B59" w:rsidRDefault="00FE43FC" w:rsidP="007324FD">
            <w:pPr>
              <w:rPr>
                <w:rFonts w:ascii="Verdana" w:hAnsi="Verdana" w:cs="Arial"/>
                <w:b/>
                <w:bCs/>
                <w:sz w:val="24"/>
                <w:szCs w:val="24"/>
              </w:rPr>
            </w:pPr>
          </w:p>
          <w:p w14:paraId="4D3327E0" w14:textId="69B9A511" w:rsidR="131B97A5" w:rsidRPr="00D81B59" w:rsidRDefault="131B97A5" w:rsidP="131B97A5">
            <w:pPr>
              <w:rPr>
                <w:rFonts w:ascii="Verdana" w:hAnsi="Verdana" w:cs="Arial"/>
                <w:sz w:val="24"/>
                <w:szCs w:val="24"/>
              </w:rPr>
            </w:pPr>
          </w:p>
          <w:p w14:paraId="7FED8050" w14:textId="65FCE329" w:rsidR="00584E09" w:rsidRPr="00D81B59" w:rsidRDefault="00FC70F7" w:rsidP="53FB1326">
            <w:r>
              <w:rPr>
                <w:rFonts w:ascii="Verdana" w:hAnsi="Verdana" w:cs="Arial"/>
                <w:sz w:val="24"/>
                <w:szCs w:val="24"/>
              </w:rPr>
              <w:t xml:space="preserve">Minute Reference: </w:t>
            </w:r>
            <w:r w:rsidR="0FAFC71E" w:rsidRPr="657B7C9E">
              <w:rPr>
                <w:rFonts w:ascii="Verdana" w:hAnsi="Verdana" w:cs="Arial"/>
                <w:sz w:val="24"/>
                <w:szCs w:val="24"/>
              </w:rPr>
              <w:t>93</w:t>
            </w:r>
            <w:r w:rsidR="390B0E3D" w:rsidRPr="657B7C9E">
              <w:rPr>
                <w:rFonts w:ascii="Verdana" w:hAnsi="Verdana" w:cs="Arial"/>
                <w:sz w:val="24"/>
                <w:szCs w:val="24"/>
              </w:rPr>
              <w:t>/26</w:t>
            </w:r>
          </w:p>
          <w:p w14:paraId="034EC337" w14:textId="454A6781" w:rsidR="657B7C9E" w:rsidRDefault="657B7C9E" w:rsidP="657B7C9E">
            <w:pPr>
              <w:rPr>
                <w:rFonts w:ascii="Verdana" w:hAnsi="Verdana" w:cs="Arial"/>
                <w:sz w:val="24"/>
                <w:szCs w:val="24"/>
              </w:rPr>
            </w:pPr>
          </w:p>
          <w:p w14:paraId="48E31168" w14:textId="6E466EE1" w:rsidR="657B7C9E" w:rsidRDefault="657B7C9E" w:rsidP="657B7C9E">
            <w:pPr>
              <w:rPr>
                <w:rFonts w:ascii="Verdana" w:hAnsi="Verdana" w:cs="Arial"/>
                <w:sz w:val="24"/>
                <w:szCs w:val="24"/>
              </w:rPr>
            </w:pPr>
          </w:p>
          <w:p w14:paraId="71C5391C" w14:textId="313951D9" w:rsidR="657B7C9E" w:rsidRDefault="657B7C9E" w:rsidP="657B7C9E">
            <w:pPr>
              <w:rPr>
                <w:rFonts w:ascii="Verdana" w:hAnsi="Verdana" w:cs="Arial"/>
                <w:sz w:val="24"/>
                <w:szCs w:val="24"/>
              </w:rPr>
            </w:pPr>
          </w:p>
          <w:p w14:paraId="3D069268" w14:textId="6F85E870" w:rsidR="657B7C9E" w:rsidRDefault="657B7C9E" w:rsidP="657B7C9E">
            <w:pPr>
              <w:rPr>
                <w:rFonts w:ascii="Verdana" w:hAnsi="Verdana" w:cs="Arial"/>
                <w:sz w:val="24"/>
                <w:szCs w:val="24"/>
              </w:rPr>
            </w:pPr>
          </w:p>
          <w:p w14:paraId="12892DEA" w14:textId="29C76E43" w:rsidR="657B7C9E" w:rsidRDefault="657B7C9E" w:rsidP="657B7C9E">
            <w:pPr>
              <w:rPr>
                <w:rFonts w:ascii="Verdana" w:hAnsi="Verdana" w:cs="Arial"/>
                <w:sz w:val="24"/>
                <w:szCs w:val="24"/>
              </w:rPr>
            </w:pPr>
          </w:p>
          <w:p w14:paraId="0B283F22" w14:textId="0B7FA0B4" w:rsidR="657B7C9E" w:rsidRDefault="657B7C9E" w:rsidP="657B7C9E">
            <w:pPr>
              <w:rPr>
                <w:rFonts w:ascii="Verdana" w:hAnsi="Verdana" w:cs="Arial"/>
                <w:sz w:val="24"/>
                <w:szCs w:val="24"/>
              </w:rPr>
            </w:pPr>
          </w:p>
          <w:p w14:paraId="4F5E1EB4" w14:textId="2FBC77B3" w:rsidR="657B7C9E" w:rsidRDefault="657B7C9E" w:rsidP="657B7C9E">
            <w:pPr>
              <w:rPr>
                <w:rFonts w:ascii="Verdana" w:hAnsi="Verdana" w:cs="Arial"/>
                <w:sz w:val="24"/>
                <w:szCs w:val="24"/>
              </w:rPr>
            </w:pPr>
          </w:p>
          <w:p w14:paraId="7DE21CA2" w14:textId="7E4D2D66" w:rsidR="657B7C9E" w:rsidRDefault="657B7C9E" w:rsidP="657B7C9E">
            <w:pPr>
              <w:rPr>
                <w:rFonts w:ascii="Verdana" w:hAnsi="Verdana" w:cs="Arial"/>
                <w:sz w:val="24"/>
                <w:szCs w:val="24"/>
              </w:rPr>
            </w:pPr>
          </w:p>
          <w:p w14:paraId="7C1105AD" w14:textId="316F94F0" w:rsidR="657B7C9E" w:rsidRDefault="657B7C9E" w:rsidP="657B7C9E">
            <w:pPr>
              <w:rPr>
                <w:rFonts w:ascii="Verdana" w:hAnsi="Verdana" w:cs="Arial"/>
                <w:sz w:val="24"/>
                <w:szCs w:val="24"/>
              </w:rPr>
            </w:pPr>
          </w:p>
          <w:p w14:paraId="0A52ABEC" w14:textId="1569D314" w:rsidR="657B7C9E" w:rsidRDefault="657B7C9E" w:rsidP="657B7C9E">
            <w:pPr>
              <w:rPr>
                <w:rFonts w:ascii="Verdana" w:hAnsi="Verdana" w:cs="Arial"/>
                <w:sz w:val="24"/>
                <w:szCs w:val="24"/>
              </w:rPr>
            </w:pPr>
          </w:p>
          <w:p w14:paraId="5E69FCD9" w14:textId="1046B513" w:rsidR="657B7C9E" w:rsidRDefault="657B7C9E" w:rsidP="657B7C9E">
            <w:pPr>
              <w:rPr>
                <w:rFonts w:ascii="Verdana" w:hAnsi="Verdana" w:cs="Arial"/>
                <w:sz w:val="24"/>
                <w:szCs w:val="24"/>
              </w:rPr>
            </w:pPr>
          </w:p>
          <w:p w14:paraId="6EF408F5" w14:textId="5CC3F6E7" w:rsidR="657B7C9E" w:rsidRDefault="657B7C9E" w:rsidP="657B7C9E">
            <w:pPr>
              <w:rPr>
                <w:rFonts w:ascii="Verdana" w:hAnsi="Verdana" w:cs="Arial"/>
                <w:sz w:val="24"/>
                <w:szCs w:val="24"/>
              </w:rPr>
            </w:pPr>
          </w:p>
          <w:p w14:paraId="7F076ADD" w14:textId="7E5FD31D" w:rsidR="657B7C9E" w:rsidRDefault="657B7C9E" w:rsidP="657B7C9E">
            <w:pPr>
              <w:rPr>
                <w:rFonts w:ascii="Verdana" w:hAnsi="Verdana" w:cs="Arial"/>
                <w:sz w:val="24"/>
                <w:szCs w:val="24"/>
              </w:rPr>
            </w:pPr>
          </w:p>
          <w:p w14:paraId="446198EC" w14:textId="274F319D" w:rsidR="657B7C9E" w:rsidRDefault="657B7C9E" w:rsidP="657B7C9E">
            <w:pPr>
              <w:rPr>
                <w:rFonts w:ascii="Verdana" w:hAnsi="Verdana" w:cs="Arial"/>
                <w:sz w:val="24"/>
                <w:szCs w:val="24"/>
              </w:rPr>
            </w:pPr>
          </w:p>
          <w:p w14:paraId="7864278C" w14:textId="356D3994" w:rsidR="657B7C9E" w:rsidRDefault="657B7C9E" w:rsidP="657B7C9E">
            <w:pPr>
              <w:rPr>
                <w:rFonts w:ascii="Verdana" w:hAnsi="Verdana" w:cs="Arial"/>
                <w:sz w:val="24"/>
                <w:szCs w:val="24"/>
              </w:rPr>
            </w:pPr>
          </w:p>
          <w:p w14:paraId="458243D5" w14:textId="5B43A209" w:rsidR="657B7C9E" w:rsidRDefault="657B7C9E" w:rsidP="657B7C9E">
            <w:pPr>
              <w:rPr>
                <w:rFonts w:ascii="Verdana" w:hAnsi="Verdana" w:cs="Arial"/>
                <w:sz w:val="24"/>
                <w:szCs w:val="24"/>
              </w:rPr>
            </w:pPr>
          </w:p>
          <w:p w14:paraId="558FFDC5" w14:textId="60D838A5" w:rsidR="657B7C9E" w:rsidRDefault="657B7C9E" w:rsidP="657B7C9E">
            <w:pPr>
              <w:rPr>
                <w:rFonts w:ascii="Verdana" w:hAnsi="Verdana" w:cs="Arial"/>
                <w:sz w:val="24"/>
                <w:szCs w:val="24"/>
              </w:rPr>
            </w:pPr>
          </w:p>
          <w:p w14:paraId="7E09B632" w14:textId="77541BE7" w:rsidR="657B7C9E" w:rsidRDefault="657B7C9E" w:rsidP="657B7C9E">
            <w:pPr>
              <w:rPr>
                <w:rFonts w:ascii="Verdana" w:hAnsi="Verdana" w:cs="Arial"/>
                <w:sz w:val="24"/>
                <w:szCs w:val="24"/>
              </w:rPr>
            </w:pPr>
          </w:p>
          <w:p w14:paraId="04876A5E" w14:textId="2275F3E7" w:rsidR="657B7C9E" w:rsidRDefault="657B7C9E" w:rsidP="657B7C9E">
            <w:pPr>
              <w:rPr>
                <w:rFonts w:ascii="Verdana" w:hAnsi="Verdana" w:cs="Arial"/>
                <w:sz w:val="24"/>
                <w:szCs w:val="24"/>
              </w:rPr>
            </w:pPr>
          </w:p>
          <w:p w14:paraId="5A8829B1" w14:textId="77777777" w:rsidR="0028411F" w:rsidRDefault="0028411F" w:rsidP="657B7C9E">
            <w:pPr>
              <w:rPr>
                <w:rFonts w:ascii="Verdana" w:hAnsi="Verdana" w:cs="Arial"/>
                <w:sz w:val="24"/>
                <w:szCs w:val="24"/>
              </w:rPr>
            </w:pPr>
          </w:p>
          <w:p w14:paraId="14FCE822" w14:textId="286782B5" w:rsidR="657B7C9E" w:rsidRDefault="657B7C9E" w:rsidP="657B7C9E">
            <w:pPr>
              <w:rPr>
                <w:rFonts w:ascii="Verdana" w:hAnsi="Verdana" w:cs="Arial"/>
                <w:sz w:val="24"/>
                <w:szCs w:val="24"/>
              </w:rPr>
            </w:pPr>
          </w:p>
          <w:p w14:paraId="0FA35A60" w14:textId="68A32B0D" w:rsidR="657B7C9E" w:rsidRDefault="00FC70F7" w:rsidP="657B7C9E">
            <w:pPr>
              <w:rPr>
                <w:rFonts w:ascii="Verdana" w:hAnsi="Verdana" w:cs="Arial"/>
                <w:sz w:val="24"/>
                <w:szCs w:val="24"/>
              </w:rPr>
            </w:pPr>
            <w:r>
              <w:rPr>
                <w:rFonts w:ascii="Verdana" w:hAnsi="Verdana" w:cs="Arial"/>
                <w:sz w:val="24"/>
                <w:szCs w:val="24"/>
              </w:rPr>
              <w:t>Minute Reference:</w:t>
            </w:r>
          </w:p>
          <w:p w14:paraId="533AE54E" w14:textId="358B9EEE" w:rsidR="5960DE32" w:rsidRDefault="5960DE32">
            <w:r w:rsidRPr="657B7C9E">
              <w:rPr>
                <w:rFonts w:ascii="Verdana" w:hAnsi="Verdana" w:cs="Arial"/>
                <w:sz w:val="24"/>
                <w:szCs w:val="24"/>
              </w:rPr>
              <w:t>97</w:t>
            </w:r>
            <w:r w:rsidR="390B0E3D" w:rsidRPr="657B7C9E">
              <w:rPr>
                <w:rFonts w:ascii="Verdana" w:hAnsi="Verdana" w:cs="Arial"/>
                <w:sz w:val="24"/>
                <w:szCs w:val="24"/>
              </w:rPr>
              <w:t>/26</w:t>
            </w:r>
          </w:p>
          <w:p w14:paraId="489BD63D" w14:textId="3193A457" w:rsidR="00584E09" w:rsidRPr="00D81B59" w:rsidRDefault="00584E09" w:rsidP="007324FD">
            <w:pPr>
              <w:rPr>
                <w:rFonts w:ascii="Verdana" w:hAnsi="Verdana" w:cs="Arial"/>
                <w:sz w:val="24"/>
                <w:szCs w:val="24"/>
              </w:rPr>
            </w:pPr>
          </w:p>
          <w:p w14:paraId="01A86E17" w14:textId="1B087767" w:rsidR="657B7C9E" w:rsidRDefault="657B7C9E" w:rsidP="657B7C9E">
            <w:pPr>
              <w:rPr>
                <w:rFonts w:ascii="Verdana" w:hAnsi="Verdana" w:cs="Arial"/>
                <w:sz w:val="24"/>
                <w:szCs w:val="24"/>
              </w:rPr>
            </w:pPr>
          </w:p>
          <w:p w14:paraId="108E7BEF" w14:textId="286623FC" w:rsidR="657B7C9E" w:rsidRDefault="657B7C9E" w:rsidP="657B7C9E">
            <w:pPr>
              <w:rPr>
                <w:rFonts w:ascii="Verdana" w:hAnsi="Verdana" w:cs="Arial"/>
                <w:sz w:val="24"/>
                <w:szCs w:val="24"/>
              </w:rPr>
            </w:pPr>
          </w:p>
          <w:p w14:paraId="7285EADF" w14:textId="59DE8901" w:rsidR="657B7C9E" w:rsidRDefault="657B7C9E" w:rsidP="657B7C9E">
            <w:pPr>
              <w:rPr>
                <w:rFonts w:ascii="Verdana" w:hAnsi="Verdana" w:cs="Arial"/>
                <w:sz w:val="24"/>
                <w:szCs w:val="24"/>
              </w:rPr>
            </w:pPr>
          </w:p>
          <w:p w14:paraId="5721BDB4" w14:textId="62BA3C61" w:rsidR="657B7C9E" w:rsidRDefault="657B7C9E" w:rsidP="657B7C9E">
            <w:pPr>
              <w:rPr>
                <w:rFonts w:ascii="Verdana" w:hAnsi="Verdana" w:cs="Arial"/>
                <w:sz w:val="24"/>
                <w:szCs w:val="24"/>
              </w:rPr>
            </w:pPr>
          </w:p>
          <w:p w14:paraId="4F560939" w14:textId="6C07584F" w:rsidR="657B7C9E" w:rsidRDefault="657B7C9E" w:rsidP="657B7C9E">
            <w:pPr>
              <w:rPr>
                <w:rFonts w:ascii="Verdana" w:hAnsi="Verdana" w:cs="Arial"/>
                <w:sz w:val="24"/>
                <w:szCs w:val="24"/>
              </w:rPr>
            </w:pPr>
          </w:p>
          <w:p w14:paraId="3C424A7A" w14:textId="460321E1" w:rsidR="657B7C9E" w:rsidRDefault="657B7C9E" w:rsidP="657B7C9E">
            <w:pPr>
              <w:rPr>
                <w:rFonts w:ascii="Verdana" w:hAnsi="Verdana" w:cs="Arial"/>
                <w:sz w:val="24"/>
                <w:szCs w:val="24"/>
              </w:rPr>
            </w:pPr>
          </w:p>
          <w:p w14:paraId="08614535" w14:textId="5272094E" w:rsidR="657B7C9E" w:rsidRDefault="657B7C9E" w:rsidP="657B7C9E">
            <w:pPr>
              <w:rPr>
                <w:rFonts w:ascii="Verdana" w:hAnsi="Verdana" w:cs="Arial"/>
                <w:sz w:val="24"/>
                <w:szCs w:val="24"/>
              </w:rPr>
            </w:pPr>
          </w:p>
          <w:p w14:paraId="481EC4E7" w14:textId="4C6AE42A" w:rsidR="657B7C9E" w:rsidRDefault="657B7C9E" w:rsidP="657B7C9E">
            <w:pPr>
              <w:rPr>
                <w:rFonts w:ascii="Verdana" w:hAnsi="Verdana" w:cs="Arial"/>
                <w:sz w:val="24"/>
                <w:szCs w:val="24"/>
              </w:rPr>
            </w:pPr>
          </w:p>
          <w:p w14:paraId="5C8C728E" w14:textId="05CE8F1F" w:rsidR="657B7C9E" w:rsidRDefault="657B7C9E" w:rsidP="657B7C9E">
            <w:pPr>
              <w:rPr>
                <w:rFonts w:ascii="Verdana" w:hAnsi="Verdana" w:cs="Arial"/>
                <w:sz w:val="24"/>
                <w:szCs w:val="24"/>
              </w:rPr>
            </w:pPr>
          </w:p>
          <w:p w14:paraId="71FD5323" w14:textId="093D01D9" w:rsidR="657B7C9E" w:rsidRDefault="657B7C9E" w:rsidP="657B7C9E">
            <w:pPr>
              <w:rPr>
                <w:rFonts w:ascii="Verdana" w:hAnsi="Verdana" w:cs="Arial"/>
                <w:sz w:val="24"/>
                <w:szCs w:val="24"/>
              </w:rPr>
            </w:pPr>
          </w:p>
          <w:p w14:paraId="5A650E6A" w14:textId="67BBA286" w:rsidR="657B7C9E" w:rsidRDefault="657B7C9E" w:rsidP="657B7C9E">
            <w:pPr>
              <w:rPr>
                <w:rFonts w:ascii="Verdana" w:hAnsi="Verdana" w:cs="Arial"/>
                <w:sz w:val="24"/>
                <w:szCs w:val="24"/>
              </w:rPr>
            </w:pPr>
          </w:p>
          <w:p w14:paraId="274646B2" w14:textId="2B7243A5" w:rsidR="657B7C9E" w:rsidRDefault="00FC70F7" w:rsidP="657B7C9E">
            <w:pPr>
              <w:rPr>
                <w:rFonts w:ascii="Verdana" w:hAnsi="Verdana" w:cs="Arial"/>
                <w:sz w:val="24"/>
                <w:szCs w:val="24"/>
              </w:rPr>
            </w:pPr>
            <w:r>
              <w:rPr>
                <w:rFonts w:ascii="Verdana" w:hAnsi="Verdana" w:cs="Arial"/>
                <w:sz w:val="24"/>
                <w:szCs w:val="24"/>
              </w:rPr>
              <w:t>Minute Reference:</w:t>
            </w:r>
          </w:p>
          <w:p w14:paraId="500468D4" w14:textId="30FEA054" w:rsidR="4A82EC73" w:rsidRDefault="4A82EC73">
            <w:r w:rsidRPr="657B7C9E">
              <w:rPr>
                <w:rFonts w:ascii="Verdana" w:hAnsi="Verdana" w:cs="Arial"/>
                <w:sz w:val="24"/>
                <w:szCs w:val="24"/>
              </w:rPr>
              <w:t>101/26</w:t>
            </w:r>
          </w:p>
          <w:p w14:paraId="20ECA1D8" w14:textId="4C861AFB" w:rsidR="657B7C9E" w:rsidRDefault="657B7C9E" w:rsidP="657B7C9E">
            <w:pPr>
              <w:rPr>
                <w:rFonts w:ascii="Verdana" w:hAnsi="Verdana" w:cs="Arial"/>
                <w:sz w:val="24"/>
                <w:szCs w:val="24"/>
              </w:rPr>
            </w:pPr>
          </w:p>
          <w:p w14:paraId="49CC8902" w14:textId="7C6BB4EB" w:rsidR="657B7C9E" w:rsidRDefault="657B7C9E" w:rsidP="657B7C9E">
            <w:pPr>
              <w:rPr>
                <w:rFonts w:ascii="Verdana" w:hAnsi="Verdana" w:cs="Arial"/>
                <w:sz w:val="24"/>
                <w:szCs w:val="24"/>
              </w:rPr>
            </w:pPr>
          </w:p>
          <w:p w14:paraId="5B305264" w14:textId="4C191C84" w:rsidR="657B7C9E" w:rsidRDefault="657B7C9E" w:rsidP="657B7C9E">
            <w:pPr>
              <w:rPr>
                <w:rFonts w:ascii="Verdana" w:hAnsi="Verdana" w:cs="Arial"/>
                <w:sz w:val="24"/>
                <w:szCs w:val="24"/>
              </w:rPr>
            </w:pPr>
          </w:p>
          <w:p w14:paraId="1D06D910" w14:textId="190A2534" w:rsidR="657B7C9E" w:rsidRDefault="657B7C9E" w:rsidP="657B7C9E">
            <w:pPr>
              <w:rPr>
                <w:rFonts w:ascii="Verdana" w:hAnsi="Verdana" w:cs="Arial"/>
                <w:sz w:val="24"/>
                <w:szCs w:val="24"/>
              </w:rPr>
            </w:pPr>
          </w:p>
          <w:p w14:paraId="2975433B" w14:textId="6D48ADE6" w:rsidR="657B7C9E" w:rsidRDefault="657B7C9E" w:rsidP="657B7C9E">
            <w:pPr>
              <w:rPr>
                <w:rFonts w:ascii="Verdana" w:hAnsi="Verdana" w:cs="Arial"/>
                <w:sz w:val="24"/>
                <w:szCs w:val="24"/>
              </w:rPr>
            </w:pPr>
          </w:p>
          <w:p w14:paraId="2709871F" w14:textId="5CDCEDBF" w:rsidR="657B7C9E" w:rsidRDefault="657B7C9E" w:rsidP="657B7C9E">
            <w:pPr>
              <w:rPr>
                <w:rFonts w:ascii="Verdana" w:hAnsi="Verdana" w:cs="Arial"/>
                <w:sz w:val="24"/>
                <w:szCs w:val="24"/>
              </w:rPr>
            </w:pPr>
          </w:p>
          <w:p w14:paraId="02006BAD" w14:textId="06C92D4B" w:rsidR="657B7C9E" w:rsidRDefault="657B7C9E" w:rsidP="657B7C9E">
            <w:pPr>
              <w:rPr>
                <w:rFonts w:ascii="Verdana" w:hAnsi="Verdana" w:cs="Arial"/>
                <w:sz w:val="24"/>
                <w:szCs w:val="24"/>
              </w:rPr>
            </w:pPr>
          </w:p>
          <w:p w14:paraId="51AE4E2D" w14:textId="13909922" w:rsidR="657B7C9E" w:rsidRDefault="657B7C9E" w:rsidP="657B7C9E">
            <w:pPr>
              <w:rPr>
                <w:rFonts w:ascii="Verdana" w:hAnsi="Verdana" w:cs="Arial"/>
                <w:sz w:val="24"/>
                <w:szCs w:val="24"/>
              </w:rPr>
            </w:pPr>
          </w:p>
          <w:p w14:paraId="376F6244" w14:textId="4C2FDBDC" w:rsidR="657B7C9E" w:rsidRDefault="657B7C9E" w:rsidP="657B7C9E">
            <w:pPr>
              <w:rPr>
                <w:rFonts w:ascii="Verdana" w:hAnsi="Verdana" w:cs="Arial"/>
                <w:sz w:val="24"/>
                <w:szCs w:val="24"/>
              </w:rPr>
            </w:pPr>
          </w:p>
          <w:p w14:paraId="09FD8FE1" w14:textId="37DC7209" w:rsidR="657B7C9E" w:rsidRDefault="657B7C9E" w:rsidP="657B7C9E">
            <w:pPr>
              <w:rPr>
                <w:rFonts w:ascii="Verdana" w:hAnsi="Verdana" w:cs="Arial"/>
                <w:sz w:val="24"/>
                <w:szCs w:val="24"/>
              </w:rPr>
            </w:pPr>
          </w:p>
          <w:p w14:paraId="586C8019" w14:textId="581FBCC0" w:rsidR="657B7C9E" w:rsidRDefault="657B7C9E" w:rsidP="657B7C9E">
            <w:pPr>
              <w:rPr>
                <w:rFonts w:ascii="Verdana" w:hAnsi="Verdana" w:cs="Arial"/>
                <w:sz w:val="24"/>
                <w:szCs w:val="24"/>
              </w:rPr>
            </w:pPr>
          </w:p>
          <w:p w14:paraId="3AB841FB" w14:textId="1C8F2F38" w:rsidR="657B7C9E" w:rsidRDefault="657B7C9E" w:rsidP="657B7C9E">
            <w:pPr>
              <w:rPr>
                <w:rFonts w:ascii="Verdana" w:hAnsi="Verdana" w:cs="Arial"/>
                <w:sz w:val="24"/>
                <w:szCs w:val="24"/>
              </w:rPr>
            </w:pPr>
          </w:p>
          <w:p w14:paraId="084FE3FE" w14:textId="14A43F45" w:rsidR="657B7C9E" w:rsidRDefault="657B7C9E" w:rsidP="657B7C9E">
            <w:pPr>
              <w:rPr>
                <w:rFonts w:ascii="Verdana" w:hAnsi="Verdana" w:cs="Arial"/>
                <w:sz w:val="24"/>
                <w:szCs w:val="24"/>
              </w:rPr>
            </w:pPr>
          </w:p>
          <w:p w14:paraId="0C93B586" w14:textId="00F13ED1" w:rsidR="657B7C9E" w:rsidRDefault="657B7C9E" w:rsidP="657B7C9E">
            <w:pPr>
              <w:rPr>
                <w:rFonts w:ascii="Verdana" w:hAnsi="Verdana" w:cs="Arial"/>
                <w:sz w:val="24"/>
                <w:szCs w:val="24"/>
              </w:rPr>
            </w:pPr>
          </w:p>
          <w:p w14:paraId="42224483" w14:textId="66005CBF" w:rsidR="657B7C9E" w:rsidRDefault="657B7C9E" w:rsidP="657B7C9E">
            <w:pPr>
              <w:rPr>
                <w:rFonts w:ascii="Verdana" w:hAnsi="Verdana" w:cs="Arial"/>
                <w:sz w:val="24"/>
                <w:szCs w:val="24"/>
              </w:rPr>
            </w:pPr>
          </w:p>
          <w:p w14:paraId="608E409F" w14:textId="6FB8E4E5" w:rsidR="657B7C9E" w:rsidRDefault="657B7C9E" w:rsidP="657B7C9E">
            <w:pPr>
              <w:rPr>
                <w:rFonts w:ascii="Verdana" w:hAnsi="Verdana" w:cs="Arial"/>
                <w:sz w:val="24"/>
                <w:szCs w:val="24"/>
              </w:rPr>
            </w:pPr>
          </w:p>
          <w:p w14:paraId="4D37C7E9" w14:textId="1CC1B013" w:rsidR="657B7C9E" w:rsidRDefault="657B7C9E" w:rsidP="657B7C9E">
            <w:pPr>
              <w:rPr>
                <w:rFonts w:ascii="Verdana" w:hAnsi="Verdana" w:cs="Arial"/>
                <w:sz w:val="24"/>
                <w:szCs w:val="24"/>
              </w:rPr>
            </w:pPr>
          </w:p>
          <w:p w14:paraId="70D881F3" w14:textId="11A99616" w:rsidR="657B7C9E" w:rsidRDefault="657B7C9E" w:rsidP="657B7C9E">
            <w:pPr>
              <w:rPr>
                <w:rFonts w:ascii="Verdana" w:hAnsi="Verdana" w:cs="Arial"/>
                <w:sz w:val="24"/>
                <w:szCs w:val="24"/>
              </w:rPr>
            </w:pPr>
          </w:p>
          <w:p w14:paraId="6C34B8E3" w14:textId="3D33C88A" w:rsidR="657B7C9E" w:rsidRDefault="657B7C9E" w:rsidP="657B7C9E">
            <w:pPr>
              <w:rPr>
                <w:rFonts w:ascii="Verdana" w:hAnsi="Verdana" w:cs="Arial"/>
                <w:sz w:val="24"/>
                <w:szCs w:val="24"/>
              </w:rPr>
            </w:pPr>
          </w:p>
          <w:p w14:paraId="026B65FB" w14:textId="7EBEB9FF" w:rsidR="657B7C9E" w:rsidRDefault="657B7C9E" w:rsidP="657B7C9E">
            <w:pPr>
              <w:rPr>
                <w:rFonts w:ascii="Verdana" w:hAnsi="Verdana" w:cs="Arial"/>
                <w:sz w:val="24"/>
                <w:szCs w:val="24"/>
              </w:rPr>
            </w:pPr>
          </w:p>
          <w:p w14:paraId="2741B414" w14:textId="77777777" w:rsidR="0015686D" w:rsidRDefault="0015686D" w:rsidP="657B7C9E">
            <w:pPr>
              <w:rPr>
                <w:rFonts w:ascii="Verdana" w:hAnsi="Verdana" w:cs="Arial"/>
                <w:sz w:val="24"/>
                <w:szCs w:val="24"/>
              </w:rPr>
            </w:pPr>
          </w:p>
          <w:p w14:paraId="62906F2E" w14:textId="77777777" w:rsidR="0028411F" w:rsidRDefault="0028411F" w:rsidP="657B7C9E">
            <w:pPr>
              <w:rPr>
                <w:rFonts w:ascii="Verdana" w:hAnsi="Verdana" w:cs="Arial"/>
                <w:sz w:val="24"/>
                <w:szCs w:val="24"/>
              </w:rPr>
            </w:pPr>
          </w:p>
          <w:p w14:paraId="1F53C929" w14:textId="7F1BDFFB" w:rsidR="0028411F" w:rsidRDefault="00FC70F7" w:rsidP="657B7C9E">
            <w:pPr>
              <w:rPr>
                <w:rFonts w:ascii="Verdana" w:hAnsi="Verdana" w:cs="Arial"/>
                <w:sz w:val="24"/>
                <w:szCs w:val="24"/>
              </w:rPr>
            </w:pPr>
            <w:r>
              <w:rPr>
                <w:rFonts w:ascii="Verdana" w:hAnsi="Verdana" w:cs="Arial"/>
                <w:sz w:val="24"/>
                <w:szCs w:val="24"/>
              </w:rPr>
              <w:t>Minute Reference:</w:t>
            </w:r>
          </w:p>
          <w:p w14:paraId="393F1885" w14:textId="0904BAB3" w:rsidR="657B7C9E" w:rsidRDefault="4A82EC73" w:rsidP="657B7C9E">
            <w:pPr>
              <w:rPr>
                <w:rFonts w:ascii="Verdana" w:hAnsi="Verdana" w:cs="Arial"/>
                <w:sz w:val="24"/>
                <w:szCs w:val="24"/>
              </w:rPr>
            </w:pPr>
            <w:r w:rsidRPr="657B7C9E">
              <w:rPr>
                <w:rFonts w:ascii="Verdana" w:hAnsi="Verdana" w:cs="Arial"/>
                <w:sz w:val="24"/>
                <w:szCs w:val="24"/>
              </w:rPr>
              <w:t>103/26</w:t>
            </w:r>
          </w:p>
          <w:p w14:paraId="2EACDB6F" w14:textId="77777777" w:rsidR="002C29D2" w:rsidRPr="002C29D2" w:rsidRDefault="002C29D2" w:rsidP="657B7C9E"/>
          <w:p w14:paraId="4DB56519" w14:textId="7DFC662E" w:rsidR="00584E09" w:rsidRPr="00D81B59" w:rsidRDefault="00584E09" w:rsidP="73F18427">
            <w:pPr>
              <w:rPr>
                <w:rFonts w:ascii="Verdana" w:hAnsi="Verdana" w:cs="Arial"/>
                <w:sz w:val="24"/>
                <w:szCs w:val="24"/>
              </w:rPr>
            </w:pPr>
          </w:p>
        </w:tc>
        <w:tc>
          <w:tcPr>
            <w:tcW w:w="7159" w:type="dxa"/>
            <w:gridSpan w:val="2"/>
          </w:tcPr>
          <w:p w14:paraId="6E9B9FB9" w14:textId="5978A920" w:rsidR="00DE34A6" w:rsidRPr="00D81B59" w:rsidRDefault="13C863A6" w:rsidP="007324FD">
            <w:pPr>
              <w:rPr>
                <w:rFonts w:ascii="Verdana" w:hAnsi="Verdana" w:cs="Arial"/>
                <w:sz w:val="24"/>
                <w:szCs w:val="24"/>
              </w:rPr>
            </w:pPr>
            <w:r w:rsidRPr="00D81B59">
              <w:rPr>
                <w:rFonts w:ascii="Verdana" w:hAnsi="Verdana" w:cs="Arial"/>
                <w:sz w:val="24"/>
                <w:szCs w:val="24"/>
              </w:rPr>
              <w:lastRenderedPageBreak/>
              <w:t xml:space="preserve">The Committee is </w:t>
            </w:r>
            <w:r w:rsidR="4DCCEE7E" w:rsidRPr="00D81B59">
              <w:rPr>
                <w:rFonts w:ascii="Verdana" w:hAnsi="Verdana" w:cs="Arial"/>
                <w:sz w:val="24"/>
                <w:szCs w:val="24"/>
              </w:rPr>
              <w:t>alerting</w:t>
            </w:r>
            <w:r w:rsidRPr="00D81B59">
              <w:rPr>
                <w:rFonts w:ascii="Verdana" w:hAnsi="Verdana" w:cs="Arial"/>
                <w:sz w:val="24"/>
                <w:szCs w:val="24"/>
              </w:rPr>
              <w:t xml:space="preserve"> the Board </w:t>
            </w:r>
            <w:r w:rsidR="6FE1B7DD" w:rsidRPr="00D81B59">
              <w:rPr>
                <w:rFonts w:ascii="Verdana" w:hAnsi="Verdana" w:cs="Arial"/>
                <w:sz w:val="24"/>
                <w:szCs w:val="24"/>
              </w:rPr>
              <w:t>to</w:t>
            </w:r>
            <w:r w:rsidRPr="00D81B59">
              <w:rPr>
                <w:rFonts w:ascii="Verdana" w:hAnsi="Verdana" w:cs="Arial"/>
                <w:sz w:val="24"/>
                <w:szCs w:val="24"/>
              </w:rPr>
              <w:t xml:space="preserve"> the following items (</w:t>
            </w:r>
            <w:r w:rsidR="00520786">
              <w:rPr>
                <w:rFonts w:ascii="Verdana" w:hAnsi="Verdana" w:cs="Arial"/>
                <w:sz w:val="24"/>
                <w:szCs w:val="24"/>
              </w:rPr>
              <w:t>4</w:t>
            </w:r>
            <w:r w:rsidRPr="00D81B59">
              <w:rPr>
                <w:rFonts w:ascii="Verdana" w:hAnsi="Verdana" w:cs="Arial"/>
                <w:sz w:val="24"/>
                <w:szCs w:val="24"/>
              </w:rPr>
              <w:t>):</w:t>
            </w:r>
          </w:p>
          <w:p w14:paraId="2D9D3DA8" w14:textId="77777777" w:rsidR="002326BD" w:rsidRPr="00D81B59" w:rsidRDefault="002326BD" w:rsidP="007324FD">
            <w:pPr>
              <w:rPr>
                <w:rFonts w:ascii="Verdana" w:hAnsi="Verdana" w:cs="Arial"/>
                <w:sz w:val="24"/>
                <w:szCs w:val="24"/>
              </w:rPr>
            </w:pPr>
          </w:p>
          <w:p w14:paraId="3FDDE864" w14:textId="77777777" w:rsidR="00DE34A6" w:rsidRPr="009C0472" w:rsidRDefault="002F788F" w:rsidP="002F788F">
            <w:pPr>
              <w:rPr>
                <w:rFonts w:ascii="Verdana" w:eastAsia="Verdana" w:hAnsi="Verdana" w:cs="Verdana"/>
                <w:b/>
                <w:bCs/>
                <w:color w:val="000000" w:themeColor="text1"/>
                <w:sz w:val="24"/>
                <w:szCs w:val="24"/>
              </w:rPr>
            </w:pPr>
            <w:r w:rsidRPr="009C0472">
              <w:rPr>
                <w:rFonts w:ascii="Verdana" w:eastAsia="Verdana" w:hAnsi="Verdana" w:cs="Verdana"/>
                <w:b/>
                <w:bCs/>
                <w:color w:val="000000" w:themeColor="text1"/>
                <w:sz w:val="24"/>
                <w:szCs w:val="24"/>
              </w:rPr>
              <w:t>Perinatal Committee Report</w:t>
            </w:r>
          </w:p>
          <w:p w14:paraId="7F7380AE" w14:textId="77777777" w:rsidR="002F788F" w:rsidRPr="00D81B59" w:rsidRDefault="0061404D" w:rsidP="00FB1AE9">
            <w:pPr>
              <w:pStyle w:val="ListParagraph"/>
              <w:numPr>
                <w:ilvl w:val="0"/>
                <w:numId w:val="1"/>
              </w:numPr>
              <w:rPr>
                <w:rFonts w:ascii="Verdana" w:eastAsia="Verdana" w:hAnsi="Verdana" w:cs="Verdana"/>
                <w:color w:val="000000" w:themeColor="text1"/>
                <w:sz w:val="24"/>
                <w:szCs w:val="24"/>
              </w:rPr>
            </w:pPr>
            <w:r w:rsidRPr="00D81B59">
              <w:rPr>
                <w:rFonts w:ascii="Verdana" w:hAnsi="Verdana"/>
                <w:sz w:val="24"/>
                <w:szCs w:val="24"/>
              </w:rPr>
              <w:t>Ongoing system pressures, including workforce capacity, postnatal flow, and demand related to acuity and mode of birth (particularly caesarean associated neonatal admissions);</w:t>
            </w:r>
          </w:p>
          <w:p w14:paraId="32B54A24" w14:textId="77777777" w:rsidR="0061404D" w:rsidRPr="00D81B59" w:rsidRDefault="00252E36" w:rsidP="00FB1AE9">
            <w:pPr>
              <w:pStyle w:val="ListParagraph"/>
              <w:numPr>
                <w:ilvl w:val="0"/>
                <w:numId w:val="1"/>
              </w:numPr>
              <w:rPr>
                <w:rFonts w:ascii="Verdana" w:eastAsia="Verdana" w:hAnsi="Verdana" w:cs="Verdana"/>
                <w:color w:val="000000" w:themeColor="text1"/>
                <w:sz w:val="24"/>
                <w:szCs w:val="24"/>
              </w:rPr>
            </w:pPr>
            <w:r w:rsidRPr="00D81B59">
              <w:rPr>
                <w:rFonts w:ascii="Verdana" w:hAnsi="Verdana"/>
                <w:sz w:val="24"/>
                <w:szCs w:val="24"/>
              </w:rPr>
              <w:t>High-level risks that remain under active management, including paediatric radiology capacity, training delivery constraints (</w:t>
            </w:r>
            <w:proofErr w:type="spellStart"/>
            <w:r w:rsidRPr="00D81B59">
              <w:rPr>
                <w:rFonts w:ascii="Verdana" w:hAnsi="Verdana"/>
                <w:sz w:val="24"/>
                <w:szCs w:val="24"/>
              </w:rPr>
              <w:t>MoNET</w:t>
            </w:r>
            <w:proofErr w:type="spellEnd"/>
            <w:r w:rsidRPr="00D81B59">
              <w:rPr>
                <w:rFonts w:ascii="Verdana" w:hAnsi="Verdana"/>
                <w:sz w:val="24"/>
                <w:szCs w:val="24"/>
              </w:rPr>
              <w:t>), and wider service configuration challenges (e.g. two-site working and critical care access);</w:t>
            </w:r>
          </w:p>
          <w:p w14:paraId="33C75B2F" w14:textId="77777777" w:rsidR="00252E36" w:rsidRPr="00D81B59" w:rsidRDefault="006369C6" w:rsidP="00FB1AE9">
            <w:pPr>
              <w:pStyle w:val="ListParagraph"/>
              <w:numPr>
                <w:ilvl w:val="0"/>
                <w:numId w:val="1"/>
              </w:numPr>
              <w:rPr>
                <w:rFonts w:ascii="Verdana" w:eastAsia="Verdana" w:hAnsi="Verdana" w:cs="Verdana"/>
                <w:color w:val="000000" w:themeColor="text1"/>
                <w:sz w:val="24"/>
                <w:szCs w:val="24"/>
              </w:rPr>
            </w:pPr>
            <w:r w:rsidRPr="00D81B59">
              <w:rPr>
                <w:rFonts w:ascii="Verdana" w:hAnsi="Verdana"/>
                <w:sz w:val="24"/>
                <w:szCs w:val="24"/>
              </w:rPr>
              <w:lastRenderedPageBreak/>
              <w:t>Transitional risks associated with digital implementation and national system dependencies, including data quality, survey limitations, and reporting consistency;</w:t>
            </w:r>
          </w:p>
          <w:p w14:paraId="4792070A" w14:textId="363D5BA3" w:rsidR="00D32AC3" w:rsidRPr="00D81B59" w:rsidRDefault="00D32AC3" w:rsidP="00FB1AE9">
            <w:pPr>
              <w:pStyle w:val="ListParagraph"/>
              <w:numPr>
                <w:ilvl w:val="0"/>
                <w:numId w:val="1"/>
              </w:numPr>
              <w:rPr>
                <w:rFonts w:ascii="Verdana" w:hAnsi="Verdana"/>
                <w:sz w:val="24"/>
                <w:szCs w:val="24"/>
              </w:rPr>
            </w:pPr>
            <w:r w:rsidRPr="00D81B59">
              <w:rPr>
                <w:rFonts w:ascii="Verdana" w:hAnsi="Verdana"/>
                <w:sz w:val="24"/>
                <w:szCs w:val="24"/>
              </w:rPr>
              <w:t>The need to maintain focus on equity of access, consistency of escalation, and timeliness of care, as identified through Health Inspectorate Wales (HIW) and internal review processes;</w:t>
            </w:r>
          </w:p>
          <w:p w14:paraId="5C4DAF69" w14:textId="77777777" w:rsidR="006369C6" w:rsidRPr="00D81B59" w:rsidRDefault="00AC205C" w:rsidP="00FB1AE9">
            <w:pPr>
              <w:pStyle w:val="ListParagraph"/>
              <w:numPr>
                <w:ilvl w:val="0"/>
                <w:numId w:val="1"/>
              </w:numPr>
              <w:rPr>
                <w:rFonts w:ascii="Verdana" w:eastAsia="Verdana" w:hAnsi="Verdana" w:cs="Verdana"/>
                <w:color w:val="000000" w:themeColor="text1"/>
                <w:sz w:val="24"/>
                <w:szCs w:val="24"/>
              </w:rPr>
            </w:pPr>
            <w:r w:rsidRPr="00D81B59">
              <w:rPr>
                <w:rFonts w:ascii="Verdana" w:hAnsi="Verdana"/>
                <w:sz w:val="24"/>
                <w:szCs w:val="24"/>
              </w:rPr>
              <w:t>The service continues to provide safe, compassionate and high-quality care, with no immediate safety concerns identified, and a strong focus on continuous improvement.</w:t>
            </w:r>
          </w:p>
          <w:p w14:paraId="63EB7263" w14:textId="77777777" w:rsidR="00AC205C" w:rsidRPr="00D81B59" w:rsidRDefault="00AC205C" w:rsidP="00AC205C">
            <w:pPr>
              <w:rPr>
                <w:rFonts w:ascii="Verdana" w:eastAsia="Verdana" w:hAnsi="Verdana" w:cs="Verdana"/>
                <w:color w:val="000000" w:themeColor="text1"/>
                <w:sz w:val="24"/>
                <w:szCs w:val="24"/>
              </w:rPr>
            </w:pPr>
          </w:p>
          <w:p w14:paraId="3B92E939" w14:textId="77777777" w:rsidR="00AC205C" w:rsidRPr="009C0472" w:rsidRDefault="00837E58" w:rsidP="00AC205C">
            <w:pPr>
              <w:rPr>
                <w:rFonts w:ascii="Verdana" w:eastAsia="Verdana" w:hAnsi="Verdana" w:cs="Verdana"/>
                <w:b/>
                <w:bCs/>
                <w:color w:val="000000" w:themeColor="text1"/>
                <w:sz w:val="24"/>
                <w:szCs w:val="24"/>
              </w:rPr>
            </w:pPr>
            <w:r w:rsidRPr="009C0472">
              <w:rPr>
                <w:rFonts w:ascii="Verdana" w:eastAsia="Verdana" w:hAnsi="Verdana" w:cs="Verdana"/>
                <w:b/>
                <w:bCs/>
                <w:color w:val="000000" w:themeColor="text1"/>
                <w:sz w:val="24"/>
                <w:szCs w:val="24"/>
              </w:rPr>
              <w:t>External Inspections</w:t>
            </w:r>
          </w:p>
          <w:p w14:paraId="5B016ADE" w14:textId="277E00B9" w:rsidR="000E2625" w:rsidRPr="00D81B59" w:rsidRDefault="000E2625" w:rsidP="00FB1AE9">
            <w:pPr>
              <w:pStyle w:val="ListParagraph"/>
              <w:numPr>
                <w:ilvl w:val="0"/>
                <w:numId w:val="2"/>
              </w:numPr>
              <w:rPr>
                <w:rFonts w:ascii="Verdana" w:hAnsi="Verdana"/>
                <w:sz w:val="24"/>
                <w:szCs w:val="24"/>
              </w:rPr>
            </w:pPr>
            <w:r w:rsidRPr="00D81B59">
              <w:rPr>
                <w:rFonts w:ascii="Verdana" w:hAnsi="Verdana"/>
                <w:sz w:val="24"/>
                <w:szCs w:val="24"/>
              </w:rPr>
              <w:t xml:space="preserve">The Health Board’s draft report submitted to Health Inspectorate Wales (HIW) relating to Low Secure Services (Taith Newydd) at </w:t>
            </w:r>
            <w:proofErr w:type="spellStart"/>
            <w:r w:rsidRPr="00D81B59">
              <w:rPr>
                <w:rFonts w:ascii="Verdana" w:hAnsi="Verdana"/>
                <w:sz w:val="24"/>
                <w:szCs w:val="24"/>
              </w:rPr>
              <w:t>Glanrhyd</w:t>
            </w:r>
            <w:proofErr w:type="spellEnd"/>
            <w:r w:rsidRPr="00D81B59">
              <w:rPr>
                <w:rFonts w:ascii="Verdana" w:hAnsi="Verdana"/>
                <w:sz w:val="24"/>
                <w:szCs w:val="24"/>
              </w:rPr>
              <w:t xml:space="preserve"> was not accepted and required further enhancements. The revision of the Report is in hand with the Service Group</w:t>
            </w:r>
            <w:r w:rsidR="009E6B81" w:rsidRPr="00D81B59">
              <w:rPr>
                <w:rFonts w:ascii="Verdana" w:hAnsi="Verdana"/>
                <w:sz w:val="24"/>
                <w:szCs w:val="24"/>
              </w:rPr>
              <w:t>;</w:t>
            </w:r>
          </w:p>
          <w:p w14:paraId="088132A4" w14:textId="02F70E4A" w:rsidR="0023727E" w:rsidRPr="00D81B59" w:rsidRDefault="0023727E" w:rsidP="00FB1AE9">
            <w:pPr>
              <w:pStyle w:val="ListParagraph"/>
              <w:numPr>
                <w:ilvl w:val="0"/>
                <w:numId w:val="2"/>
              </w:numPr>
              <w:rPr>
                <w:rFonts w:ascii="Verdana" w:hAnsi="Verdana"/>
                <w:sz w:val="24"/>
                <w:szCs w:val="24"/>
              </w:rPr>
            </w:pPr>
            <w:r w:rsidRPr="00D81B59">
              <w:rPr>
                <w:rFonts w:ascii="Verdana" w:hAnsi="Verdana"/>
                <w:sz w:val="24"/>
                <w:szCs w:val="24"/>
              </w:rPr>
              <w:t>Final reports from HIW following inspections of Caswell Clinic and Ward D Morriston have now been published and our subsequent improvement plan submissions have been accepted by HIW</w:t>
            </w:r>
            <w:r w:rsidR="009E6B81" w:rsidRPr="00D81B59">
              <w:rPr>
                <w:rFonts w:ascii="Verdana" w:hAnsi="Verdana"/>
                <w:sz w:val="24"/>
                <w:szCs w:val="24"/>
              </w:rPr>
              <w:t>;</w:t>
            </w:r>
          </w:p>
          <w:p w14:paraId="03606483" w14:textId="77777777" w:rsidR="009E6B81" w:rsidRPr="00D81B59" w:rsidRDefault="009E6B81" w:rsidP="00FB1AE9">
            <w:pPr>
              <w:pStyle w:val="ListParagraph"/>
              <w:numPr>
                <w:ilvl w:val="0"/>
                <w:numId w:val="2"/>
              </w:numPr>
              <w:rPr>
                <w:rFonts w:ascii="Verdana" w:hAnsi="Verdana"/>
                <w:sz w:val="24"/>
                <w:szCs w:val="24"/>
              </w:rPr>
            </w:pPr>
            <w:r w:rsidRPr="00D81B59">
              <w:rPr>
                <w:rFonts w:ascii="Verdana" w:hAnsi="Verdana"/>
                <w:sz w:val="24"/>
                <w:szCs w:val="24"/>
              </w:rPr>
              <w:t>Publication is pending on further inspections: the Joint Inspection of Community Learning  Disability Services in Neath and Ward 3 Singleton.</w:t>
            </w:r>
          </w:p>
          <w:p w14:paraId="5C15BCD9" w14:textId="77777777" w:rsidR="00837E58" w:rsidRPr="00D81B59" w:rsidRDefault="00837E58" w:rsidP="00962BCB">
            <w:pPr>
              <w:rPr>
                <w:rFonts w:ascii="Verdana" w:eastAsia="Verdana" w:hAnsi="Verdana" w:cs="Verdana"/>
                <w:color w:val="000000" w:themeColor="text1"/>
                <w:sz w:val="24"/>
                <w:szCs w:val="24"/>
                <w:u w:val="single"/>
              </w:rPr>
            </w:pPr>
          </w:p>
          <w:p w14:paraId="01A38606" w14:textId="77777777" w:rsidR="00D0581D" w:rsidRPr="009C0472" w:rsidRDefault="006F1160" w:rsidP="00D0581D">
            <w:pPr>
              <w:rPr>
                <w:rFonts w:ascii="Verdana" w:hAnsi="Verdana"/>
                <w:b/>
                <w:bCs/>
                <w:sz w:val="24"/>
                <w:szCs w:val="24"/>
              </w:rPr>
            </w:pPr>
            <w:r w:rsidRPr="009C0472">
              <w:rPr>
                <w:rFonts w:ascii="Verdana" w:hAnsi="Verdana"/>
                <w:b/>
                <w:bCs/>
                <w:sz w:val="24"/>
                <w:szCs w:val="24"/>
              </w:rPr>
              <w:t>Health and Safety Management Report</w:t>
            </w:r>
          </w:p>
          <w:p w14:paraId="712B1E98" w14:textId="77777777" w:rsidR="00BE3AAE" w:rsidRPr="00D81B59" w:rsidRDefault="00BE3AAE" w:rsidP="00FB1AE9">
            <w:pPr>
              <w:pStyle w:val="ListParagraph"/>
              <w:numPr>
                <w:ilvl w:val="0"/>
                <w:numId w:val="3"/>
              </w:numPr>
              <w:rPr>
                <w:rFonts w:ascii="Verdana" w:hAnsi="Verdana"/>
                <w:sz w:val="24"/>
                <w:szCs w:val="24"/>
              </w:rPr>
            </w:pPr>
            <w:r w:rsidRPr="00D81B59">
              <w:rPr>
                <w:rFonts w:ascii="Verdana" w:hAnsi="Verdana"/>
                <w:sz w:val="24"/>
                <w:szCs w:val="24"/>
              </w:rPr>
              <w:t>Concern noted that following a recent visit by Mid and West Wales Fire and Safety Rescue Service to Singleton Hospital “Letters of Fire Safety Matters for breach in compartmentation in Theatre environment” were issued.  Total Fire Safety Risk Assessment compliance currently equates to 34%.</w:t>
            </w:r>
          </w:p>
          <w:p w14:paraId="75EFF4D4" w14:textId="1FF9FD87" w:rsidR="0078048B" w:rsidRPr="00D81B59" w:rsidRDefault="0078048B" w:rsidP="00FB1AE9">
            <w:pPr>
              <w:pStyle w:val="ListParagraph"/>
              <w:numPr>
                <w:ilvl w:val="0"/>
                <w:numId w:val="3"/>
              </w:numPr>
              <w:rPr>
                <w:rFonts w:ascii="Verdana" w:hAnsi="Verdana"/>
                <w:sz w:val="24"/>
                <w:szCs w:val="24"/>
              </w:rPr>
            </w:pPr>
            <w:r w:rsidRPr="00D81B59">
              <w:rPr>
                <w:rFonts w:ascii="Verdana" w:hAnsi="Verdana"/>
                <w:sz w:val="24"/>
                <w:szCs w:val="24"/>
              </w:rPr>
              <w:t xml:space="preserve">Reporting of Injuries, Diseases and Dangerous </w:t>
            </w:r>
            <w:r w:rsidR="00FC70F7" w:rsidRPr="00D81B59">
              <w:rPr>
                <w:rFonts w:ascii="Verdana" w:hAnsi="Verdana"/>
                <w:sz w:val="24"/>
                <w:szCs w:val="24"/>
              </w:rPr>
              <w:t>Occurrence</w:t>
            </w:r>
            <w:r w:rsidR="002C29D2">
              <w:rPr>
                <w:rFonts w:ascii="Verdana" w:hAnsi="Verdana"/>
                <w:sz w:val="24"/>
                <w:szCs w:val="24"/>
              </w:rPr>
              <w:t>s</w:t>
            </w:r>
            <w:r w:rsidRPr="00D81B59">
              <w:rPr>
                <w:rFonts w:ascii="Verdana" w:hAnsi="Verdana"/>
                <w:sz w:val="24"/>
                <w:szCs w:val="24"/>
              </w:rPr>
              <w:t xml:space="preserve"> Regulations (RIDDOR) reflected poor compliance in 2025/26 reporting 35.5%, 31 incidents, 20 out of time reporting.</w:t>
            </w:r>
          </w:p>
          <w:p w14:paraId="5D85ED5D" w14:textId="611FD68B" w:rsidR="0078048B" w:rsidRPr="00D81B59" w:rsidRDefault="00D30332" w:rsidP="00FB1AE9">
            <w:pPr>
              <w:pStyle w:val="ListParagraph"/>
              <w:numPr>
                <w:ilvl w:val="0"/>
                <w:numId w:val="3"/>
              </w:numPr>
              <w:rPr>
                <w:rFonts w:ascii="Verdana" w:hAnsi="Verdana"/>
                <w:sz w:val="24"/>
                <w:szCs w:val="24"/>
              </w:rPr>
            </w:pPr>
            <w:r w:rsidRPr="00D81B59">
              <w:rPr>
                <w:rFonts w:ascii="Verdana" w:hAnsi="Verdana"/>
                <w:sz w:val="24"/>
                <w:szCs w:val="24"/>
              </w:rPr>
              <w:t xml:space="preserve">In-patient falls in two Neath Port Talbot Hospital and Mental Health wards were identified as areas of potential concern and services have been asked to provide further detail on work to understand and address the deteriorating position in these two areas. Controlled drugs incidents in a community pharmacy was flagged as an area of concern by </w:t>
            </w:r>
            <w:r w:rsidRPr="00D81B59">
              <w:rPr>
                <w:rFonts w:ascii="Verdana" w:hAnsi="Verdana"/>
                <w:sz w:val="24"/>
                <w:szCs w:val="24"/>
              </w:rPr>
              <w:lastRenderedPageBreak/>
              <w:t>Primary Care Community and Therapies, there are external investigations underway to review this position.</w:t>
            </w:r>
          </w:p>
          <w:p w14:paraId="09C246D9" w14:textId="586F2849" w:rsidR="00D30332" w:rsidRPr="00D81B59" w:rsidRDefault="002D3C8C" w:rsidP="00FB1AE9">
            <w:pPr>
              <w:pStyle w:val="ListParagraph"/>
              <w:numPr>
                <w:ilvl w:val="0"/>
                <w:numId w:val="3"/>
              </w:numPr>
              <w:rPr>
                <w:rFonts w:ascii="Verdana" w:hAnsi="Verdana"/>
                <w:sz w:val="24"/>
                <w:szCs w:val="24"/>
              </w:rPr>
            </w:pPr>
            <w:r w:rsidRPr="00D81B59">
              <w:rPr>
                <w:rFonts w:ascii="Verdana" w:hAnsi="Verdana"/>
                <w:sz w:val="24"/>
                <w:szCs w:val="24"/>
              </w:rPr>
              <w:t>Overdue incident rates have increased in Neath Port Talbot Singleton and work is underway to address this.</w:t>
            </w:r>
          </w:p>
          <w:p w14:paraId="72CBF5F6" w14:textId="77777777" w:rsidR="00572F37" w:rsidRPr="00D81B59" w:rsidRDefault="00572F37" w:rsidP="00572F37">
            <w:pPr>
              <w:rPr>
                <w:rFonts w:ascii="Verdana" w:hAnsi="Verdana"/>
                <w:sz w:val="24"/>
                <w:szCs w:val="24"/>
              </w:rPr>
            </w:pPr>
          </w:p>
          <w:p w14:paraId="02F10963" w14:textId="021B137F" w:rsidR="00572F37" w:rsidRPr="009C0472" w:rsidRDefault="00572F37" w:rsidP="00572F37">
            <w:pPr>
              <w:rPr>
                <w:rFonts w:ascii="Verdana" w:hAnsi="Verdana"/>
                <w:b/>
                <w:bCs/>
                <w:sz w:val="24"/>
                <w:szCs w:val="24"/>
              </w:rPr>
            </w:pPr>
            <w:r w:rsidRPr="009C0472">
              <w:rPr>
                <w:rFonts w:ascii="Verdana" w:hAnsi="Verdana"/>
                <w:b/>
                <w:bCs/>
                <w:sz w:val="24"/>
                <w:szCs w:val="24"/>
              </w:rPr>
              <w:t>Urgent and Emergency Care</w:t>
            </w:r>
          </w:p>
          <w:p w14:paraId="42F45B4E" w14:textId="125289B8" w:rsidR="006F1160" w:rsidRPr="00D81B59" w:rsidRDefault="00572F37" w:rsidP="00FB1AE9">
            <w:pPr>
              <w:pStyle w:val="ListParagraph"/>
              <w:numPr>
                <w:ilvl w:val="0"/>
                <w:numId w:val="12"/>
              </w:numPr>
              <w:rPr>
                <w:rFonts w:ascii="Verdana" w:hAnsi="Verdana"/>
                <w:sz w:val="24"/>
                <w:szCs w:val="24"/>
              </w:rPr>
            </w:pPr>
            <w:r w:rsidRPr="00D81B59">
              <w:rPr>
                <w:rFonts w:ascii="Verdana" w:hAnsi="Verdana"/>
                <w:sz w:val="24"/>
                <w:szCs w:val="24"/>
              </w:rPr>
              <w:t xml:space="preserve">Board is alerted to the fact that this Report was not presented to the Quality &amp; Safety Committee and will be referred to the October meeting. </w:t>
            </w:r>
          </w:p>
        </w:tc>
      </w:tr>
      <w:tr w:rsidR="005C40F6" w:rsidRPr="008D01BB" w14:paraId="07D92424" w14:textId="77777777" w:rsidTr="5E112013">
        <w:tc>
          <w:tcPr>
            <w:tcW w:w="4292" w:type="dxa"/>
            <w:gridSpan w:val="3"/>
            <w:shd w:val="clear" w:color="auto" w:fill="002060"/>
          </w:tcPr>
          <w:p w14:paraId="015D581A" w14:textId="77777777" w:rsidR="005C40F6" w:rsidRPr="00D81B59" w:rsidRDefault="005C40F6" w:rsidP="007324FD">
            <w:pPr>
              <w:rPr>
                <w:rFonts w:ascii="Verdana" w:hAnsi="Verdana" w:cs="Arial"/>
                <w:b/>
                <w:bCs/>
                <w:sz w:val="24"/>
                <w:szCs w:val="24"/>
              </w:rPr>
            </w:pPr>
          </w:p>
        </w:tc>
        <w:tc>
          <w:tcPr>
            <w:tcW w:w="5912" w:type="dxa"/>
            <w:shd w:val="clear" w:color="auto" w:fill="002060"/>
          </w:tcPr>
          <w:p w14:paraId="75097BA3" w14:textId="77777777" w:rsidR="005C40F6" w:rsidRPr="00D81B59" w:rsidRDefault="005C40F6" w:rsidP="007324FD">
            <w:pPr>
              <w:rPr>
                <w:rFonts w:ascii="Verdana" w:hAnsi="Verdana" w:cs="Arial"/>
                <w:sz w:val="24"/>
                <w:szCs w:val="24"/>
              </w:rPr>
            </w:pPr>
          </w:p>
        </w:tc>
      </w:tr>
      <w:tr w:rsidR="00320435" w:rsidRPr="008D01BB" w14:paraId="281E5AF4" w14:textId="77777777" w:rsidTr="5E112013">
        <w:trPr>
          <w:trHeight w:val="7222"/>
        </w:trPr>
        <w:tc>
          <w:tcPr>
            <w:tcW w:w="645" w:type="dxa"/>
          </w:tcPr>
          <w:p w14:paraId="04EF96D4" w14:textId="15B6568E" w:rsidR="00320435" w:rsidRPr="00D81B59" w:rsidRDefault="00320435" w:rsidP="007324FD">
            <w:pPr>
              <w:rPr>
                <w:rFonts w:ascii="Verdana" w:hAnsi="Verdana" w:cs="Arial"/>
                <w:b/>
                <w:sz w:val="24"/>
                <w:szCs w:val="24"/>
              </w:rPr>
            </w:pPr>
            <w:r w:rsidRPr="00D81B59">
              <w:rPr>
                <w:rFonts w:ascii="Verdana" w:hAnsi="Verdana" w:cs="Arial"/>
                <w:b/>
                <w:sz w:val="24"/>
                <w:szCs w:val="24"/>
              </w:rPr>
              <w:t>3.</w:t>
            </w:r>
          </w:p>
        </w:tc>
        <w:tc>
          <w:tcPr>
            <w:tcW w:w="2400" w:type="dxa"/>
          </w:tcPr>
          <w:p w14:paraId="1669718A" w14:textId="0415889D" w:rsidR="078FBD71" w:rsidRPr="00D81B59" w:rsidRDefault="00320435" w:rsidP="3AE49DFC">
            <w:pPr>
              <w:rPr>
                <w:rFonts w:ascii="Verdana" w:hAnsi="Verdana" w:cs="Arial"/>
                <w:b/>
                <w:sz w:val="24"/>
                <w:szCs w:val="24"/>
              </w:rPr>
            </w:pPr>
            <w:r w:rsidRPr="00D81B59">
              <w:rPr>
                <w:rFonts w:ascii="Verdana" w:hAnsi="Verdana" w:cs="Arial"/>
                <w:b/>
                <w:sz w:val="24"/>
                <w:szCs w:val="24"/>
              </w:rPr>
              <w:t>Assurance</w:t>
            </w:r>
          </w:p>
          <w:p w14:paraId="4F49975B" w14:textId="149B48D5" w:rsidR="53FB1326" w:rsidRPr="00D81B59" w:rsidRDefault="53FB1326" w:rsidP="53FB1326">
            <w:pPr>
              <w:rPr>
                <w:rFonts w:ascii="Verdana" w:hAnsi="Verdana" w:cs="Arial"/>
                <w:b/>
                <w:bCs/>
                <w:sz w:val="24"/>
                <w:szCs w:val="24"/>
              </w:rPr>
            </w:pPr>
          </w:p>
          <w:p w14:paraId="68168D6B" w14:textId="5DBC4C1B" w:rsidR="657B7C9E" w:rsidRDefault="657B7C9E" w:rsidP="657B7C9E">
            <w:pPr>
              <w:rPr>
                <w:rFonts w:ascii="Verdana" w:hAnsi="Verdana" w:cs="Arial"/>
                <w:b/>
                <w:bCs/>
                <w:sz w:val="24"/>
                <w:szCs w:val="24"/>
              </w:rPr>
            </w:pPr>
          </w:p>
          <w:p w14:paraId="17C387EE" w14:textId="432372C3" w:rsidR="657B7C9E" w:rsidRDefault="00FC70F7" w:rsidP="657B7C9E">
            <w:pPr>
              <w:rPr>
                <w:rFonts w:ascii="Verdana" w:hAnsi="Verdana" w:cs="Arial"/>
                <w:b/>
                <w:bCs/>
                <w:sz w:val="24"/>
                <w:szCs w:val="24"/>
              </w:rPr>
            </w:pPr>
            <w:r>
              <w:rPr>
                <w:rFonts w:ascii="Verdana" w:hAnsi="Verdana" w:cs="Arial"/>
                <w:sz w:val="24"/>
                <w:szCs w:val="24"/>
              </w:rPr>
              <w:t>Minute Reference:</w:t>
            </w:r>
          </w:p>
          <w:p w14:paraId="22AA2FFD" w14:textId="1D7DD010" w:rsidR="10068B49" w:rsidRDefault="10068B49" w:rsidP="657B7C9E">
            <w:pPr>
              <w:rPr>
                <w:rFonts w:ascii="Verdana" w:hAnsi="Verdana" w:cs="Arial"/>
                <w:sz w:val="24"/>
                <w:szCs w:val="24"/>
              </w:rPr>
            </w:pPr>
            <w:r w:rsidRPr="657B7C9E">
              <w:rPr>
                <w:rFonts w:ascii="Verdana" w:hAnsi="Verdana" w:cs="Arial"/>
                <w:sz w:val="24"/>
                <w:szCs w:val="24"/>
              </w:rPr>
              <w:t>93/26</w:t>
            </w:r>
          </w:p>
          <w:p w14:paraId="251B4471" w14:textId="26D57D4E" w:rsidR="53FB1326" w:rsidRPr="00D81B59" w:rsidRDefault="53FB1326" w:rsidP="53FB1326">
            <w:pPr>
              <w:rPr>
                <w:rFonts w:ascii="Verdana" w:hAnsi="Verdana" w:cs="Arial"/>
                <w:b/>
                <w:bCs/>
                <w:sz w:val="24"/>
                <w:szCs w:val="24"/>
              </w:rPr>
            </w:pPr>
          </w:p>
          <w:p w14:paraId="6240F937" w14:textId="3B840368" w:rsidR="657B7C9E" w:rsidRDefault="657B7C9E" w:rsidP="657B7C9E">
            <w:pPr>
              <w:rPr>
                <w:rFonts w:ascii="Verdana" w:hAnsi="Verdana" w:cs="Arial"/>
                <w:b/>
                <w:bCs/>
                <w:sz w:val="24"/>
                <w:szCs w:val="24"/>
              </w:rPr>
            </w:pPr>
          </w:p>
          <w:p w14:paraId="5F061AE9" w14:textId="5E6040A8" w:rsidR="657B7C9E" w:rsidRDefault="657B7C9E" w:rsidP="657B7C9E">
            <w:pPr>
              <w:rPr>
                <w:rFonts w:ascii="Verdana" w:hAnsi="Verdana" w:cs="Arial"/>
                <w:b/>
                <w:bCs/>
                <w:sz w:val="24"/>
                <w:szCs w:val="24"/>
              </w:rPr>
            </w:pPr>
          </w:p>
          <w:p w14:paraId="70AD498B" w14:textId="654DEAE3" w:rsidR="657B7C9E" w:rsidRDefault="657B7C9E" w:rsidP="657B7C9E">
            <w:pPr>
              <w:rPr>
                <w:rFonts w:ascii="Verdana" w:hAnsi="Verdana" w:cs="Arial"/>
                <w:b/>
                <w:bCs/>
                <w:sz w:val="24"/>
                <w:szCs w:val="24"/>
              </w:rPr>
            </w:pPr>
          </w:p>
          <w:p w14:paraId="0EF9737B" w14:textId="7F1240B3" w:rsidR="657B7C9E" w:rsidRDefault="657B7C9E" w:rsidP="657B7C9E">
            <w:pPr>
              <w:rPr>
                <w:rFonts w:ascii="Verdana" w:hAnsi="Verdana" w:cs="Arial"/>
                <w:b/>
                <w:bCs/>
                <w:sz w:val="24"/>
                <w:szCs w:val="24"/>
              </w:rPr>
            </w:pPr>
          </w:p>
          <w:p w14:paraId="5DD39B8A" w14:textId="7A2E3F1A" w:rsidR="657B7C9E" w:rsidRDefault="657B7C9E" w:rsidP="657B7C9E">
            <w:pPr>
              <w:rPr>
                <w:rFonts w:ascii="Verdana" w:hAnsi="Verdana" w:cs="Arial"/>
                <w:b/>
                <w:bCs/>
                <w:sz w:val="24"/>
                <w:szCs w:val="24"/>
              </w:rPr>
            </w:pPr>
          </w:p>
          <w:p w14:paraId="6B073D3F" w14:textId="69C1C363" w:rsidR="657B7C9E" w:rsidRDefault="657B7C9E" w:rsidP="657B7C9E">
            <w:pPr>
              <w:rPr>
                <w:rFonts w:ascii="Verdana" w:hAnsi="Verdana" w:cs="Arial"/>
                <w:b/>
                <w:bCs/>
                <w:sz w:val="24"/>
                <w:szCs w:val="24"/>
              </w:rPr>
            </w:pPr>
          </w:p>
          <w:p w14:paraId="7120B81C" w14:textId="378DF7A5" w:rsidR="657B7C9E" w:rsidRDefault="657B7C9E" w:rsidP="657B7C9E">
            <w:pPr>
              <w:rPr>
                <w:rFonts w:ascii="Verdana" w:hAnsi="Verdana" w:cs="Arial"/>
                <w:b/>
                <w:bCs/>
                <w:sz w:val="24"/>
                <w:szCs w:val="24"/>
              </w:rPr>
            </w:pPr>
          </w:p>
          <w:p w14:paraId="1438F47D" w14:textId="6FECBCAF" w:rsidR="657B7C9E" w:rsidRDefault="657B7C9E" w:rsidP="657B7C9E">
            <w:pPr>
              <w:rPr>
                <w:rFonts w:ascii="Verdana" w:hAnsi="Verdana" w:cs="Arial"/>
                <w:b/>
                <w:bCs/>
                <w:sz w:val="24"/>
                <w:szCs w:val="24"/>
              </w:rPr>
            </w:pPr>
          </w:p>
          <w:p w14:paraId="3AC1BE1A" w14:textId="08611179" w:rsidR="657B7C9E" w:rsidRDefault="657B7C9E" w:rsidP="657B7C9E">
            <w:pPr>
              <w:rPr>
                <w:rFonts w:ascii="Verdana" w:hAnsi="Verdana" w:cs="Arial"/>
                <w:b/>
                <w:bCs/>
                <w:sz w:val="24"/>
                <w:szCs w:val="24"/>
              </w:rPr>
            </w:pPr>
          </w:p>
          <w:p w14:paraId="0C073A23" w14:textId="3FC53EA7" w:rsidR="657B7C9E" w:rsidRDefault="657B7C9E" w:rsidP="657B7C9E">
            <w:pPr>
              <w:rPr>
                <w:rFonts w:ascii="Verdana" w:hAnsi="Verdana" w:cs="Arial"/>
                <w:b/>
                <w:bCs/>
                <w:sz w:val="24"/>
                <w:szCs w:val="24"/>
              </w:rPr>
            </w:pPr>
          </w:p>
          <w:p w14:paraId="5E39A577" w14:textId="42745C16" w:rsidR="657B7C9E" w:rsidRDefault="657B7C9E" w:rsidP="657B7C9E">
            <w:pPr>
              <w:rPr>
                <w:rFonts w:ascii="Verdana" w:hAnsi="Verdana" w:cs="Arial"/>
                <w:b/>
                <w:bCs/>
                <w:sz w:val="24"/>
                <w:szCs w:val="24"/>
              </w:rPr>
            </w:pPr>
          </w:p>
          <w:p w14:paraId="3513669A" w14:textId="1939F7EA" w:rsidR="657B7C9E" w:rsidRDefault="657B7C9E" w:rsidP="657B7C9E">
            <w:pPr>
              <w:rPr>
                <w:rFonts w:ascii="Verdana" w:hAnsi="Verdana" w:cs="Arial"/>
                <w:b/>
                <w:bCs/>
                <w:sz w:val="24"/>
                <w:szCs w:val="24"/>
              </w:rPr>
            </w:pPr>
          </w:p>
          <w:p w14:paraId="452A746A" w14:textId="5E1666E7" w:rsidR="657B7C9E" w:rsidRDefault="657B7C9E" w:rsidP="657B7C9E">
            <w:pPr>
              <w:rPr>
                <w:rFonts w:ascii="Verdana" w:hAnsi="Verdana" w:cs="Arial"/>
                <w:b/>
                <w:bCs/>
                <w:sz w:val="24"/>
                <w:szCs w:val="24"/>
              </w:rPr>
            </w:pPr>
          </w:p>
          <w:p w14:paraId="4766A00B" w14:textId="77777777" w:rsidR="0028411F" w:rsidRDefault="0028411F" w:rsidP="657B7C9E">
            <w:pPr>
              <w:rPr>
                <w:rFonts w:ascii="Verdana" w:hAnsi="Verdana" w:cs="Arial"/>
                <w:b/>
                <w:bCs/>
                <w:sz w:val="24"/>
                <w:szCs w:val="24"/>
              </w:rPr>
            </w:pPr>
          </w:p>
          <w:p w14:paraId="4BCD7198" w14:textId="77777777" w:rsidR="0028411F" w:rsidRDefault="0028411F" w:rsidP="657B7C9E">
            <w:pPr>
              <w:rPr>
                <w:rFonts w:ascii="Verdana" w:hAnsi="Verdana" w:cs="Arial"/>
                <w:b/>
                <w:bCs/>
                <w:sz w:val="24"/>
                <w:szCs w:val="24"/>
              </w:rPr>
            </w:pPr>
          </w:p>
          <w:p w14:paraId="47C975DE" w14:textId="26C6C025" w:rsidR="657B7C9E" w:rsidRDefault="00FC70F7" w:rsidP="657B7C9E">
            <w:pPr>
              <w:rPr>
                <w:rFonts w:ascii="Verdana" w:hAnsi="Verdana" w:cs="Arial"/>
                <w:b/>
                <w:bCs/>
                <w:sz w:val="24"/>
                <w:szCs w:val="24"/>
              </w:rPr>
            </w:pPr>
            <w:r>
              <w:rPr>
                <w:rFonts w:ascii="Verdana" w:hAnsi="Verdana" w:cs="Arial"/>
                <w:sz w:val="24"/>
                <w:szCs w:val="24"/>
              </w:rPr>
              <w:t>Minute Reference:</w:t>
            </w:r>
          </w:p>
          <w:p w14:paraId="41653C96" w14:textId="006C4996" w:rsidR="10068B49" w:rsidRDefault="10068B49" w:rsidP="657B7C9E">
            <w:pPr>
              <w:rPr>
                <w:rFonts w:ascii="Verdana" w:hAnsi="Verdana" w:cs="Arial"/>
                <w:sz w:val="24"/>
                <w:szCs w:val="24"/>
              </w:rPr>
            </w:pPr>
            <w:r w:rsidRPr="657B7C9E">
              <w:rPr>
                <w:rFonts w:ascii="Verdana" w:hAnsi="Verdana" w:cs="Arial"/>
                <w:sz w:val="24"/>
                <w:szCs w:val="24"/>
              </w:rPr>
              <w:t>94/26</w:t>
            </w:r>
          </w:p>
          <w:p w14:paraId="47093C32" w14:textId="43DAACFC" w:rsidR="53FB1326" w:rsidRPr="00D81B59" w:rsidRDefault="53FB1326" w:rsidP="53FB1326">
            <w:pPr>
              <w:rPr>
                <w:rFonts w:ascii="Verdana" w:hAnsi="Verdana" w:cs="Arial"/>
                <w:b/>
                <w:bCs/>
                <w:sz w:val="24"/>
                <w:szCs w:val="24"/>
              </w:rPr>
            </w:pPr>
          </w:p>
          <w:p w14:paraId="55F09B31" w14:textId="56EC7A7F" w:rsidR="657B7C9E" w:rsidRDefault="657B7C9E" w:rsidP="657B7C9E">
            <w:pPr>
              <w:rPr>
                <w:rFonts w:ascii="Verdana" w:hAnsi="Verdana" w:cs="Arial"/>
                <w:b/>
                <w:bCs/>
                <w:sz w:val="24"/>
                <w:szCs w:val="24"/>
              </w:rPr>
            </w:pPr>
          </w:p>
          <w:p w14:paraId="011C1E76" w14:textId="27B3D256" w:rsidR="657B7C9E" w:rsidRDefault="657B7C9E" w:rsidP="657B7C9E">
            <w:pPr>
              <w:rPr>
                <w:rFonts w:ascii="Verdana" w:hAnsi="Verdana" w:cs="Arial"/>
                <w:b/>
                <w:bCs/>
                <w:sz w:val="24"/>
                <w:szCs w:val="24"/>
              </w:rPr>
            </w:pPr>
          </w:p>
          <w:p w14:paraId="4B23B1B3" w14:textId="491F36F4" w:rsidR="657B7C9E" w:rsidRDefault="657B7C9E" w:rsidP="657B7C9E">
            <w:pPr>
              <w:rPr>
                <w:rFonts w:ascii="Verdana" w:hAnsi="Verdana" w:cs="Arial"/>
                <w:b/>
                <w:bCs/>
                <w:sz w:val="24"/>
                <w:szCs w:val="24"/>
              </w:rPr>
            </w:pPr>
          </w:p>
          <w:p w14:paraId="62193DFC" w14:textId="1799729F" w:rsidR="657B7C9E" w:rsidRDefault="657B7C9E" w:rsidP="657B7C9E">
            <w:pPr>
              <w:rPr>
                <w:rFonts w:ascii="Verdana" w:hAnsi="Verdana" w:cs="Arial"/>
                <w:b/>
                <w:bCs/>
                <w:sz w:val="24"/>
                <w:szCs w:val="24"/>
              </w:rPr>
            </w:pPr>
          </w:p>
          <w:p w14:paraId="29664781" w14:textId="756F81B7" w:rsidR="657B7C9E" w:rsidRDefault="657B7C9E" w:rsidP="657B7C9E">
            <w:pPr>
              <w:rPr>
                <w:rFonts w:ascii="Verdana" w:hAnsi="Verdana" w:cs="Arial"/>
                <w:b/>
                <w:bCs/>
                <w:sz w:val="24"/>
                <w:szCs w:val="24"/>
              </w:rPr>
            </w:pPr>
          </w:p>
          <w:p w14:paraId="60D1FDA6" w14:textId="52F8E38C" w:rsidR="657B7C9E" w:rsidRDefault="657B7C9E" w:rsidP="657B7C9E">
            <w:pPr>
              <w:rPr>
                <w:rFonts w:ascii="Verdana" w:hAnsi="Verdana" w:cs="Arial"/>
                <w:b/>
                <w:bCs/>
                <w:sz w:val="24"/>
                <w:szCs w:val="24"/>
              </w:rPr>
            </w:pPr>
          </w:p>
          <w:p w14:paraId="257632D1" w14:textId="3A0F9CE2" w:rsidR="657B7C9E" w:rsidRDefault="657B7C9E" w:rsidP="657B7C9E">
            <w:pPr>
              <w:rPr>
                <w:rFonts w:ascii="Verdana" w:hAnsi="Verdana" w:cs="Arial"/>
                <w:b/>
                <w:bCs/>
                <w:sz w:val="24"/>
                <w:szCs w:val="24"/>
              </w:rPr>
            </w:pPr>
          </w:p>
          <w:p w14:paraId="5A094F7E" w14:textId="5B5527E0" w:rsidR="657B7C9E" w:rsidRDefault="657B7C9E" w:rsidP="657B7C9E">
            <w:pPr>
              <w:rPr>
                <w:rFonts w:ascii="Verdana" w:hAnsi="Verdana" w:cs="Arial"/>
                <w:b/>
                <w:bCs/>
                <w:sz w:val="24"/>
                <w:szCs w:val="24"/>
              </w:rPr>
            </w:pPr>
          </w:p>
          <w:p w14:paraId="513B5472" w14:textId="2CB49264" w:rsidR="657B7C9E" w:rsidRDefault="657B7C9E" w:rsidP="657B7C9E">
            <w:pPr>
              <w:rPr>
                <w:rFonts w:ascii="Verdana" w:hAnsi="Verdana" w:cs="Arial"/>
                <w:b/>
                <w:bCs/>
                <w:sz w:val="24"/>
                <w:szCs w:val="24"/>
              </w:rPr>
            </w:pPr>
          </w:p>
          <w:p w14:paraId="0B9308B0" w14:textId="5B326800" w:rsidR="657B7C9E" w:rsidRDefault="657B7C9E" w:rsidP="657B7C9E">
            <w:pPr>
              <w:rPr>
                <w:rFonts w:ascii="Verdana" w:hAnsi="Verdana" w:cs="Arial"/>
                <w:b/>
                <w:bCs/>
                <w:sz w:val="24"/>
                <w:szCs w:val="24"/>
              </w:rPr>
            </w:pPr>
          </w:p>
          <w:p w14:paraId="37664764" w14:textId="197443A8" w:rsidR="657B7C9E" w:rsidRDefault="657B7C9E" w:rsidP="657B7C9E">
            <w:pPr>
              <w:rPr>
                <w:rFonts w:ascii="Verdana" w:hAnsi="Verdana" w:cs="Arial"/>
                <w:b/>
                <w:bCs/>
                <w:sz w:val="24"/>
                <w:szCs w:val="24"/>
              </w:rPr>
            </w:pPr>
          </w:p>
          <w:p w14:paraId="64F146A0" w14:textId="77777777" w:rsidR="0015686D" w:rsidRDefault="0015686D" w:rsidP="657B7C9E">
            <w:pPr>
              <w:rPr>
                <w:rFonts w:ascii="Verdana" w:hAnsi="Verdana" w:cs="Arial"/>
                <w:b/>
                <w:bCs/>
                <w:sz w:val="24"/>
                <w:szCs w:val="24"/>
              </w:rPr>
            </w:pPr>
          </w:p>
          <w:p w14:paraId="62AFAFD0" w14:textId="5AEC9DDE" w:rsidR="657B7C9E" w:rsidRDefault="657B7C9E" w:rsidP="657B7C9E">
            <w:pPr>
              <w:rPr>
                <w:rFonts w:ascii="Verdana" w:hAnsi="Verdana" w:cs="Arial"/>
                <w:b/>
                <w:bCs/>
                <w:sz w:val="24"/>
                <w:szCs w:val="24"/>
              </w:rPr>
            </w:pPr>
          </w:p>
          <w:p w14:paraId="06E172EE" w14:textId="17A2A313" w:rsidR="657B7C9E" w:rsidRDefault="00FC70F7" w:rsidP="657B7C9E">
            <w:pPr>
              <w:rPr>
                <w:rFonts w:ascii="Verdana" w:hAnsi="Verdana" w:cs="Arial"/>
                <w:b/>
                <w:bCs/>
                <w:sz w:val="24"/>
                <w:szCs w:val="24"/>
              </w:rPr>
            </w:pPr>
            <w:r>
              <w:rPr>
                <w:rFonts w:ascii="Verdana" w:hAnsi="Verdana" w:cs="Arial"/>
                <w:sz w:val="24"/>
                <w:szCs w:val="24"/>
              </w:rPr>
              <w:t>Minute Reference:</w:t>
            </w:r>
          </w:p>
          <w:p w14:paraId="0B3CC70C" w14:textId="05A9788A" w:rsidR="10068B49" w:rsidRDefault="10068B49" w:rsidP="657B7C9E">
            <w:pPr>
              <w:rPr>
                <w:rFonts w:ascii="Verdana" w:hAnsi="Verdana" w:cs="Arial"/>
                <w:sz w:val="24"/>
                <w:szCs w:val="24"/>
              </w:rPr>
            </w:pPr>
            <w:r w:rsidRPr="657B7C9E">
              <w:rPr>
                <w:rFonts w:ascii="Verdana" w:hAnsi="Verdana" w:cs="Arial"/>
                <w:sz w:val="24"/>
                <w:szCs w:val="24"/>
              </w:rPr>
              <w:t>96/26</w:t>
            </w:r>
          </w:p>
          <w:p w14:paraId="385DE3C3" w14:textId="04BE76EB" w:rsidR="53FB1326" w:rsidRPr="00D81B59" w:rsidRDefault="53FB1326" w:rsidP="53FB1326">
            <w:pPr>
              <w:rPr>
                <w:rFonts w:ascii="Verdana" w:hAnsi="Verdana" w:cs="Arial"/>
                <w:b/>
                <w:bCs/>
                <w:sz w:val="24"/>
                <w:szCs w:val="24"/>
              </w:rPr>
            </w:pPr>
          </w:p>
          <w:p w14:paraId="4B998322" w14:textId="49331481" w:rsidR="657B7C9E" w:rsidRDefault="657B7C9E" w:rsidP="657B7C9E">
            <w:pPr>
              <w:rPr>
                <w:rFonts w:ascii="Verdana" w:hAnsi="Verdana" w:cs="Arial"/>
                <w:b/>
                <w:bCs/>
                <w:sz w:val="24"/>
                <w:szCs w:val="24"/>
              </w:rPr>
            </w:pPr>
          </w:p>
          <w:p w14:paraId="4FBA2AB0" w14:textId="0DCC63C9" w:rsidR="657B7C9E" w:rsidRDefault="657B7C9E" w:rsidP="657B7C9E">
            <w:pPr>
              <w:rPr>
                <w:rFonts w:ascii="Verdana" w:hAnsi="Verdana" w:cs="Arial"/>
                <w:b/>
                <w:bCs/>
                <w:sz w:val="24"/>
                <w:szCs w:val="24"/>
              </w:rPr>
            </w:pPr>
          </w:p>
          <w:p w14:paraId="3124551B" w14:textId="6FDD156C" w:rsidR="657B7C9E" w:rsidRDefault="657B7C9E" w:rsidP="657B7C9E">
            <w:pPr>
              <w:rPr>
                <w:rFonts w:ascii="Verdana" w:hAnsi="Verdana" w:cs="Arial"/>
                <w:b/>
                <w:bCs/>
                <w:sz w:val="24"/>
                <w:szCs w:val="24"/>
              </w:rPr>
            </w:pPr>
          </w:p>
          <w:p w14:paraId="6E347046" w14:textId="2469CAC8" w:rsidR="657B7C9E" w:rsidRDefault="657B7C9E" w:rsidP="657B7C9E">
            <w:pPr>
              <w:rPr>
                <w:rFonts w:ascii="Verdana" w:hAnsi="Verdana" w:cs="Arial"/>
                <w:b/>
                <w:bCs/>
                <w:sz w:val="24"/>
                <w:szCs w:val="24"/>
              </w:rPr>
            </w:pPr>
          </w:p>
          <w:p w14:paraId="5E2BFB69" w14:textId="0283F5B5" w:rsidR="657B7C9E" w:rsidRDefault="657B7C9E" w:rsidP="657B7C9E">
            <w:pPr>
              <w:rPr>
                <w:rFonts w:ascii="Verdana" w:hAnsi="Verdana" w:cs="Arial"/>
                <w:b/>
                <w:bCs/>
                <w:sz w:val="24"/>
                <w:szCs w:val="24"/>
              </w:rPr>
            </w:pPr>
          </w:p>
          <w:p w14:paraId="11B229B5" w14:textId="49DEF579" w:rsidR="657B7C9E" w:rsidRDefault="657B7C9E" w:rsidP="657B7C9E">
            <w:pPr>
              <w:rPr>
                <w:rFonts w:ascii="Verdana" w:hAnsi="Verdana" w:cs="Arial"/>
                <w:b/>
                <w:bCs/>
                <w:sz w:val="24"/>
                <w:szCs w:val="24"/>
              </w:rPr>
            </w:pPr>
          </w:p>
          <w:p w14:paraId="72193335" w14:textId="27ECD907" w:rsidR="657B7C9E" w:rsidRDefault="657B7C9E" w:rsidP="657B7C9E">
            <w:pPr>
              <w:rPr>
                <w:rFonts w:ascii="Verdana" w:hAnsi="Verdana" w:cs="Arial"/>
                <w:b/>
                <w:bCs/>
                <w:sz w:val="24"/>
                <w:szCs w:val="24"/>
              </w:rPr>
            </w:pPr>
          </w:p>
          <w:p w14:paraId="61634840" w14:textId="73593258" w:rsidR="657B7C9E" w:rsidRDefault="657B7C9E" w:rsidP="657B7C9E">
            <w:pPr>
              <w:rPr>
                <w:rFonts w:ascii="Verdana" w:hAnsi="Verdana" w:cs="Arial"/>
                <w:b/>
                <w:bCs/>
                <w:sz w:val="24"/>
                <w:szCs w:val="24"/>
              </w:rPr>
            </w:pPr>
          </w:p>
          <w:p w14:paraId="0F004F4E" w14:textId="77777777" w:rsidR="00433930" w:rsidRDefault="00433930" w:rsidP="657B7C9E">
            <w:pPr>
              <w:rPr>
                <w:rFonts w:ascii="Verdana" w:hAnsi="Verdana" w:cs="Arial"/>
                <w:b/>
                <w:bCs/>
                <w:sz w:val="24"/>
                <w:szCs w:val="24"/>
              </w:rPr>
            </w:pPr>
          </w:p>
          <w:p w14:paraId="068FA11D" w14:textId="77777777" w:rsidR="00433930" w:rsidRDefault="00433930" w:rsidP="657B7C9E">
            <w:pPr>
              <w:rPr>
                <w:rFonts w:ascii="Verdana" w:hAnsi="Verdana" w:cs="Arial"/>
                <w:b/>
                <w:bCs/>
                <w:sz w:val="24"/>
                <w:szCs w:val="24"/>
              </w:rPr>
            </w:pPr>
          </w:p>
          <w:p w14:paraId="57AC3A91" w14:textId="7F3E5321" w:rsidR="657B7C9E" w:rsidRDefault="00FC70F7" w:rsidP="657B7C9E">
            <w:pPr>
              <w:rPr>
                <w:rFonts w:ascii="Verdana" w:hAnsi="Verdana" w:cs="Arial"/>
                <w:b/>
                <w:bCs/>
                <w:sz w:val="24"/>
                <w:szCs w:val="24"/>
              </w:rPr>
            </w:pPr>
            <w:r>
              <w:rPr>
                <w:rFonts w:ascii="Verdana" w:hAnsi="Verdana" w:cs="Arial"/>
                <w:sz w:val="24"/>
                <w:szCs w:val="24"/>
              </w:rPr>
              <w:t>Minute Reference:</w:t>
            </w:r>
          </w:p>
          <w:p w14:paraId="21212C69" w14:textId="32EED101" w:rsidR="10068B49" w:rsidRDefault="10068B49">
            <w:r w:rsidRPr="657B7C9E">
              <w:rPr>
                <w:rFonts w:ascii="Verdana" w:hAnsi="Verdana" w:cs="Arial"/>
                <w:sz w:val="24"/>
                <w:szCs w:val="24"/>
              </w:rPr>
              <w:t>98/26</w:t>
            </w:r>
          </w:p>
          <w:p w14:paraId="409D4E4B" w14:textId="0EEF46BF" w:rsidR="657B7C9E" w:rsidRDefault="657B7C9E" w:rsidP="657B7C9E">
            <w:pPr>
              <w:rPr>
                <w:rFonts w:ascii="Verdana" w:hAnsi="Verdana" w:cs="Arial"/>
                <w:sz w:val="24"/>
                <w:szCs w:val="24"/>
              </w:rPr>
            </w:pPr>
          </w:p>
          <w:p w14:paraId="7581F579" w14:textId="667658E4" w:rsidR="657B7C9E" w:rsidRDefault="657B7C9E" w:rsidP="657B7C9E">
            <w:pPr>
              <w:rPr>
                <w:rFonts w:ascii="Verdana" w:hAnsi="Verdana" w:cs="Arial"/>
                <w:sz w:val="24"/>
                <w:szCs w:val="24"/>
              </w:rPr>
            </w:pPr>
          </w:p>
          <w:p w14:paraId="74B48AA1" w14:textId="1D5345DB" w:rsidR="657B7C9E" w:rsidRDefault="657B7C9E" w:rsidP="657B7C9E">
            <w:pPr>
              <w:rPr>
                <w:rFonts w:ascii="Verdana" w:hAnsi="Verdana" w:cs="Arial"/>
                <w:sz w:val="24"/>
                <w:szCs w:val="24"/>
              </w:rPr>
            </w:pPr>
          </w:p>
          <w:p w14:paraId="5E987786" w14:textId="7AE04E54" w:rsidR="657B7C9E" w:rsidRDefault="657B7C9E" w:rsidP="657B7C9E">
            <w:pPr>
              <w:rPr>
                <w:rFonts w:ascii="Verdana" w:hAnsi="Verdana" w:cs="Arial"/>
                <w:sz w:val="24"/>
                <w:szCs w:val="24"/>
              </w:rPr>
            </w:pPr>
          </w:p>
          <w:p w14:paraId="270569BF" w14:textId="07C481AF" w:rsidR="657B7C9E" w:rsidRDefault="657B7C9E" w:rsidP="657B7C9E">
            <w:pPr>
              <w:rPr>
                <w:rFonts w:ascii="Verdana" w:hAnsi="Verdana" w:cs="Arial"/>
                <w:sz w:val="24"/>
                <w:szCs w:val="24"/>
              </w:rPr>
            </w:pPr>
          </w:p>
          <w:p w14:paraId="13848686" w14:textId="0973B44F" w:rsidR="657B7C9E" w:rsidRDefault="657B7C9E" w:rsidP="657B7C9E">
            <w:pPr>
              <w:rPr>
                <w:rFonts w:ascii="Verdana" w:hAnsi="Verdana" w:cs="Arial"/>
                <w:sz w:val="24"/>
                <w:szCs w:val="24"/>
              </w:rPr>
            </w:pPr>
          </w:p>
          <w:p w14:paraId="45EBADB8" w14:textId="1A5BC395" w:rsidR="657B7C9E" w:rsidRDefault="657B7C9E" w:rsidP="657B7C9E">
            <w:pPr>
              <w:rPr>
                <w:rFonts w:ascii="Verdana" w:hAnsi="Verdana" w:cs="Arial"/>
                <w:sz w:val="24"/>
                <w:szCs w:val="24"/>
              </w:rPr>
            </w:pPr>
          </w:p>
          <w:p w14:paraId="3593E0B4" w14:textId="2EC438D2" w:rsidR="657B7C9E" w:rsidRDefault="657B7C9E" w:rsidP="657B7C9E">
            <w:pPr>
              <w:rPr>
                <w:rFonts w:ascii="Verdana" w:hAnsi="Verdana" w:cs="Arial"/>
                <w:sz w:val="24"/>
                <w:szCs w:val="24"/>
              </w:rPr>
            </w:pPr>
          </w:p>
          <w:p w14:paraId="5F25C6E2" w14:textId="107A1B70" w:rsidR="657B7C9E" w:rsidRDefault="657B7C9E" w:rsidP="657B7C9E">
            <w:pPr>
              <w:rPr>
                <w:rFonts w:ascii="Verdana" w:hAnsi="Verdana" w:cs="Arial"/>
                <w:sz w:val="24"/>
                <w:szCs w:val="24"/>
              </w:rPr>
            </w:pPr>
          </w:p>
          <w:p w14:paraId="1E2E66E1" w14:textId="4C7CE42A" w:rsidR="657B7C9E" w:rsidRDefault="657B7C9E" w:rsidP="657B7C9E">
            <w:pPr>
              <w:rPr>
                <w:rFonts w:ascii="Verdana" w:hAnsi="Verdana" w:cs="Arial"/>
                <w:sz w:val="24"/>
                <w:szCs w:val="24"/>
              </w:rPr>
            </w:pPr>
          </w:p>
          <w:p w14:paraId="07BAEA40" w14:textId="11B300DC" w:rsidR="657B7C9E" w:rsidRDefault="657B7C9E" w:rsidP="657B7C9E">
            <w:pPr>
              <w:rPr>
                <w:rFonts w:ascii="Verdana" w:hAnsi="Verdana" w:cs="Arial"/>
                <w:sz w:val="24"/>
                <w:szCs w:val="24"/>
              </w:rPr>
            </w:pPr>
          </w:p>
          <w:p w14:paraId="59A1C505" w14:textId="54E4F59E" w:rsidR="657B7C9E" w:rsidRDefault="657B7C9E" w:rsidP="657B7C9E">
            <w:pPr>
              <w:rPr>
                <w:rFonts w:ascii="Verdana" w:hAnsi="Verdana" w:cs="Arial"/>
                <w:sz w:val="24"/>
                <w:szCs w:val="24"/>
              </w:rPr>
            </w:pPr>
          </w:p>
          <w:p w14:paraId="7BD8EA9B" w14:textId="77777777" w:rsidR="0015686D" w:rsidRDefault="0015686D" w:rsidP="657B7C9E">
            <w:pPr>
              <w:rPr>
                <w:rFonts w:ascii="Verdana" w:hAnsi="Verdana" w:cs="Arial"/>
                <w:sz w:val="24"/>
                <w:szCs w:val="24"/>
              </w:rPr>
            </w:pPr>
          </w:p>
          <w:p w14:paraId="4D36FF19" w14:textId="77777777" w:rsidR="0015686D" w:rsidRDefault="0015686D" w:rsidP="657B7C9E">
            <w:pPr>
              <w:rPr>
                <w:rFonts w:ascii="Verdana" w:hAnsi="Verdana" w:cs="Arial"/>
                <w:sz w:val="24"/>
                <w:szCs w:val="24"/>
              </w:rPr>
            </w:pPr>
          </w:p>
          <w:p w14:paraId="6052D443" w14:textId="77777777" w:rsidR="0015686D" w:rsidRDefault="0015686D" w:rsidP="657B7C9E">
            <w:pPr>
              <w:rPr>
                <w:rFonts w:ascii="Verdana" w:hAnsi="Verdana" w:cs="Arial"/>
                <w:sz w:val="24"/>
                <w:szCs w:val="24"/>
              </w:rPr>
            </w:pPr>
          </w:p>
          <w:p w14:paraId="450557F3" w14:textId="0BBDB254" w:rsidR="657B7C9E" w:rsidRDefault="657B7C9E" w:rsidP="657B7C9E">
            <w:pPr>
              <w:rPr>
                <w:rFonts w:ascii="Verdana" w:hAnsi="Verdana" w:cs="Arial"/>
                <w:sz w:val="24"/>
                <w:szCs w:val="24"/>
              </w:rPr>
            </w:pPr>
          </w:p>
          <w:p w14:paraId="0C8F208F" w14:textId="77777777" w:rsidR="0015686D" w:rsidRDefault="0015686D" w:rsidP="657B7C9E">
            <w:pPr>
              <w:rPr>
                <w:rFonts w:ascii="Verdana" w:hAnsi="Verdana" w:cs="Arial"/>
                <w:sz w:val="24"/>
                <w:szCs w:val="24"/>
              </w:rPr>
            </w:pPr>
          </w:p>
          <w:p w14:paraId="7280A505" w14:textId="6F6864D3" w:rsidR="657B7C9E" w:rsidRDefault="00FC70F7" w:rsidP="657B7C9E">
            <w:pPr>
              <w:rPr>
                <w:rFonts w:ascii="Verdana" w:hAnsi="Verdana" w:cs="Arial"/>
                <w:sz w:val="24"/>
                <w:szCs w:val="24"/>
              </w:rPr>
            </w:pPr>
            <w:r>
              <w:rPr>
                <w:rFonts w:ascii="Verdana" w:hAnsi="Verdana" w:cs="Arial"/>
                <w:sz w:val="24"/>
                <w:szCs w:val="24"/>
              </w:rPr>
              <w:t>Minute Reference:</w:t>
            </w:r>
          </w:p>
          <w:p w14:paraId="24C9D311" w14:textId="3DA15E7D" w:rsidR="10068B49" w:rsidRDefault="10068B49" w:rsidP="657B7C9E">
            <w:r w:rsidRPr="657B7C9E">
              <w:rPr>
                <w:rFonts w:ascii="Verdana" w:hAnsi="Verdana" w:cs="Arial"/>
                <w:sz w:val="24"/>
                <w:szCs w:val="24"/>
              </w:rPr>
              <w:t>99/26</w:t>
            </w:r>
          </w:p>
          <w:p w14:paraId="4489684A" w14:textId="764E8A54" w:rsidR="657B7C9E" w:rsidRDefault="657B7C9E" w:rsidP="657B7C9E">
            <w:pPr>
              <w:rPr>
                <w:rFonts w:ascii="Verdana" w:hAnsi="Verdana" w:cs="Arial"/>
                <w:sz w:val="24"/>
                <w:szCs w:val="24"/>
              </w:rPr>
            </w:pPr>
          </w:p>
          <w:p w14:paraId="5CBE35D3" w14:textId="126EDADA" w:rsidR="657B7C9E" w:rsidRDefault="657B7C9E" w:rsidP="657B7C9E">
            <w:pPr>
              <w:rPr>
                <w:rFonts w:ascii="Verdana" w:hAnsi="Verdana" w:cs="Arial"/>
                <w:sz w:val="24"/>
                <w:szCs w:val="24"/>
              </w:rPr>
            </w:pPr>
          </w:p>
          <w:p w14:paraId="65200F27" w14:textId="73CE0968" w:rsidR="657B7C9E" w:rsidRDefault="657B7C9E" w:rsidP="657B7C9E">
            <w:pPr>
              <w:rPr>
                <w:rFonts w:ascii="Verdana" w:hAnsi="Verdana" w:cs="Arial"/>
                <w:sz w:val="24"/>
                <w:szCs w:val="24"/>
              </w:rPr>
            </w:pPr>
          </w:p>
          <w:p w14:paraId="338A6D9D" w14:textId="1484836E" w:rsidR="657B7C9E" w:rsidRDefault="657B7C9E" w:rsidP="657B7C9E">
            <w:pPr>
              <w:rPr>
                <w:rFonts w:ascii="Verdana" w:hAnsi="Verdana" w:cs="Arial"/>
                <w:sz w:val="24"/>
                <w:szCs w:val="24"/>
              </w:rPr>
            </w:pPr>
          </w:p>
          <w:p w14:paraId="6F5AB967" w14:textId="77777777" w:rsidR="0015686D" w:rsidRDefault="0015686D" w:rsidP="657B7C9E">
            <w:pPr>
              <w:rPr>
                <w:rFonts w:ascii="Verdana" w:hAnsi="Verdana" w:cs="Arial"/>
                <w:sz w:val="24"/>
                <w:szCs w:val="24"/>
              </w:rPr>
            </w:pPr>
          </w:p>
          <w:p w14:paraId="76F2B7D1" w14:textId="2062393B" w:rsidR="657B7C9E" w:rsidRDefault="657B7C9E" w:rsidP="657B7C9E">
            <w:pPr>
              <w:rPr>
                <w:rFonts w:ascii="Verdana" w:hAnsi="Verdana" w:cs="Arial"/>
                <w:sz w:val="24"/>
                <w:szCs w:val="24"/>
              </w:rPr>
            </w:pPr>
          </w:p>
          <w:p w14:paraId="1BB3F614" w14:textId="4070AF94" w:rsidR="657B7C9E" w:rsidRDefault="00FC70F7" w:rsidP="657B7C9E">
            <w:pPr>
              <w:rPr>
                <w:rFonts w:ascii="Verdana" w:hAnsi="Verdana" w:cs="Arial"/>
                <w:sz w:val="24"/>
                <w:szCs w:val="24"/>
              </w:rPr>
            </w:pPr>
            <w:r>
              <w:rPr>
                <w:rFonts w:ascii="Verdana" w:hAnsi="Verdana" w:cs="Arial"/>
                <w:sz w:val="24"/>
                <w:szCs w:val="24"/>
              </w:rPr>
              <w:t>Minute Reference:</w:t>
            </w:r>
          </w:p>
          <w:p w14:paraId="63C31300" w14:textId="48A3E398" w:rsidR="10068B49" w:rsidRDefault="10068B49" w:rsidP="657B7C9E">
            <w:r w:rsidRPr="657B7C9E">
              <w:rPr>
                <w:rFonts w:ascii="Verdana" w:hAnsi="Verdana" w:cs="Arial"/>
                <w:sz w:val="24"/>
                <w:szCs w:val="24"/>
              </w:rPr>
              <w:t>104/26</w:t>
            </w:r>
          </w:p>
          <w:p w14:paraId="4D5F063F" w14:textId="66FDA30C" w:rsidR="53FB1326" w:rsidRPr="00D81B59" w:rsidRDefault="53FB1326" w:rsidP="53FB1326">
            <w:pPr>
              <w:rPr>
                <w:rFonts w:ascii="Verdana" w:hAnsi="Verdana" w:cs="Arial"/>
                <w:b/>
                <w:bCs/>
                <w:sz w:val="24"/>
                <w:szCs w:val="24"/>
              </w:rPr>
            </w:pPr>
          </w:p>
          <w:p w14:paraId="00C090E3" w14:textId="4FADA7CF" w:rsidR="53FB1326" w:rsidRPr="00D81B59" w:rsidRDefault="53FB1326" w:rsidP="53FB1326">
            <w:pPr>
              <w:rPr>
                <w:rFonts w:ascii="Verdana" w:hAnsi="Verdana" w:cs="Arial"/>
                <w:b/>
                <w:bCs/>
                <w:sz w:val="24"/>
                <w:szCs w:val="24"/>
              </w:rPr>
            </w:pPr>
          </w:p>
          <w:p w14:paraId="11401A58" w14:textId="2409FEBA" w:rsidR="53FB1326" w:rsidRPr="00D81B59" w:rsidRDefault="53FB1326" w:rsidP="53FB1326">
            <w:pPr>
              <w:rPr>
                <w:rFonts w:ascii="Verdana" w:hAnsi="Verdana" w:cs="Arial"/>
                <w:b/>
                <w:bCs/>
                <w:sz w:val="24"/>
                <w:szCs w:val="24"/>
              </w:rPr>
            </w:pPr>
          </w:p>
          <w:p w14:paraId="648666A4" w14:textId="5BEEFCED" w:rsidR="53FB1326" w:rsidRPr="00D81B59" w:rsidRDefault="53FB1326" w:rsidP="53FB1326">
            <w:pPr>
              <w:rPr>
                <w:rFonts w:ascii="Verdana" w:hAnsi="Verdana" w:cs="Arial"/>
                <w:b/>
                <w:bCs/>
                <w:sz w:val="24"/>
                <w:szCs w:val="24"/>
              </w:rPr>
            </w:pPr>
          </w:p>
          <w:p w14:paraId="210E8927" w14:textId="5BBD4143" w:rsidR="53FB1326" w:rsidRPr="00D81B59" w:rsidRDefault="53FB1326" w:rsidP="0E677D03">
            <w:pPr>
              <w:rPr>
                <w:rFonts w:ascii="Verdana" w:hAnsi="Verdana" w:cs="Arial"/>
                <w:sz w:val="24"/>
                <w:szCs w:val="24"/>
              </w:rPr>
            </w:pPr>
          </w:p>
          <w:p w14:paraId="0E6D8C90" w14:textId="17815192" w:rsidR="53FB1326" w:rsidRPr="00D81B59" w:rsidRDefault="53FB1326" w:rsidP="0E677D03">
            <w:pPr>
              <w:rPr>
                <w:rFonts w:ascii="Verdana" w:hAnsi="Verdana" w:cs="Arial"/>
                <w:sz w:val="24"/>
                <w:szCs w:val="24"/>
              </w:rPr>
            </w:pPr>
          </w:p>
          <w:p w14:paraId="430E59B2" w14:textId="285A92A6" w:rsidR="53FB1326" w:rsidRPr="00D81B59" w:rsidRDefault="53FB1326" w:rsidP="0E677D03">
            <w:pPr>
              <w:rPr>
                <w:rFonts w:ascii="Verdana" w:hAnsi="Verdana" w:cs="Arial"/>
                <w:sz w:val="24"/>
                <w:szCs w:val="24"/>
              </w:rPr>
            </w:pPr>
          </w:p>
          <w:p w14:paraId="3F0BEF3C" w14:textId="5C06981D" w:rsidR="53FB1326" w:rsidRPr="00D81B59" w:rsidRDefault="53FB1326" w:rsidP="0E677D03">
            <w:pPr>
              <w:rPr>
                <w:rFonts w:ascii="Verdana" w:hAnsi="Verdana" w:cs="Arial"/>
                <w:sz w:val="24"/>
                <w:szCs w:val="24"/>
              </w:rPr>
            </w:pPr>
          </w:p>
          <w:p w14:paraId="3ECFB2B3" w14:textId="379913C3" w:rsidR="53FB1326" w:rsidRPr="00D81B59" w:rsidRDefault="53FB1326" w:rsidP="0E677D03">
            <w:pPr>
              <w:rPr>
                <w:rFonts w:ascii="Verdana" w:hAnsi="Verdana" w:cs="Arial"/>
                <w:sz w:val="24"/>
                <w:szCs w:val="24"/>
              </w:rPr>
            </w:pPr>
          </w:p>
          <w:p w14:paraId="34B18D34" w14:textId="56701A33" w:rsidR="53FB1326" w:rsidRPr="00D81B59" w:rsidRDefault="53FB1326" w:rsidP="0E677D03">
            <w:pPr>
              <w:rPr>
                <w:rFonts w:ascii="Verdana" w:hAnsi="Verdana" w:cs="Arial"/>
                <w:sz w:val="24"/>
                <w:szCs w:val="24"/>
              </w:rPr>
            </w:pPr>
          </w:p>
          <w:p w14:paraId="347C1343" w14:textId="4DBD8EFB" w:rsidR="53FB1326" w:rsidRPr="00D81B59" w:rsidRDefault="53FB1326" w:rsidP="0E677D03">
            <w:pPr>
              <w:rPr>
                <w:rFonts w:ascii="Verdana" w:hAnsi="Verdana" w:cs="Arial"/>
                <w:sz w:val="24"/>
                <w:szCs w:val="24"/>
              </w:rPr>
            </w:pPr>
          </w:p>
          <w:p w14:paraId="3542BFFD" w14:textId="121F792A" w:rsidR="53FB1326" w:rsidRPr="00D81B59" w:rsidRDefault="53FB1326" w:rsidP="0E677D03">
            <w:pPr>
              <w:rPr>
                <w:rFonts w:ascii="Verdana" w:hAnsi="Verdana" w:cs="Arial"/>
                <w:sz w:val="24"/>
                <w:szCs w:val="24"/>
              </w:rPr>
            </w:pPr>
          </w:p>
          <w:p w14:paraId="65BFE607" w14:textId="02A2C5D4" w:rsidR="53FB1326" w:rsidRPr="00D81B59" w:rsidRDefault="53FB1326" w:rsidP="0E677D03">
            <w:pPr>
              <w:rPr>
                <w:rFonts w:ascii="Verdana" w:hAnsi="Verdana" w:cs="Arial"/>
                <w:sz w:val="24"/>
                <w:szCs w:val="24"/>
              </w:rPr>
            </w:pPr>
          </w:p>
          <w:p w14:paraId="7BFE9055" w14:textId="6165D7BD" w:rsidR="002F4F44" w:rsidRPr="00D81B59" w:rsidRDefault="002F4F44" w:rsidP="63B5802F">
            <w:pPr>
              <w:rPr>
                <w:rFonts w:ascii="Verdana" w:hAnsi="Verdana" w:cs="Arial"/>
                <w:sz w:val="24"/>
                <w:szCs w:val="24"/>
              </w:rPr>
            </w:pPr>
          </w:p>
        </w:tc>
        <w:tc>
          <w:tcPr>
            <w:tcW w:w="7159" w:type="dxa"/>
            <w:gridSpan w:val="2"/>
          </w:tcPr>
          <w:p w14:paraId="35BF5574" w14:textId="7DEC9F47" w:rsidR="004D2A60" w:rsidRPr="00D81B59" w:rsidRDefault="00936FD3" w:rsidP="007324FD">
            <w:pPr>
              <w:rPr>
                <w:rFonts w:ascii="Verdana" w:hAnsi="Verdana" w:cs="Arial"/>
                <w:sz w:val="24"/>
                <w:szCs w:val="24"/>
              </w:rPr>
            </w:pPr>
            <w:r w:rsidRPr="00D81B59">
              <w:rPr>
                <w:rFonts w:ascii="Verdana" w:hAnsi="Verdana" w:cs="Arial"/>
                <w:sz w:val="24"/>
                <w:szCs w:val="24"/>
              </w:rPr>
              <w:lastRenderedPageBreak/>
              <w:t>The Committee is assuring the Board on the following items (</w:t>
            </w:r>
            <w:r w:rsidR="006965DA" w:rsidRPr="00D81B59">
              <w:rPr>
                <w:rFonts w:ascii="Verdana" w:hAnsi="Verdana" w:cs="Arial"/>
                <w:sz w:val="24"/>
                <w:szCs w:val="24"/>
              </w:rPr>
              <w:t>6</w:t>
            </w:r>
            <w:r w:rsidRPr="00D81B59">
              <w:rPr>
                <w:rFonts w:ascii="Verdana" w:hAnsi="Verdana" w:cs="Arial"/>
                <w:sz w:val="24"/>
                <w:szCs w:val="24"/>
              </w:rPr>
              <w:t>):</w:t>
            </w:r>
          </w:p>
          <w:p w14:paraId="0A9C8497" w14:textId="190FAD37" w:rsidR="000F6DD4" w:rsidRPr="00D81B59" w:rsidRDefault="000F6DD4" w:rsidP="000F6DD4">
            <w:pPr>
              <w:rPr>
                <w:rFonts w:ascii="Verdana" w:hAnsi="Verdana"/>
                <w:sz w:val="24"/>
                <w:szCs w:val="24"/>
              </w:rPr>
            </w:pPr>
          </w:p>
          <w:p w14:paraId="73CD5F83" w14:textId="77777777" w:rsidR="002F4F44" w:rsidRPr="009C0472" w:rsidRDefault="0051330B" w:rsidP="0051330B">
            <w:pPr>
              <w:rPr>
                <w:rFonts w:ascii="Verdana" w:hAnsi="Verdana"/>
                <w:b/>
                <w:bCs/>
                <w:sz w:val="24"/>
                <w:szCs w:val="24"/>
              </w:rPr>
            </w:pPr>
            <w:r w:rsidRPr="009C0472">
              <w:rPr>
                <w:rFonts w:ascii="Verdana" w:hAnsi="Verdana"/>
                <w:b/>
                <w:bCs/>
                <w:sz w:val="24"/>
                <w:szCs w:val="24"/>
              </w:rPr>
              <w:t>Perinatal Committee Report</w:t>
            </w:r>
          </w:p>
          <w:p w14:paraId="46145C2F" w14:textId="77777777" w:rsidR="00057423" w:rsidRDefault="00EB1389" w:rsidP="00BD5749">
            <w:pPr>
              <w:pStyle w:val="ListParagraph"/>
              <w:numPr>
                <w:ilvl w:val="0"/>
                <w:numId w:val="7"/>
              </w:numPr>
              <w:rPr>
                <w:rFonts w:ascii="Verdana" w:hAnsi="Verdana"/>
                <w:sz w:val="24"/>
                <w:szCs w:val="24"/>
              </w:rPr>
            </w:pPr>
            <w:r w:rsidRPr="00D81B59">
              <w:rPr>
                <w:rFonts w:ascii="Verdana" w:hAnsi="Verdana"/>
                <w:sz w:val="24"/>
                <w:szCs w:val="24"/>
              </w:rPr>
              <w:t xml:space="preserve">Robust governance and oversight arrangements are in place, including real time monitoring, multidisciplinary review, and clear escalation pathways from ward to Board. </w:t>
            </w:r>
          </w:p>
          <w:p w14:paraId="491A63AF" w14:textId="75EFAF86" w:rsidR="00EB1389" w:rsidRPr="00D81B59" w:rsidRDefault="00EB1389" w:rsidP="00BD5749">
            <w:pPr>
              <w:pStyle w:val="ListParagraph"/>
              <w:numPr>
                <w:ilvl w:val="0"/>
                <w:numId w:val="7"/>
              </w:numPr>
              <w:rPr>
                <w:rFonts w:ascii="Verdana" w:hAnsi="Verdana"/>
                <w:sz w:val="24"/>
                <w:szCs w:val="24"/>
              </w:rPr>
            </w:pPr>
            <w:r w:rsidRPr="00D81B59">
              <w:rPr>
                <w:rFonts w:ascii="Verdana" w:hAnsi="Verdana"/>
                <w:sz w:val="24"/>
                <w:szCs w:val="24"/>
              </w:rPr>
              <w:t>All risks are actively managed with no overdue actions; with delivery aligned to planned milestones and supported through structured improvement programmes</w:t>
            </w:r>
            <w:r w:rsidR="00B26A01" w:rsidRPr="00D81B59">
              <w:rPr>
                <w:rFonts w:ascii="Verdana" w:hAnsi="Verdana"/>
                <w:sz w:val="24"/>
                <w:szCs w:val="24"/>
              </w:rPr>
              <w:t>;</w:t>
            </w:r>
          </w:p>
          <w:p w14:paraId="56B7CE67" w14:textId="4E11D60C" w:rsidR="0051330B" w:rsidRPr="00D81B59" w:rsidRDefault="00B26A01" w:rsidP="00BD5749">
            <w:pPr>
              <w:pStyle w:val="ListParagraph"/>
              <w:numPr>
                <w:ilvl w:val="0"/>
                <w:numId w:val="7"/>
              </w:numPr>
              <w:rPr>
                <w:rFonts w:ascii="Verdana" w:hAnsi="Verdana"/>
                <w:sz w:val="24"/>
                <w:szCs w:val="24"/>
                <w:u w:val="single"/>
              </w:rPr>
            </w:pPr>
            <w:r w:rsidRPr="00D81B59">
              <w:rPr>
                <w:rFonts w:ascii="Verdana" w:hAnsi="Verdana"/>
                <w:sz w:val="24"/>
                <w:szCs w:val="24"/>
              </w:rPr>
              <w:t>There is clear evidence of learning being translated into practice, with improvements in safety, patient experience, and clinical outcomes supported by ongoing audit, thematic review, and workforce development;</w:t>
            </w:r>
          </w:p>
          <w:p w14:paraId="0E8AF37D" w14:textId="77777777" w:rsidR="00B26A01" w:rsidRPr="00D81B59" w:rsidRDefault="00994170" w:rsidP="00BD5749">
            <w:pPr>
              <w:pStyle w:val="ListParagraph"/>
              <w:numPr>
                <w:ilvl w:val="0"/>
                <w:numId w:val="7"/>
              </w:numPr>
              <w:rPr>
                <w:rFonts w:ascii="Verdana" w:hAnsi="Verdana"/>
                <w:sz w:val="24"/>
                <w:szCs w:val="24"/>
                <w:u w:val="single"/>
              </w:rPr>
            </w:pPr>
            <w:r w:rsidRPr="00D81B59">
              <w:rPr>
                <w:rFonts w:ascii="Verdana" w:hAnsi="Verdana"/>
                <w:sz w:val="24"/>
                <w:szCs w:val="24"/>
              </w:rPr>
              <w:t>The Health Inspectorate Wales (HIW) improvement plan is approved, published, and actively progressing, with strengthened oversight ensuring delivery and closure of actions.</w:t>
            </w:r>
          </w:p>
          <w:p w14:paraId="01664A33" w14:textId="77777777" w:rsidR="00026F7B" w:rsidRPr="00D81B59" w:rsidRDefault="00026F7B" w:rsidP="00026F7B">
            <w:pPr>
              <w:rPr>
                <w:rFonts w:ascii="Verdana" w:hAnsi="Verdana"/>
                <w:sz w:val="24"/>
                <w:szCs w:val="24"/>
                <w:u w:val="single"/>
              </w:rPr>
            </w:pPr>
          </w:p>
          <w:p w14:paraId="724109CB" w14:textId="77777777" w:rsidR="00026F7B" w:rsidRPr="007C011D" w:rsidRDefault="00026F7B" w:rsidP="00026F7B">
            <w:pPr>
              <w:rPr>
                <w:rFonts w:ascii="Verdana" w:hAnsi="Verdana"/>
                <w:b/>
                <w:bCs/>
                <w:sz w:val="24"/>
                <w:szCs w:val="24"/>
              </w:rPr>
            </w:pPr>
            <w:r w:rsidRPr="007C011D">
              <w:rPr>
                <w:rFonts w:ascii="Verdana" w:hAnsi="Verdana"/>
                <w:b/>
                <w:bCs/>
                <w:sz w:val="24"/>
                <w:szCs w:val="24"/>
              </w:rPr>
              <w:t>Mental Health Transformation Programme (MHTP)</w:t>
            </w:r>
          </w:p>
          <w:p w14:paraId="2ECC24D6" w14:textId="77777777" w:rsidR="000C5D95" w:rsidRPr="00D81B59" w:rsidRDefault="000C5D95" w:rsidP="00BD5749">
            <w:pPr>
              <w:pStyle w:val="ListParagraph"/>
              <w:numPr>
                <w:ilvl w:val="0"/>
                <w:numId w:val="7"/>
              </w:numPr>
              <w:rPr>
                <w:rFonts w:ascii="Verdana" w:hAnsi="Verdana"/>
                <w:sz w:val="24"/>
                <w:szCs w:val="24"/>
              </w:rPr>
            </w:pPr>
            <w:r w:rsidRPr="00D81B59">
              <w:rPr>
                <w:rFonts w:ascii="Verdana" w:hAnsi="Verdana"/>
                <w:sz w:val="24"/>
                <w:szCs w:val="24"/>
              </w:rPr>
              <w:t>The MHLD Quality &amp; Safety Dashboard is now operational providing the foundation for a strengthened assurance framework together with the agreed Key Lines of Enquiry (</w:t>
            </w:r>
            <w:proofErr w:type="spellStart"/>
            <w:r w:rsidRPr="00D81B59">
              <w:rPr>
                <w:rFonts w:ascii="Verdana" w:hAnsi="Verdana"/>
                <w:sz w:val="24"/>
                <w:szCs w:val="24"/>
              </w:rPr>
              <w:t>KLoE</w:t>
            </w:r>
            <w:proofErr w:type="spellEnd"/>
            <w:r w:rsidRPr="00D81B59">
              <w:rPr>
                <w:rFonts w:ascii="Verdana" w:hAnsi="Verdana"/>
                <w:sz w:val="24"/>
                <w:szCs w:val="24"/>
              </w:rPr>
              <w:t>) the latter driving the Key Performance Indicators (KPIs); the current level of assurance remains constrained by the maturity of data collection processes and continued reliance on manual reporting in several key areas.</w:t>
            </w:r>
          </w:p>
          <w:p w14:paraId="72BBC463" w14:textId="77777777" w:rsidR="000C5D95" w:rsidRPr="00D81B59" w:rsidRDefault="000C5D95" w:rsidP="00BD5749">
            <w:pPr>
              <w:pStyle w:val="ListParagraph"/>
              <w:numPr>
                <w:ilvl w:val="0"/>
                <w:numId w:val="7"/>
              </w:numPr>
              <w:rPr>
                <w:rFonts w:ascii="Verdana" w:hAnsi="Verdana"/>
                <w:sz w:val="24"/>
                <w:szCs w:val="24"/>
                <w:u w:val="single"/>
              </w:rPr>
            </w:pPr>
            <w:r w:rsidRPr="00D81B59">
              <w:rPr>
                <w:rFonts w:ascii="Verdana" w:hAnsi="Verdana"/>
                <w:sz w:val="24"/>
                <w:szCs w:val="24"/>
              </w:rPr>
              <w:lastRenderedPageBreak/>
              <w:t>The MHTP has delivered progress in improving quality and safety across its various workstreams.  Workforce and estates-related risks are now reflected on the Strategic and Corporate Risk Registers for executive oversight.</w:t>
            </w:r>
          </w:p>
          <w:p w14:paraId="2935B927" w14:textId="77777777" w:rsidR="009C667A" w:rsidRPr="007C011D" w:rsidRDefault="009C667A" w:rsidP="009C667A">
            <w:pPr>
              <w:rPr>
                <w:rFonts w:ascii="Verdana" w:hAnsi="Verdana"/>
                <w:b/>
                <w:bCs/>
                <w:sz w:val="24"/>
                <w:szCs w:val="24"/>
              </w:rPr>
            </w:pPr>
            <w:r w:rsidRPr="007C011D">
              <w:rPr>
                <w:rFonts w:ascii="Verdana" w:hAnsi="Verdana"/>
                <w:b/>
                <w:bCs/>
                <w:sz w:val="24"/>
                <w:szCs w:val="24"/>
              </w:rPr>
              <w:br/>
              <w:t xml:space="preserve">Risk Register </w:t>
            </w:r>
          </w:p>
          <w:p w14:paraId="334A6E99" w14:textId="5AC0BF1D" w:rsidR="00D605A3" w:rsidRPr="00D81B59" w:rsidRDefault="00D605A3" w:rsidP="00BD5749">
            <w:pPr>
              <w:pStyle w:val="ListParagraph"/>
              <w:numPr>
                <w:ilvl w:val="0"/>
                <w:numId w:val="7"/>
              </w:numPr>
              <w:rPr>
                <w:rFonts w:ascii="Verdana" w:hAnsi="Verdana"/>
                <w:sz w:val="24"/>
                <w:szCs w:val="24"/>
              </w:rPr>
            </w:pPr>
            <w:r w:rsidRPr="00D81B59">
              <w:rPr>
                <w:rFonts w:ascii="Verdana" w:hAnsi="Verdana"/>
                <w:sz w:val="24"/>
                <w:szCs w:val="24"/>
              </w:rPr>
              <w:t>The Committee worked through both the Strategic and Corporate Risk Registers (SRR/CRR) reviewing timelines against when the Risk was first opened and last reviewed also posing the question as to whether greater ambition should be considered in setting/achieving timelines. Specifically, the Committee requested:</w:t>
            </w:r>
          </w:p>
          <w:p w14:paraId="585A371E" w14:textId="77777777" w:rsidR="009C667A" w:rsidRPr="00D81B59" w:rsidRDefault="00D605A3" w:rsidP="00BD5749">
            <w:pPr>
              <w:pStyle w:val="ListParagraph"/>
              <w:numPr>
                <w:ilvl w:val="1"/>
                <w:numId w:val="7"/>
              </w:numPr>
              <w:rPr>
                <w:rFonts w:ascii="Verdana" w:hAnsi="Verdana"/>
                <w:sz w:val="24"/>
                <w:szCs w:val="24"/>
              </w:rPr>
            </w:pPr>
            <w:r w:rsidRPr="00D81B59">
              <w:rPr>
                <w:rFonts w:ascii="Verdana" w:hAnsi="Verdana"/>
                <w:sz w:val="24"/>
                <w:szCs w:val="24"/>
              </w:rPr>
              <w:t>A more informed update be brought back on actions being taken to address the Breaches identified in May in regard to Datix N0 1834 Access to Systemic Anti-Cancer Therapy (SACT).</w:t>
            </w:r>
          </w:p>
          <w:p w14:paraId="74A390E2" w14:textId="77777777" w:rsidR="007B4E8B" w:rsidRDefault="007B4E8B" w:rsidP="007B4E8B">
            <w:pPr>
              <w:pStyle w:val="ListParagraph"/>
              <w:ind w:left="1440"/>
              <w:rPr>
                <w:rFonts w:ascii="Verdana" w:hAnsi="Verdana"/>
                <w:sz w:val="24"/>
                <w:szCs w:val="24"/>
              </w:rPr>
            </w:pPr>
          </w:p>
          <w:p w14:paraId="26434CBF" w14:textId="77777777" w:rsidR="00D605A3" w:rsidRPr="007C011D" w:rsidRDefault="007B4E8B" w:rsidP="007B4E8B">
            <w:pPr>
              <w:rPr>
                <w:rFonts w:ascii="Verdana" w:hAnsi="Verdana"/>
                <w:b/>
                <w:bCs/>
                <w:sz w:val="24"/>
                <w:szCs w:val="24"/>
              </w:rPr>
            </w:pPr>
            <w:r w:rsidRPr="007C011D">
              <w:rPr>
                <w:rFonts w:ascii="Verdana" w:hAnsi="Verdana"/>
                <w:b/>
                <w:bCs/>
                <w:sz w:val="24"/>
                <w:szCs w:val="24"/>
              </w:rPr>
              <w:t>Mortuary Assessment against external reviews</w:t>
            </w:r>
          </w:p>
          <w:p w14:paraId="5AB58647" w14:textId="0CE8B4E4" w:rsidR="003E54B6" w:rsidRPr="00D81B59" w:rsidRDefault="003E54B6" w:rsidP="00BD5749">
            <w:pPr>
              <w:pStyle w:val="ListParagraph"/>
              <w:numPr>
                <w:ilvl w:val="0"/>
                <w:numId w:val="7"/>
              </w:numPr>
              <w:rPr>
                <w:rFonts w:ascii="Verdana" w:hAnsi="Verdana"/>
                <w:sz w:val="24"/>
                <w:szCs w:val="24"/>
              </w:rPr>
            </w:pPr>
            <w:r w:rsidRPr="00D81B59">
              <w:rPr>
                <w:rFonts w:ascii="Verdana" w:hAnsi="Verdana"/>
                <w:sz w:val="24"/>
                <w:szCs w:val="24"/>
              </w:rPr>
              <w:t>Both Fuller and Ockenden Reports identified failures of governance, oversight, communication and organisational learning associated with Post-Death Care Pathways; existing Mortuary Governance arrangements provide assurance against many recommendations contained within the reports;</w:t>
            </w:r>
          </w:p>
          <w:p w14:paraId="00ED2D5C" w14:textId="779C26EE" w:rsidR="003E54B6" w:rsidRPr="00D81B59" w:rsidRDefault="003E54B6" w:rsidP="00BD5749">
            <w:pPr>
              <w:pStyle w:val="ListParagraph"/>
              <w:numPr>
                <w:ilvl w:val="0"/>
                <w:numId w:val="7"/>
              </w:numPr>
              <w:rPr>
                <w:rFonts w:ascii="Verdana" w:hAnsi="Verdana"/>
                <w:sz w:val="24"/>
                <w:szCs w:val="24"/>
              </w:rPr>
            </w:pPr>
            <w:r w:rsidRPr="00D81B59">
              <w:rPr>
                <w:rFonts w:ascii="Verdana" w:hAnsi="Verdana"/>
                <w:sz w:val="24"/>
                <w:szCs w:val="24"/>
              </w:rPr>
              <w:t xml:space="preserve">The Mortuary Management Team has reviewed the relevant findings and identified the key improvement priorities applicable to local services; </w:t>
            </w:r>
          </w:p>
          <w:p w14:paraId="3DA98C65" w14:textId="77777777" w:rsidR="007B4E8B" w:rsidRPr="00BD5749" w:rsidRDefault="003E54B6" w:rsidP="00BD5749">
            <w:pPr>
              <w:pStyle w:val="ListParagraph"/>
              <w:numPr>
                <w:ilvl w:val="0"/>
                <w:numId w:val="7"/>
              </w:numPr>
              <w:rPr>
                <w:rFonts w:ascii="Verdana" w:hAnsi="Verdana"/>
                <w:sz w:val="24"/>
                <w:szCs w:val="24"/>
                <w:u w:val="single"/>
              </w:rPr>
            </w:pPr>
            <w:r w:rsidRPr="00D81B59">
              <w:rPr>
                <w:rFonts w:ascii="Verdana" w:hAnsi="Verdana"/>
                <w:sz w:val="24"/>
                <w:szCs w:val="24"/>
              </w:rPr>
              <w:t>Further work will focus on evidencing compliance, strengthening quality assurance systems and embedding organisational learning across Mortuary post-death care pathways.</w:t>
            </w:r>
          </w:p>
          <w:p w14:paraId="058CFB26" w14:textId="77777777" w:rsidR="00BD5749" w:rsidRPr="00D81B59" w:rsidRDefault="00BD5749" w:rsidP="00BD5749">
            <w:pPr>
              <w:pStyle w:val="ListParagraph"/>
              <w:numPr>
                <w:ilvl w:val="0"/>
                <w:numId w:val="7"/>
              </w:numPr>
              <w:rPr>
                <w:rFonts w:ascii="Verdana" w:hAnsi="Verdana"/>
                <w:sz w:val="24"/>
                <w:szCs w:val="24"/>
              </w:rPr>
            </w:pPr>
            <w:r w:rsidRPr="00D81B59">
              <w:rPr>
                <w:rFonts w:ascii="Verdana" w:hAnsi="Verdana"/>
                <w:sz w:val="24"/>
                <w:szCs w:val="24"/>
              </w:rPr>
              <w:t>Work is ongoing to complete the Gap Analysis of Phase 2 of the Fuller Inquiry after which the report will be finalised by the Mortuary Service Management Team.</w:t>
            </w:r>
          </w:p>
          <w:p w14:paraId="32FB6D5E" w14:textId="77777777" w:rsidR="00710D6F" w:rsidRPr="00D81B59" w:rsidRDefault="00710D6F" w:rsidP="00710D6F">
            <w:pPr>
              <w:rPr>
                <w:rFonts w:ascii="Verdana" w:hAnsi="Verdana"/>
                <w:sz w:val="24"/>
                <w:szCs w:val="24"/>
                <w:u w:val="single"/>
              </w:rPr>
            </w:pPr>
          </w:p>
          <w:p w14:paraId="5E494D8E" w14:textId="77777777" w:rsidR="00710D6F" w:rsidRPr="007C011D" w:rsidRDefault="00710D6F" w:rsidP="00710D6F">
            <w:pPr>
              <w:rPr>
                <w:rFonts w:ascii="Verdana" w:hAnsi="Verdana"/>
                <w:b/>
                <w:bCs/>
                <w:sz w:val="24"/>
                <w:szCs w:val="24"/>
              </w:rPr>
            </w:pPr>
            <w:r w:rsidRPr="007C011D">
              <w:rPr>
                <w:rFonts w:ascii="Verdana" w:hAnsi="Verdana"/>
                <w:b/>
                <w:bCs/>
                <w:sz w:val="24"/>
                <w:szCs w:val="24"/>
              </w:rPr>
              <w:t>COVID-19</w:t>
            </w:r>
          </w:p>
          <w:p w14:paraId="2497CB0B" w14:textId="77777777" w:rsidR="00710D6F" w:rsidRPr="00D81B59" w:rsidRDefault="00710D6F" w:rsidP="00BD5749">
            <w:pPr>
              <w:pStyle w:val="ListParagraph"/>
              <w:numPr>
                <w:ilvl w:val="0"/>
                <w:numId w:val="7"/>
              </w:numPr>
              <w:rPr>
                <w:rFonts w:ascii="Verdana" w:hAnsi="Verdana"/>
                <w:sz w:val="24"/>
                <w:szCs w:val="24"/>
              </w:rPr>
            </w:pPr>
            <w:r w:rsidRPr="00D81B59">
              <w:rPr>
                <w:rFonts w:ascii="Verdana" w:hAnsi="Verdana"/>
                <w:sz w:val="24"/>
                <w:szCs w:val="24"/>
              </w:rPr>
              <w:t xml:space="preserve">The Board is asked to be assured that the approved governance arrangements provide a clear route for receipt, allocation, monitoring and escalation of Covid-19 Public Inquiry and Public </w:t>
            </w:r>
            <w:r w:rsidRPr="00D81B59">
              <w:rPr>
                <w:rFonts w:ascii="Verdana" w:hAnsi="Verdana"/>
                <w:sz w:val="24"/>
                <w:szCs w:val="24"/>
              </w:rPr>
              <w:lastRenderedPageBreak/>
              <w:t>Accounts Committee recommendations relevant to quality, safety and organisational learning.</w:t>
            </w:r>
          </w:p>
          <w:p w14:paraId="322ED7E0" w14:textId="77777777" w:rsidR="00D22FE5" w:rsidRPr="00D81B59" w:rsidRDefault="00D22FE5" w:rsidP="00D22FE5">
            <w:pPr>
              <w:rPr>
                <w:rFonts w:ascii="Verdana" w:hAnsi="Verdana"/>
                <w:sz w:val="24"/>
                <w:szCs w:val="24"/>
              </w:rPr>
            </w:pPr>
          </w:p>
          <w:p w14:paraId="1C3ED42A" w14:textId="77777777" w:rsidR="00D22FE5" w:rsidRPr="007C011D" w:rsidRDefault="00D22FE5" w:rsidP="00D22FE5">
            <w:pPr>
              <w:rPr>
                <w:rFonts w:ascii="Verdana" w:hAnsi="Verdana"/>
                <w:b/>
                <w:bCs/>
                <w:sz w:val="24"/>
                <w:szCs w:val="24"/>
              </w:rPr>
            </w:pPr>
            <w:r w:rsidRPr="007C011D">
              <w:rPr>
                <w:rFonts w:ascii="Verdana" w:hAnsi="Verdana"/>
                <w:b/>
                <w:bCs/>
                <w:sz w:val="24"/>
                <w:szCs w:val="24"/>
              </w:rPr>
              <w:t>Quality and Safety Performance Report</w:t>
            </w:r>
          </w:p>
          <w:p w14:paraId="72093842" w14:textId="77777777" w:rsidR="005E649C" w:rsidRPr="00D81B59" w:rsidRDefault="005E649C" w:rsidP="00BD5749">
            <w:pPr>
              <w:pStyle w:val="ListParagraph"/>
              <w:numPr>
                <w:ilvl w:val="0"/>
                <w:numId w:val="7"/>
              </w:numPr>
              <w:rPr>
                <w:rFonts w:ascii="Verdana" w:hAnsi="Verdana"/>
                <w:sz w:val="24"/>
                <w:szCs w:val="24"/>
              </w:rPr>
            </w:pPr>
            <w:r w:rsidRPr="00D81B59">
              <w:rPr>
                <w:rFonts w:ascii="Verdana" w:hAnsi="Verdana"/>
                <w:sz w:val="24"/>
                <w:szCs w:val="24"/>
              </w:rPr>
              <w:t>In terms of the Breakthrough Objectives concerns were raised specifically around:</w:t>
            </w:r>
          </w:p>
          <w:p w14:paraId="434147E2" w14:textId="1592A9EA" w:rsidR="00F212FE" w:rsidRPr="00D81B59" w:rsidRDefault="00F212FE" w:rsidP="00BD5749">
            <w:pPr>
              <w:pStyle w:val="ListParagraph"/>
              <w:numPr>
                <w:ilvl w:val="1"/>
                <w:numId w:val="7"/>
              </w:numPr>
              <w:rPr>
                <w:rFonts w:ascii="Verdana" w:hAnsi="Verdana"/>
                <w:sz w:val="24"/>
                <w:szCs w:val="24"/>
              </w:rPr>
            </w:pPr>
            <w:r w:rsidRPr="00D81B59">
              <w:rPr>
                <w:rFonts w:ascii="Verdana" w:hAnsi="Verdana"/>
                <w:sz w:val="24"/>
                <w:szCs w:val="24"/>
              </w:rPr>
              <w:t>Single Cancer Pathway dropped again in June to 54% versus a 76% target – a full report will be presented at October Quality and Safety Committee</w:t>
            </w:r>
            <w:r w:rsidR="009B18A4" w:rsidRPr="00D81B59">
              <w:rPr>
                <w:rFonts w:ascii="Verdana" w:hAnsi="Verdana"/>
                <w:sz w:val="24"/>
                <w:szCs w:val="24"/>
              </w:rPr>
              <w:t>;</w:t>
            </w:r>
          </w:p>
          <w:p w14:paraId="078FEBDD" w14:textId="368D4056" w:rsidR="009B18A4" w:rsidRPr="00D81B59" w:rsidRDefault="009B18A4" w:rsidP="00BD5749">
            <w:pPr>
              <w:pStyle w:val="ListParagraph"/>
              <w:numPr>
                <w:ilvl w:val="1"/>
                <w:numId w:val="7"/>
              </w:numPr>
              <w:rPr>
                <w:rFonts w:ascii="Verdana" w:hAnsi="Verdana"/>
                <w:sz w:val="24"/>
                <w:szCs w:val="24"/>
              </w:rPr>
            </w:pPr>
            <w:r w:rsidRPr="00D81B59">
              <w:rPr>
                <w:rFonts w:ascii="Verdana" w:hAnsi="Verdana"/>
                <w:sz w:val="24"/>
                <w:szCs w:val="24"/>
              </w:rPr>
              <w:t>Staff sickness rates up to 7.37%;</w:t>
            </w:r>
          </w:p>
          <w:p w14:paraId="77B61944" w14:textId="29DFA138" w:rsidR="0082713D" w:rsidRPr="00D81B59" w:rsidRDefault="0082713D" w:rsidP="00BD5749">
            <w:pPr>
              <w:pStyle w:val="ListParagraph"/>
              <w:numPr>
                <w:ilvl w:val="1"/>
                <w:numId w:val="7"/>
              </w:numPr>
              <w:rPr>
                <w:rFonts w:ascii="Verdana" w:hAnsi="Verdana"/>
                <w:sz w:val="24"/>
                <w:szCs w:val="24"/>
              </w:rPr>
            </w:pPr>
            <w:r w:rsidRPr="00D81B59">
              <w:rPr>
                <w:rFonts w:ascii="Verdana" w:hAnsi="Verdana"/>
                <w:sz w:val="24"/>
                <w:szCs w:val="24"/>
              </w:rPr>
              <w:t>Targeted Intervention objectives appear to be making very slow progress with HCAI’s, Cancer, CAMHS and Planned Care;</w:t>
            </w:r>
          </w:p>
          <w:p w14:paraId="59DAAD73" w14:textId="77777777" w:rsidR="00D22FE5" w:rsidRPr="00D81B59" w:rsidRDefault="00D056EE" w:rsidP="00BD5749">
            <w:pPr>
              <w:pStyle w:val="ListParagraph"/>
              <w:numPr>
                <w:ilvl w:val="1"/>
                <w:numId w:val="7"/>
              </w:numPr>
              <w:rPr>
                <w:rFonts w:ascii="Verdana" w:hAnsi="Verdana"/>
                <w:sz w:val="24"/>
                <w:szCs w:val="24"/>
              </w:rPr>
            </w:pPr>
            <w:r w:rsidRPr="00D81B59">
              <w:rPr>
                <w:rFonts w:ascii="Verdana" w:hAnsi="Verdana"/>
                <w:sz w:val="24"/>
                <w:szCs w:val="24"/>
              </w:rPr>
              <w:t>Bowel screening rates dropped from 71% to 61%;</w:t>
            </w:r>
          </w:p>
          <w:p w14:paraId="24026732" w14:textId="2255B804" w:rsidR="00521F44" w:rsidRPr="00D81B59" w:rsidRDefault="00521F44" w:rsidP="00BD5749">
            <w:pPr>
              <w:pStyle w:val="ListParagraph"/>
              <w:numPr>
                <w:ilvl w:val="1"/>
                <w:numId w:val="7"/>
              </w:numPr>
              <w:rPr>
                <w:rFonts w:ascii="Verdana" w:hAnsi="Verdana"/>
                <w:sz w:val="24"/>
                <w:szCs w:val="24"/>
              </w:rPr>
            </w:pPr>
            <w:r w:rsidRPr="00D81B59">
              <w:rPr>
                <w:rFonts w:ascii="Verdana" w:hAnsi="Verdana"/>
                <w:sz w:val="24"/>
                <w:szCs w:val="24"/>
              </w:rPr>
              <w:t>A number of initiatives to address this underperformance are set to deliver by the end of August e.g. Pathology waiting list management;</w:t>
            </w:r>
          </w:p>
          <w:p w14:paraId="7CFD9A88" w14:textId="165EA4A1" w:rsidR="00D056EE" w:rsidRPr="00D81B59" w:rsidRDefault="00375B7A" w:rsidP="00BD5749">
            <w:pPr>
              <w:pStyle w:val="ListParagraph"/>
              <w:numPr>
                <w:ilvl w:val="1"/>
                <w:numId w:val="7"/>
              </w:numPr>
              <w:rPr>
                <w:rFonts w:ascii="Verdana" w:hAnsi="Verdana"/>
                <w:sz w:val="24"/>
                <w:szCs w:val="24"/>
                <w:u w:val="single"/>
              </w:rPr>
            </w:pPr>
            <w:r w:rsidRPr="00D81B59">
              <w:rPr>
                <w:rFonts w:ascii="Verdana" w:hAnsi="Verdana"/>
                <w:sz w:val="24"/>
                <w:szCs w:val="24"/>
              </w:rPr>
              <w:t>Ophthalmology</w:t>
            </w:r>
            <w:r w:rsidR="005243AF" w:rsidRPr="00D81B59">
              <w:rPr>
                <w:rFonts w:ascii="Verdana" w:hAnsi="Verdana"/>
                <w:sz w:val="24"/>
                <w:szCs w:val="24"/>
              </w:rPr>
              <w:t xml:space="preserve"> dropped below Welsh Government de-escalation for the first time in 2 years.</w:t>
            </w:r>
          </w:p>
        </w:tc>
      </w:tr>
      <w:tr w:rsidR="005C40F6" w:rsidRPr="008D01BB" w14:paraId="449350D2" w14:textId="77777777" w:rsidTr="5E112013">
        <w:tc>
          <w:tcPr>
            <w:tcW w:w="4292" w:type="dxa"/>
            <w:gridSpan w:val="3"/>
            <w:shd w:val="clear" w:color="auto" w:fill="002060"/>
          </w:tcPr>
          <w:p w14:paraId="158C1957" w14:textId="77777777" w:rsidR="005C40F6" w:rsidRPr="00D81B59" w:rsidRDefault="005C40F6" w:rsidP="007324FD">
            <w:pPr>
              <w:rPr>
                <w:rFonts w:ascii="Verdana" w:hAnsi="Verdana" w:cs="Arial"/>
                <w:b/>
                <w:bCs/>
                <w:sz w:val="24"/>
                <w:szCs w:val="24"/>
              </w:rPr>
            </w:pPr>
          </w:p>
        </w:tc>
        <w:tc>
          <w:tcPr>
            <w:tcW w:w="5912" w:type="dxa"/>
            <w:shd w:val="clear" w:color="auto" w:fill="002060"/>
          </w:tcPr>
          <w:p w14:paraId="3AB4C917" w14:textId="77777777" w:rsidR="005C40F6" w:rsidRPr="00D81B59" w:rsidRDefault="005C40F6" w:rsidP="007324FD">
            <w:pPr>
              <w:rPr>
                <w:rFonts w:ascii="Verdana" w:hAnsi="Verdana" w:cs="Arial"/>
                <w:sz w:val="24"/>
                <w:szCs w:val="24"/>
              </w:rPr>
            </w:pPr>
          </w:p>
        </w:tc>
      </w:tr>
      <w:tr w:rsidR="00377C5E" w:rsidRPr="008D01BB" w14:paraId="1B0AB477" w14:textId="77777777" w:rsidTr="5E112013">
        <w:trPr>
          <w:trHeight w:val="5385"/>
        </w:trPr>
        <w:tc>
          <w:tcPr>
            <w:tcW w:w="645" w:type="dxa"/>
          </w:tcPr>
          <w:p w14:paraId="1EB41B02" w14:textId="1E4D6D25" w:rsidR="00377C5E" w:rsidRPr="00D81B59" w:rsidRDefault="00377C5E" w:rsidP="007324FD">
            <w:pPr>
              <w:rPr>
                <w:rFonts w:ascii="Verdana" w:hAnsi="Verdana" w:cs="Arial"/>
                <w:b/>
                <w:sz w:val="24"/>
                <w:szCs w:val="24"/>
              </w:rPr>
            </w:pPr>
            <w:r w:rsidRPr="00D81B59">
              <w:rPr>
                <w:rFonts w:ascii="Verdana" w:hAnsi="Verdana" w:cs="Arial"/>
                <w:b/>
                <w:sz w:val="24"/>
                <w:szCs w:val="24"/>
              </w:rPr>
              <w:t xml:space="preserve">4. </w:t>
            </w:r>
          </w:p>
        </w:tc>
        <w:tc>
          <w:tcPr>
            <w:tcW w:w="2400" w:type="dxa"/>
          </w:tcPr>
          <w:p w14:paraId="47278A7C" w14:textId="77777777" w:rsidR="00377C5E" w:rsidRPr="00D81B59" w:rsidRDefault="00377C5E" w:rsidP="007324FD">
            <w:pPr>
              <w:rPr>
                <w:rFonts w:ascii="Verdana" w:hAnsi="Verdana" w:cs="Arial"/>
                <w:b/>
                <w:sz w:val="24"/>
                <w:szCs w:val="24"/>
              </w:rPr>
            </w:pPr>
            <w:r w:rsidRPr="00D81B59">
              <w:rPr>
                <w:rFonts w:ascii="Verdana" w:hAnsi="Verdana" w:cs="Arial"/>
                <w:b/>
                <w:sz w:val="24"/>
                <w:szCs w:val="24"/>
              </w:rPr>
              <w:t>Advise</w:t>
            </w:r>
          </w:p>
          <w:p w14:paraId="69E9350B" w14:textId="07880880" w:rsidR="53FB1326" w:rsidRDefault="53FB1326" w:rsidP="53FB1326">
            <w:pPr>
              <w:rPr>
                <w:rFonts w:ascii="Verdana" w:hAnsi="Verdana" w:cs="Arial"/>
                <w:sz w:val="24"/>
                <w:szCs w:val="24"/>
              </w:rPr>
            </w:pPr>
          </w:p>
          <w:p w14:paraId="1C8F7BD7" w14:textId="77777777" w:rsidR="0015686D" w:rsidRPr="00D81B59" w:rsidRDefault="0015686D" w:rsidP="53FB1326">
            <w:pPr>
              <w:rPr>
                <w:rFonts w:ascii="Verdana" w:hAnsi="Verdana" w:cs="Arial"/>
                <w:sz w:val="24"/>
                <w:szCs w:val="24"/>
              </w:rPr>
            </w:pPr>
          </w:p>
          <w:p w14:paraId="464B9B2D" w14:textId="05999237" w:rsidR="53FB1326" w:rsidRPr="00D81B59" w:rsidRDefault="00FC70F7" w:rsidP="53FB1326">
            <w:pPr>
              <w:rPr>
                <w:rFonts w:ascii="Verdana" w:hAnsi="Verdana" w:cs="Arial"/>
                <w:sz w:val="24"/>
                <w:szCs w:val="24"/>
              </w:rPr>
            </w:pPr>
            <w:r>
              <w:rPr>
                <w:rFonts w:ascii="Verdana" w:hAnsi="Verdana" w:cs="Arial"/>
                <w:sz w:val="24"/>
                <w:szCs w:val="24"/>
              </w:rPr>
              <w:t>Minute Reference:</w:t>
            </w:r>
          </w:p>
          <w:p w14:paraId="51FDB7B3" w14:textId="02D5CD1D" w:rsidR="00BF765C" w:rsidRPr="00D81B59" w:rsidRDefault="6A6DA06F" w:rsidP="3AE49DFC">
            <w:r w:rsidRPr="657B7C9E">
              <w:rPr>
                <w:rFonts w:ascii="Verdana" w:hAnsi="Verdana" w:cs="Arial"/>
                <w:sz w:val="24"/>
                <w:szCs w:val="24"/>
              </w:rPr>
              <w:t>92/26</w:t>
            </w:r>
          </w:p>
          <w:p w14:paraId="3FC8D84C" w14:textId="0AB75857" w:rsidR="657B7C9E" w:rsidRDefault="657B7C9E" w:rsidP="657B7C9E">
            <w:pPr>
              <w:rPr>
                <w:rFonts w:ascii="Verdana" w:hAnsi="Verdana" w:cs="Arial"/>
                <w:sz w:val="24"/>
                <w:szCs w:val="24"/>
              </w:rPr>
            </w:pPr>
          </w:p>
          <w:p w14:paraId="3B0580C9" w14:textId="612F5CF8" w:rsidR="657B7C9E" w:rsidRDefault="657B7C9E" w:rsidP="657B7C9E">
            <w:pPr>
              <w:rPr>
                <w:rFonts w:ascii="Verdana" w:hAnsi="Verdana" w:cs="Arial"/>
                <w:sz w:val="24"/>
                <w:szCs w:val="24"/>
              </w:rPr>
            </w:pPr>
          </w:p>
          <w:p w14:paraId="4F0FC3AF" w14:textId="4316DB14" w:rsidR="657B7C9E" w:rsidRDefault="00FC70F7" w:rsidP="657B7C9E">
            <w:pPr>
              <w:rPr>
                <w:rFonts w:ascii="Verdana" w:hAnsi="Verdana" w:cs="Arial"/>
                <w:sz w:val="24"/>
                <w:szCs w:val="24"/>
              </w:rPr>
            </w:pPr>
            <w:r>
              <w:rPr>
                <w:rFonts w:ascii="Verdana" w:hAnsi="Verdana" w:cs="Arial"/>
                <w:sz w:val="24"/>
                <w:szCs w:val="24"/>
              </w:rPr>
              <w:t>Minute Reference:</w:t>
            </w:r>
          </w:p>
          <w:p w14:paraId="305E4E16" w14:textId="1AFC241F" w:rsidR="6A6DA06F" w:rsidRDefault="6A6DA06F">
            <w:r w:rsidRPr="657B7C9E">
              <w:rPr>
                <w:rFonts w:ascii="Verdana" w:hAnsi="Verdana" w:cs="Arial"/>
                <w:sz w:val="24"/>
                <w:szCs w:val="24"/>
              </w:rPr>
              <w:t>93/26</w:t>
            </w:r>
          </w:p>
          <w:p w14:paraId="24224EDA" w14:textId="75A4E1E2" w:rsidR="657B7C9E" w:rsidRDefault="657B7C9E" w:rsidP="657B7C9E">
            <w:pPr>
              <w:rPr>
                <w:rFonts w:ascii="Verdana" w:hAnsi="Verdana" w:cs="Arial"/>
                <w:sz w:val="24"/>
                <w:szCs w:val="24"/>
              </w:rPr>
            </w:pPr>
          </w:p>
          <w:p w14:paraId="6036E88F" w14:textId="245917D3" w:rsidR="657B7C9E" w:rsidRDefault="657B7C9E" w:rsidP="657B7C9E">
            <w:pPr>
              <w:rPr>
                <w:rFonts w:ascii="Verdana" w:hAnsi="Verdana" w:cs="Arial"/>
                <w:sz w:val="24"/>
                <w:szCs w:val="24"/>
              </w:rPr>
            </w:pPr>
          </w:p>
          <w:p w14:paraId="705252B0" w14:textId="57BE9F79" w:rsidR="657B7C9E" w:rsidRDefault="657B7C9E" w:rsidP="657B7C9E">
            <w:pPr>
              <w:rPr>
                <w:rFonts w:ascii="Verdana" w:hAnsi="Verdana" w:cs="Arial"/>
                <w:sz w:val="24"/>
                <w:szCs w:val="24"/>
              </w:rPr>
            </w:pPr>
          </w:p>
          <w:p w14:paraId="7D1DBDDF" w14:textId="243CCD9A" w:rsidR="657B7C9E" w:rsidRDefault="657B7C9E" w:rsidP="657B7C9E">
            <w:pPr>
              <w:rPr>
                <w:rFonts w:ascii="Verdana" w:hAnsi="Verdana" w:cs="Arial"/>
                <w:sz w:val="24"/>
                <w:szCs w:val="24"/>
              </w:rPr>
            </w:pPr>
          </w:p>
          <w:p w14:paraId="15F5C24C" w14:textId="1FC66E95" w:rsidR="657B7C9E" w:rsidRDefault="657B7C9E" w:rsidP="657B7C9E">
            <w:pPr>
              <w:rPr>
                <w:rFonts w:ascii="Verdana" w:hAnsi="Verdana" w:cs="Arial"/>
                <w:sz w:val="24"/>
                <w:szCs w:val="24"/>
              </w:rPr>
            </w:pPr>
          </w:p>
          <w:p w14:paraId="4CD75156" w14:textId="758F6A5B" w:rsidR="657B7C9E" w:rsidRDefault="657B7C9E" w:rsidP="657B7C9E">
            <w:pPr>
              <w:rPr>
                <w:rFonts w:ascii="Verdana" w:hAnsi="Verdana" w:cs="Arial"/>
                <w:sz w:val="24"/>
                <w:szCs w:val="24"/>
              </w:rPr>
            </w:pPr>
          </w:p>
          <w:p w14:paraId="70E47EF1" w14:textId="10332448" w:rsidR="657B7C9E" w:rsidRDefault="657B7C9E" w:rsidP="657B7C9E">
            <w:pPr>
              <w:rPr>
                <w:rFonts w:ascii="Verdana" w:hAnsi="Verdana" w:cs="Arial"/>
                <w:sz w:val="24"/>
                <w:szCs w:val="24"/>
              </w:rPr>
            </w:pPr>
          </w:p>
          <w:p w14:paraId="4A3E0AB5" w14:textId="7006121A" w:rsidR="657B7C9E" w:rsidRDefault="657B7C9E" w:rsidP="657B7C9E">
            <w:pPr>
              <w:rPr>
                <w:rFonts w:ascii="Verdana" w:hAnsi="Verdana" w:cs="Arial"/>
                <w:sz w:val="24"/>
                <w:szCs w:val="24"/>
              </w:rPr>
            </w:pPr>
          </w:p>
          <w:p w14:paraId="6C4B94AD" w14:textId="3361C041" w:rsidR="657B7C9E" w:rsidRDefault="657B7C9E" w:rsidP="657B7C9E">
            <w:pPr>
              <w:rPr>
                <w:rFonts w:ascii="Verdana" w:hAnsi="Verdana" w:cs="Arial"/>
                <w:sz w:val="24"/>
                <w:szCs w:val="24"/>
              </w:rPr>
            </w:pPr>
          </w:p>
          <w:p w14:paraId="04E2E498" w14:textId="3A064EF1" w:rsidR="657B7C9E" w:rsidRDefault="657B7C9E" w:rsidP="657B7C9E">
            <w:pPr>
              <w:rPr>
                <w:rFonts w:ascii="Verdana" w:hAnsi="Verdana" w:cs="Arial"/>
                <w:sz w:val="24"/>
                <w:szCs w:val="24"/>
              </w:rPr>
            </w:pPr>
          </w:p>
          <w:p w14:paraId="3134834B" w14:textId="2A214971" w:rsidR="657B7C9E" w:rsidRDefault="657B7C9E" w:rsidP="657B7C9E">
            <w:pPr>
              <w:rPr>
                <w:rFonts w:ascii="Verdana" w:hAnsi="Verdana" w:cs="Arial"/>
                <w:sz w:val="24"/>
                <w:szCs w:val="24"/>
              </w:rPr>
            </w:pPr>
          </w:p>
          <w:p w14:paraId="65F5157E" w14:textId="1430FE98" w:rsidR="657B7C9E" w:rsidRDefault="657B7C9E" w:rsidP="657B7C9E">
            <w:pPr>
              <w:rPr>
                <w:rFonts w:ascii="Verdana" w:hAnsi="Verdana" w:cs="Arial"/>
                <w:sz w:val="24"/>
                <w:szCs w:val="24"/>
              </w:rPr>
            </w:pPr>
          </w:p>
          <w:p w14:paraId="11950554" w14:textId="68D76F3D" w:rsidR="657B7C9E" w:rsidRDefault="657B7C9E" w:rsidP="657B7C9E">
            <w:pPr>
              <w:rPr>
                <w:rFonts w:ascii="Verdana" w:hAnsi="Verdana" w:cs="Arial"/>
                <w:sz w:val="24"/>
                <w:szCs w:val="24"/>
              </w:rPr>
            </w:pPr>
          </w:p>
          <w:p w14:paraId="05BF1C89" w14:textId="77DF68C1" w:rsidR="657B7C9E" w:rsidRDefault="657B7C9E" w:rsidP="657B7C9E">
            <w:pPr>
              <w:rPr>
                <w:rFonts w:ascii="Verdana" w:hAnsi="Verdana" w:cs="Arial"/>
                <w:sz w:val="24"/>
                <w:szCs w:val="24"/>
              </w:rPr>
            </w:pPr>
          </w:p>
          <w:p w14:paraId="45EA45AB" w14:textId="2A00B580" w:rsidR="657B7C9E" w:rsidRDefault="657B7C9E" w:rsidP="657B7C9E">
            <w:pPr>
              <w:rPr>
                <w:rFonts w:ascii="Verdana" w:hAnsi="Verdana" w:cs="Arial"/>
                <w:sz w:val="24"/>
                <w:szCs w:val="24"/>
              </w:rPr>
            </w:pPr>
          </w:p>
          <w:p w14:paraId="2645AD8B" w14:textId="07230131" w:rsidR="657B7C9E" w:rsidRDefault="657B7C9E" w:rsidP="657B7C9E">
            <w:pPr>
              <w:rPr>
                <w:rFonts w:ascii="Verdana" w:hAnsi="Verdana" w:cs="Arial"/>
                <w:sz w:val="24"/>
                <w:szCs w:val="24"/>
              </w:rPr>
            </w:pPr>
          </w:p>
          <w:p w14:paraId="10DB9573" w14:textId="0847D3CF" w:rsidR="657B7C9E" w:rsidRDefault="657B7C9E" w:rsidP="657B7C9E">
            <w:pPr>
              <w:rPr>
                <w:rFonts w:ascii="Verdana" w:hAnsi="Verdana" w:cs="Arial"/>
                <w:sz w:val="24"/>
                <w:szCs w:val="24"/>
              </w:rPr>
            </w:pPr>
          </w:p>
          <w:p w14:paraId="657ECD64" w14:textId="0F0105E9" w:rsidR="657B7C9E" w:rsidRDefault="657B7C9E" w:rsidP="657B7C9E">
            <w:pPr>
              <w:rPr>
                <w:rFonts w:ascii="Verdana" w:hAnsi="Verdana" w:cs="Arial"/>
                <w:sz w:val="24"/>
                <w:szCs w:val="24"/>
              </w:rPr>
            </w:pPr>
          </w:p>
          <w:p w14:paraId="0891012A" w14:textId="34D21820" w:rsidR="657B7C9E" w:rsidRDefault="657B7C9E" w:rsidP="657B7C9E">
            <w:pPr>
              <w:rPr>
                <w:rFonts w:ascii="Verdana" w:hAnsi="Verdana" w:cs="Arial"/>
                <w:sz w:val="24"/>
                <w:szCs w:val="24"/>
              </w:rPr>
            </w:pPr>
          </w:p>
          <w:p w14:paraId="18292406" w14:textId="60A38D51" w:rsidR="657B7C9E" w:rsidRDefault="657B7C9E" w:rsidP="657B7C9E">
            <w:pPr>
              <w:rPr>
                <w:rFonts w:ascii="Verdana" w:hAnsi="Verdana" w:cs="Arial"/>
                <w:sz w:val="24"/>
                <w:szCs w:val="24"/>
              </w:rPr>
            </w:pPr>
          </w:p>
          <w:p w14:paraId="395856FD" w14:textId="77777777" w:rsidR="0015686D" w:rsidRDefault="0015686D" w:rsidP="657B7C9E">
            <w:pPr>
              <w:rPr>
                <w:rFonts w:ascii="Verdana" w:hAnsi="Verdana" w:cs="Arial"/>
                <w:sz w:val="24"/>
                <w:szCs w:val="24"/>
              </w:rPr>
            </w:pPr>
          </w:p>
          <w:p w14:paraId="52519557" w14:textId="3D4792DC" w:rsidR="657B7C9E" w:rsidRDefault="00FC70F7" w:rsidP="657B7C9E">
            <w:pPr>
              <w:rPr>
                <w:rFonts w:ascii="Verdana" w:hAnsi="Verdana" w:cs="Arial"/>
                <w:sz w:val="24"/>
                <w:szCs w:val="24"/>
              </w:rPr>
            </w:pPr>
            <w:r>
              <w:rPr>
                <w:rFonts w:ascii="Verdana" w:hAnsi="Verdana" w:cs="Arial"/>
                <w:sz w:val="24"/>
                <w:szCs w:val="24"/>
              </w:rPr>
              <w:t>Minute Reference:</w:t>
            </w:r>
          </w:p>
          <w:p w14:paraId="50C02678" w14:textId="30667CD9" w:rsidR="6A6DA06F" w:rsidRDefault="6A6DA06F" w:rsidP="657B7C9E">
            <w:r w:rsidRPr="657B7C9E">
              <w:rPr>
                <w:rFonts w:ascii="Verdana" w:hAnsi="Verdana" w:cs="Arial"/>
                <w:sz w:val="24"/>
                <w:szCs w:val="24"/>
              </w:rPr>
              <w:t>94/26</w:t>
            </w:r>
          </w:p>
          <w:p w14:paraId="12F2705B" w14:textId="3C858170" w:rsidR="657B7C9E" w:rsidRDefault="657B7C9E" w:rsidP="657B7C9E">
            <w:pPr>
              <w:rPr>
                <w:rFonts w:ascii="Verdana" w:hAnsi="Verdana" w:cs="Arial"/>
                <w:sz w:val="24"/>
                <w:szCs w:val="24"/>
              </w:rPr>
            </w:pPr>
          </w:p>
          <w:p w14:paraId="28289D72" w14:textId="1AB8B032" w:rsidR="657B7C9E" w:rsidRDefault="657B7C9E" w:rsidP="657B7C9E">
            <w:pPr>
              <w:rPr>
                <w:rFonts w:ascii="Verdana" w:hAnsi="Verdana" w:cs="Arial"/>
                <w:sz w:val="24"/>
                <w:szCs w:val="24"/>
              </w:rPr>
            </w:pPr>
          </w:p>
          <w:p w14:paraId="442EBC9D" w14:textId="4B04126C" w:rsidR="657B7C9E" w:rsidRDefault="657B7C9E" w:rsidP="657B7C9E">
            <w:pPr>
              <w:rPr>
                <w:rFonts w:ascii="Verdana" w:hAnsi="Verdana" w:cs="Arial"/>
                <w:sz w:val="24"/>
                <w:szCs w:val="24"/>
              </w:rPr>
            </w:pPr>
          </w:p>
          <w:p w14:paraId="46D41102" w14:textId="28962FB0" w:rsidR="657B7C9E" w:rsidRDefault="657B7C9E" w:rsidP="657B7C9E">
            <w:pPr>
              <w:rPr>
                <w:rFonts w:ascii="Verdana" w:hAnsi="Verdana" w:cs="Arial"/>
                <w:sz w:val="24"/>
                <w:szCs w:val="24"/>
              </w:rPr>
            </w:pPr>
          </w:p>
          <w:p w14:paraId="0583BF46" w14:textId="6C681563" w:rsidR="657B7C9E" w:rsidRDefault="657B7C9E" w:rsidP="657B7C9E">
            <w:pPr>
              <w:rPr>
                <w:rFonts w:ascii="Verdana" w:hAnsi="Verdana" w:cs="Arial"/>
                <w:sz w:val="24"/>
                <w:szCs w:val="24"/>
              </w:rPr>
            </w:pPr>
          </w:p>
          <w:p w14:paraId="5D23170F" w14:textId="67BB8A40" w:rsidR="657B7C9E" w:rsidRDefault="657B7C9E" w:rsidP="657B7C9E">
            <w:pPr>
              <w:rPr>
                <w:rFonts w:ascii="Verdana" w:hAnsi="Verdana" w:cs="Arial"/>
                <w:sz w:val="24"/>
                <w:szCs w:val="24"/>
              </w:rPr>
            </w:pPr>
          </w:p>
          <w:p w14:paraId="33EFE460" w14:textId="7646874A" w:rsidR="657B7C9E" w:rsidRDefault="657B7C9E" w:rsidP="657B7C9E">
            <w:pPr>
              <w:rPr>
                <w:rFonts w:ascii="Verdana" w:hAnsi="Verdana" w:cs="Arial"/>
                <w:sz w:val="24"/>
                <w:szCs w:val="24"/>
              </w:rPr>
            </w:pPr>
          </w:p>
          <w:p w14:paraId="32236F9F" w14:textId="158C1B72" w:rsidR="657B7C9E" w:rsidRDefault="657B7C9E" w:rsidP="657B7C9E">
            <w:pPr>
              <w:rPr>
                <w:rFonts w:ascii="Verdana" w:hAnsi="Verdana" w:cs="Arial"/>
                <w:sz w:val="24"/>
                <w:szCs w:val="24"/>
              </w:rPr>
            </w:pPr>
          </w:p>
          <w:p w14:paraId="3E3DFF2D" w14:textId="7F1E5CC1" w:rsidR="657B7C9E" w:rsidRDefault="657B7C9E" w:rsidP="657B7C9E">
            <w:pPr>
              <w:rPr>
                <w:rFonts w:ascii="Verdana" w:hAnsi="Verdana" w:cs="Arial"/>
                <w:sz w:val="24"/>
                <w:szCs w:val="24"/>
              </w:rPr>
            </w:pPr>
          </w:p>
          <w:p w14:paraId="38BF31F6" w14:textId="27762889" w:rsidR="657B7C9E" w:rsidRDefault="657B7C9E" w:rsidP="657B7C9E">
            <w:pPr>
              <w:rPr>
                <w:rFonts w:ascii="Verdana" w:hAnsi="Verdana" w:cs="Arial"/>
                <w:sz w:val="24"/>
                <w:szCs w:val="24"/>
              </w:rPr>
            </w:pPr>
          </w:p>
          <w:p w14:paraId="65A61270" w14:textId="27B798BC" w:rsidR="657B7C9E" w:rsidRDefault="657B7C9E" w:rsidP="657B7C9E">
            <w:pPr>
              <w:rPr>
                <w:rFonts w:ascii="Verdana" w:hAnsi="Verdana" w:cs="Arial"/>
                <w:sz w:val="24"/>
                <w:szCs w:val="24"/>
              </w:rPr>
            </w:pPr>
          </w:p>
          <w:p w14:paraId="09E5D586" w14:textId="0E2DEE8D" w:rsidR="657B7C9E" w:rsidRDefault="657B7C9E" w:rsidP="657B7C9E">
            <w:pPr>
              <w:rPr>
                <w:rFonts w:ascii="Verdana" w:hAnsi="Verdana" w:cs="Arial"/>
                <w:sz w:val="24"/>
                <w:szCs w:val="24"/>
              </w:rPr>
            </w:pPr>
          </w:p>
          <w:p w14:paraId="29F42CD3" w14:textId="464AAC12" w:rsidR="657B7C9E" w:rsidRDefault="657B7C9E" w:rsidP="657B7C9E">
            <w:pPr>
              <w:rPr>
                <w:rFonts w:ascii="Verdana" w:hAnsi="Verdana" w:cs="Arial"/>
                <w:sz w:val="24"/>
                <w:szCs w:val="24"/>
              </w:rPr>
            </w:pPr>
          </w:p>
          <w:p w14:paraId="5C682F0A" w14:textId="4B7CC9B8" w:rsidR="657B7C9E" w:rsidRDefault="657B7C9E" w:rsidP="657B7C9E">
            <w:pPr>
              <w:rPr>
                <w:rFonts w:ascii="Verdana" w:hAnsi="Verdana" w:cs="Arial"/>
                <w:sz w:val="24"/>
                <w:szCs w:val="24"/>
              </w:rPr>
            </w:pPr>
          </w:p>
          <w:p w14:paraId="1B588942" w14:textId="2C2A0BAD" w:rsidR="657B7C9E" w:rsidRDefault="657B7C9E" w:rsidP="657B7C9E">
            <w:pPr>
              <w:rPr>
                <w:rFonts w:ascii="Verdana" w:hAnsi="Verdana" w:cs="Arial"/>
                <w:sz w:val="24"/>
                <w:szCs w:val="24"/>
              </w:rPr>
            </w:pPr>
          </w:p>
          <w:p w14:paraId="54A07649" w14:textId="62D76CFD" w:rsidR="657B7C9E" w:rsidRDefault="657B7C9E" w:rsidP="657B7C9E">
            <w:pPr>
              <w:rPr>
                <w:rFonts w:ascii="Verdana" w:hAnsi="Verdana" w:cs="Arial"/>
                <w:sz w:val="24"/>
                <w:szCs w:val="24"/>
              </w:rPr>
            </w:pPr>
          </w:p>
          <w:p w14:paraId="6370C9BB" w14:textId="418A6713" w:rsidR="657B7C9E" w:rsidRDefault="657B7C9E" w:rsidP="657B7C9E">
            <w:pPr>
              <w:rPr>
                <w:rFonts w:ascii="Verdana" w:hAnsi="Verdana" w:cs="Arial"/>
                <w:sz w:val="24"/>
                <w:szCs w:val="24"/>
              </w:rPr>
            </w:pPr>
          </w:p>
          <w:p w14:paraId="40990743" w14:textId="0C4C5654" w:rsidR="657B7C9E" w:rsidRDefault="657B7C9E" w:rsidP="657B7C9E">
            <w:pPr>
              <w:rPr>
                <w:rFonts w:ascii="Verdana" w:hAnsi="Verdana" w:cs="Arial"/>
                <w:sz w:val="24"/>
                <w:szCs w:val="24"/>
              </w:rPr>
            </w:pPr>
          </w:p>
          <w:p w14:paraId="7F28A988" w14:textId="1B1E7B0E" w:rsidR="657B7C9E" w:rsidRDefault="657B7C9E" w:rsidP="657B7C9E">
            <w:pPr>
              <w:rPr>
                <w:rFonts w:ascii="Verdana" w:hAnsi="Verdana" w:cs="Arial"/>
                <w:sz w:val="24"/>
                <w:szCs w:val="24"/>
              </w:rPr>
            </w:pPr>
          </w:p>
          <w:p w14:paraId="0AADD3B7" w14:textId="3D94C18F" w:rsidR="657B7C9E" w:rsidRDefault="657B7C9E" w:rsidP="657B7C9E">
            <w:pPr>
              <w:rPr>
                <w:rFonts w:ascii="Verdana" w:hAnsi="Verdana" w:cs="Arial"/>
                <w:sz w:val="24"/>
                <w:szCs w:val="24"/>
              </w:rPr>
            </w:pPr>
          </w:p>
          <w:p w14:paraId="2443C868" w14:textId="27B2DBBA" w:rsidR="657B7C9E" w:rsidRDefault="657B7C9E" w:rsidP="657B7C9E">
            <w:pPr>
              <w:rPr>
                <w:rFonts w:ascii="Verdana" w:hAnsi="Verdana" w:cs="Arial"/>
                <w:sz w:val="24"/>
                <w:szCs w:val="24"/>
              </w:rPr>
            </w:pPr>
          </w:p>
          <w:p w14:paraId="55C7851C" w14:textId="4551B7C1" w:rsidR="657B7C9E" w:rsidRDefault="657B7C9E" w:rsidP="657B7C9E">
            <w:pPr>
              <w:rPr>
                <w:rFonts w:ascii="Verdana" w:hAnsi="Verdana" w:cs="Arial"/>
                <w:sz w:val="24"/>
                <w:szCs w:val="24"/>
              </w:rPr>
            </w:pPr>
          </w:p>
          <w:p w14:paraId="342F015E" w14:textId="0BF23AFB" w:rsidR="657B7C9E" w:rsidRDefault="657B7C9E" w:rsidP="657B7C9E">
            <w:pPr>
              <w:rPr>
                <w:rFonts w:ascii="Verdana" w:hAnsi="Verdana" w:cs="Arial"/>
                <w:sz w:val="24"/>
                <w:szCs w:val="24"/>
              </w:rPr>
            </w:pPr>
          </w:p>
          <w:p w14:paraId="2DB913EF" w14:textId="1AEA3E56" w:rsidR="657B7C9E" w:rsidRDefault="657B7C9E" w:rsidP="657B7C9E">
            <w:pPr>
              <w:rPr>
                <w:rFonts w:ascii="Verdana" w:hAnsi="Verdana" w:cs="Arial"/>
                <w:sz w:val="24"/>
                <w:szCs w:val="24"/>
              </w:rPr>
            </w:pPr>
          </w:p>
          <w:p w14:paraId="0BF7BA17" w14:textId="3DE2CA4B" w:rsidR="657B7C9E" w:rsidRDefault="657B7C9E" w:rsidP="657B7C9E">
            <w:pPr>
              <w:rPr>
                <w:rFonts w:ascii="Verdana" w:hAnsi="Verdana" w:cs="Arial"/>
                <w:sz w:val="24"/>
                <w:szCs w:val="24"/>
              </w:rPr>
            </w:pPr>
          </w:p>
          <w:p w14:paraId="759AA39B" w14:textId="03BAACC8" w:rsidR="657B7C9E" w:rsidRDefault="657B7C9E" w:rsidP="657B7C9E">
            <w:pPr>
              <w:rPr>
                <w:rFonts w:ascii="Verdana" w:hAnsi="Verdana" w:cs="Arial"/>
                <w:sz w:val="24"/>
                <w:szCs w:val="24"/>
              </w:rPr>
            </w:pPr>
          </w:p>
          <w:p w14:paraId="0E590257" w14:textId="6EAEF670" w:rsidR="657B7C9E" w:rsidRDefault="657B7C9E" w:rsidP="657B7C9E">
            <w:pPr>
              <w:rPr>
                <w:rFonts w:ascii="Verdana" w:hAnsi="Verdana" w:cs="Arial"/>
                <w:sz w:val="24"/>
                <w:szCs w:val="24"/>
              </w:rPr>
            </w:pPr>
          </w:p>
          <w:p w14:paraId="156E4A46" w14:textId="2C11907B" w:rsidR="657B7C9E" w:rsidRDefault="657B7C9E" w:rsidP="657B7C9E">
            <w:pPr>
              <w:rPr>
                <w:rFonts w:ascii="Verdana" w:hAnsi="Verdana" w:cs="Arial"/>
                <w:sz w:val="24"/>
                <w:szCs w:val="24"/>
              </w:rPr>
            </w:pPr>
          </w:p>
          <w:p w14:paraId="5893A244" w14:textId="7FF85EEB" w:rsidR="657B7C9E" w:rsidRDefault="657B7C9E" w:rsidP="657B7C9E">
            <w:pPr>
              <w:rPr>
                <w:rFonts w:ascii="Verdana" w:hAnsi="Verdana" w:cs="Arial"/>
                <w:sz w:val="24"/>
                <w:szCs w:val="24"/>
              </w:rPr>
            </w:pPr>
          </w:p>
          <w:p w14:paraId="338224F4" w14:textId="45CDADC1" w:rsidR="657B7C9E" w:rsidRDefault="657B7C9E" w:rsidP="657B7C9E">
            <w:pPr>
              <w:rPr>
                <w:rFonts w:ascii="Verdana" w:hAnsi="Verdana" w:cs="Arial"/>
                <w:sz w:val="24"/>
                <w:szCs w:val="24"/>
              </w:rPr>
            </w:pPr>
          </w:p>
          <w:p w14:paraId="6E46B7F7" w14:textId="01D46AC2" w:rsidR="657B7C9E" w:rsidRDefault="657B7C9E" w:rsidP="657B7C9E">
            <w:pPr>
              <w:rPr>
                <w:rFonts w:ascii="Verdana" w:hAnsi="Verdana" w:cs="Arial"/>
                <w:sz w:val="24"/>
                <w:szCs w:val="24"/>
              </w:rPr>
            </w:pPr>
          </w:p>
          <w:p w14:paraId="20664438" w14:textId="270D7954" w:rsidR="00433930" w:rsidRDefault="00FC70F7" w:rsidP="657B7C9E">
            <w:pPr>
              <w:rPr>
                <w:rFonts w:ascii="Verdana" w:hAnsi="Verdana" w:cs="Arial"/>
                <w:sz w:val="24"/>
                <w:szCs w:val="24"/>
              </w:rPr>
            </w:pPr>
            <w:r>
              <w:rPr>
                <w:rFonts w:ascii="Verdana" w:hAnsi="Verdana" w:cs="Arial"/>
                <w:sz w:val="24"/>
                <w:szCs w:val="24"/>
              </w:rPr>
              <w:lastRenderedPageBreak/>
              <w:t>Minute Reference:</w:t>
            </w:r>
          </w:p>
          <w:p w14:paraId="152F3CCF" w14:textId="51E47947" w:rsidR="6A6DA06F" w:rsidRDefault="6A6DA06F" w:rsidP="657B7C9E">
            <w:r w:rsidRPr="657B7C9E">
              <w:rPr>
                <w:rFonts w:ascii="Verdana" w:hAnsi="Verdana" w:cs="Arial"/>
                <w:sz w:val="24"/>
                <w:szCs w:val="24"/>
              </w:rPr>
              <w:t>100/26</w:t>
            </w:r>
          </w:p>
          <w:p w14:paraId="340409DE" w14:textId="4879B7B6" w:rsidR="657B7C9E" w:rsidRDefault="657B7C9E" w:rsidP="657B7C9E">
            <w:pPr>
              <w:rPr>
                <w:rFonts w:ascii="Verdana" w:hAnsi="Verdana" w:cs="Arial"/>
                <w:sz w:val="24"/>
                <w:szCs w:val="24"/>
              </w:rPr>
            </w:pPr>
          </w:p>
          <w:p w14:paraId="765B4BE1" w14:textId="771BBC39" w:rsidR="657B7C9E" w:rsidRDefault="657B7C9E" w:rsidP="657B7C9E">
            <w:pPr>
              <w:rPr>
                <w:rFonts w:ascii="Verdana" w:hAnsi="Verdana" w:cs="Arial"/>
                <w:sz w:val="24"/>
                <w:szCs w:val="24"/>
              </w:rPr>
            </w:pPr>
          </w:p>
          <w:p w14:paraId="4AF20093" w14:textId="6EF3D791" w:rsidR="657B7C9E" w:rsidRDefault="657B7C9E" w:rsidP="657B7C9E">
            <w:pPr>
              <w:rPr>
                <w:rFonts w:ascii="Verdana" w:hAnsi="Verdana" w:cs="Arial"/>
                <w:sz w:val="24"/>
                <w:szCs w:val="24"/>
              </w:rPr>
            </w:pPr>
          </w:p>
          <w:p w14:paraId="60685EEF" w14:textId="23346E44" w:rsidR="657B7C9E" w:rsidRDefault="657B7C9E" w:rsidP="657B7C9E">
            <w:pPr>
              <w:rPr>
                <w:rFonts w:ascii="Verdana" w:hAnsi="Verdana" w:cs="Arial"/>
                <w:sz w:val="24"/>
                <w:szCs w:val="24"/>
              </w:rPr>
            </w:pPr>
          </w:p>
          <w:p w14:paraId="0AB1CFCF" w14:textId="30AE97E5" w:rsidR="657B7C9E" w:rsidRDefault="657B7C9E" w:rsidP="657B7C9E">
            <w:pPr>
              <w:rPr>
                <w:rFonts w:ascii="Verdana" w:hAnsi="Verdana" w:cs="Arial"/>
                <w:sz w:val="24"/>
                <w:szCs w:val="24"/>
              </w:rPr>
            </w:pPr>
          </w:p>
          <w:p w14:paraId="5E70C7E2" w14:textId="32B184BD" w:rsidR="657B7C9E" w:rsidRDefault="657B7C9E" w:rsidP="657B7C9E">
            <w:pPr>
              <w:rPr>
                <w:rFonts w:ascii="Verdana" w:hAnsi="Verdana" w:cs="Arial"/>
                <w:sz w:val="24"/>
                <w:szCs w:val="24"/>
              </w:rPr>
            </w:pPr>
          </w:p>
          <w:p w14:paraId="54AF9211" w14:textId="6A05D817" w:rsidR="657B7C9E" w:rsidRDefault="657B7C9E" w:rsidP="657B7C9E">
            <w:pPr>
              <w:rPr>
                <w:rFonts w:ascii="Verdana" w:hAnsi="Verdana" w:cs="Arial"/>
                <w:sz w:val="24"/>
                <w:szCs w:val="24"/>
              </w:rPr>
            </w:pPr>
          </w:p>
          <w:p w14:paraId="2D1F350C" w14:textId="22B0BA67" w:rsidR="657B7C9E" w:rsidRDefault="657B7C9E" w:rsidP="657B7C9E">
            <w:pPr>
              <w:rPr>
                <w:rFonts w:ascii="Verdana" w:hAnsi="Verdana" w:cs="Arial"/>
                <w:sz w:val="24"/>
                <w:szCs w:val="24"/>
              </w:rPr>
            </w:pPr>
          </w:p>
          <w:p w14:paraId="26C6EBF1" w14:textId="5D0D775A" w:rsidR="657B7C9E" w:rsidRDefault="657B7C9E" w:rsidP="657B7C9E">
            <w:pPr>
              <w:rPr>
                <w:rFonts w:ascii="Verdana" w:hAnsi="Verdana" w:cs="Arial"/>
                <w:sz w:val="24"/>
                <w:szCs w:val="24"/>
              </w:rPr>
            </w:pPr>
          </w:p>
          <w:p w14:paraId="1C60EE4D" w14:textId="4EAF3960" w:rsidR="657B7C9E" w:rsidRDefault="657B7C9E" w:rsidP="657B7C9E">
            <w:pPr>
              <w:rPr>
                <w:rFonts w:ascii="Verdana" w:hAnsi="Verdana" w:cs="Arial"/>
                <w:sz w:val="24"/>
                <w:szCs w:val="24"/>
              </w:rPr>
            </w:pPr>
          </w:p>
          <w:p w14:paraId="4B4D2DE6" w14:textId="59767CA7" w:rsidR="657B7C9E" w:rsidRDefault="657B7C9E" w:rsidP="657B7C9E">
            <w:pPr>
              <w:rPr>
                <w:rFonts w:ascii="Verdana" w:hAnsi="Verdana" w:cs="Arial"/>
                <w:sz w:val="24"/>
                <w:szCs w:val="24"/>
              </w:rPr>
            </w:pPr>
          </w:p>
          <w:p w14:paraId="54708C3B" w14:textId="11183856" w:rsidR="657B7C9E" w:rsidRDefault="657B7C9E" w:rsidP="657B7C9E">
            <w:pPr>
              <w:rPr>
                <w:rFonts w:ascii="Verdana" w:hAnsi="Verdana" w:cs="Arial"/>
                <w:sz w:val="24"/>
                <w:szCs w:val="24"/>
              </w:rPr>
            </w:pPr>
          </w:p>
          <w:p w14:paraId="277CFE54" w14:textId="49C710B2" w:rsidR="657B7C9E" w:rsidRDefault="657B7C9E" w:rsidP="657B7C9E">
            <w:pPr>
              <w:rPr>
                <w:rFonts w:ascii="Verdana" w:hAnsi="Verdana" w:cs="Arial"/>
                <w:sz w:val="24"/>
                <w:szCs w:val="24"/>
              </w:rPr>
            </w:pPr>
          </w:p>
          <w:p w14:paraId="0586B727" w14:textId="373CA2C5" w:rsidR="657B7C9E" w:rsidRDefault="657B7C9E" w:rsidP="657B7C9E">
            <w:pPr>
              <w:rPr>
                <w:rFonts w:ascii="Verdana" w:hAnsi="Verdana" w:cs="Arial"/>
                <w:sz w:val="24"/>
                <w:szCs w:val="24"/>
              </w:rPr>
            </w:pPr>
          </w:p>
          <w:p w14:paraId="1EB934FB" w14:textId="6184CFC0" w:rsidR="657B7C9E" w:rsidRDefault="657B7C9E" w:rsidP="657B7C9E">
            <w:pPr>
              <w:rPr>
                <w:rFonts w:ascii="Verdana" w:hAnsi="Verdana" w:cs="Arial"/>
                <w:sz w:val="24"/>
                <w:szCs w:val="24"/>
              </w:rPr>
            </w:pPr>
          </w:p>
          <w:p w14:paraId="704FB460" w14:textId="5F73A8DF" w:rsidR="657B7C9E" w:rsidRDefault="657B7C9E" w:rsidP="657B7C9E">
            <w:pPr>
              <w:rPr>
                <w:rFonts w:ascii="Verdana" w:hAnsi="Verdana" w:cs="Arial"/>
                <w:sz w:val="24"/>
                <w:szCs w:val="24"/>
              </w:rPr>
            </w:pPr>
          </w:p>
          <w:p w14:paraId="165FFFDB" w14:textId="77777777" w:rsidR="0015686D" w:rsidRDefault="0015686D" w:rsidP="657B7C9E">
            <w:pPr>
              <w:rPr>
                <w:rFonts w:ascii="Verdana" w:hAnsi="Verdana" w:cs="Arial"/>
                <w:sz w:val="24"/>
                <w:szCs w:val="24"/>
              </w:rPr>
            </w:pPr>
          </w:p>
          <w:p w14:paraId="6E055D94" w14:textId="7BF58E46" w:rsidR="657B7C9E" w:rsidRDefault="00FC70F7" w:rsidP="657B7C9E">
            <w:pPr>
              <w:rPr>
                <w:rFonts w:ascii="Verdana" w:hAnsi="Verdana" w:cs="Arial"/>
                <w:sz w:val="24"/>
                <w:szCs w:val="24"/>
              </w:rPr>
            </w:pPr>
            <w:r>
              <w:rPr>
                <w:rFonts w:ascii="Verdana" w:hAnsi="Verdana" w:cs="Arial"/>
                <w:sz w:val="24"/>
                <w:szCs w:val="24"/>
              </w:rPr>
              <w:t>Minute Reference:</w:t>
            </w:r>
          </w:p>
          <w:p w14:paraId="00FE93B8" w14:textId="3D69B1DE" w:rsidR="6A6DA06F" w:rsidRDefault="6A6DA06F" w:rsidP="657B7C9E">
            <w:r w:rsidRPr="657B7C9E">
              <w:rPr>
                <w:rFonts w:ascii="Verdana" w:hAnsi="Verdana" w:cs="Arial"/>
                <w:sz w:val="24"/>
                <w:szCs w:val="24"/>
              </w:rPr>
              <w:t>101/26</w:t>
            </w:r>
          </w:p>
          <w:p w14:paraId="6C19139E" w14:textId="28463A95" w:rsidR="657B7C9E" w:rsidRDefault="657B7C9E" w:rsidP="657B7C9E">
            <w:pPr>
              <w:rPr>
                <w:rFonts w:ascii="Verdana" w:hAnsi="Verdana" w:cs="Arial"/>
                <w:sz w:val="24"/>
                <w:szCs w:val="24"/>
              </w:rPr>
            </w:pPr>
          </w:p>
          <w:p w14:paraId="4888F806" w14:textId="25BFA0B7" w:rsidR="657B7C9E" w:rsidRDefault="657B7C9E" w:rsidP="657B7C9E">
            <w:pPr>
              <w:rPr>
                <w:rFonts w:ascii="Verdana" w:hAnsi="Verdana" w:cs="Arial"/>
                <w:sz w:val="24"/>
                <w:szCs w:val="24"/>
              </w:rPr>
            </w:pPr>
          </w:p>
          <w:p w14:paraId="5C2F3427" w14:textId="680E85BD" w:rsidR="657B7C9E" w:rsidRDefault="657B7C9E" w:rsidP="657B7C9E">
            <w:pPr>
              <w:rPr>
                <w:rFonts w:ascii="Verdana" w:hAnsi="Verdana" w:cs="Arial"/>
                <w:sz w:val="24"/>
                <w:szCs w:val="24"/>
              </w:rPr>
            </w:pPr>
          </w:p>
          <w:p w14:paraId="78CA3361" w14:textId="6D66918A" w:rsidR="657B7C9E" w:rsidRDefault="657B7C9E" w:rsidP="657B7C9E">
            <w:pPr>
              <w:rPr>
                <w:rFonts w:ascii="Verdana" w:hAnsi="Verdana" w:cs="Arial"/>
                <w:sz w:val="24"/>
                <w:szCs w:val="24"/>
              </w:rPr>
            </w:pPr>
          </w:p>
          <w:p w14:paraId="4E868021" w14:textId="1DFC7865" w:rsidR="657B7C9E" w:rsidRDefault="657B7C9E" w:rsidP="657B7C9E">
            <w:pPr>
              <w:rPr>
                <w:rFonts w:ascii="Verdana" w:hAnsi="Verdana" w:cs="Arial"/>
                <w:sz w:val="24"/>
                <w:szCs w:val="24"/>
              </w:rPr>
            </w:pPr>
          </w:p>
          <w:p w14:paraId="179D252E" w14:textId="41ECC98B" w:rsidR="657B7C9E" w:rsidRDefault="657B7C9E" w:rsidP="657B7C9E">
            <w:pPr>
              <w:rPr>
                <w:rFonts w:ascii="Verdana" w:hAnsi="Verdana" w:cs="Arial"/>
                <w:sz w:val="24"/>
                <w:szCs w:val="24"/>
              </w:rPr>
            </w:pPr>
          </w:p>
          <w:p w14:paraId="5C15E3B4" w14:textId="1B0B5F05" w:rsidR="657B7C9E" w:rsidRDefault="657B7C9E" w:rsidP="657B7C9E">
            <w:pPr>
              <w:rPr>
                <w:rFonts w:ascii="Verdana" w:hAnsi="Verdana" w:cs="Arial"/>
                <w:sz w:val="24"/>
                <w:szCs w:val="24"/>
              </w:rPr>
            </w:pPr>
          </w:p>
          <w:p w14:paraId="1AD1CB2D" w14:textId="2953EBE6" w:rsidR="657B7C9E" w:rsidRDefault="657B7C9E" w:rsidP="657B7C9E">
            <w:pPr>
              <w:rPr>
                <w:rFonts w:ascii="Verdana" w:hAnsi="Verdana" w:cs="Arial"/>
                <w:sz w:val="24"/>
                <w:szCs w:val="24"/>
              </w:rPr>
            </w:pPr>
          </w:p>
          <w:p w14:paraId="7E1F9C18" w14:textId="502DBECE" w:rsidR="657B7C9E" w:rsidRDefault="657B7C9E" w:rsidP="657B7C9E">
            <w:pPr>
              <w:rPr>
                <w:rFonts w:ascii="Verdana" w:hAnsi="Verdana" w:cs="Arial"/>
                <w:sz w:val="24"/>
                <w:szCs w:val="24"/>
              </w:rPr>
            </w:pPr>
          </w:p>
          <w:p w14:paraId="5A4D95B4" w14:textId="01D70A5E" w:rsidR="657B7C9E" w:rsidRDefault="657B7C9E" w:rsidP="657B7C9E">
            <w:pPr>
              <w:rPr>
                <w:rFonts w:ascii="Verdana" w:hAnsi="Verdana" w:cs="Arial"/>
                <w:sz w:val="24"/>
                <w:szCs w:val="24"/>
              </w:rPr>
            </w:pPr>
          </w:p>
          <w:p w14:paraId="425F4ADF" w14:textId="30C8D9BF" w:rsidR="657B7C9E" w:rsidRDefault="657B7C9E" w:rsidP="657B7C9E">
            <w:pPr>
              <w:rPr>
                <w:rFonts w:ascii="Verdana" w:hAnsi="Verdana" w:cs="Arial"/>
                <w:sz w:val="24"/>
                <w:szCs w:val="24"/>
              </w:rPr>
            </w:pPr>
          </w:p>
          <w:p w14:paraId="566E319B" w14:textId="77777777" w:rsidR="007C011D" w:rsidRDefault="007C011D" w:rsidP="657B7C9E">
            <w:pPr>
              <w:rPr>
                <w:rFonts w:ascii="Verdana" w:hAnsi="Verdana" w:cs="Arial"/>
                <w:sz w:val="24"/>
                <w:szCs w:val="24"/>
              </w:rPr>
            </w:pPr>
          </w:p>
          <w:p w14:paraId="74C6BBAA" w14:textId="24839833" w:rsidR="657B7C9E" w:rsidRDefault="657B7C9E" w:rsidP="657B7C9E">
            <w:pPr>
              <w:rPr>
                <w:rFonts w:ascii="Verdana" w:hAnsi="Verdana" w:cs="Arial"/>
                <w:sz w:val="24"/>
                <w:szCs w:val="24"/>
              </w:rPr>
            </w:pPr>
          </w:p>
          <w:p w14:paraId="028718DE" w14:textId="2CB5518D" w:rsidR="657B7C9E" w:rsidRDefault="00FC70F7" w:rsidP="657B7C9E">
            <w:pPr>
              <w:rPr>
                <w:rFonts w:ascii="Verdana" w:hAnsi="Verdana" w:cs="Arial"/>
                <w:sz w:val="24"/>
                <w:szCs w:val="24"/>
              </w:rPr>
            </w:pPr>
            <w:r>
              <w:rPr>
                <w:rFonts w:ascii="Verdana" w:hAnsi="Verdana" w:cs="Arial"/>
                <w:sz w:val="24"/>
                <w:szCs w:val="24"/>
              </w:rPr>
              <w:t>Minute Reference:</w:t>
            </w:r>
          </w:p>
          <w:p w14:paraId="64ECE212" w14:textId="7D65FE82" w:rsidR="6A6DA06F" w:rsidRDefault="6A6DA06F" w:rsidP="657B7C9E">
            <w:r w:rsidRPr="657B7C9E">
              <w:rPr>
                <w:rFonts w:ascii="Verdana" w:hAnsi="Verdana" w:cs="Arial"/>
                <w:sz w:val="24"/>
                <w:szCs w:val="24"/>
              </w:rPr>
              <w:t>92/26</w:t>
            </w:r>
          </w:p>
          <w:p w14:paraId="15376E85" w14:textId="239A4816" w:rsidR="657B7C9E" w:rsidRDefault="657B7C9E" w:rsidP="657B7C9E">
            <w:pPr>
              <w:rPr>
                <w:rFonts w:ascii="Verdana" w:hAnsi="Verdana" w:cs="Arial"/>
                <w:sz w:val="24"/>
                <w:szCs w:val="24"/>
              </w:rPr>
            </w:pPr>
          </w:p>
          <w:p w14:paraId="05CDFED8" w14:textId="2549DAC9" w:rsidR="657B7C9E" w:rsidRDefault="657B7C9E" w:rsidP="657B7C9E">
            <w:pPr>
              <w:rPr>
                <w:rFonts w:ascii="Verdana" w:hAnsi="Verdana" w:cs="Arial"/>
                <w:sz w:val="24"/>
                <w:szCs w:val="24"/>
              </w:rPr>
            </w:pPr>
          </w:p>
          <w:p w14:paraId="76ADFC63" w14:textId="752EA3C6" w:rsidR="657B7C9E" w:rsidRDefault="657B7C9E" w:rsidP="657B7C9E">
            <w:pPr>
              <w:rPr>
                <w:rFonts w:ascii="Verdana" w:hAnsi="Verdana" w:cs="Arial"/>
                <w:sz w:val="24"/>
                <w:szCs w:val="24"/>
              </w:rPr>
            </w:pPr>
          </w:p>
          <w:p w14:paraId="056BB36A" w14:textId="5C8A71FC" w:rsidR="657B7C9E" w:rsidRDefault="657B7C9E" w:rsidP="657B7C9E">
            <w:pPr>
              <w:rPr>
                <w:rFonts w:ascii="Verdana" w:hAnsi="Verdana" w:cs="Arial"/>
                <w:sz w:val="24"/>
                <w:szCs w:val="24"/>
              </w:rPr>
            </w:pPr>
          </w:p>
          <w:p w14:paraId="6DE45E2B" w14:textId="0E0B22A5" w:rsidR="657B7C9E" w:rsidRDefault="657B7C9E" w:rsidP="657B7C9E">
            <w:pPr>
              <w:rPr>
                <w:rFonts w:ascii="Verdana" w:hAnsi="Verdana" w:cs="Arial"/>
                <w:sz w:val="24"/>
                <w:szCs w:val="24"/>
              </w:rPr>
            </w:pPr>
          </w:p>
          <w:p w14:paraId="0F16B373" w14:textId="0FB3C576" w:rsidR="657B7C9E" w:rsidRDefault="657B7C9E" w:rsidP="657B7C9E">
            <w:pPr>
              <w:rPr>
                <w:rFonts w:ascii="Verdana" w:hAnsi="Verdana" w:cs="Arial"/>
                <w:sz w:val="24"/>
                <w:szCs w:val="24"/>
              </w:rPr>
            </w:pPr>
          </w:p>
          <w:p w14:paraId="7E7CEC32" w14:textId="58B37213" w:rsidR="00BF765C" w:rsidRPr="00D81B59" w:rsidRDefault="00BF765C" w:rsidP="6D78D735">
            <w:pPr>
              <w:rPr>
                <w:rFonts w:ascii="Verdana" w:hAnsi="Verdana" w:cs="Arial"/>
                <w:sz w:val="24"/>
                <w:szCs w:val="24"/>
              </w:rPr>
            </w:pPr>
          </w:p>
        </w:tc>
        <w:tc>
          <w:tcPr>
            <w:tcW w:w="7159" w:type="dxa"/>
            <w:gridSpan w:val="2"/>
          </w:tcPr>
          <w:p w14:paraId="4A6A235A" w14:textId="0C3F18CF" w:rsidR="00377C5E" w:rsidRDefault="001B1912" w:rsidP="53FB1326">
            <w:pPr>
              <w:rPr>
                <w:rFonts w:ascii="Verdana" w:eastAsia="Verdana" w:hAnsi="Verdana" w:cs="Verdana"/>
                <w:sz w:val="24"/>
                <w:szCs w:val="24"/>
              </w:rPr>
            </w:pPr>
            <w:r w:rsidRPr="00D81B59">
              <w:rPr>
                <w:rFonts w:ascii="Verdana" w:eastAsia="Verdana" w:hAnsi="Verdana" w:cs="Verdana"/>
                <w:sz w:val="24"/>
                <w:szCs w:val="24"/>
              </w:rPr>
              <w:lastRenderedPageBreak/>
              <w:t xml:space="preserve">The Committee is advising the Board on the following items </w:t>
            </w:r>
            <w:r w:rsidR="00377C5E" w:rsidRPr="00D81B59">
              <w:rPr>
                <w:rFonts w:ascii="Verdana" w:eastAsia="Verdana" w:hAnsi="Verdana" w:cs="Verdana"/>
                <w:sz w:val="24"/>
                <w:szCs w:val="24"/>
              </w:rPr>
              <w:t>(</w:t>
            </w:r>
            <w:r w:rsidR="0016254D" w:rsidRPr="00D81B59">
              <w:rPr>
                <w:rFonts w:ascii="Verdana" w:eastAsia="Verdana" w:hAnsi="Verdana" w:cs="Verdana"/>
                <w:sz w:val="24"/>
                <w:szCs w:val="24"/>
              </w:rPr>
              <w:t>7</w:t>
            </w:r>
            <w:r w:rsidR="00377C5E" w:rsidRPr="00D81B59">
              <w:rPr>
                <w:rFonts w:ascii="Verdana" w:eastAsia="Verdana" w:hAnsi="Verdana" w:cs="Verdana"/>
                <w:sz w:val="24"/>
                <w:szCs w:val="24"/>
              </w:rPr>
              <w:t>):</w:t>
            </w:r>
          </w:p>
          <w:p w14:paraId="456570F2" w14:textId="77777777" w:rsidR="0015686D" w:rsidRPr="00D81B59" w:rsidRDefault="0015686D" w:rsidP="53FB1326">
            <w:pPr>
              <w:rPr>
                <w:rFonts w:ascii="Verdana" w:eastAsia="Verdana" w:hAnsi="Verdana" w:cs="Verdana"/>
                <w:sz w:val="24"/>
                <w:szCs w:val="24"/>
              </w:rPr>
            </w:pPr>
          </w:p>
          <w:p w14:paraId="3C4CA920" w14:textId="77777777" w:rsidR="00BF765C" w:rsidRPr="007C011D" w:rsidRDefault="00375B7A" w:rsidP="00EF72AD">
            <w:pPr>
              <w:rPr>
                <w:rFonts w:ascii="Verdana" w:eastAsia="Verdana" w:hAnsi="Verdana" w:cs="Verdana"/>
                <w:b/>
                <w:bCs/>
                <w:sz w:val="24"/>
                <w:szCs w:val="24"/>
                <w:lang w:val="en-US"/>
              </w:rPr>
            </w:pPr>
            <w:r w:rsidRPr="007C011D">
              <w:rPr>
                <w:rFonts w:ascii="Verdana" w:eastAsia="Verdana" w:hAnsi="Verdana" w:cs="Verdana"/>
                <w:b/>
                <w:bCs/>
                <w:sz w:val="24"/>
                <w:szCs w:val="24"/>
                <w:lang w:val="en-US"/>
              </w:rPr>
              <w:t>Quality and Safety Group</w:t>
            </w:r>
          </w:p>
          <w:p w14:paraId="5639EF51" w14:textId="77777777" w:rsidR="00375B7A" w:rsidRPr="00D81B59" w:rsidRDefault="00A43376" w:rsidP="00FB1AE9">
            <w:pPr>
              <w:pStyle w:val="ListParagraph"/>
              <w:numPr>
                <w:ilvl w:val="0"/>
                <w:numId w:val="9"/>
              </w:numPr>
              <w:rPr>
                <w:rFonts w:ascii="Verdana" w:eastAsia="Verdana" w:hAnsi="Verdana" w:cs="Verdana"/>
                <w:sz w:val="24"/>
                <w:szCs w:val="24"/>
                <w:u w:val="single"/>
                <w:lang w:val="en-US"/>
              </w:rPr>
            </w:pPr>
            <w:r w:rsidRPr="00D81B59">
              <w:rPr>
                <w:rFonts w:ascii="Verdana" w:hAnsi="Verdana"/>
                <w:sz w:val="24"/>
                <w:szCs w:val="24"/>
              </w:rPr>
              <w:t>Q&amp;S approved the Annual Duty of Quality and Annual Welsh Language Reports and recommended escalation to Board.</w:t>
            </w:r>
          </w:p>
          <w:p w14:paraId="04BDB7E2" w14:textId="77777777" w:rsidR="00A43376" w:rsidRPr="00D81B59" w:rsidRDefault="00A43376" w:rsidP="00A43376">
            <w:pPr>
              <w:rPr>
                <w:rFonts w:ascii="Verdana" w:eastAsia="Verdana" w:hAnsi="Verdana" w:cs="Verdana"/>
                <w:sz w:val="24"/>
                <w:szCs w:val="24"/>
                <w:u w:val="single"/>
                <w:lang w:val="en-US"/>
              </w:rPr>
            </w:pPr>
          </w:p>
          <w:p w14:paraId="7CDFA8A4" w14:textId="77777777" w:rsidR="00A43376" w:rsidRPr="007C011D" w:rsidRDefault="00A43376" w:rsidP="00A43376">
            <w:pPr>
              <w:rPr>
                <w:rFonts w:ascii="Verdana" w:eastAsia="Verdana" w:hAnsi="Verdana" w:cs="Verdana"/>
                <w:b/>
                <w:bCs/>
                <w:sz w:val="24"/>
                <w:szCs w:val="24"/>
                <w:lang w:val="en-US"/>
              </w:rPr>
            </w:pPr>
            <w:r w:rsidRPr="007C011D">
              <w:rPr>
                <w:rFonts w:ascii="Verdana" w:eastAsia="Verdana" w:hAnsi="Verdana" w:cs="Verdana"/>
                <w:b/>
                <w:bCs/>
                <w:sz w:val="24"/>
                <w:szCs w:val="24"/>
                <w:lang w:val="en-US"/>
              </w:rPr>
              <w:t>Perinatal Committee Report</w:t>
            </w:r>
          </w:p>
          <w:p w14:paraId="06F02DC7" w14:textId="77777777" w:rsidR="00A43376" w:rsidRPr="00D81B59" w:rsidRDefault="003C457D" w:rsidP="00FB1AE9">
            <w:pPr>
              <w:pStyle w:val="ListParagraph"/>
              <w:numPr>
                <w:ilvl w:val="0"/>
                <w:numId w:val="9"/>
              </w:numPr>
              <w:rPr>
                <w:rFonts w:ascii="Verdana" w:eastAsia="Verdana" w:hAnsi="Verdana" w:cs="Verdana"/>
                <w:sz w:val="24"/>
                <w:szCs w:val="24"/>
                <w:u w:val="single"/>
                <w:lang w:val="en-US"/>
              </w:rPr>
            </w:pPr>
            <w:r w:rsidRPr="00D81B59">
              <w:rPr>
                <w:rFonts w:ascii="Verdana" w:hAnsi="Verdana"/>
                <w:sz w:val="24"/>
                <w:szCs w:val="24"/>
              </w:rPr>
              <w:t>There has been sustained progress across maternity and neonatal services, with improved governance, strengthened multidisciplinary working and enhanced safety systems evidenced through Health Inspectorate Wales (HIW) findings, workforce compliance, and quality metrics;</w:t>
            </w:r>
          </w:p>
          <w:p w14:paraId="2441D28B" w14:textId="77777777" w:rsidR="003C457D" w:rsidRPr="00D81B59" w:rsidRDefault="007A58A2" w:rsidP="00FB1AE9">
            <w:pPr>
              <w:pStyle w:val="ListParagraph"/>
              <w:numPr>
                <w:ilvl w:val="0"/>
                <w:numId w:val="9"/>
              </w:numPr>
              <w:rPr>
                <w:rFonts w:ascii="Verdana" w:eastAsia="Verdana" w:hAnsi="Verdana" w:cs="Verdana"/>
                <w:sz w:val="24"/>
                <w:szCs w:val="24"/>
                <w:u w:val="single"/>
                <w:lang w:val="en-US"/>
              </w:rPr>
            </w:pPr>
            <w:r w:rsidRPr="00D81B59">
              <w:rPr>
                <w:rFonts w:ascii="Verdana" w:hAnsi="Verdana"/>
                <w:sz w:val="24"/>
                <w:szCs w:val="24"/>
              </w:rPr>
              <w:t xml:space="preserve">Targeted quality improvement programmes (e.g. ASTRA, bedside respiratory support, digital systems such as </w:t>
            </w:r>
            <w:proofErr w:type="spellStart"/>
            <w:r w:rsidRPr="00D81B59">
              <w:rPr>
                <w:rFonts w:ascii="Verdana" w:hAnsi="Verdana"/>
                <w:sz w:val="24"/>
                <w:szCs w:val="24"/>
              </w:rPr>
              <w:t>BadgerNet</w:t>
            </w:r>
            <w:proofErr w:type="spellEnd"/>
            <w:r w:rsidRPr="00D81B59">
              <w:rPr>
                <w:rFonts w:ascii="Verdana" w:hAnsi="Verdana"/>
                <w:sz w:val="24"/>
                <w:szCs w:val="24"/>
              </w:rPr>
              <w:t xml:space="preserve"> and computerised CTG) are being implemented to address key drivers of risk and variation. The Directorate has </w:t>
            </w:r>
            <w:r w:rsidRPr="00D81B59">
              <w:rPr>
                <w:rFonts w:ascii="Verdana" w:hAnsi="Verdana"/>
                <w:sz w:val="24"/>
                <w:szCs w:val="24"/>
              </w:rPr>
              <w:lastRenderedPageBreak/>
              <w:t>been selected as an NHS Wales Quality Management System (QMS) Prototype site, receiving 18 months of national coaching and support to embed a sustainable quality-driven learning system and further strengthen the integration of quality planning, assurance, control and improvement across the service;</w:t>
            </w:r>
          </w:p>
          <w:p w14:paraId="2013A6A2" w14:textId="77777777" w:rsidR="007A58A2" w:rsidRPr="00D81B59" w:rsidRDefault="0013537E" w:rsidP="00FB1AE9">
            <w:pPr>
              <w:pStyle w:val="ListParagraph"/>
              <w:numPr>
                <w:ilvl w:val="0"/>
                <w:numId w:val="9"/>
              </w:numPr>
              <w:rPr>
                <w:rFonts w:ascii="Verdana" w:eastAsia="Verdana" w:hAnsi="Verdana" w:cs="Verdana"/>
                <w:sz w:val="24"/>
                <w:szCs w:val="24"/>
                <w:u w:val="single"/>
                <w:lang w:val="en-US"/>
              </w:rPr>
            </w:pPr>
            <w:r w:rsidRPr="00D81B59">
              <w:rPr>
                <w:rFonts w:ascii="Verdana" w:hAnsi="Verdana"/>
                <w:sz w:val="24"/>
                <w:szCs w:val="24"/>
              </w:rPr>
              <w:t>Data systems are undergoing a period of transition and validation, and whilst this may impact completeness in the short term, this work is critical to strengthening long-term assurance and insight.</w:t>
            </w:r>
          </w:p>
          <w:p w14:paraId="2DD93C29" w14:textId="77777777" w:rsidR="0013537E" w:rsidRPr="00D81B59" w:rsidRDefault="0013537E" w:rsidP="0013537E">
            <w:pPr>
              <w:rPr>
                <w:rFonts w:ascii="Verdana" w:eastAsia="Verdana" w:hAnsi="Verdana" w:cs="Verdana"/>
                <w:sz w:val="24"/>
                <w:szCs w:val="24"/>
                <w:u w:val="single"/>
                <w:lang w:val="en-US"/>
              </w:rPr>
            </w:pPr>
          </w:p>
          <w:p w14:paraId="58DAF81E" w14:textId="0D18A8CA" w:rsidR="007853E9" w:rsidRPr="007C011D" w:rsidRDefault="007853E9" w:rsidP="007853E9">
            <w:pPr>
              <w:rPr>
                <w:rFonts w:ascii="Verdana" w:hAnsi="Verdana"/>
                <w:b/>
                <w:bCs/>
                <w:sz w:val="24"/>
                <w:szCs w:val="24"/>
              </w:rPr>
            </w:pPr>
            <w:r w:rsidRPr="007C011D">
              <w:rPr>
                <w:rFonts w:ascii="Verdana" w:hAnsi="Verdana"/>
                <w:b/>
                <w:bCs/>
                <w:sz w:val="24"/>
                <w:szCs w:val="24"/>
              </w:rPr>
              <w:t>Mental Health Transformation Programme (MHTP)</w:t>
            </w:r>
          </w:p>
          <w:p w14:paraId="3EE7C10D" w14:textId="77777777" w:rsidR="000267A7" w:rsidRPr="00D81B59" w:rsidRDefault="000267A7" w:rsidP="00FB1AE9">
            <w:pPr>
              <w:pStyle w:val="ListParagraph"/>
              <w:numPr>
                <w:ilvl w:val="0"/>
                <w:numId w:val="10"/>
              </w:numPr>
              <w:rPr>
                <w:rFonts w:ascii="Verdana" w:hAnsi="Verdana"/>
                <w:sz w:val="24"/>
                <w:szCs w:val="24"/>
              </w:rPr>
            </w:pPr>
            <w:r w:rsidRPr="00D81B59">
              <w:rPr>
                <w:rFonts w:ascii="Verdana" w:hAnsi="Verdana"/>
                <w:sz w:val="24"/>
                <w:szCs w:val="24"/>
              </w:rPr>
              <w:t>The Quality and Safety workstream of the Mental Health Transformation Programme updated  Terms of Reference and agreed objectives for the next phase of work include:</w:t>
            </w:r>
          </w:p>
          <w:p w14:paraId="08A3294C" w14:textId="0C5C5FDD" w:rsidR="00004BA0" w:rsidRPr="00D81B59" w:rsidRDefault="00004BA0" w:rsidP="00FB1AE9">
            <w:pPr>
              <w:pStyle w:val="ListParagraph"/>
              <w:numPr>
                <w:ilvl w:val="1"/>
                <w:numId w:val="10"/>
              </w:numPr>
              <w:rPr>
                <w:rFonts w:ascii="Verdana" w:hAnsi="Verdana"/>
                <w:sz w:val="24"/>
                <w:szCs w:val="24"/>
              </w:rPr>
            </w:pPr>
            <w:r w:rsidRPr="00D81B59">
              <w:rPr>
                <w:rFonts w:ascii="Verdana" w:hAnsi="Verdana"/>
                <w:sz w:val="24"/>
                <w:szCs w:val="24"/>
              </w:rPr>
              <w:t>Improve reporting and oversight of quality, safety and performance indicators within the MHLD Service Group</w:t>
            </w:r>
            <w:r w:rsidR="003666FB" w:rsidRPr="00D81B59">
              <w:rPr>
                <w:rFonts w:ascii="Verdana" w:hAnsi="Verdana"/>
                <w:sz w:val="24"/>
                <w:szCs w:val="24"/>
              </w:rPr>
              <w:t>;</w:t>
            </w:r>
            <w:r w:rsidRPr="00D81B59">
              <w:rPr>
                <w:rFonts w:ascii="Verdana" w:hAnsi="Verdana"/>
                <w:sz w:val="24"/>
                <w:szCs w:val="24"/>
              </w:rPr>
              <w:t xml:space="preserve"> </w:t>
            </w:r>
          </w:p>
          <w:p w14:paraId="03D9279D" w14:textId="77777777" w:rsidR="0013537E" w:rsidRPr="00D81B59" w:rsidRDefault="005B11A0" w:rsidP="00FB1AE9">
            <w:pPr>
              <w:pStyle w:val="ListParagraph"/>
              <w:numPr>
                <w:ilvl w:val="1"/>
                <w:numId w:val="10"/>
              </w:numPr>
              <w:rPr>
                <w:rFonts w:ascii="Verdana" w:eastAsia="Verdana" w:hAnsi="Verdana" w:cs="Verdana"/>
                <w:sz w:val="24"/>
                <w:szCs w:val="24"/>
                <w:lang w:val="en-US"/>
              </w:rPr>
            </w:pPr>
            <w:r w:rsidRPr="00D81B59">
              <w:rPr>
                <w:rFonts w:ascii="Verdana" w:eastAsia="Verdana" w:hAnsi="Verdana" w:cs="Verdana"/>
                <w:sz w:val="24"/>
                <w:szCs w:val="24"/>
                <w:lang w:val="en-US"/>
              </w:rPr>
              <w:t>Ensure equitable access to, and provision of, physical healthcare monitoring for patients with a mental health condition;</w:t>
            </w:r>
          </w:p>
          <w:p w14:paraId="1E7BBF08" w14:textId="77777777" w:rsidR="005B11A0" w:rsidRPr="00D81B59" w:rsidRDefault="003666FB" w:rsidP="00FB1AE9">
            <w:pPr>
              <w:pStyle w:val="ListParagraph"/>
              <w:numPr>
                <w:ilvl w:val="1"/>
                <w:numId w:val="10"/>
              </w:numPr>
              <w:rPr>
                <w:rFonts w:ascii="Verdana" w:eastAsia="Verdana" w:hAnsi="Verdana" w:cs="Verdana"/>
                <w:sz w:val="24"/>
                <w:szCs w:val="24"/>
                <w:lang w:val="en-US"/>
              </w:rPr>
            </w:pPr>
            <w:r w:rsidRPr="00D81B59">
              <w:rPr>
                <w:rFonts w:ascii="Verdana" w:hAnsi="Verdana"/>
                <w:sz w:val="24"/>
                <w:szCs w:val="24"/>
              </w:rPr>
              <w:t>Undertake a full impact assessment of the implementation of reporting dashboards within the MHLD Service Group;</w:t>
            </w:r>
          </w:p>
          <w:p w14:paraId="70165142" w14:textId="77777777" w:rsidR="003666FB" w:rsidRPr="00D81B59" w:rsidRDefault="00CE3E9B" w:rsidP="00FB1AE9">
            <w:pPr>
              <w:pStyle w:val="ListParagraph"/>
              <w:numPr>
                <w:ilvl w:val="1"/>
                <w:numId w:val="10"/>
              </w:numPr>
              <w:rPr>
                <w:rFonts w:ascii="Verdana" w:eastAsia="Verdana" w:hAnsi="Verdana" w:cs="Verdana"/>
                <w:sz w:val="24"/>
                <w:szCs w:val="24"/>
                <w:lang w:val="en-US"/>
              </w:rPr>
            </w:pPr>
            <w:r w:rsidRPr="00D81B59">
              <w:rPr>
                <w:rFonts w:ascii="Verdana" w:hAnsi="Verdana"/>
                <w:sz w:val="24"/>
                <w:szCs w:val="24"/>
              </w:rPr>
              <w:t>Promote a culture of continuous improvement and learning and working in collaboration with NHS Wales Performance and Improvement (P&amp;I) to implement the Quality Maturity System (QMS) Maturity Matrix;</w:t>
            </w:r>
          </w:p>
          <w:p w14:paraId="77AA97E8" w14:textId="77777777" w:rsidR="00CE3E9B" w:rsidRPr="00D81B59" w:rsidRDefault="00875C86" w:rsidP="00FB1AE9">
            <w:pPr>
              <w:pStyle w:val="ListParagraph"/>
              <w:numPr>
                <w:ilvl w:val="1"/>
                <w:numId w:val="10"/>
              </w:numPr>
              <w:rPr>
                <w:rFonts w:ascii="Verdana" w:eastAsia="Verdana" w:hAnsi="Verdana" w:cs="Verdana"/>
                <w:sz w:val="24"/>
                <w:szCs w:val="24"/>
                <w:lang w:val="en-US"/>
              </w:rPr>
            </w:pPr>
            <w:r w:rsidRPr="00D81B59">
              <w:rPr>
                <w:rFonts w:ascii="Verdana" w:hAnsi="Verdana"/>
                <w:sz w:val="24"/>
                <w:szCs w:val="24"/>
              </w:rPr>
              <w:t>Thematic reviews and identification of learning outcomes for key quality, safety and performance indicators, including incidents, complaints, concerns, PROMS and PREMS for Adult Mental Health services;</w:t>
            </w:r>
          </w:p>
          <w:p w14:paraId="707A9FE7" w14:textId="77777777" w:rsidR="00875C86" w:rsidRPr="00D81B59" w:rsidRDefault="00F042FA" w:rsidP="00FB1AE9">
            <w:pPr>
              <w:pStyle w:val="ListParagraph"/>
              <w:numPr>
                <w:ilvl w:val="1"/>
                <w:numId w:val="10"/>
              </w:numPr>
              <w:rPr>
                <w:rFonts w:ascii="Verdana" w:eastAsia="Verdana" w:hAnsi="Verdana" w:cs="Verdana"/>
                <w:sz w:val="24"/>
                <w:szCs w:val="24"/>
                <w:lang w:val="en-US"/>
              </w:rPr>
            </w:pPr>
            <w:r w:rsidRPr="00D81B59">
              <w:rPr>
                <w:rFonts w:ascii="Verdana" w:hAnsi="Verdana"/>
                <w:sz w:val="24"/>
                <w:szCs w:val="24"/>
              </w:rPr>
              <w:t>Ensure processes and procedures are in place to deliver consistent clinical practice to reduce variation and improve decision-making;</w:t>
            </w:r>
          </w:p>
          <w:p w14:paraId="57E0DA40" w14:textId="77777777" w:rsidR="00F042FA" w:rsidRPr="00D81B59" w:rsidRDefault="00845E52" w:rsidP="00FB1AE9">
            <w:pPr>
              <w:pStyle w:val="ListParagraph"/>
              <w:numPr>
                <w:ilvl w:val="1"/>
                <w:numId w:val="10"/>
              </w:numPr>
              <w:rPr>
                <w:rFonts w:ascii="Verdana" w:eastAsia="Verdana" w:hAnsi="Verdana" w:cs="Verdana"/>
                <w:sz w:val="24"/>
                <w:szCs w:val="24"/>
                <w:lang w:val="en-US"/>
              </w:rPr>
            </w:pPr>
            <w:r w:rsidRPr="00D81B59">
              <w:rPr>
                <w:rFonts w:ascii="Verdana" w:hAnsi="Verdana"/>
                <w:sz w:val="24"/>
                <w:szCs w:val="24"/>
              </w:rPr>
              <w:t>Improve understanding of quality and safety within MH&amp;LD Service Group through effective communication, learning events and staff training and development.</w:t>
            </w:r>
          </w:p>
          <w:p w14:paraId="33D3AED3" w14:textId="77777777" w:rsidR="00845E52" w:rsidRPr="00D81B59" w:rsidRDefault="00845E52" w:rsidP="00845E52">
            <w:pPr>
              <w:rPr>
                <w:rFonts w:ascii="Verdana" w:eastAsia="Verdana" w:hAnsi="Verdana" w:cs="Verdana"/>
                <w:sz w:val="24"/>
                <w:szCs w:val="24"/>
                <w:lang w:val="en-US"/>
              </w:rPr>
            </w:pPr>
          </w:p>
          <w:p w14:paraId="7E3B8B5A" w14:textId="77777777" w:rsidR="00845E52" w:rsidRPr="007C011D" w:rsidRDefault="00845E52" w:rsidP="00845E52">
            <w:pPr>
              <w:rPr>
                <w:rFonts w:ascii="Verdana" w:eastAsia="Verdana" w:hAnsi="Verdana" w:cs="Verdana"/>
                <w:b/>
                <w:bCs/>
                <w:sz w:val="24"/>
                <w:szCs w:val="24"/>
                <w:lang w:val="en-US"/>
              </w:rPr>
            </w:pPr>
            <w:r w:rsidRPr="007C011D">
              <w:rPr>
                <w:rFonts w:ascii="Verdana" w:eastAsia="Verdana" w:hAnsi="Verdana" w:cs="Verdana"/>
                <w:b/>
                <w:bCs/>
                <w:sz w:val="24"/>
                <w:szCs w:val="24"/>
                <w:lang w:val="en-US"/>
              </w:rPr>
              <w:lastRenderedPageBreak/>
              <w:t>Controlled Drugs Governance and Assurance Report</w:t>
            </w:r>
          </w:p>
          <w:p w14:paraId="30F7598E" w14:textId="77777777" w:rsidR="00845E52" w:rsidRPr="00D81B59" w:rsidRDefault="00E83CE3" w:rsidP="00FB1AE9">
            <w:pPr>
              <w:pStyle w:val="ListParagraph"/>
              <w:numPr>
                <w:ilvl w:val="0"/>
                <w:numId w:val="10"/>
              </w:numPr>
              <w:rPr>
                <w:rFonts w:ascii="Verdana" w:eastAsia="Verdana" w:hAnsi="Verdana" w:cs="Verdana"/>
                <w:sz w:val="24"/>
                <w:szCs w:val="24"/>
                <w:lang w:val="en-US"/>
              </w:rPr>
            </w:pPr>
            <w:r w:rsidRPr="00D81B59">
              <w:rPr>
                <w:rFonts w:ascii="Verdana" w:eastAsia="Verdana" w:hAnsi="Verdana" w:cs="Verdana"/>
                <w:sz w:val="24"/>
                <w:szCs w:val="24"/>
                <w:lang w:val="en-US"/>
              </w:rPr>
              <w:t>The appointment of a new Controlled Drug Accountable Officer who confirmed that following the recent Internal Audit Report (reasonable assurance given) a management response is in place and there are no overdue actions.  Board is asked to note a slippage in relation to the education and training programme caused by revision necessary to deliver a more robust and sustainable approach;</w:t>
            </w:r>
          </w:p>
          <w:p w14:paraId="504FF022" w14:textId="77777777" w:rsidR="006C3904" w:rsidRPr="00D81B59" w:rsidRDefault="006C3904" w:rsidP="00FB1AE9">
            <w:pPr>
              <w:pStyle w:val="ListParagraph"/>
              <w:numPr>
                <w:ilvl w:val="0"/>
                <w:numId w:val="10"/>
              </w:numPr>
              <w:rPr>
                <w:rFonts w:ascii="Verdana" w:hAnsi="Verdana"/>
                <w:sz w:val="24"/>
                <w:szCs w:val="24"/>
              </w:rPr>
            </w:pPr>
            <w:r w:rsidRPr="00D81B59">
              <w:rPr>
                <w:rFonts w:ascii="Verdana" w:hAnsi="Verdana"/>
                <w:sz w:val="24"/>
                <w:szCs w:val="24"/>
              </w:rPr>
              <w:t xml:space="preserve">With reference to Objective 6 of the Audit Report: appropriate oversight of controlled drugs within the Health Board including incidents; the development of the Datix reporting dashboard has helped support data collection. </w:t>
            </w:r>
            <w:proofErr w:type="spellStart"/>
            <w:r w:rsidRPr="00D81B59">
              <w:rPr>
                <w:rFonts w:ascii="Verdana" w:hAnsi="Verdana"/>
                <w:sz w:val="24"/>
                <w:szCs w:val="24"/>
              </w:rPr>
              <w:t>AMaT</w:t>
            </w:r>
            <w:proofErr w:type="spellEnd"/>
            <w:r w:rsidRPr="00D81B59">
              <w:rPr>
                <w:rFonts w:ascii="Verdana" w:hAnsi="Verdana"/>
                <w:sz w:val="24"/>
                <w:szCs w:val="24"/>
              </w:rPr>
              <w:t xml:space="preserve"> outcomes and associated action plans are becoming embedded in the Service Group Governance meetings. </w:t>
            </w:r>
          </w:p>
          <w:p w14:paraId="3C02F523" w14:textId="77777777" w:rsidR="005529FC" w:rsidRPr="00D81B59" w:rsidRDefault="005529FC" w:rsidP="005529FC">
            <w:pPr>
              <w:rPr>
                <w:rFonts w:ascii="Verdana" w:hAnsi="Verdana"/>
                <w:sz w:val="24"/>
                <w:szCs w:val="24"/>
              </w:rPr>
            </w:pPr>
          </w:p>
          <w:p w14:paraId="65E1E319" w14:textId="77777777" w:rsidR="005529FC" w:rsidRPr="007C011D" w:rsidRDefault="00125910" w:rsidP="005529FC">
            <w:pPr>
              <w:rPr>
                <w:rFonts w:ascii="Verdana" w:hAnsi="Verdana"/>
                <w:b/>
                <w:bCs/>
                <w:sz w:val="24"/>
                <w:szCs w:val="24"/>
              </w:rPr>
            </w:pPr>
            <w:r w:rsidRPr="007C011D">
              <w:rPr>
                <w:rFonts w:ascii="Verdana" w:hAnsi="Verdana"/>
                <w:b/>
                <w:bCs/>
                <w:sz w:val="24"/>
                <w:szCs w:val="24"/>
              </w:rPr>
              <w:t>Health and Safety Management Report</w:t>
            </w:r>
          </w:p>
          <w:p w14:paraId="41B16565" w14:textId="006AE4A7" w:rsidR="00125910" w:rsidRPr="00D81B59" w:rsidRDefault="00437637" w:rsidP="00FB1AE9">
            <w:pPr>
              <w:pStyle w:val="ListParagraph"/>
              <w:numPr>
                <w:ilvl w:val="0"/>
                <w:numId w:val="11"/>
              </w:numPr>
              <w:rPr>
                <w:rFonts w:ascii="Verdana" w:hAnsi="Verdana"/>
                <w:sz w:val="24"/>
                <w:szCs w:val="24"/>
              </w:rPr>
            </w:pPr>
            <w:r w:rsidRPr="00D81B59">
              <w:rPr>
                <w:rFonts w:ascii="Verdana" w:hAnsi="Verdana"/>
                <w:sz w:val="24"/>
                <w:szCs w:val="24"/>
              </w:rPr>
              <w:t>One-hour Fire Warden Training Sessions are not mandated to specific staff working in higher risk environments and no formal training needs analysis has been undertaken to identify key personnel who should be trained – this would be a key function of the Fire Safety Manager;</w:t>
            </w:r>
          </w:p>
          <w:p w14:paraId="3B014157" w14:textId="4B8EC03A" w:rsidR="00D23530" w:rsidRPr="00D81B59" w:rsidRDefault="00543AD8" w:rsidP="00FB1AE9">
            <w:pPr>
              <w:pStyle w:val="ListParagraph"/>
              <w:numPr>
                <w:ilvl w:val="0"/>
                <w:numId w:val="11"/>
              </w:numPr>
              <w:rPr>
                <w:rFonts w:ascii="Verdana" w:hAnsi="Verdana"/>
                <w:sz w:val="24"/>
                <w:szCs w:val="24"/>
              </w:rPr>
            </w:pPr>
            <w:r w:rsidRPr="00D81B59">
              <w:rPr>
                <w:rFonts w:ascii="Verdana" w:hAnsi="Verdana"/>
                <w:sz w:val="24"/>
                <w:szCs w:val="24"/>
              </w:rPr>
              <w:t>T</w:t>
            </w:r>
            <w:r w:rsidR="00D23530" w:rsidRPr="00D81B59">
              <w:rPr>
                <w:rFonts w:ascii="Verdana" w:hAnsi="Verdana"/>
                <w:sz w:val="24"/>
                <w:szCs w:val="24"/>
              </w:rPr>
              <w:t xml:space="preserve">here is a poor safety culture permeating the Organisation that requires individuals to more fully understand their Health &amp; Safety responsibilities, to undertake further training, as well as the need to implement a structured programme of safety and awareness briefings.  It </w:t>
            </w:r>
            <w:r w:rsidRPr="00D81B59">
              <w:rPr>
                <w:rFonts w:ascii="Verdana" w:hAnsi="Verdana"/>
                <w:sz w:val="24"/>
                <w:szCs w:val="24"/>
              </w:rPr>
              <w:t xml:space="preserve">is </w:t>
            </w:r>
            <w:r w:rsidR="00D23530" w:rsidRPr="00D81B59">
              <w:rPr>
                <w:rFonts w:ascii="Verdana" w:hAnsi="Verdana"/>
                <w:sz w:val="24"/>
                <w:szCs w:val="24"/>
              </w:rPr>
              <w:t xml:space="preserve">recommended this matter be referred to the Workforce and Organisational Development Committee.  </w:t>
            </w:r>
          </w:p>
          <w:p w14:paraId="47B71D5D" w14:textId="77777777" w:rsidR="00437637" w:rsidRPr="00D81B59" w:rsidRDefault="00437637" w:rsidP="00D23530">
            <w:pPr>
              <w:ind w:left="360"/>
              <w:rPr>
                <w:rFonts w:ascii="Verdana" w:hAnsi="Verdana"/>
                <w:sz w:val="24"/>
                <w:szCs w:val="24"/>
              </w:rPr>
            </w:pPr>
          </w:p>
          <w:p w14:paraId="5DB9E23A" w14:textId="77777777" w:rsidR="00D23530" w:rsidRPr="007C011D" w:rsidRDefault="002D398E" w:rsidP="00572F37">
            <w:pPr>
              <w:rPr>
                <w:rFonts w:ascii="Verdana" w:hAnsi="Verdana"/>
                <w:b/>
                <w:bCs/>
                <w:sz w:val="24"/>
                <w:szCs w:val="24"/>
              </w:rPr>
            </w:pPr>
            <w:r w:rsidRPr="007C011D">
              <w:rPr>
                <w:rFonts w:ascii="Verdana" w:hAnsi="Verdana"/>
                <w:b/>
                <w:bCs/>
                <w:sz w:val="24"/>
                <w:szCs w:val="24"/>
              </w:rPr>
              <w:t>Quality and Safety Group</w:t>
            </w:r>
          </w:p>
          <w:p w14:paraId="5C19BB41" w14:textId="75DC0B11" w:rsidR="0044768E" w:rsidRPr="00D81B59" w:rsidRDefault="0044768E" w:rsidP="00FB1AE9">
            <w:pPr>
              <w:pStyle w:val="ListParagraph"/>
              <w:numPr>
                <w:ilvl w:val="0"/>
                <w:numId w:val="13"/>
              </w:numPr>
              <w:rPr>
                <w:rFonts w:ascii="Verdana" w:hAnsi="Verdana"/>
                <w:sz w:val="24"/>
                <w:szCs w:val="24"/>
              </w:rPr>
            </w:pPr>
            <w:r w:rsidRPr="00D81B59">
              <w:rPr>
                <w:rFonts w:ascii="Verdana" w:hAnsi="Verdana"/>
                <w:sz w:val="24"/>
                <w:szCs w:val="24"/>
              </w:rPr>
              <w:t>Revised Terms of Reference for the Quality and Safety Group (QSG) were agreed. The new version reflects the inclusion of the Listening to People Programme Board;</w:t>
            </w:r>
          </w:p>
          <w:p w14:paraId="197E3D84" w14:textId="3C4E0376" w:rsidR="002D398E" w:rsidRPr="00D81B59" w:rsidRDefault="0044768E" w:rsidP="00FB1AE9">
            <w:pPr>
              <w:pStyle w:val="ListParagraph"/>
              <w:numPr>
                <w:ilvl w:val="0"/>
                <w:numId w:val="13"/>
              </w:numPr>
              <w:rPr>
                <w:rFonts w:ascii="Verdana" w:hAnsi="Verdana"/>
                <w:sz w:val="24"/>
                <w:szCs w:val="24"/>
              </w:rPr>
            </w:pPr>
            <w:r w:rsidRPr="00D81B59">
              <w:rPr>
                <w:rFonts w:ascii="Verdana" w:hAnsi="Verdana"/>
                <w:sz w:val="24"/>
                <w:szCs w:val="24"/>
              </w:rPr>
              <w:t>A Quality Insights and Improvement Group has been established to strengthen how information is used across our quality management arrangements.</w:t>
            </w:r>
          </w:p>
        </w:tc>
      </w:tr>
      <w:tr w:rsidR="005C40F6" w:rsidRPr="008D01BB" w14:paraId="0DF106E5" w14:textId="77777777" w:rsidTr="5E112013">
        <w:tc>
          <w:tcPr>
            <w:tcW w:w="4292" w:type="dxa"/>
            <w:gridSpan w:val="3"/>
            <w:shd w:val="clear" w:color="auto" w:fill="002060"/>
          </w:tcPr>
          <w:p w14:paraId="43C9CFE1" w14:textId="77777777" w:rsidR="005C40F6" w:rsidRPr="00D81B59" w:rsidRDefault="005C40F6" w:rsidP="007324FD">
            <w:pPr>
              <w:rPr>
                <w:rFonts w:ascii="Verdana" w:hAnsi="Verdana" w:cs="Arial"/>
                <w:b/>
                <w:bCs/>
                <w:sz w:val="24"/>
                <w:szCs w:val="24"/>
              </w:rPr>
            </w:pPr>
          </w:p>
        </w:tc>
        <w:tc>
          <w:tcPr>
            <w:tcW w:w="5912" w:type="dxa"/>
            <w:shd w:val="clear" w:color="auto" w:fill="002060"/>
          </w:tcPr>
          <w:p w14:paraId="3038CBD9" w14:textId="77777777" w:rsidR="005C40F6" w:rsidRPr="00D81B59" w:rsidRDefault="005C40F6" w:rsidP="007324FD">
            <w:pPr>
              <w:rPr>
                <w:rFonts w:ascii="Verdana" w:hAnsi="Verdana" w:cs="Arial"/>
                <w:sz w:val="24"/>
                <w:szCs w:val="24"/>
              </w:rPr>
            </w:pPr>
          </w:p>
        </w:tc>
      </w:tr>
      <w:tr w:rsidR="00320435" w:rsidRPr="008D01BB" w14:paraId="56F9F6CF" w14:textId="77777777" w:rsidTr="5E112013">
        <w:tc>
          <w:tcPr>
            <w:tcW w:w="645" w:type="dxa"/>
          </w:tcPr>
          <w:p w14:paraId="17463CE9" w14:textId="170E3096" w:rsidR="00320435" w:rsidRPr="00D81B59" w:rsidRDefault="00320435" w:rsidP="007324FD">
            <w:pPr>
              <w:rPr>
                <w:rFonts w:ascii="Verdana" w:hAnsi="Verdana" w:cs="Arial"/>
                <w:b/>
                <w:sz w:val="24"/>
                <w:szCs w:val="24"/>
              </w:rPr>
            </w:pPr>
            <w:r w:rsidRPr="00D81B59">
              <w:rPr>
                <w:rFonts w:ascii="Verdana" w:hAnsi="Verdana" w:cs="Arial"/>
                <w:b/>
                <w:sz w:val="24"/>
                <w:szCs w:val="24"/>
              </w:rPr>
              <w:t>5.</w:t>
            </w:r>
          </w:p>
        </w:tc>
        <w:tc>
          <w:tcPr>
            <w:tcW w:w="2400" w:type="dxa"/>
          </w:tcPr>
          <w:p w14:paraId="74A460A0" w14:textId="70788741" w:rsidR="00320435" w:rsidRPr="00D81B59" w:rsidRDefault="00320435" w:rsidP="007324FD">
            <w:pPr>
              <w:rPr>
                <w:rFonts w:ascii="Verdana" w:hAnsi="Verdana" w:cs="Arial"/>
                <w:b/>
                <w:sz w:val="24"/>
                <w:szCs w:val="24"/>
              </w:rPr>
            </w:pPr>
            <w:r w:rsidRPr="00D81B59">
              <w:rPr>
                <w:rFonts w:ascii="Verdana" w:hAnsi="Verdana" w:cs="Arial"/>
                <w:b/>
                <w:sz w:val="24"/>
                <w:szCs w:val="24"/>
              </w:rPr>
              <w:t>Review of Risks</w:t>
            </w:r>
          </w:p>
        </w:tc>
        <w:tc>
          <w:tcPr>
            <w:tcW w:w="7159" w:type="dxa"/>
            <w:gridSpan w:val="2"/>
          </w:tcPr>
          <w:p w14:paraId="014F36E7" w14:textId="6EA65C1A" w:rsidR="00320435" w:rsidRPr="00D81B59" w:rsidRDefault="005612D4" w:rsidP="007324FD">
            <w:pPr>
              <w:rPr>
                <w:rFonts w:ascii="Verdana" w:hAnsi="Verdana" w:cs="Arial"/>
                <w:sz w:val="24"/>
                <w:szCs w:val="24"/>
              </w:rPr>
            </w:pPr>
            <w:r w:rsidRPr="00D81B59">
              <w:rPr>
                <w:rFonts w:ascii="Verdana" w:hAnsi="Verdana" w:cs="Arial"/>
                <w:sz w:val="24"/>
                <w:szCs w:val="24"/>
              </w:rPr>
              <w:t>The Quality &amp; Safety Committee will continue to monitor the risks outlined above through its routine governance, assurance and performance oversight arrangements and will keep the Board informed of any significant changes requiring escalation</w:t>
            </w:r>
          </w:p>
        </w:tc>
      </w:tr>
      <w:tr w:rsidR="005C40F6" w:rsidRPr="008D01BB" w14:paraId="7F31DBD4" w14:textId="77777777" w:rsidTr="5E112013">
        <w:tc>
          <w:tcPr>
            <w:tcW w:w="4292" w:type="dxa"/>
            <w:gridSpan w:val="3"/>
            <w:shd w:val="clear" w:color="auto" w:fill="002060"/>
          </w:tcPr>
          <w:p w14:paraId="55454BF9" w14:textId="77777777" w:rsidR="005C40F6" w:rsidRPr="00D81B59" w:rsidRDefault="005C40F6" w:rsidP="007324FD">
            <w:pPr>
              <w:rPr>
                <w:rFonts w:ascii="Verdana" w:hAnsi="Verdana" w:cs="Arial"/>
                <w:b/>
                <w:bCs/>
                <w:sz w:val="24"/>
                <w:szCs w:val="24"/>
              </w:rPr>
            </w:pPr>
          </w:p>
        </w:tc>
        <w:tc>
          <w:tcPr>
            <w:tcW w:w="5912" w:type="dxa"/>
            <w:shd w:val="clear" w:color="auto" w:fill="002060"/>
          </w:tcPr>
          <w:p w14:paraId="5E806865" w14:textId="77777777" w:rsidR="005C40F6" w:rsidRPr="00D81B59" w:rsidRDefault="005C40F6" w:rsidP="007324FD">
            <w:pPr>
              <w:rPr>
                <w:rFonts w:ascii="Verdana" w:hAnsi="Verdana" w:cs="Arial"/>
                <w:sz w:val="24"/>
                <w:szCs w:val="24"/>
              </w:rPr>
            </w:pPr>
          </w:p>
        </w:tc>
      </w:tr>
      <w:tr w:rsidR="00320435" w:rsidRPr="008D01BB" w14:paraId="73A8408F" w14:textId="77777777" w:rsidTr="5E112013">
        <w:tc>
          <w:tcPr>
            <w:tcW w:w="645" w:type="dxa"/>
          </w:tcPr>
          <w:p w14:paraId="21EDB55D" w14:textId="27923EC2" w:rsidR="00320435" w:rsidRPr="00D81B59" w:rsidRDefault="00320435" w:rsidP="007324FD">
            <w:pPr>
              <w:rPr>
                <w:rFonts w:ascii="Verdana" w:hAnsi="Verdana" w:cs="Arial"/>
                <w:b/>
                <w:sz w:val="24"/>
                <w:szCs w:val="24"/>
              </w:rPr>
            </w:pPr>
            <w:r w:rsidRPr="00D81B59">
              <w:rPr>
                <w:rFonts w:ascii="Verdana" w:hAnsi="Verdana" w:cs="Arial"/>
                <w:b/>
                <w:sz w:val="24"/>
                <w:szCs w:val="24"/>
              </w:rPr>
              <w:t>6.</w:t>
            </w:r>
          </w:p>
        </w:tc>
        <w:tc>
          <w:tcPr>
            <w:tcW w:w="2400" w:type="dxa"/>
          </w:tcPr>
          <w:p w14:paraId="425A9045" w14:textId="26C5833E" w:rsidR="00320435" w:rsidRPr="00D81B59" w:rsidRDefault="00320435" w:rsidP="007324FD">
            <w:pPr>
              <w:rPr>
                <w:rFonts w:ascii="Verdana" w:hAnsi="Verdana" w:cs="Arial"/>
                <w:b/>
                <w:sz w:val="24"/>
                <w:szCs w:val="24"/>
              </w:rPr>
            </w:pPr>
            <w:r w:rsidRPr="00D81B59">
              <w:rPr>
                <w:rFonts w:ascii="Verdana" w:hAnsi="Verdana" w:cs="Arial"/>
                <w:b/>
                <w:sz w:val="24"/>
                <w:szCs w:val="24"/>
              </w:rPr>
              <w:t>Sharing of learning</w:t>
            </w:r>
          </w:p>
        </w:tc>
        <w:tc>
          <w:tcPr>
            <w:tcW w:w="7159" w:type="dxa"/>
            <w:gridSpan w:val="2"/>
          </w:tcPr>
          <w:p w14:paraId="25A2DA57" w14:textId="77777777" w:rsidR="000309F6" w:rsidRPr="00D81B59" w:rsidRDefault="000309F6" w:rsidP="000309F6">
            <w:pPr>
              <w:rPr>
                <w:rFonts w:ascii="Verdana" w:hAnsi="Verdana" w:cs="Arial"/>
                <w:sz w:val="24"/>
                <w:szCs w:val="24"/>
              </w:rPr>
            </w:pPr>
            <w:r w:rsidRPr="00D81B59">
              <w:rPr>
                <w:rFonts w:ascii="Verdana" w:hAnsi="Verdana" w:cs="Arial"/>
                <w:sz w:val="24"/>
                <w:szCs w:val="24"/>
              </w:rPr>
              <w:t>Learning has been identified through external inspection findings, HIW improvement planning, mortuary governance reviews, Mental Health Transformation Programme workstreams and organisational quality improvement initiatives, with arrangements in place to ensure learning is translated into practice across services.</w:t>
            </w:r>
          </w:p>
          <w:p w14:paraId="48FED7C3" w14:textId="7B55CCE8" w:rsidR="00320435" w:rsidRPr="00D81B59" w:rsidRDefault="00320435" w:rsidP="00720499">
            <w:pPr>
              <w:rPr>
                <w:rFonts w:ascii="Verdana" w:hAnsi="Verdana" w:cs="Arial"/>
                <w:sz w:val="24"/>
                <w:szCs w:val="24"/>
              </w:rPr>
            </w:pPr>
          </w:p>
        </w:tc>
      </w:tr>
      <w:tr w:rsidR="005C40F6" w:rsidRPr="008D01BB" w14:paraId="457BE111" w14:textId="77777777" w:rsidTr="5E112013">
        <w:tc>
          <w:tcPr>
            <w:tcW w:w="4292" w:type="dxa"/>
            <w:gridSpan w:val="3"/>
            <w:shd w:val="clear" w:color="auto" w:fill="002060"/>
          </w:tcPr>
          <w:p w14:paraId="69BBC65B" w14:textId="77777777" w:rsidR="005C40F6" w:rsidRPr="00D81B59" w:rsidRDefault="005C40F6" w:rsidP="007324FD">
            <w:pPr>
              <w:rPr>
                <w:rFonts w:ascii="Verdana" w:hAnsi="Verdana" w:cs="Arial"/>
                <w:b/>
                <w:bCs/>
                <w:sz w:val="24"/>
                <w:szCs w:val="24"/>
              </w:rPr>
            </w:pPr>
          </w:p>
        </w:tc>
        <w:tc>
          <w:tcPr>
            <w:tcW w:w="5912" w:type="dxa"/>
            <w:shd w:val="clear" w:color="auto" w:fill="002060"/>
          </w:tcPr>
          <w:p w14:paraId="63B58353" w14:textId="77777777" w:rsidR="005C40F6" w:rsidRPr="00D81B59" w:rsidRDefault="005C40F6" w:rsidP="007324FD">
            <w:pPr>
              <w:rPr>
                <w:rFonts w:ascii="Verdana" w:hAnsi="Verdana" w:cs="Arial"/>
                <w:sz w:val="24"/>
                <w:szCs w:val="24"/>
              </w:rPr>
            </w:pPr>
          </w:p>
        </w:tc>
      </w:tr>
      <w:tr w:rsidR="00320435" w:rsidRPr="007419C6" w14:paraId="76A37085" w14:textId="77777777" w:rsidTr="5E112013">
        <w:tc>
          <w:tcPr>
            <w:tcW w:w="645" w:type="dxa"/>
          </w:tcPr>
          <w:p w14:paraId="154E4F1C" w14:textId="00389DE6" w:rsidR="00320435" w:rsidRPr="00D81B59" w:rsidRDefault="00320435" w:rsidP="007324FD">
            <w:pPr>
              <w:rPr>
                <w:rFonts w:ascii="Verdana" w:hAnsi="Verdana" w:cs="Arial"/>
                <w:b/>
                <w:sz w:val="24"/>
                <w:szCs w:val="24"/>
              </w:rPr>
            </w:pPr>
            <w:r w:rsidRPr="00D81B59">
              <w:rPr>
                <w:rFonts w:ascii="Verdana" w:hAnsi="Verdana" w:cs="Arial"/>
                <w:b/>
                <w:sz w:val="24"/>
                <w:szCs w:val="24"/>
              </w:rPr>
              <w:t>7.</w:t>
            </w:r>
          </w:p>
        </w:tc>
        <w:tc>
          <w:tcPr>
            <w:tcW w:w="2400" w:type="dxa"/>
          </w:tcPr>
          <w:p w14:paraId="18C19D4C" w14:textId="466D95A5" w:rsidR="00320435" w:rsidRPr="00D81B59" w:rsidRDefault="00320435" w:rsidP="73F18427">
            <w:pPr>
              <w:rPr>
                <w:rFonts w:ascii="Verdana" w:hAnsi="Verdana" w:cs="Arial"/>
                <w:b/>
                <w:bCs/>
                <w:sz w:val="24"/>
                <w:szCs w:val="24"/>
              </w:rPr>
            </w:pPr>
            <w:r w:rsidRPr="00D81B59">
              <w:rPr>
                <w:rFonts w:ascii="Verdana" w:hAnsi="Verdana" w:cs="Arial"/>
                <w:b/>
                <w:bCs/>
                <w:sz w:val="24"/>
                <w:szCs w:val="24"/>
              </w:rPr>
              <w:t>Actions to be considered by Board</w:t>
            </w:r>
          </w:p>
        </w:tc>
        <w:tc>
          <w:tcPr>
            <w:tcW w:w="7159" w:type="dxa"/>
            <w:gridSpan w:val="2"/>
          </w:tcPr>
          <w:p w14:paraId="09B4C2D7" w14:textId="4F5553F9" w:rsidR="008E1344" w:rsidRPr="00D81B59" w:rsidRDefault="02AEFDC1" w:rsidP="00720499">
            <w:pPr>
              <w:rPr>
                <w:rFonts w:ascii="Verdana" w:eastAsia="Verdana" w:hAnsi="Verdana" w:cs="Verdana"/>
                <w:sz w:val="24"/>
                <w:szCs w:val="24"/>
              </w:rPr>
            </w:pPr>
            <w:r w:rsidRPr="00D81B59">
              <w:rPr>
                <w:rFonts w:ascii="Verdana" w:eastAsia="Verdana" w:hAnsi="Verdana" w:cs="Verdana"/>
                <w:sz w:val="24"/>
                <w:szCs w:val="24"/>
              </w:rPr>
              <w:t xml:space="preserve">None identified during the meeting. </w:t>
            </w:r>
          </w:p>
        </w:tc>
      </w:tr>
    </w:tbl>
    <w:p w14:paraId="3AF35110" w14:textId="77777777" w:rsidR="00C644DB" w:rsidRPr="007419C6" w:rsidRDefault="00C644DB" w:rsidP="007324FD">
      <w:pPr>
        <w:rPr>
          <w:rFonts w:ascii="Verdana" w:hAnsi="Verdana"/>
          <w:sz w:val="24"/>
          <w:szCs w:val="24"/>
        </w:rPr>
      </w:pPr>
    </w:p>
    <w:sectPr w:rsidR="00C644DB" w:rsidRPr="007419C6" w:rsidSect="00573EF9">
      <w:headerReference w:type="default" r:id="rId11"/>
      <w:footerReference w:type="default" r:id="rId12"/>
      <w:pgSz w:w="11906" w:h="16838"/>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1FBF" w14:textId="77777777" w:rsidR="00A14CE1" w:rsidRDefault="00A14CE1" w:rsidP="009B580C">
      <w:pPr>
        <w:spacing w:after="0" w:line="240" w:lineRule="auto"/>
      </w:pPr>
      <w:r>
        <w:separator/>
      </w:r>
    </w:p>
  </w:endnote>
  <w:endnote w:type="continuationSeparator" w:id="0">
    <w:p w14:paraId="500475A7" w14:textId="77777777" w:rsidR="00A14CE1" w:rsidRDefault="00A14CE1" w:rsidP="009B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p w14:paraId="2C88A65D" w14:textId="77777777" w:rsidR="007D4914" w:rsidRDefault="007D4914" w:rsidP="007D4914">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BB28AF7" wp14:editId="6B8A0796">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5</w:t>
            </w:r>
            <w:r w:rsidRPr="007257A5">
              <w:rPr>
                <w:rFonts w:ascii="Verdana" w:hAnsi="Verdana"/>
                <w:b/>
                <w:bCs/>
                <w:sz w:val="20"/>
                <w:szCs w:val="20"/>
              </w:rPr>
              <w:fldChar w:fldCharType="end"/>
            </w:r>
          </w:p>
        </w:sdtContent>
      </w:sdt>
    </w:sdtContent>
  </w:sdt>
  <w:p w14:paraId="201CDA93" w14:textId="7FB2B24C" w:rsidR="62FD4976" w:rsidRPr="007D4914" w:rsidRDefault="007D4914" w:rsidP="007D4914">
    <w:pPr>
      <w:pStyle w:val="Footer"/>
      <w:jc w:val="right"/>
      <w:rPr>
        <w:rFonts w:ascii="Verdana" w:hAnsi="Verdana"/>
        <w:sz w:val="20"/>
        <w:szCs w:val="20"/>
      </w:rPr>
    </w:pPr>
    <w:r>
      <w:rPr>
        <w:rFonts w:ascii="Verdana" w:hAnsi="Verdana"/>
        <w:sz w:val="20"/>
        <w:szCs w:val="20"/>
      </w:rPr>
      <w:t>Committee 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2423E" w14:textId="77777777" w:rsidR="00A14CE1" w:rsidRDefault="00A14CE1" w:rsidP="009B580C">
      <w:pPr>
        <w:spacing w:after="0" w:line="240" w:lineRule="auto"/>
      </w:pPr>
      <w:r>
        <w:separator/>
      </w:r>
    </w:p>
  </w:footnote>
  <w:footnote w:type="continuationSeparator" w:id="0">
    <w:p w14:paraId="4C874C21" w14:textId="77777777" w:rsidR="00A14CE1" w:rsidRDefault="00A14CE1" w:rsidP="009B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CE94" w14:textId="4F7F1F80" w:rsidR="00BC0DB5" w:rsidRDefault="00BC0DB5" w:rsidP="00BC0DB5">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650"/>
    <w:multiLevelType w:val="hybridMultilevel"/>
    <w:tmpl w:val="3AF40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52B86"/>
    <w:multiLevelType w:val="hybridMultilevel"/>
    <w:tmpl w:val="99B092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76181"/>
    <w:multiLevelType w:val="hybridMultilevel"/>
    <w:tmpl w:val="A496B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E4DF1"/>
    <w:multiLevelType w:val="hybridMultilevel"/>
    <w:tmpl w:val="B398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857119"/>
    <w:multiLevelType w:val="hybridMultilevel"/>
    <w:tmpl w:val="3F9ED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030FD"/>
    <w:multiLevelType w:val="hybridMultilevel"/>
    <w:tmpl w:val="1230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AB282A"/>
    <w:multiLevelType w:val="hybridMultilevel"/>
    <w:tmpl w:val="694889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80371F"/>
    <w:multiLevelType w:val="hybridMultilevel"/>
    <w:tmpl w:val="08805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6344DE"/>
    <w:multiLevelType w:val="hybridMultilevel"/>
    <w:tmpl w:val="E4820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A5251C"/>
    <w:multiLevelType w:val="hybridMultilevel"/>
    <w:tmpl w:val="E996C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FF014C"/>
    <w:multiLevelType w:val="hybridMultilevel"/>
    <w:tmpl w:val="BCB2A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E14322"/>
    <w:multiLevelType w:val="hybridMultilevel"/>
    <w:tmpl w:val="FC2A6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E65531"/>
    <w:multiLevelType w:val="hybridMultilevel"/>
    <w:tmpl w:val="1D629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878758">
    <w:abstractNumId w:val="8"/>
  </w:num>
  <w:num w:numId="2" w16cid:durableId="1305812285">
    <w:abstractNumId w:val="11"/>
  </w:num>
  <w:num w:numId="3" w16cid:durableId="1550265289">
    <w:abstractNumId w:val="10"/>
  </w:num>
  <w:num w:numId="4" w16cid:durableId="917708919">
    <w:abstractNumId w:val="4"/>
  </w:num>
  <w:num w:numId="5" w16cid:durableId="1534538880">
    <w:abstractNumId w:val="5"/>
  </w:num>
  <w:num w:numId="6" w16cid:durableId="288049737">
    <w:abstractNumId w:val="2"/>
  </w:num>
  <w:num w:numId="7" w16cid:durableId="650451293">
    <w:abstractNumId w:val="6"/>
  </w:num>
  <w:num w:numId="8" w16cid:durableId="1580871539">
    <w:abstractNumId w:val="1"/>
  </w:num>
  <w:num w:numId="9" w16cid:durableId="761680461">
    <w:abstractNumId w:val="3"/>
  </w:num>
  <w:num w:numId="10" w16cid:durableId="722560839">
    <w:abstractNumId w:val="9"/>
  </w:num>
  <w:num w:numId="11" w16cid:durableId="1312905440">
    <w:abstractNumId w:val="7"/>
  </w:num>
  <w:num w:numId="12" w16cid:durableId="1254896973">
    <w:abstractNumId w:val="0"/>
  </w:num>
  <w:num w:numId="13" w16cid:durableId="2062047631">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4BA0"/>
    <w:rsid w:val="00004F34"/>
    <w:rsid w:val="00007A7E"/>
    <w:rsid w:val="000159CE"/>
    <w:rsid w:val="00016AE7"/>
    <w:rsid w:val="000267A7"/>
    <w:rsid w:val="00026F7B"/>
    <w:rsid w:val="000309F6"/>
    <w:rsid w:val="0004333A"/>
    <w:rsid w:val="00045A15"/>
    <w:rsid w:val="0004605C"/>
    <w:rsid w:val="00052579"/>
    <w:rsid w:val="00057423"/>
    <w:rsid w:val="000620AF"/>
    <w:rsid w:val="000913F8"/>
    <w:rsid w:val="00092272"/>
    <w:rsid w:val="00092F8A"/>
    <w:rsid w:val="000A1DE8"/>
    <w:rsid w:val="000A7979"/>
    <w:rsid w:val="000B2490"/>
    <w:rsid w:val="000C5D95"/>
    <w:rsid w:val="000D15A1"/>
    <w:rsid w:val="000D25AE"/>
    <w:rsid w:val="000D25CD"/>
    <w:rsid w:val="000E2285"/>
    <w:rsid w:val="000E2625"/>
    <w:rsid w:val="000F6DD4"/>
    <w:rsid w:val="00113A87"/>
    <w:rsid w:val="00122882"/>
    <w:rsid w:val="00125910"/>
    <w:rsid w:val="00125E04"/>
    <w:rsid w:val="0013537E"/>
    <w:rsid w:val="0014778B"/>
    <w:rsid w:val="0015294F"/>
    <w:rsid w:val="0015686D"/>
    <w:rsid w:val="0016183A"/>
    <w:rsid w:val="0016254D"/>
    <w:rsid w:val="00164B9E"/>
    <w:rsid w:val="0016C3B2"/>
    <w:rsid w:val="00177202"/>
    <w:rsid w:val="001952D8"/>
    <w:rsid w:val="001B1220"/>
    <w:rsid w:val="001B1912"/>
    <w:rsid w:val="001B3428"/>
    <w:rsid w:val="001D58F3"/>
    <w:rsid w:val="001E3274"/>
    <w:rsid w:val="00200471"/>
    <w:rsid w:val="00201C22"/>
    <w:rsid w:val="002056FF"/>
    <w:rsid w:val="002112EB"/>
    <w:rsid w:val="002147A4"/>
    <w:rsid w:val="00217134"/>
    <w:rsid w:val="002175E0"/>
    <w:rsid w:val="00222FF5"/>
    <w:rsid w:val="002248DF"/>
    <w:rsid w:val="002326BD"/>
    <w:rsid w:val="0023727E"/>
    <w:rsid w:val="0023775D"/>
    <w:rsid w:val="002450AF"/>
    <w:rsid w:val="0024654B"/>
    <w:rsid w:val="00252E36"/>
    <w:rsid w:val="002558B0"/>
    <w:rsid w:val="002736B7"/>
    <w:rsid w:val="00283E45"/>
    <w:rsid w:val="0028411F"/>
    <w:rsid w:val="002A6C65"/>
    <w:rsid w:val="002A8022"/>
    <w:rsid w:val="002B15BC"/>
    <w:rsid w:val="002C29D2"/>
    <w:rsid w:val="002C3502"/>
    <w:rsid w:val="002D2F5B"/>
    <w:rsid w:val="002D398E"/>
    <w:rsid w:val="002D3C8C"/>
    <w:rsid w:val="002D6813"/>
    <w:rsid w:val="002D6B82"/>
    <w:rsid w:val="002E3801"/>
    <w:rsid w:val="002E4BFD"/>
    <w:rsid w:val="002F4F44"/>
    <w:rsid w:val="002F788F"/>
    <w:rsid w:val="0030586D"/>
    <w:rsid w:val="00310200"/>
    <w:rsid w:val="00313F26"/>
    <w:rsid w:val="00317ED4"/>
    <w:rsid w:val="00320435"/>
    <w:rsid w:val="00322FE3"/>
    <w:rsid w:val="00323A18"/>
    <w:rsid w:val="0033080B"/>
    <w:rsid w:val="00331A5C"/>
    <w:rsid w:val="00334F5F"/>
    <w:rsid w:val="00335A70"/>
    <w:rsid w:val="003428B0"/>
    <w:rsid w:val="0034744D"/>
    <w:rsid w:val="00351482"/>
    <w:rsid w:val="00352DFA"/>
    <w:rsid w:val="0035482D"/>
    <w:rsid w:val="00356830"/>
    <w:rsid w:val="00364260"/>
    <w:rsid w:val="003666FB"/>
    <w:rsid w:val="0036751C"/>
    <w:rsid w:val="003702FA"/>
    <w:rsid w:val="003734A3"/>
    <w:rsid w:val="003749F8"/>
    <w:rsid w:val="00375B7A"/>
    <w:rsid w:val="00377C5E"/>
    <w:rsid w:val="00383222"/>
    <w:rsid w:val="00391AB5"/>
    <w:rsid w:val="00395975"/>
    <w:rsid w:val="00395A28"/>
    <w:rsid w:val="003A2F86"/>
    <w:rsid w:val="003A374F"/>
    <w:rsid w:val="003B5D58"/>
    <w:rsid w:val="003C457D"/>
    <w:rsid w:val="003D2075"/>
    <w:rsid w:val="003E54B6"/>
    <w:rsid w:val="003E6319"/>
    <w:rsid w:val="003E7BDC"/>
    <w:rsid w:val="003F18C2"/>
    <w:rsid w:val="003F76CE"/>
    <w:rsid w:val="00424335"/>
    <w:rsid w:val="00433930"/>
    <w:rsid w:val="00437637"/>
    <w:rsid w:val="0044768E"/>
    <w:rsid w:val="00461228"/>
    <w:rsid w:val="00464998"/>
    <w:rsid w:val="004746BE"/>
    <w:rsid w:val="00475ACF"/>
    <w:rsid w:val="004764BC"/>
    <w:rsid w:val="004774E0"/>
    <w:rsid w:val="004813A7"/>
    <w:rsid w:val="00490BD5"/>
    <w:rsid w:val="004A02B2"/>
    <w:rsid w:val="004A0EA6"/>
    <w:rsid w:val="004A1F05"/>
    <w:rsid w:val="004A5C98"/>
    <w:rsid w:val="004A6382"/>
    <w:rsid w:val="004D05E9"/>
    <w:rsid w:val="004D2A60"/>
    <w:rsid w:val="004D6D08"/>
    <w:rsid w:val="004E0578"/>
    <w:rsid w:val="004E233A"/>
    <w:rsid w:val="004E23A5"/>
    <w:rsid w:val="004E675B"/>
    <w:rsid w:val="00505426"/>
    <w:rsid w:val="0051330B"/>
    <w:rsid w:val="00514890"/>
    <w:rsid w:val="00520786"/>
    <w:rsid w:val="00521F44"/>
    <w:rsid w:val="005243AF"/>
    <w:rsid w:val="00543AD8"/>
    <w:rsid w:val="00544485"/>
    <w:rsid w:val="00544E55"/>
    <w:rsid w:val="005529FC"/>
    <w:rsid w:val="005535A7"/>
    <w:rsid w:val="0055603F"/>
    <w:rsid w:val="005612D4"/>
    <w:rsid w:val="00572F37"/>
    <w:rsid w:val="005733DA"/>
    <w:rsid w:val="00573EF9"/>
    <w:rsid w:val="0057466A"/>
    <w:rsid w:val="005810C2"/>
    <w:rsid w:val="00583168"/>
    <w:rsid w:val="005831EB"/>
    <w:rsid w:val="00583AE6"/>
    <w:rsid w:val="00584E09"/>
    <w:rsid w:val="00585074"/>
    <w:rsid w:val="005928A7"/>
    <w:rsid w:val="005A0250"/>
    <w:rsid w:val="005A4AF6"/>
    <w:rsid w:val="005B11A0"/>
    <w:rsid w:val="005C40F6"/>
    <w:rsid w:val="005D1DBE"/>
    <w:rsid w:val="005D3A97"/>
    <w:rsid w:val="005E3A9C"/>
    <w:rsid w:val="005E498F"/>
    <w:rsid w:val="005E649C"/>
    <w:rsid w:val="005E7BF2"/>
    <w:rsid w:val="005F0910"/>
    <w:rsid w:val="005F5E2A"/>
    <w:rsid w:val="00602729"/>
    <w:rsid w:val="00604A95"/>
    <w:rsid w:val="00611321"/>
    <w:rsid w:val="0061404D"/>
    <w:rsid w:val="00616DBB"/>
    <w:rsid w:val="00617FBD"/>
    <w:rsid w:val="006218BF"/>
    <w:rsid w:val="00623228"/>
    <w:rsid w:val="0063631B"/>
    <w:rsid w:val="0063665E"/>
    <w:rsid w:val="006369C6"/>
    <w:rsid w:val="00636E96"/>
    <w:rsid w:val="006444C3"/>
    <w:rsid w:val="00645E81"/>
    <w:rsid w:val="006541CC"/>
    <w:rsid w:val="00670F2A"/>
    <w:rsid w:val="006734B9"/>
    <w:rsid w:val="0068215A"/>
    <w:rsid w:val="00690349"/>
    <w:rsid w:val="006965DA"/>
    <w:rsid w:val="00696CC4"/>
    <w:rsid w:val="006C3904"/>
    <w:rsid w:val="006C4C96"/>
    <w:rsid w:val="006D2C8C"/>
    <w:rsid w:val="006D653C"/>
    <w:rsid w:val="006F1160"/>
    <w:rsid w:val="006F30D7"/>
    <w:rsid w:val="006F4AB4"/>
    <w:rsid w:val="006F6A27"/>
    <w:rsid w:val="007058CA"/>
    <w:rsid w:val="00707702"/>
    <w:rsid w:val="00710D6F"/>
    <w:rsid w:val="007116A5"/>
    <w:rsid w:val="00720499"/>
    <w:rsid w:val="00722413"/>
    <w:rsid w:val="007324FD"/>
    <w:rsid w:val="00732773"/>
    <w:rsid w:val="007419C6"/>
    <w:rsid w:val="00755AE3"/>
    <w:rsid w:val="00757338"/>
    <w:rsid w:val="007576AC"/>
    <w:rsid w:val="00766583"/>
    <w:rsid w:val="0077630B"/>
    <w:rsid w:val="00777F45"/>
    <w:rsid w:val="0078048B"/>
    <w:rsid w:val="00782697"/>
    <w:rsid w:val="00784251"/>
    <w:rsid w:val="007853E9"/>
    <w:rsid w:val="007954F3"/>
    <w:rsid w:val="00797D66"/>
    <w:rsid w:val="007A58A2"/>
    <w:rsid w:val="007B4E8B"/>
    <w:rsid w:val="007B6679"/>
    <w:rsid w:val="007B6694"/>
    <w:rsid w:val="007C011D"/>
    <w:rsid w:val="007D0F15"/>
    <w:rsid w:val="007D4865"/>
    <w:rsid w:val="007D4914"/>
    <w:rsid w:val="007E6F65"/>
    <w:rsid w:val="007E7453"/>
    <w:rsid w:val="007F1660"/>
    <w:rsid w:val="008105AD"/>
    <w:rsid w:val="008158A4"/>
    <w:rsid w:val="00824825"/>
    <w:rsid w:val="0082713D"/>
    <w:rsid w:val="00832030"/>
    <w:rsid w:val="0083262A"/>
    <w:rsid w:val="00837E58"/>
    <w:rsid w:val="008411F0"/>
    <w:rsid w:val="00843B4E"/>
    <w:rsid w:val="00845E52"/>
    <w:rsid w:val="00862565"/>
    <w:rsid w:val="00862B3D"/>
    <w:rsid w:val="00863015"/>
    <w:rsid w:val="00865FD2"/>
    <w:rsid w:val="008676EA"/>
    <w:rsid w:val="00867E3D"/>
    <w:rsid w:val="00875C86"/>
    <w:rsid w:val="0088329B"/>
    <w:rsid w:val="008A3D25"/>
    <w:rsid w:val="008A7C4D"/>
    <w:rsid w:val="008B2C4B"/>
    <w:rsid w:val="008B5BA3"/>
    <w:rsid w:val="008C862B"/>
    <w:rsid w:val="008D01BB"/>
    <w:rsid w:val="008D2184"/>
    <w:rsid w:val="008D7A88"/>
    <w:rsid w:val="008E1344"/>
    <w:rsid w:val="008E3B2B"/>
    <w:rsid w:val="008F1F2A"/>
    <w:rsid w:val="008F52EB"/>
    <w:rsid w:val="008F5ADB"/>
    <w:rsid w:val="00902029"/>
    <w:rsid w:val="009040C3"/>
    <w:rsid w:val="0090614C"/>
    <w:rsid w:val="00911CB6"/>
    <w:rsid w:val="00912BF4"/>
    <w:rsid w:val="009231A3"/>
    <w:rsid w:val="00926AEE"/>
    <w:rsid w:val="0093289A"/>
    <w:rsid w:val="00932E36"/>
    <w:rsid w:val="00936FD3"/>
    <w:rsid w:val="0095496B"/>
    <w:rsid w:val="009558D4"/>
    <w:rsid w:val="00962BCB"/>
    <w:rsid w:val="00981609"/>
    <w:rsid w:val="00985A67"/>
    <w:rsid w:val="00994170"/>
    <w:rsid w:val="009A41CD"/>
    <w:rsid w:val="009B18A4"/>
    <w:rsid w:val="009B580C"/>
    <w:rsid w:val="009C0472"/>
    <w:rsid w:val="009C667A"/>
    <w:rsid w:val="009D0F54"/>
    <w:rsid w:val="009D6753"/>
    <w:rsid w:val="009E6B81"/>
    <w:rsid w:val="00A07F4D"/>
    <w:rsid w:val="00A1056C"/>
    <w:rsid w:val="00A14CE1"/>
    <w:rsid w:val="00A225C6"/>
    <w:rsid w:val="00A266CC"/>
    <w:rsid w:val="00A43376"/>
    <w:rsid w:val="00A450AF"/>
    <w:rsid w:val="00A45AE8"/>
    <w:rsid w:val="00A55058"/>
    <w:rsid w:val="00A56698"/>
    <w:rsid w:val="00A742FC"/>
    <w:rsid w:val="00A87184"/>
    <w:rsid w:val="00A93ADE"/>
    <w:rsid w:val="00A96BDC"/>
    <w:rsid w:val="00AA0B77"/>
    <w:rsid w:val="00AA1A1D"/>
    <w:rsid w:val="00AA6455"/>
    <w:rsid w:val="00AB3413"/>
    <w:rsid w:val="00AB5095"/>
    <w:rsid w:val="00AC205C"/>
    <w:rsid w:val="00AC340B"/>
    <w:rsid w:val="00AE383D"/>
    <w:rsid w:val="00B048BC"/>
    <w:rsid w:val="00B0533B"/>
    <w:rsid w:val="00B2404E"/>
    <w:rsid w:val="00B26A01"/>
    <w:rsid w:val="00B364E9"/>
    <w:rsid w:val="00B44312"/>
    <w:rsid w:val="00B57806"/>
    <w:rsid w:val="00B623BA"/>
    <w:rsid w:val="00B73C52"/>
    <w:rsid w:val="00B856D1"/>
    <w:rsid w:val="00B9169F"/>
    <w:rsid w:val="00BA66DF"/>
    <w:rsid w:val="00BB2710"/>
    <w:rsid w:val="00BC0DB5"/>
    <w:rsid w:val="00BC3EB5"/>
    <w:rsid w:val="00BC44C9"/>
    <w:rsid w:val="00BD5749"/>
    <w:rsid w:val="00BD6EE6"/>
    <w:rsid w:val="00BE30F3"/>
    <w:rsid w:val="00BE3AAE"/>
    <w:rsid w:val="00BF3EE4"/>
    <w:rsid w:val="00BF765C"/>
    <w:rsid w:val="00C03470"/>
    <w:rsid w:val="00C0752C"/>
    <w:rsid w:val="00C1361B"/>
    <w:rsid w:val="00C15BB2"/>
    <w:rsid w:val="00C17A08"/>
    <w:rsid w:val="00C25691"/>
    <w:rsid w:val="00C35888"/>
    <w:rsid w:val="00C35FF7"/>
    <w:rsid w:val="00C37141"/>
    <w:rsid w:val="00C42F75"/>
    <w:rsid w:val="00C62FAC"/>
    <w:rsid w:val="00C644DB"/>
    <w:rsid w:val="00C6467F"/>
    <w:rsid w:val="00C7158F"/>
    <w:rsid w:val="00C80B27"/>
    <w:rsid w:val="00C860E1"/>
    <w:rsid w:val="00C900CA"/>
    <w:rsid w:val="00C95D1E"/>
    <w:rsid w:val="00C95E4F"/>
    <w:rsid w:val="00CB7438"/>
    <w:rsid w:val="00CC1622"/>
    <w:rsid w:val="00CD0254"/>
    <w:rsid w:val="00CD3B4B"/>
    <w:rsid w:val="00CE3E9B"/>
    <w:rsid w:val="00CF28B1"/>
    <w:rsid w:val="00CF4579"/>
    <w:rsid w:val="00CF6057"/>
    <w:rsid w:val="00D056EE"/>
    <w:rsid w:val="00D0581D"/>
    <w:rsid w:val="00D11B11"/>
    <w:rsid w:val="00D12704"/>
    <w:rsid w:val="00D22FE5"/>
    <w:rsid w:val="00D23530"/>
    <w:rsid w:val="00D30332"/>
    <w:rsid w:val="00D32AC3"/>
    <w:rsid w:val="00D35F48"/>
    <w:rsid w:val="00D40DC5"/>
    <w:rsid w:val="00D52AC9"/>
    <w:rsid w:val="00D60468"/>
    <w:rsid w:val="00D605A3"/>
    <w:rsid w:val="00D60FF2"/>
    <w:rsid w:val="00D641F1"/>
    <w:rsid w:val="00D70823"/>
    <w:rsid w:val="00D81B59"/>
    <w:rsid w:val="00DA59FF"/>
    <w:rsid w:val="00DB2136"/>
    <w:rsid w:val="00DC5726"/>
    <w:rsid w:val="00DD06DE"/>
    <w:rsid w:val="00DE34A6"/>
    <w:rsid w:val="00DE7B68"/>
    <w:rsid w:val="00DF056D"/>
    <w:rsid w:val="00DF2668"/>
    <w:rsid w:val="00DF53FB"/>
    <w:rsid w:val="00E03928"/>
    <w:rsid w:val="00E10E36"/>
    <w:rsid w:val="00E24EBC"/>
    <w:rsid w:val="00E3605C"/>
    <w:rsid w:val="00E368B4"/>
    <w:rsid w:val="00E50A3A"/>
    <w:rsid w:val="00E52619"/>
    <w:rsid w:val="00E52A1D"/>
    <w:rsid w:val="00E55798"/>
    <w:rsid w:val="00E62F49"/>
    <w:rsid w:val="00E644ED"/>
    <w:rsid w:val="00E65660"/>
    <w:rsid w:val="00E67085"/>
    <w:rsid w:val="00E72381"/>
    <w:rsid w:val="00E83CE3"/>
    <w:rsid w:val="00E922E2"/>
    <w:rsid w:val="00E96CDE"/>
    <w:rsid w:val="00EA016B"/>
    <w:rsid w:val="00EA3D9C"/>
    <w:rsid w:val="00EB1389"/>
    <w:rsid w:val="00EB357A"/>
    <w:rsid w:val="00EC12BE"/>
    <w:rsid w:val="00EE698F"/>
    <w:rsid w:val="00EF72AD"/>
    <w:rsid w:val="00EF7A9E"/>
    <w:rsid w:val="00F042FA"/>
    <w:rsid w:val="00F11A01"/>
    <w:rsid w:val="00F1209C"/>
    <w:rsid w:val="00F15B7C"/>
    <w:rsid w:val="00F212FE"/>
    <w:rsid w:val="00F215E4"/>
    <w:rsid w:val="00F22874"/>
    <w:rsid w:val="00F27CA0"/>
    <w:rsid w:val="00F307CD"/>
    <w:rsid w:val="00F3756E"/>
    <w:rsid w:val="00F40821"/>
    <w:rsid w:val="00F42215"/>
    <w:rsid w:val="00F43E11"/>
    <w:rsid w:val="00F51935"/>
    <w:rsid w:val="00F60029"/>
    <w:rsid w:val="00F70F5F"/>
    <w:rsid w:val="00F76E54"/>
    <w:rsid w:val="00F85D39"/>
    <w:rsid w:val="00FA2359"/>
    <w:rsid w:val="00FB0571"/>
    <w:rsid w:val="00FB1AE9"/>
    <w:rsid w:val="00FB2288"/>
    <w:rsid w:val="00FC1150"/>
    <w:rsid w:val="00FC70F7"/>
    <w:rsid w:val="00FC789F"/>
    <w:rsid w:val="00FD64E4"/>
    <w:rsid w:val="00FE43FC"/>
    <w:rsid w:val="00FF6222"/>
    <w:rsid w:val="010AFE82"/>
    <w:rsid w:val="0161B418"/>
    <w:rsid w:val="01A97E60"/>
    <w:rsid w:val="022481FD"/>
    <w:rsid w:val="024E92C3"/>
    <w:rsid w:val="0289B1B6"/>
    <w:rsid w:val="028C2175"/>
    <w:rsid w:val="02AEFDC1"/>
    <w:rsid w:val="02D27E0C"/>
    <w:rsid w:val="02DD0EEE"/>
    <w:rsid w:val="031454E7"/>
    <w:rsid w:val="03872C0D"/>
    <w:rsid w:val="03970C53"/>
    <w:rsid w:val="03E71BDD"/>
    <w:rsid w:val="03EEC436"/>
    <w:rsid w:val="04072431"/>
    <w:rsid w:val="0444ADA8"/>
    <w:rsid w:val="046E17C7"/>
    <w:rsid w:val="04A5C9BA"/>
    <w:rsid w:val="04B5E052"/>
    <w:rsid w:val="04BD246E"/>
    <w:rsid w:val="04D2FD55"/>
    <w:rsid w:val="04EEAFB6"/>
    <w:rsid w:val="050385C5"/>
    <w:rsid w:val="05493441"/>
    <w:rsid w:val="054F06D4"/>
    <w:rsid w:val="0557D5F0"/>
    <w:rsid w:val="05B0CF47"/>
    <w:rsid w:val="05D4D337"/>
    <w:rsid w:val="05E76B61"/>
    <w:rsid w:val="05EEC80E"/>
    <w:rsid w:val="05F28008"/>
    <w:rsid w:val="05F2980A"/>
    <w:rsid w:val="061D8CE8"/>
    <w:rsid w:val="062B2E3A"/>
    <w:rsid w:val="0645B5E0"/>
    <w:rsid w:val="0662C51F"/>
    <w:rsid w:val="0695925A"/>
    <w:rsid w:val="069AC6E2"/>
    <w:rsid w:val="06B69088"/>
    <w:rsid w:val="06C79ED1"/>
    <w:rsid w:val="06CEE3D4"/>
    <w:rsid w:val="0703C922"/>
    <w:rsid w:val="0715DFA2"/>
    <w:rsid w:val="078FBD71"/>
    <w:rsid w:val="0817B567"/>
    <w:rsid w:val="08252737"/>
    <w:rsid w:val="0829A0B1"/>
    <w:rsid w:val="085E5A9D"/>
    <w:rsid w:val="08696E07"/>
    <w:rsid w:val="087701D9"/>
    <w:rsid w:val="08BE9263"/>
    <w:rsid w:val="08C239DA"/>
    <w:rsid w:val="08FDBE85"/>
    <w:rsid w:val="0969B779"/>
    <w:rsid w:val="09862B57"/>
    <w:rsid w:val="098B9874"/>
    <w:rsid w:val="09D9A86A"/>
    <w:rsid w:val="0A1784EB"/>
    <w:rsid w:val="0A6057C1"/>
    <w:rsid w:val="0AA64004"/>
    <w:rsid w:val="0AB88F4A"/>
    <w:rsid w:val="0AD1C0A8"/>
    <w:rsid w:val="0B3550EC"/>
    <w:rsid w:val="0B382F56"/>
    <w:rsid w:val="0B5400A3"/>
    <w:rsid w:val="0BC3378F"/>
    <w:rsid w:val="0BDE113B"/>
    <w:rsid w:val="0C130F92"/>
    <w:rsid w:val="0C3CD3DB"/>
    <w:rsid w:val="0C3CF265"/>
    <w:rsid w:val="0C6006FE"/>
    <w:rsid w:val="0C64F438"/>
    <w:rsid w:val="0C68E9B0"/>
    <w:rsid w:val="0C8D9065"/>
    <w:rsid w:val="0CD89A46"/>
    <w:rsid w:val="0D0419DF"/>
    <w:rsid w:val="0D5A971C"/>
    <w:rsid w:val="0DAC1C34"/>
    <w:rsid w:val="0DBCDA22"/>
    <w:rsid w:val="0DD66DA7"/>
    <w:rsid w:val="0DE793E6"/>
    <w:rsid w:val="0DF2AE19"/>
    <w:rsid w:val="0E025297"/>
    <w:rsid w:val="0E512110"/>
    <w:rsid w:val="0E5273E4"/>
    <w:rsid w:val="0E614196"/>
    <w:rsid w:val="0E66FEB1"/>
    <w:rsid w:val="0E677D03"/>
    <w:rsid w:val="0E788296"/>
    <w:rsid w:val="0E84B145"/>
    <w:rsid w:val="0F0DC7C9"/>
    <w:rsid w:val="0F2A5FEB"/>
    <w:rsid w:val="0F4B3D32"/>
    <w:rsid w:val="0F6B71C3"/>
    <w:rsid w:val="0F843644"/>
    <w:rsid w:val="0F9A5124"/>
    <w:rsid w:val="0FAFC71E"/>
    <w:rsid w:val="0FC3F5C3"/>
    <w:rsid w:val="0FC499E2"/>
    <w:rsid w:val="0FFFE4C8"/>
    <w:rsid w:val="10068B49"/>
    <w:rsid w:val="101B2CBA"/>
    <w:rsid w:val="1033EB2A"/>
    <w:rsid w:val="109A58C0"/>
    <w:rsid w:val="10DBADE5"/>
    <w:rsid w:val="11D94EF0"/>
    <w:rsid w:val="12097060"/>
    <w:rsid w:val="120BA7EE"/>
    <w:rsid w:val="125DEB36"/>
    <w:rsid w:val="12800DC1"/>
    <w:rsid w:val="12F39FC5"/>
    <w:rsid w:val="13177BDE"/>
    <w:rsid w:val="131B97A5"/>
    <w:rsid w:val="13230097"/>
    <w:rsid w:val="136FD0A4"/>
    <w:rsid w:val="138A833C"/>
    <w:rsid w:val="139FAB0F"/>
    <w:rsid w:val="13A16A82"/>
    <w:rsid w:val="13C863A6"/>
    <w:rsid w:val="144E2D3A"/>
    <w:rsid w:val="145F81CC"/>
    <w:rsid w:val="1474E82B"/>
    <w:rsid w:val="14902AF2"/>
    <w:rsid w:val="14992E85"/>
    <w:rsid w:val="14ACABD0"/>
    <w:rsid w:val="14ED1467"/>
    <w:rsid w:val="14FE9974"/>
    <w:rsid w:val="157030A2"/>
    <w:rsid w:val="15A6DB38"/>
    <w:rsid w:val="15C5377C"/>
    <w:rsid w:val="15E750FE"/>
    <w:rsid w:val="161658B0"/>
    <w:rsid w:val="1621E979"/>
    <w:rsid w:val="164F9F58"/>
    <w:rsid w:val="164FF76E"/>
    <w:rsid w:val="169AB2DF"/>
    <w:rsid w:val="16A33338"/>
    <w:rsid w:val="16C2A9FF"/>
    <w:rsid w:val="1708020F"/>
    <w:rsid w:val="171A6F96"/>
    <w:rsid w:val="17A9B2F4"/>
    <w:rsid w:val="17CA90A9"/>
    <w:rsid w:val="17DFE6DE"/>
    <w:rsid w:val="17FD0943"/>
    <w:rsid w:val="18C0AEFA"/>
    <w:rsid w:val="18CB5089"/>
    <w:rsid w:val="18D4F880"/>
    <w:rsid w:val="190310D0"/>
    <w:rsid w:val="1925BE50"/>
    <w:rsid w:val="1A4D9422"/>
    <w:rsid w:val="1A6DDFA5"/>
    <w:rsid w:val="1A7572A1"/>
    <w:rsid w:val="1A8BCC38"/>
    <w:rsid w:val="1A95B507"/>
    <w:rsid w:val="1AAAB624"/>
    <w:rsid w:val="1AD1564C"/>
    <w:rsid w:val="1AE1A77D"/>
    <w:rsid w:val="1B0274B3"/>
    <w:rsid w:val="1B5B0A09"/>
    <w:rsid w:val="1BE8F1F2"/>
    <w:rsid w:val="1BFE4176"/>
    <w:rsid w:val="1C0BE52D"/>
    <w:rsid w:val="1C1A637D"/>
    <w:rsid w:val="1C42BF2D"/>
    <w:rsid w:val="1C6CA49A"/>
    <w:rsid w:val="1CC94F00"/>
    <w:rsid w:val="1CDFE035"/>
    <w:rsid w:val="1CE30325"/>
    <w:rsid w:val="1CFDC68B"/>
    <w:rsid w:val="1D219E84"/>
    <w:rsid w:val="1D3E4808"/>
    <w:rsid w:val="1D3F656E"/>
    <w:rsid w:val="1D58C744"/>
    <w:rsid w:val="1D67A0E7"/>
    <w:rsid w:val="1DA352A3"/>
    <w:rsid w:val="1DB9FA06"/>
    <w:rsid w:val="1DF22C0C"/>
    <w:rsid w:val="1DFBD71D"/>
    <w:rsid w:val="1E235F1F"/>
    <w:rsid w:val="1E301D04"/>
    <w:rsid w:val="1E91AFEB"/>
    <w:rsid w:val="1EF3C1AE"/>
    <w:rsid w:val="1F00A311"/>
    <w:rsid w:val="1F07C8E1"/>
    <w:rsid w:val="1F09F56C"/>
    <w:rsid w:val="1F0F361E"/>
    <w:rsid w:val="1F1A1451"/>
    <w:rsid w:val="1F22C85A"/>
    <w:rsid w:val="1F39D696"/>
    <w:rsid w:val="1F9877A0"/>
    <w:rsid w:val="1FBB92C3"/>
    <w:rsid w:val="20286728"/>
    <w:rsid w:val="20331A80"/>
    <w:rsid w:val="20434052"/>
    <w:rsid w:val="2073D2E8"/>
    <w:rsid w:val="20BFC5C4"/>
    <w:rsid w:val="20F4200A"/>
    <w:rsid w:val="211B370D"/>
    <w:rsid w:val="211CF0F3"/>
    <w:rsid w:val="2124D3B3"/>
    <w:rsid w:val="215755A1"/>
    <w:rsid w:val="2158C56C"/>
    <w:rsid w:val="217A5200"/>
    <w:rsid w:val="2189E379"/>
    <w:rsid w:val="21A464BE"/>
    <w:rsid w:val="21A62D1B"/>
    <w:rsid w:val="2253B078"/>
    <w:rsid w:val="229EDA37"/>
    <w:rsid w:val="22D827EC"/>
    <w:rsid w:val="22FA1633"/>
    <w:rsid w:val="23465317"/>
    <w:rsid w:val="23653FE7"/>
    <w:rsid w:val="238D3646"/>
    <w:rsid w:val="2393C85E"/>
    <w:rsid w:val="239BC3E1"/>
    <w:rsid w:val="23A33FB6"/>
    <w:rsid w:val="23E28876"/>
    <w:rsid w:val="23F58610"/>
    <w:rsid w:val="240E0863"/>
    <w:rsid w:val="2429921D"/>
    <w:rsid w:val="25203412"/>
    <w:rsid w:val="25217FE2"/>
    <w:rsid w:val="2556F1FD"/>
    <w:rsid w:val="25DC4FE0"/>
    <w:rsid w:val="26765DB2"/>
    <w:rsid w:val="26A0E499"/>
    <w:rsid w:val="26BB64C2"/>
    <w:rsid w:val="26FC8F4B"/>
    <w:rsid w:val="270139EB"/>
    <w:rsid w:val="27038663"/>
    <w:rsid w:val="274E91B6"/>
    <w:rsid w:val="277D5363"/>
    <w:rsid w:val="2798C80D"/>
    <w:rsid w:val="27BC9384"/>
    <w:rsid w:val="27E0FAAA"/>
    <w:rsid w:val="27FF2ECE"/>
    <w:rsid w:val="280C8B47"/>
    <w:rsid w:val="2820C74B"/>
    <w:rsid w:val="28354CC2"/>
    <w:rsid w:val="2896B6D9"/>
    <w:rsid w:val="28CA40C1"/>
    <w:rsid w:val="290BA276"/>
    <w:rsid w:val="290DD378"/>
    <w:rsid w:val="292CB8D1"/>
    <w:rsid w:val="29300454"/>
    <w:rsid w:val="2A46A48E"/>
    <w:rsid w:val="2A84DC29"/>
    <w:rsid w:val="2B480AD5"/>
    <w:rsid w:val="2B4B4FC9"/>
    <w:rsid w:val="2B4F9B1D"/>
    <w:rsid w:val="2B9A4405"/>
    <w:rsid w:val="2BBBD12D"/>
    <w:rsid w:val="2BC55750"/>
    <w:rsid w:val="2C07CFA4"/>
    <w:rsid w:val="2C422E79"/>
    <w:rsid w:val="2C4DDE83"/>
    <w:rsid w:val="2D1E7EC0"/>
    <w:rsid w:val="2D2ADB1A"/>
    <w:rsid w:val="2D42FDE1"/>
    <w:rsid w:val="2D458252"/>
    <w:rsid w:val="2D49E3D1"/>
    <w:rsid w:val="2D5B81B7"/>
    <w:rsid w:val="2D6DF675"/>
    <w:rsid w:val="2D88EC7A"/>
    <w:rsid w:val="2DA8093A"/>
    <w:rsid w:val="2DC361E9"/>
    <w:rsid w:val="2E1C6DA1"/>
    <w:rsid w:val="2E2A39F1"/>
    <w:rsid w:val="2EA2FEFA"/>
    <w:rsid w:val="2ECE3C97"/>
    <w:rsid w:val="2ED7269F"/>
    <w:rsid w:val="2F2FE77E"/>
    <w:rsid w:val="2F60CBCC"/>
    <w:rsid w:val="2F63A6FF"/>
    <w:rsid w:val="2F705647"/>
    <w:rsid w:val="2FA238E4"/>
    <w:rsid w:val="302AA5C5"/>
    <w:rsid w:val="30A0965F"/>
    <w:rsid w:val="30C75BDD"/>
    <w:rsid w:val="30D5DE91"/>
    <w:rsid w:val="3109DF76"/>
    <w:rsid w:val="310E9366"/>
    <w:rsid w:val="3140DBCB"/>
    <w:rsid w:val="3151A697"/>
    <w:rsid w:val="31565194"/>
    <w:rsid w:val="316B6FED"/>
    <w:rsid w:val="316D68D7"/>
    <w:rsid w:val="31BD2589"/>
    <w:rsid w:val="32185497"/>
    <w:rsid w:val="3226AF88"/>
    <w:rsid w:val="325AD854"/>
    <w:rsid w:val="3270D8C7"/>
    <w:rsid w:val="327D1B6F"/>
    <w:rsid w:val="3338695C"/>
    <w:rsid w:val="3346947D"/>
    <w:rsid w:val="33F4186B"/>
    <w:rsid w:val="33F8B08E"/>
    <w:rsid w:val="3415E24C"/>
    <w:rsid w:val="342C8507"/>
    <w:rsid w:val="343D6487"/>
    <w:rsid w:val="344D7AF4"/>
    <w:rsid w:val="345CD949"/>
    <w:rsid w:val="346BB62F"/>
    <w:rsid w:val="34B23207"/>
    <w:rsid w:val="351F8A26"/>
    <w:rsid w:val="353E5313"/>
    <w:rsid w:val="359E2F24"/>
    <w:rsid w:val="35A2C9E6"/>
    <w:rsid w:val="35A8F324"/>
    <w:rsid w:val="35D53642"/>
    <w:rsid w:val="35F342A4"/>
    <w:rsid w:val="35F4CC48"/>
    <w:rsid w:val="35F93A9B"/>
    <w:rsid w:val="36182BD6"/>
    <w:rsid w:val="367263B6"/>
    <w:rsid w:val="36A10DF1"/>
    <w:rsid w:val="36B61697"/>
    <w:rsid w:val="36F8DB7B"/>
    <w:rsid w:val="3720D636"/>
    <w:rsid w:val="3752ECE0"/>
    <w:rsid w:val="37DC428C"/>
    <w:rsid w:val="37EB2177"/>
    <w:rsid w:val="382A7D3B"/>
    <w:rsid w:val="38ABE8F2"/>
    <w:rsid w:val="38D75885"/>
    <w:rsid w:val="38DB6E9D"/>
    <w:rsid w:val="38FBA76C"/>
    <w:rsid w:val="390AC1F7"/>
    <w:rsid w:val="390B0E3D"/>
    <w:rsid w:val="391F39C9"/>
    <w:rsid w:val="392F02C7"/>
    <w:rsid w:val="395B7077"/>
    <w:rsid w:val="398B67C8"/>
    <w:rsid w:val="39C9810D"/>
    <w:rsid w:val="39EEC997"/>
    <w:rsid w:val="3A06629A"/>
    <w:rsid w:val="3A549F93"/>
    <w:rsid w:val="3A9C3D00"/>
    <w:rsid w:val="3AD09A45"/>
    <w:rsid w:val="3AE49DFC"/>
    <w:rsid w:val="3AE782A5"/>
    <w:rsid w:val="3AEF0703"/>
    <w:rsid w:val="3AFC0E55"/>
    <w:rsid w:val="3B3059EE"/>
    <w:rsid w:val="3B6561D4"/>
    <w:rsid w:val="3B7CD6A7"/>
    <w:rsid w:val="3B802B7A"/>
    <w:rsid w:val="3BA9F065"/>
    <w:rsid w:val="3BE49DAD"/>
    <w:rsid w:val="3C07AD6B"/>
    <w:rsid w:val="3C0E98C5"/>
    <w:rsid w:val="3C91919E"/>
    <w:rsid w:val="3C98BA3F"/>
    <w:rsid w:val="3CC8274F"/>
    <w:rsid w:val="3CCCFD43"/>
    <w:rsid w:val="3CFC78A0"/>
    <w:rsid w:val="3D1AA5FC"/>
    <w:rsid w:val="3D5BB674"/>
    <w:rsid w:val="3DA60AA9"/>
    <w:rsid w:val="3DB7D8C9"/>
    <w:rsid w:val="3DE3AE80"/>
    <w:rsid w:val="3E01E0CE"/>
    <w:rsid w:val="3E2C89F9"/>
    <w:rsid w:val="3E34E3A9"/>
    <w:rsid w:val="3E41924A"/>
    <w:rsid w:val="3E6A5793"/>
    <w:rsid w:val="3E6C2881"/>
    <w:rsid w:val="3E7112B5"/>
    <w:rsid w:val="3E99BDB2"/>
    <w:rsid w:val="3EDAED90"/>
    <w:rsid w:val="3EFDED17"/>
    <w:rsid w:val="3F13CA38"/>
    <w:rsid w:val="3F1D889B"/>
    <w:rsid w:val="3F23B535"/>
    <w:rsid w:val="3F7CD767"/>
    <w:rsid w:val="3F7FB061"/>
    <w:rsid w:val="3FE27891"/>
    <w:rsid w:val="3FE341C9"/>
    <w:rsid w:val="4011E51C"/>
    <w:rsid w:val="40235BC8"/>
    <w:rsid w:val="4098EF0B"/>
    <w:rsid w:val="409F22C0"/>
    <w:rsid w:val="4104DCE3"/>
    <w:rsid w:val="4120AE74"/>
    <w:rsid w:val="4126915A"/>
    <w:rsid w:val="413CBA04"/>
    <w:rsid w:val="417A2E93"/>
    <w:rsid w:val="41B905BE"/>
    <w:rsid w:val="41B9303E"/>
    <w:rsid w:val="41E62245"/>
    <w:rsid w:val="41F35729"/>
    <w:rsid w:val="421D4247"/>
    <w:rsid w:val="425E875D"/>
    <w:rsid w:val="42D04EDB"/>
    <w:rsid w:val="42D34D84"/>
    <w:rsid w:val="42DFC895"/>
    <w:rsid w:val="432958D6"/>
    <w:rsid w:val="437B9DED"/>
    <w:rsid w:val="43927F14"/>
    <w:rsid w:val="4396476C"/>
    <w:rsid w:val="43F9D263"/>
    <w:rsid w:val="4436C29F"/>
    <w:rsid w:val="4478CD0C"/>
    <w:rsid w:val="4494AF5C"/>
    <w:rsid w:val="44A669EE"/>
    <w:rsid w:val="44C45948"/>
    <w:rsid w:val="4509260A"/>
    <w:rsid w:val="455C550D"/>
    <w:rsid w:val="458D9A08"/>
    <w:rsid w:val="45C3FFB9"/>
    <w:rsid w:val="45DE919A"/>
    <w:rsid w:val="45E0155F"/>
    <w:rsid w:val="45E6C663"/>
    <w:rsid w:val="45E917DE"/>
    <w:rsid w:val="45F9D532"/>
    <w:rsid w:val="45FCEC52"/>
    <w:rsid w:val="46F52555"/>
    <w:rsid w:val="470CA62F"/>
    <w:rsid w:val="4729C8AB"/>
    <w:rsid w:val="4733488F"/>
    <w:rsid w:val="47AA6806"/>
    <w:rsid w:val="482C7E60"/>
    <w:rsid w:val="485F3387"/>
    <w:rsid w:val="48821713"/>
    <w:rsid w:val="489C5B05"/>
    <w:rsid w:val="48D34BE4"/>
    <w:rsid w:val="4932E79D"/>
    <w:rsid w:val="493CA50C"/>
    <w:rsid w:val="4940400A"/>
    <w:rsid w:val="4954BCDF"/>
    <w:rsid w:val="4992B6BA"/>
    <w:rsid w:val="49CD2C0B"/>
    <w:rsid w:val="49F6B9D6"/>
    <w:rsid w:val="4A049C64"/>
    <w:rsid w:val="4A7D2A78"/>
    <w:rsid w:val="4A82EC73"/>
    <w:rsid w:val="4A9D6A8F"/>
    <w:rsid w:val="4AC66FCF"/>
    <w:rsid w:val="4AEF946C"/>
    <w:rsid w:val="4B01E9CE"/>
    <w:rsid w:val="4B4F377C"/>
    <w:rsid w:val="4B87EC41"/>
    <w:rsid w:val="4B89F6AC"/>
    <w:rsid w:val="4B8C2F69"/>
    <w:rsid w:val="4BBD1C5C"/>
    <w:rsid w:val="4BF427FD"/>
    <w:rsid w:val="4C2E3DCC"/>
    <w:rsid w:val="4C8357BA"/>
    <w:rsid w:val="4CC42B58"/>
    <w:rsid w:val="4CD83BD6"/>
    <w:rsid w:val="4D0384F0"/>
    <w:rsid w:val="4D31F6D8"/>
    <w:rsid w:val="4D69C5AE"/>
    <w:rsid w:val="4D72F742"/>
    <w:rsid w:val="4DAB1E4E"/>
    <w:rsid w:val="4DCCEE7E"/>
    <w:rsid w:val="4DD10A7D"/>
    <w:rsid w:val="4E56398E"/>
    <w:rsid w:val="4E97D86C"/>
    <w:rsid w:val="4ED34F1F"/>
    <w:rsid w:val="4EF79EA7"/>
    <w:rsid w:val="4F27D40C"/>
    <w:rsid w:val="4F8AAA36"/>
    <w:rsid w:val="4F9B403C"/>
    <w:rsid w:val="4FB3FBAE"/>
    <w:rsid w:val="4FC826F5"/>
    <w:rsid w:val="4FF2D384"/>
    <w:rsid w:val="50021AC0"/>
    <w:rsid w:val="502A423A"/>
    <w:rsid w:val="5053F77F"/>
    <w:rsid w:val="50A281C1"/>
    <w:rsid w:val="50DFAE74"/>
    <w:rsid w:val="515D9D36"/>
    <w:rsid w:val="515E1E00"/>
    <w:rsid w:val="516B3B4E"/>
    <w:rsid w:val="5182F97B"/>
    <w:rsid w:val="51A175A3"/>
    <w:rsid w:val="51BCB4F5"/>
    <w:rsid w:val="51DBF521"/>
    <w:rsid w:val="5228C0B9"/>
    <w:rsid w:val="52409D57"/>
    <w:rsid w:val="5263349B"/>
    <w:rsid w:val="526DC7B1"/>
    <w:rsid w:val="52766234"/>
    <w:rsid w:val="528B9DB7"/>
    <w:rsid w:val="52DBAEE9"/>
    <w:rsid w:val="530052B2"/>
    <w:rsid w:val="5363FE64"/>
    <w:rsid w:val="5382749F"/>
    <w:rsid w:val="53A28AF0"/>
    <w:rsid w:val="53AA7544"/>
    <w:rsid w:val="53C68CF1"/>
    <w:rsid w:val="53F12DE6"/>
    <w:rsid w:val="53FB1326"/>
    <w:rsid w:val="54C2142B"/>
    <w:rsid w:val="54DDF5A8"/>
    <w:rsid w:val="54FF4F60"/>
    <w:rsid w:val="55118492"/>
    <w:rsid w:val="55148B47"/>
    <w:rsid w:val="5557E414"/>
    <w:rsid w:val="556F2886"/>
    <w:rsid w:val="557B8886"/>
    <w:rsid w:val="55C4AB33"/>
    <w:rsid w:val="55C94EB1"/>
    <w:rsid w:val="55D24C08"/>
    <w:rsid w:val="55EDD417"/>
    <w:rsid w:val="55FB65EE"/>
    <w:rsid w:val="565FAB66"/>
    <w:rsid w:val="566813D2"/>
    <w:rsid w:val="5689B56D"/>
    <w:rsid w:val="56A52534"/>
    <w:rsid w:val="56DF9A14"/>
    <w:rsid w:val="56EE1554"/>
    <w:rsid w:val="5720F59B"/>
    <w:rsid w:val="5722D499"/>
    <w:rsid w:val="57516F1A"/>
    <w:rsid w:val="5752CE19"/>
    <w:rsid w:val="577AB6E2"/>
    <w:rsid w:val="57928FD1"/>
    <w:rsid w:val="57A5BB97"/>
    <w:rsid w:val="57FF0CD5"/>
    <w:rsid w:val="58649E6E"/>
    <w:rsid w:val="586D47FD"/>
    <w:rsid w:val="587A9413"/>
    <w:rsid w:val="58959B04"/>
    <w:rsid w:val="59257E8B"/>
    <w:rsid w:val="594D83BF"/>
    <w:rsid w:val="5960DE32"/>
    <w:rsid w:val="599DC096"/>
    <w:rsid w:val="59ADF870"/>
    <w:rsid w:val="5A491854"/>
    <w:rsid w:val="5A74FF74"/>
    <w:rsid w:val="5AAE93BF"/>
    <w:rsid w:val="5AFFE175"/>
    <w:rsid w:val="5B1D77B2"/>
    <w:rsid w:val="5B4D0409"/>
    <w:rsid w:val="5B90D5ED"/>
    <w:rsid w:val="5BA8B16F"/>
    <w:rsid w:val="5BF7D06F"/>
    <w:rsid w:val="5C1F9717"/>
    <w:rsid w:val="5C3826CD"/>
    <w:rsid w:val="5C66C034"/>
    <w:rsid w:val="5CB72B82"/>
    <w:rsid w:val="5CCDA6D1"/>
    <w:rsid w:val="5D2788D4"/>
    <w:rsid w:val="5D30A76D"/>
    <w:rsid w:val="5D9620A6"/>
    <w:rsid w:val="5DFF224B"/>
    <w:rsid w:val="5E112013"/>
    <w:rsid w:val="5E172D9A"/>
    <w:rsid w:val="5E2E3045"/>
    <w:rsid w:val="5E33C02A"/>
    <w:rsid w:val="5E83292C"/>
    <w:rsid w:val="5E9302F5"/>
    <w:rsid w:val="5EA2029E"/>
    <w:rsid w:val="5F08CC27"/>
    <w:rsid w:val="5F0EF5E7"/>
    <w:rsid w:val="5F183DB5"/>
    <w:rsid w:val="5F1BCF28"/>
    <w:rsid w:val="5F81A6A7"/>
    <w:rsid w:val="5F9C93BB"/>
    <w:rsid w:val="5FC97BD7"/>
    <w:rsid w:val="5FD6D9E7"/>
    <w:rsid w:val="5FF04461"/>
    <w:rsid w:val="601C8D6A"/>
    <w:rsid w:val="605C3F57"/>
    <w:rsid w:val="60655981"/>
    <w:rsid w:val="6092F69D"/>
    <w:rsid w:val="60BD337B"/>
    <w:rsid w:val="60DD7E84"/>
    <w:rsid w:val="6149C4D8"/>
    <w:rsid w:val="61C64E5D"/>
    <w:rsid w:val="61CC61F1"/>
    <w:rsid w:val="61E1F6B3"/>
    <w:rsid w:val="621B81A5"/>
    <w:rsid w:val="622C7BB7"/>
    <w:rsid w:val="627DF639"/>
    <w:rsid w:val="628A524E"/>
    <w:rsid w:val="629FD90E"/>
    <w:rsid w:val="62C67F0B"/>
    <w:rsid w:val="62CB43C4"/>
    <w:rsid w:val="62D3D2A4"/>
    <w:rsid w:val="62D8DE44"/>
    <w:rsid w:val="62D8E253"/>
    <w:rsid w:val="62FD4976"/>
    <w:rsid w:val="63737191"/>
    <w:rsid w:val="63884261"/>
    <w:rsid w:val="63A80277"/>
    <w:rsid w:val="63B5802F"/>
    <w:rsid w:val="63B807C9"/>
    <w:rsid w:val="63D26A68"/>
    <w:rsid w:val="63DCB096"/>
    <w:rsid w:val="63F804D6"/>
    <w:rsid w:val="6405A75C"/>
    <w:rsid w:val="64D5C4CF"/>
    <w:rsid w:val="6519BC9E"/>
    <w:rsid w:val="651FC7F3"/>
    <w:rsid w:val="654739EF"/>
    <w:rsid w:val="657B7C9E"/>
    <w:rsid w:val="65C501E3"/>
    <w:rsid w:val="65DD25EF"/>
    <w:rsid w:val="66088141"/>
    <w:rsid w:val="66168D5E"/>
    <w:rsid w:val="666815E4"/>
    <w:rsid w:val="666B0863"/>
    <w:rsid w:val="666FF426"/>
    <w:rsid w:val="66764B6C"/>
    <w:rsid w:val="66929C20"/>
    <w:rsid w:val="66AB0139"/>
    <w:rsid w:val="66E7A23A"/>
    <w:rsid w:val="67255011"/>
    <w:rsid w:val="676D9CA7"/>
    <w:rsid w:val="678EE651"/>
    <w:rsid w:val="67D84D63"/>
    <w:rsid w:val="6824CE0F"/>
    <w:rsid w:val="682F0DC1"/>
    <w:rsid w:val="68408293"/>
    <w:rsid w:val="6885790A"/>
    <w:rsid w:val="68894684"/>
    <w:rsid w:val="6893BED9"/>
    <w:rsid w:val="689C67E1"/>
    <w:rsid w:val="689C8EBF"/>
    <w:rsid w:val="689CD63D"/>
    <w:rsid w:val="68C3DD6E"/>
    <w:rsid w:val="68F268D0"/>
    <w:rsid w:val="693F7816"/>
    <w:rsid w:val="69536536"/>
    <w:rsid w:val="6974633D"/>
    <w:rsid w:val="699565FE"/>
    <w:rsid w:val="69E28329"/>
    <w:rsid w:val="6A400BF1"/>
    <w:rsid w:val="6A6DA06F"/>
    <w:rsid w:val="6AC40E8A"/>
    <w:rsid w:val="6AD94B3B"/>
    <w:rsid w:val="6AFE36AF"/>
    <w:rsid w:val="6B209E82"/>
    <w:rsid w:val="6B2677D0"/>
    <w:rsid w:val="6B37166A"/>
    <w:rsid w:val="6B374FF2"/>
    <w:rsid w:val="6B715F36"/>
    <w:rsid w:val="6B8392A1"/>
    <w:rsid w:val="6B99995A"/>
    <w:rsid w:val="6BA2983E"/>
    <w:rsid w:val="6BFB8434"/>
    <w:rsid w:val="6BFBB50E"/>
    <w:rsid w:val="6C2939BB"/>
    <w:rsid w:val="6C3E0CFC"/>
    <w:rsid w:val="6C46F5A4"/>
    <w:rsid w:val="6C46F887"/>
    <w:rsid w:val="6C55ADAE"/>
    <w:rsid w:val="6C677DA5"/>
    <w:rsid w:val="6C91293E"/>
    <w:rsid w:val="6CAE237B"/>
    <w:rsid w:val="6D0A5ACB"/>
    <w:rsid w:val="6D0EC4BD"/>
    <w:rsid w:val="6D2AE0DF"/>
    <w:rsid w:val="6D2C8648"/>
    <w:rsid w:val="6D403145"/>
    <w:rsid w:val="6D4202F6"/>
    <w:rsid w:val="6D6D8E13"/>
    <w:rsid w:val="6D78D735"/>
    <w:rsid w:val="6D95CB3A"/>
    <w:rsid w:val="6DEDC833"/>
    <w:rsid w:val="6DEE7545"/>
    <w:rsid w:val="6E0EB678"/>
    <w:rsid w:val="6E1D285B"/>
    <w:rsid w:val="6E3A9F0C"/>
    <w:rsid w:val="6E7B6F43"/>
    <w:rsid w:val="6EA31732"/>
    <w:rsid w:val="6ED3261A"/>
    <w:rsid w:val="6ED6EDE5"/>
    <w:rsid w:val="6EE3003C"/>
    <w:rsid w:val="6F9D914C"/>
    <w:rsid w:val="6FDB4B01"/>
    <w:rsid w:val="6FE1B7DD"/>
    <w:rsid w:val="7009D6A7"/>
    <w:rsid w:val="701A7801"/>
    <w:rsid w:val="706042BD"/>
    <w:rsid w:val="7069E8EF"/>
    <w:rsid w:val="70824137"/>
    <w:rsid w:val="708C4A6B"/>
    <w:rsid w:val="70D345EC"/>
    <w:rsid w:val="70F35821"/>
    <w:rsid w:val="712FD92B"/>
    <w:rsid w:val="7164E0C1"/>
    <w:rsid w:val="7168F2D7"/>
    <w:rsid w:val="71711FE5"/>
    <w:rsid w:val="71BED608"/>
    <w:rsid w:val="71C4BFCF"/>
    <w:rsid w:val="720B7E29"/>
    <w:rsid w:val="7223CA56"/>
    <w:rsid w:val="725DFBBC"/>
    <w:rsid w:val="7290AFE5"/>
    <w:rsid w:val="72AEC039"/>
    <w:rsid w:val="72BE53FF"/>
    <w:rsid w:val="72C1BD2B"/>
    <w:rsid w:val="72FA9AC6"/>
    <w:rsid w:val="730E4831"/>
    <w:rsid w:val="733222DE"/>
    <w:rsid w:val="73348444"/>
    <w:rsid w:val="73F18427"/>
    <w:rsid w:val="7403FB07"/>
    <w:rsid w:val="741557C3"/>
    <w:rsid w:val="7439B712"/>
    <w:rsid w:val="74AEE8FA"/>
    <w:rsid w:val="74B8DB7F"/>
    <w:rsid w:val="751EC1BA"/>
    <w:rsid w:val="752D162A"/>
    <w:rsid w:val="752EF3C6"/>
    <w:rsid w:val="75A4E36E"/>
    <w:rsid w:val="76620F02"/>
    <w:rsid w:val="7694453E"/>
    <w:rsid w:val="76B0DDF8"/>
    <w:rsid w:val="76C1EFA2"/>
    <w:rsid w:val="772163EA"/>
    <w:rsid w:val="781AC989"/>
    <w:rsid w:val="78550813"/>
    <w:rsid w:val="7860657B"/>
    <w:rsid w:val="78BD27C1"/>
    <w:rsid w:val="78CF88B4"/>
    <w:rsid w:val="78F1643C"/>
    <w:rsid w:val="78F79F0B"/>
    <w:rsid w:val="791547BE"/>
    <w:rsid w:val="7928D8A8"/>
    <w:rsid w:val="79333ED3"/>
    <w:rsid w:val="796BCAB8"/>
    <w:rsid w:val="79747443"/>
    <w:rsid w:val="797AA576"/>
    <w:rsid w:val="797ABF35"/>
    <w:rsid w:val="79A62887"/>
    <w:rsid w:val="79AA27B6"/>
    <w:rsid w:val="79B4D471"/>
    <w:rsid w:val="7A11804C"/>
    <w:rsid w:val="7A70F65C"/>
    <w:rsid w:val="7A771A71"/>
    <w:rsid w:val="7A84FB5F"/>
    <w:rsid w:val="7A8ADA66"/>
    <w:rsid w:val="7AA39945"/>
    <w:rsid w:val="7AA7FC4C"/>
    <w:rsid w:val="7ABF8455"/>
    <w:rsid w:val="7AD8B0B3"/>
    <w:rsid w:val="7B131516"/>
    <w:rsid w:val="7B431685"/>
    <w:rsid w:val="7B5C8321"/>
    <w:rsid w:val="7BA2FC70"/>
    <w:rsid w:val="7BB89922"/>
    <w:rsid w:val="7BBA01A2"/>
    <w:rsid w:val="7BD955AB"/>
    <w:rsid w:val="7C31DC37"/>
    <w:rsid w:val="7C3B2AA4"/>
    <w:rsid w:val="7C41AA89"/>
    <w:rsid w:val="7C65E4BE"/>
    <w:rsid w:val="7CBAB64E"/>
    <w:rsid w:val="7CD397CB"/>
    <w:rsid w:val="7CDFFC39"/>
    <w:rsid w:val="7CEDB77D"/>
    <w:rsid w:val="7CF2AE8F"/>
    <w:rsid w:val="7D312C03"/>
    <w:rsid w:val="7D4263DA"/>
    <w:rsid w:val="7D6E17C2"/>
    <w:rsid w:val="7DEE8A3A"/>
    <w:rsid w:val="7E34E29E"/>
    <w:rsid w:val="7E5FA33E"/>
    <w:rsid w:val="7E6AF741"/>
    <w:rsid w:val="7E96628A"/>
    <w:rsid w:val="7EE0ABCC"/>
    <w:rsid w:val="7EE52ACD"/>
    <w:rsid w:val="7EFCF9B7"/>
    <w:rsid w:val="7EFE594D"/>
    <w:rsid w:val="7F03A71D"/>
    <w:rsid w:val="7F4AC9AF"/>
    <w:rsid w:val="7FD78FF4"/>
    <w:rsid w:val="7FDBE94E"/>
    <w:rsid w:val="7FE1E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52DAAE0A-3D8C-4F56-88BD-A1D16622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customStyle="1" w:styleId="CommentTextChar">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customStyle="1" w:styleId="CommentSubjectChar">
    <w:name w:val="Comment Subject Char"/>
    <w:basedOn w:val="CommentTextChar"/>
    <w:link w:val="CommentSubject"/>
    <w:uiPriority w:val="99"/>
    <w:semiHidden/>
    <w:rsid w:val="00DF53FB"/>
    <w:rPr>
      <w:b/>
      <w:bCs/>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customStyle="1" w:styleId="Body">
    <w:name w:val="Body"/>
    <w:rsid w:val="00FA235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paragraph" w:customStyle="1" w:styleId="BodyA">
    <w:name w:val="Body A"/>
    <w:rsid w:val="004E23A5"/>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sbuhb.nhs.wales/about-us/our-health-board/our-board-business/health-board-committees/quality-and-safety-committee-pap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7D5E37F9-E344-44BD-B8AD-048E1EB20E2A}">
  <ds:schemaRefs>
    <ds:schemaRef ds:uri="http://schemas.microsoft.com/sharepoint/v3/contenttype/forms"/>
  </ds:schemaRefs>
</ds:datastoreItem>
</file>

<file path=customXml/itemProps3.xml><?xml version="1.0" encoding="utf-8"?>
<ds:datastoreItem xmlns:ds="http://schemas.openxmlformats.org/officeDocument/2006/customXml" ds:itemID="{3B7B83FE-E77A-42D4-BCDD-F47B9D0E5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1891</Words>
  <Characters>11408</Characters>
  <Application>Microsoft Office Word</Application>
  <DocSecurity>0</DocSecurity>
  <Lines>671</Lines>
  <Paragraphs>166</Paragraphs>
  <ScaleCrop>false</ScaleCrop>
  <Company/>
  <LinksUpToDate>false</LinksUpToDate>
  <CharactersWithSpaces>13133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Carys Richards (Swansea Bay UHB - Corporate Governance)</cp:lastModifiedBy>
  <cp:revision>22</cp:revision>
  <dcterms:created xsi:type="dcterms:W3CDTF">2026-08-21T11:24:00Z</dcterms:created>
  <dcterms:modified xsi:type="dcterms:W3CDTF">2026-09-16T15:30:00Z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