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5" w:type="dxa"/>
        <w:tblInd w:w="-572" w:type="dxa"/>
        <w:tblLook w:val="04A0" w:firstRow="1" w:lastRow="0" w:firstColumn="1" w:lastColumn="0" w:noHBand="0" w:noVBand="1"/>
      </w:tblPr>
      <w:tblGrid>
        <w:gridCol w:w="855"/>
        <w:gridCol w:w="1834"/>
        <w:gridCol w:w="712"/>
        <w:gridCol w:w="6804"/>
      </w:tblGrid>
      <w:tr w:rsidR="0023775D" w:rsidRPr="008D01BB" w14:paraId="0903AEFD" w14:textId="77777777" w:rsidTr="6A73E5AC">
        <w:tc>
          <w:tcPr>
            <w:tcW w:w="10205" w:type="dxa"/>
            <w:gridSpan w:val="4"/>
            <w:shd w:val="clear" w:color="auto" w:fill="002060"/>
          </w:tcPr>
          <w:p w14:paraId="4FA79116" w14:textId="11A71F54" w:rsidR="0023775D" w:rsidRPr="008D01BB" w:rsidRDefault="23682200" w:rsidP="00E748CF">
            <w:pPr>
              <w:jc w:val="center"/>
              <w:rPr>
                <w:rFonts w:ascii="Verdana" w:hAnsi="Verdana" w:cs="Arial"/>
                <w:b/>
                <w:bCs/>
                <w:sz w:val="24"/>
                <w:szCs w:val="24"/>
              </w:rPr>
            </w:pPr>
            <w:r w:rsidRPr="61D8D354">
              <w:rPr>
                <w:rFonts w:ascii="Verdana" w:hAnsi="Verdana" w:cs="Arial"/>
                <w:b/>
                <w:bCs/>
                <w:sz w:val="24"/>
                <w:szCs w:val="24"/>
              </w:rPr>
              <w:t xml:space="preserve">POPULATION HEALTH </w:t>
            </w:r>
            <w:r w:rsidR="0023775D" w:rsidRPr="61D8D354">
              <w:rPr>
                <w:rFonts w:ascii="Verdana" w:hAnsi="Verdana" w:cs="Arial"/>
                <w:b/>
                <w:bCs/>
                <w:sz w:val="24"/>
                <w:szCs w:val="24"/>
              </w:rPr>
              <w:t>COMMITTEE</w:t>
            </w:r>
          </w:p>
          <w:p w14:paraId="2A5B2172" w14:textId="77777777" w:rsidR="0023775D" w:rsidRPr="008D01BB" w:rsidRDefault="0023775D" w:rsidP="00E748CF">
            <w:pPr>
              <w:jc w:val="center"/>
              <w:rPr>
                <w:rFonts w:ascii="Verdana" w:hAnsi="Verdana" w:cs="Arial"/>
                <w:b/>
                <w:bCs/>
                <w:sz w:val="24"/>
                <w:szCs w:val="24"/>
              </w:rPr>
            </w:pPr>
            <w:r w:rsidRPr="008D01BB">
              <w:rPr>
                <w:rFonts w:ascii="Verdana" w:hAnsi="Verdana" w:cs="Arial"/>
                <w:b/>
                <w:bCs/>
                <w:sz w:val="24"/>
                <w:szCs w:val="24"/>
              </w:rPr>
              <w:t>Key Issues Report</w:t>
            </w:r>
          </w:p>
          <w:p w14:paraId="3CB864E6" w14:textId="259C7867" w:rsidR="0023775D" w:rsidRPr="008D01BB" w:rsidRDefault="0023775D" w:rsidP="00E748CF">
            <w:pPr>
              <w:rPr>
                <w:rFonts w:ascii="Verdana" w:hAnsi="Verdana" w:cs="Arial"/>
                <w:sz w:val="24"/>
                <w:szCs w:val="24"/>
              </w:rPr>
            </w:pPr>
          </w:p>
        </w:tc>
      </w:tr>
      <w:tr w:rsidR="00F51935" w:rsidRPr="008D01BB" w14:paraId="2C11B3F2" w14:textId="77777777" w:rsidTr="6A73E5AC">
        <w:tc>
          <w:tcPr>
            <w:tcW w:w="10205" w:type="dxa"/>
            <w:gridSpan w:val="4"/>
          </w:tcPr>
          <w:p w14:paraId="4B3785B8" w14:textId="7E6DA3E4" w:rsidR="007419C6" w:rsidRPr="008D01BB" w:rsidRDefault="00832030" w:rsidP="00550C0F">
            <w:pPr>
              <w:jc w:val="center"/>
              <w:rPr>
                <w:rFonts w:ascii="Verdana" w:hAnsi="Verdana" w:cs="Arial"/>
                <w:sz w:val="24"/>
                <w:szCs w:val="24"/>
              </w:rPr>
            </w:pPr>
            <w:r w:rsidRPr="61D8D354">
              <w:rPr>
                <w:rFonts w:ascii="Verdana" w:hAnsi="Verdana" w:cs="Arial"/>
                <w:sz w:val="24"/>
                <w:szCs w:val="24"/>
              </w:rPr>
              <w:t>The purpose of t</w:t>
            </w:r>
            <w:r w:rsidR="00F51935" w:rsidRPr="61D8D354">
              <w:rPr>
                <w:rFonts w:ascii="Verdana" w:hAnsi="Verdana" w:cs="Arial"/>
                <w:sz w:val="24"/>
                <w:szCs w:val="24"/>
              </w:rPr>
              <w:t xml:space="preserve">his report </w:t>
            </w:r>
            <w:r w:rsidRPr="61D8D354">
              <w:rPr>
                <w:rFonts w:ascii="Verdana" w:hAnsi="Verdana" w:cs="Arial"/>
                <w:sz w:val="24"/>
                <w:szCs w:val="24"/>
              </w:rPr>
              <w:t xml:space="preserve">is to </w:t>
            </w:r>
            <w:r w:rsidR="00F51935" w:rsidRPr="61D8D354">
              <w:rPr>
                <w:rFonts w:ascii="Verdana" w:hAnsi="Verdana" w:cs="Arial"/>
                <w:sz w:val="24"/>
                <w:szCs w:val="24"/>
              </w:rPr>
              <w:t xml:space="preserve">provide an overview of the matters identified by </w:t>
            </w:r>
            <w:r w:rsidR="002112EB" w:rsidRPr="61D8D354">
              <w:rPr>
                <w:rFonts w:ascii="Verdana" w:hAnsi="Verdana" w:cs="Arial"/>
                <w:sz w:val="24"/>
                <w:szCs w:val="24"/>
              </w:rPr>
              <w:t xml:space="preserve">the </w:t>
            </w:r>
            <w:r w:rsidR="35C565C8" w:rsidRPr="61D8D354">
              <w:rPr>
                <w:rFonts w:ascii="Verdana" w:hAnsi="Verdana" w:cs="Arial"/>
                <w:sz w:val="24"/>
                <w:szCs w:val="24"/>
              </w:rPr>
              <w:t>Population Health</w:t>
            </w:r>
            <w:r w:rsidR="004E23A5" w:rsidRPr="61D8D354">
              <w:rPr>
                <w:rFonts w:ascii="Verdana" w:hAnsi="Verdana" w:cs="Arial"/>
                <w:sz w:val="24"/>
                <w:szCs w:val="24"/>
              </w:rPr>
              <w:t xml:space="preserve"> Committee</w:t>
            </w:r>
            <w:r w:rsidR="004E0578" w:rsidRPr="61D8D354">
              <w:rPr>
                <w:rFonts w:ascii="Verdana" w:hAnsi="Verdana" w:cs="Arial"/>
                <w:sz w:val="24"/>
                <w:szCs w:val="24"/>
              </w:rPr>
              <w:t xml:space="preserve"> </w:t>
            </w:r>
            <w:r w:rsidR="003F76CE" w:rsidRPr="61D8D354">
              <w:rPr>
                <w:rFonts w:ascii="Verdana" w:hAnsi="Verdana" w:cs="Arial"/>
                <w:sz w:val="24"/>
                <w:szCs w:val="24"/>
              </w:rPr>
              <w:t xml:space="preserve">to </w:t>
            </w:r>
            <w:r w:rsidR="00F51935" w:rsidRPr="61D8D354">
              <w:rPr>
                <w:rFonts w:ascii="Verdana" w:hAnsi="Verdana" w:cs="Arial"/>
                <w:sz w:val="24"/>
                <w:szCs w:val="24"/>
              </w:rPr>
              <w:t xml:space="preserve">be brought to the attention of </w:t>
            </w:r>
            <w:r w:rsidR="003F76CE" w:rsidRPr="61D8D354">
              <w:rPr>
                <w:rFonts w:ascii="Verdana" w:hAnsi="Verdana" w:cs="Arial"/>
                <w:sz w:val="24"/>
                <w:szCs w:val="24"/>
              </w:rPr>
              <w:t xml:space="preserve">the </w:t>
            </w:r>
            <w:r w:rsidR="007419C6" w:rsidRPr="61D8D354">
              <w:rPr>
                <w:rFonts w:ascii="Verdana" w:hAnsi="Verdana" w:cs="Arial"/>
                <w:sz w:val="24"/>
                <w:szCs w:val="24"/>
              </w:rPr>
              <w:t xml:space="preserve">Board </w:t>
            </w:r>
            <w:r w:rsidR="00F51935" w:rsidRPr="61D8D354">
              <w:rPr>
                <w:rFonts w:ascii="Verdana" w:hAnsi="Verdana" w:cs="Arial"/>
                <w:sz w:val="24"/>
                <w:szCs w:val="24"/>
              </w:rPr>
              <w:t xml:space="preserve">following discussions at the last </w:t>
            </w:r>
            <w:r w:rsidR="007419C6" w:rsidRPr="61D8D354">
              <w:rPr>
                <w:rFonts w:ascii="Verdana" w:hAnsi="Verdana" w:cs="Arial"/>
                <w:sz w:val="24"/>
                <w:szCs w:val="24"/>
              </w:rPr>
              <w:t>m</w:t>
            </w:r>
            <w:r w:rsidR="00F51935" w:rsidRPr="61D8D354">
              <w:rPr>
                <w:rFonts w:ascii="Verdana" w:hAnsi="Verdana" w:cs="Arial"/>
                <w:sz w:val="24"/>
                <w:szCs w:val="24"/>
              </w:rPr>
              <w:t>eeting</w:t>
            </w:r>
            <w:r w:rsidR="007419C6" w:rsidRPr="61D8D354">
              <w:rPr>
                <w:rFonts w:ascii="Verdana" w:hAnsi="Verdana" w:cs="Arial"/>
                <w:sz w:val="24"/>
                <w:szCs w:val="24"/>
              </w:rPr>
              <w:t>.</w:t>
            </w:r>
          </w:p>
        </w:tc>
      </w:tr>
      <w:tr w:rsidR="005C40F6" w:rsidRPr="008D01BB" w14:paraId="5ED92A0C" w14:textId="77777777" w:rsidTr="6A73E5AC">
        <w:tc>
          <w:tcPr>
            <w:tcW w:w="2689" w:type="dxa"/>
            <w:gridSpan w:val="2"/>
          </w:tcPr>
          <w:p w14:paraId="14401D6D" w14:textId="765C663D" w:rsidR="005C40F6" w:rsidRPr="008D01BB" w:rsidRDefault="005C40F6" w:rsidP="00E748CF">
            <w:pPr>
              <w:rPr>
                <w:rFonts w:ascii="Verdana" w:hAnsi="Verdana" w:cs="Arial"/>
                <w:b/>
                <w:sz w:val="24"/>
                <w:szCs w:val="24"/>
              </w:rPr>
            </w:pPr>
            <w:r w:rsidRPr="008D01BB">
              <w:rPr>
                <w:rFonts w:ascii="Verdana" w:hAnsi="Verdana" w:cs="Arial"/>
                <w:b/>
                <w:sz w:val="24"/>
                <w:szCs w:val="24"/>
              </w:rPr>
              <w:t xml:space="preserve">Date of </w:t>
            </w:r>
            <w:r>
              <w:rPr>
                <w:rFonts w:ascii="Verdana" w:hAnsi="Verdana" w:cs="Arial"/>
                <w:b/>
                <w:sz w:val="24"/>
                <w:szCs w:val="24"/>
              </w:rPr>
              <w:t xml:space="preserve">Committee </w:t>
            </w:r>
            <w:r w:rsidRPr="008D01BB">
              <w:rPr>
                <w:rFonts w:ascii="Verdana" w:hAnsi="Verdana" w:cs="Arial"/>
                <w:b/>
                <w:sz w:val="24"/>
                <w:szCs w:val="24"/>
              </w:rPr>
              <w:t>meeting:</w:t>
            </w:r>
          </w:p>
        </w:tc>
        <w:tc>
          <w:tcPr>
            <w:tcW w:w="7516" w:type="dxa"/>
            <w:gridSpan w:val="2"/>
          </w:tcPr>
          <w:p w14:paraId="64593839" w14:textId="48594EAC" w:rsidR="005C40F6" w:rsidRPr="00E91475" w:rsidRDefault="783F40D9" w:rsidP="00E748CF">
            <w:pPr>
              <w:rPr>
                <w:rFonts w:ascii="Verdana" w:hAnsi="Verdana" w:cs="Arial"/>
                <w:sz w:val="24"/>
                <w:szCs w:val="24"/>
              </w:rPr>
            </w:pPr>
            <w:r w:rsidRPr="6A73E5AC">
              <w:rPr>
                <w:rFonts w:ascii="Verdana" w:hAnsi="Verdana" w:cs="Arial"/>
                <w:sz w:val="24"/>
                <w:szCs w:val="24"/>
              </w:rPr>
              <w:t xml:space="preserve">8 September </w:t>
            </w:r>
            <w:r w:rsidR="6EE432F8" w:rsidRPr="6A73E5AC">
              <w:rPr>
                <w:rFonts w:ascii="Verdana" w:hAnsi="Verdana" w:cs="Arial"/>
                <w:sz w:val="24"/>
                <w:szCs w:val="24"/>
              </w:rPr>
              <w:t>2026</w:t>
            </w:r>
          </w:p>
          <w:p w14:paraId="253E3738" w14:textId="3BEF08EB" w:rsidR="005C40F6" w:rsidRPr="00A87184" w:rsidRDefault="005C40F6" w:rsidP="00E748CF">
            <w:pPr>
              <w:rPr>
                <w:rFonts w:ascii="Verdana" w:hAnsi="Verdana" w:cs="Arial"/>
                <w:sz w:val="24"/>
                <w:szCs w:val="24"/>
              </w:rPr>
            </w:pPr>
          </w:p>
        </w:tc>
      </w:tr>
      <w:tr w:rsidR="005C40F6" w:rsidRPr="008D01BB" w14:paraId="0A50D892" w14:textId="77777777" w:rsidTr="6A73E5AC">
        <w:tc>
          <w:tcPr>
            <w:tcW w:w="2689" w:type="dxa"/>
            <w:gridSpan w:val="2"/>
          </w:tcPr>
          <w:p w14:paraId="2672562A" w14:textId="51CB1BE2" w:rsidR="005C40F6" w:rsidRPr="008D01BB" w:rsidRDefault="005C40F6" w:rsidP="00E748CF">
            <w:pPr>
              <w:rPr>
                <w:rFonts w:ascii="Verdana" w:hAnsi="Verdana" w:cs="Arial"/>
                <w:b/>
                <w:sz w:val="24"/>
                <w:szCs w:val="24"/>
              </w:rPr>
            </w:pPr>
            <w:r>
              <w:rPr>
                <w:rFonts w:ascii="Verdana" w:hAnsi="Verdana" w:cs="Arial"/>
                <w:b/>
                <w:sz w:val="24"/>
                <w:szCs w:val="24"/>
              </w:rPr>
              <w:t>Members Present:</w:t>
            </w:r>
          </w:p>
        </w:tc>
        <w:tc>
          <w:tcPr>
            <w:tcW w:w="7516" w:type="dxa"/>
            <w:gridSpan w:val="2"/>
          </w:tcPr>
          <w:p w14:paraId="395CA0D0" w14:textId="546DB89E" w:rsidR="005C40F6" w:rsidRPr="00E91475" w:rsidRDefault="274CBCF1" w:rsidP="0B2EE4D7">
            <w:r w:rsidRPr="6A73E5AC">
              <w:rPr>
                <w:rFonts w:ascii="Verdana" w:eastAsia="Verdana" w:hAnsi="Verdana" w:cs="Verdana"/>
                <w:b/>
                <w:bCs/>
                <w:color w:val="000000" w:themeColor="text1"/>
                <w:sz w:val="24"/>
                <w:szCs w:val="24"/>
              </w:rPr>
              <w:t>Three m</w:t>
            </w:r>
            <w:r w:rsidR="45EB9A69" w:rsidRPr="6A73E5AC">
              <w:rPr>
                <w:rFonts w:ascii="Verdana" w:eastAsia="Verdana" w:hAnsi="Verdana" w:cs="Verdana"/>
                <w:b/>
                <w:bCs/>
                <w:color w:val="000000" w:themeColor="text1"/>
                <w:sz w:val="24"/>
                <w:szCs w:val="24"/>
              </w:rPr>
              <w:t>embers</w:t>
            </w:r>
            <w:r w:rsidR="45EB9A69" w:rsidRPr="6A73E5AC">
              <w:rPr>
                <w:rFonts w:ascii="Verdana" w:eastAsia="Verdana" w:hAnsi="Verdana" w:cs="Verdana"/>
                <w:color w:val="000000" w:themeColor="text1"/>
                <w:sz w:val="24"/>
                <w:szCs w:val="24"/>
              </w:rPr>
              <w:t xml:space="preserve"> were present at the Population Health Committee: Stephen Spill, Nicola Matthews</w:t>
            </w:r>
            <w:r w:rsidR="1D050A15" w:rsidRPr="6A73E5AC">
              <w:rPr>
                <w:rFonts w:ascii="Verdana" w:eastAsia="Verdana" w:hAnsi="Verdana" w:cs="Verdana"/>
                <w:color w:val="000000" w:themeColor="text1"/>
                <w:sz w:val="24"/>
                <w:szCs w:val="24"/>
              </w:rPr>
              <w:t>, Nuria Zolle</w:t>
            </w:r>
            <w:r w:rsidR="7290354B" w:rsidRPr="6A73E5AC">
              <w:rPr>
                <w:rFonts w:ascii="Verdana" w:eastAsia="Verdana" w:hAnsi="Verdana" w:cs="Verdana"/>
                <w:color w:val="000000" w:themeColor="text1"/>
                <w:sz w:val="24"/>
                <w:szCs w:val="24"/>
              </w:rPr>
              <w:t>.</w:t>
            </w:r>
          </w:p>
          <w:p w14:paraId="0B60595C" w14:textId="0D030B4F" w:rsidR="005C40F6" w:rsidRPr="00E91475" w:rsidRDefault="005C40F6" w:rsidP="0B2EE4D7">
            <w:pPr>
              <w:rPr>
                <w:rFonts w:ascii="Verdana" w:eastAsia="Verdana" w:hAnsi="Verdana" w:cs="Verdana"/>
                <w:color w:val="000000" w:themeColor="text1"/>
                <w:sz w:val="24"/>
                <w:szCs w:val="24"/>
              </w:rPr>
            </w:pPr>
          </w:p>
        </w:tc>
      </w:tr>
      <w:tr w:rsidR="005C40F6" w:rsidRPr="008D01BB" w14:paraId="1E562767" w14:textId="77777777" w:rsidTr="6A73E5AC">
        <w:tc>
          <w:tcPr>
            <w:tcW w:w="2689" w:type="dxa"/>
            <w:gridSpan w:val="2"/>
          </w:tcPr>
          <w:p w14:paraId="4250A8AA" w14:textId="77F99254" w:rsidR="005C40F6" w:rsidRPr="008D01BB" w:rsidRDefault="005C40F6" w:rsidP="00E748CF">
            <w:pPr>
              <w:rPr>
                <w:rFonts w:ascii="Verdana" w:hAnsi="Verdana" w:cs="Arial"/>
                <w:b/>
                <w:sz w:val="24"/>
                <w:szCs w:val="24"/>
              </w:rPr>
            </w:pPr>
            <w:r w:rsidRPr="00E50B38">
              <w:rPr>
                <w:rFonts w:ascii="Verdana" w:hAnsi="Verdana" w:cs="Arial"/>
                <w:b/>
                <w:bCs/>
                <w:sz w:val="24"/>
                <w:szCs w:val="24"/>
              </w:rPr>
              <w:t>Quoracy:</w:t>
            </w:r>
          </w:p>
        </w:tc>
        <w:tc>
          <w:tcPr>
            <w:tcW w:w="7516" w:type="dxa"/>
            <w:gridSpan w:val="2"/>
          </w:tcPr>
          <w:p w14:paraId="2B635F92" w14:textId="28964BD8" w:rsidR="005C40F6" w:rsidRPr="008D01BB" w:rsidRDefault="005C40F6" w:rsidP="00E748CF">
            <w:pPr>
              <w:rPr>
                <w:rFonts w:ascii="Verdana" w:hAnsi="Verdana" w:cs="Arial"/>
                <w:sz w:val="24"/>
                <w:szCs w:val="24"/>
              </w:rPr>
            </w:pPr>
            <w:r>
              <w:rPr>
                <w:rFonts w:ascii="Verdana" w:hAnsi="Verdana" w:cs="Arial"/>
                <w:sz w:val="24"/>
                <w:szCs w:val="24"/>
              </w:rPr>
              <w:t>YES</w:t>
            </w:r>
          </w:p>
        </w:tc>
      </w:tr>
      <w:tr w:rsidR="005C40F6" w:rsidRPr="008D01BB" w14:paraId="51570042" w14:textId="77777777" w:rsidTr="6A73E5AC">
        <w:tc>
          <w:tcPr>
            <w:tcW w:w="2689" w:type="dxa"/>
            <w:gridSpan w:val="2"/>
          </w:tcPr>
          <w:p w14:paraId="3C6F8991" w14:textId="77777777" w:rsidR="005C40F6" w:rsidRPr="008D01BB" w:rsidRDefault="005C40F6" w:rsidP="00E748CF">
            <w:pPr>
              <w:rPr>
                <w:rFonts w:ascii="Verdana" w:hAnsi="Verdana" w:cs="Arial"/>
                <w:b/>
                <w:sz w:val="24"/>
                <w:szCs w:val="24"/>
              </w:rPr>
            </w:pPr>
            <w:r w:rsidRPr="008D01BB">
              <w:rPr>
                <w:rFonts w:ascii="Verdana" w:hAnsi="Verdana" w:cs="Arial"/>
                <w:b/>
                <w:sz w:val="24"/>
                <w:szCs w:val="24"/>
              </w:rPr>
              <w:t>Group/Committee Chair</w:t>
            </w:r>
            <w:r>
              <w:rPr>
                <w:rFonts w:ascii="Verdana" w:hAnsi="Verdana" w:cs="Arial"/>
                <w:b/>
                <w:sz w:val="24"/>
                <w:szCs w:val="24"/>
              </w:rPr>
              <w:t>:</w:t>
            </w:r>
          </w:p>
          <w:p w14:paraId="7596B525" w14:textId="5CF64C95" w:rsidR="005C40F6" w:rsidRPr="008D01BB" w:rsidRDefault="005C40F6" w:rsidP="00E748CF">
            <w:pPr>
              <w:rPr>
                <w:rFonts w:ascii="Verdana" w:hAnsi="Verdana" w:cs="Arial"/>
                <w:b/>
                <w:sz w:val="24"/>
                <w:szCs w:val="24"/>
              </w:rPr>
            </w:pPr>
          </w:p>
        </w:tc>
        <w:tc>
          <w:tcPr>
            <w:tcW w:w="7516" w:type="dxa"/>
            <w:gridSpan w:val="2"/>
          </w:tcPr>
          <w:p w14:paraId="63615970" w14:textId="33D5D318" w:rsidR="005C40F6" w:rsidRPr="008D01BB" w:rsidRDefault="1A69D8D4" w:rsidP="00E748CF">
            <w:pPr>
              <w:rPr>
                <w:rFonts w:ascii="Verdana" w:eastAsia="Verdana" w:hAnsi="Verdana" w:cs="Verdana"/>
                <w:sz w:val="24"/>
                <w:szCs w:val="24"/>
              </w:rPr>
            </w:pPr>
            <w:r w:rsidRPr="61D8D354">
              <w:rPr>
                <w:rFonts w:ascii="Verdana" w:eastAsia="Verdana" w:hAnsi="Verdana" w:cs="Verdana"/>
                <w:color w:val="000000" w:themeColor="text1"/>
                <w:sz w:val="24"/>
                <w:szCs w:val="24"/>
              </w:rPr>
              <w:t>Stephen Spill, Population Health Committee Chair.</w:t>
            </w:r>
          </w:p>
          <w:p w14:paraId="31B03E69" w14:textId="1A596E13" w:rsidR="005C40F6" w:rsidRPr="008D01BB" w:rsidRDefault="005C40F6" w:rsidP="00E748CF">
            <w:pPr>
              <w:rPr>
                <w:rFonts w:ascii="Verdana" w:hAnsi="Verdana" w:cs="Arial"/>
                <w:sz w:val="24"/>
                <w:szCs w:val="24"/>
              </w:rPr>
            </w:pPr>
          </w:p>
        </w:tc>
      </w:tr>
      <w:tr w:rsidR="005C40F6" w:rsidRPr="008D01BB" w14:paraId="7AAA6032" w14:textId="77777777" w:rsidTr="6A73E5AC">
        <w:tc>
          <w:tcPr>
            <w:tcW w:w="2689" w:type="dxa"/>
            <w:gridSpan w:val="2"/>
          </w:tcPr>
          <w:p w14:paraId="197184DF" w14:textId="77777777" w:rsidR="005C40F6" w:rsidRPr="008D01BB" w:rsidRDefault="005C40F6" w:rsidP="00E748CF">
            <w:pPr>
              <w:rPr>
                <w:rFonts w:ascii="Verdana" w:hAnsi="Verdana" w:cs="Arial"/>
                <w:b/>
                <w:sz w:val="24"/>
                <w:szCs w:val="24"/>
              </w:rPr>
            </w:pPr>
            <w:r w:rsidRPr="008D01BB">
              <w:rPr>
                <w:rFonts w:ascii="Verdana" w:hAnsi="Verdana" w:cs="Arial"/>
                <w:b/>
                <w:sz w:val="24"/>
                <w:szCs w:val="24"/>
              </w:rPr>
              <w:t>Report Submitted by</w:t>
            </w:r>
            <w:r>
              <w:rPr>
                <w:rFonts w:ascii="Verdana" w:hAnsi="Verdana" w:cs="Arial"/>
                <w:b/>
                <w:sz w:val="24"/>
                <w:szCs w:val="24"/>
              </w:rPr>
              <w:t>:</w:t>
            </w:r>
          </w:p>
          <w:p w14:paraId="6B6BA8DD" w14:textId="1DFD4CA1" w:rsidR="005C40F6" w:rsidRPr="008D01BB" w:rsidRDefault="005C40F6" w:rsidP="00E748CF">
            <w:pPr>
              <w:rPr>
                <w:rFonts w:ascii="Verdana" w:hAnsi="Verdana" w:cs="Arial"/>
                <w:b/>
                <w:sz w:val="24"/>
                <w:szCs w:val="24"/>
              </w:rPr>
            </w:pPr>
          </w:p>
        </w:tc>
        <w:tc>
          <w:tcPr>
            <w:tcW w:w="7516" w:type="dxa"/>
            <w:gridSpan w:val="2"/>
          </w:tcPr>
          <w:p w14:paraId="1C3A10FC" w14:textId="5BCDF216" w:rsidR="005C40F6" w:rsidRPr="008D01BB" w:rsidRDefault="005C40F6" w:rsidP="00E748CF">
            <w:pPr>
              <w:rPr>
                <w:rFonts w:ascii="Verdana" w:hAnsi="Verdana" w:cs="Arial"/>
                <w:sz w:val="24"/>
                <w:szCs w:val="24"/>
              </w:rPr>
            </w:pPr>
            <w:r w:rsidRPr="008D01BB">
              <w:rPr>
                <w:rFonts w:ascii="Verdana" w:hAnsi="Verdana" w:cs="Arial"/>
                <w:sz w:val="24"/>
                <w:szCs w:val="24"/>
              </w:rPr>
              <w:t>Corporate Governance</w:t>
            </w:r>
            <w:r>
              <w:rPr>
                <w:rFonts w:ascii="Verdana" w:hAnsi="Verdana" w:cs="Arial"/>
                <w:sz w:val="24"/>
                <w:szCs w:val="24"/>
              </w:rPr>
              <w:t>.</w:t>
            </w:r>
          </w:p>
        </w:tc>
      </w:tr>
      <w:tr w:rsidR="005C40F6" w:rsidRPr="008D01BB" w14:paraId="0034719D" w14:textId="77777777" w:rsidTr="6A73E5AC">
        <w:tc>
          <w:tcPr>
            <w:tcW w:w="2689" w:type="dxa"/>
            <w:gridSpan w:val="2"/>
          </w:tcPr>
          <w:p w14:paraId="1BD6E724" w14:textId="33032452" w:rsidR="005C40F6" w:rsidRDefault="005C40F6" w:rsidP="00E748CF">
            <w:pPr>
              <w:rPr>
                <w:rFonts w:ascii="Verdana" w:hAnsi="Verdana" w:cs="Arial"/>
                <w:b/>
                <w:bCs/>
                <w:sz w:val="24"/>
                <w:szCs w:val="24"/>
              </w:rPr>
            </w:pPr>
            <w:r>
              <w:rPr>
                <w:rFonts w:ascii="Verdana" w:hAnsi="Verdana" w:cs="Arial"/>
                <w:b/>
                <w:bCs/>
                <w:sz w:val="24"/>
                <w:szCs w:val="24"/>
              </w:rPr>
              <w:t>Report Signed off by:</w:t>
            </w:r>
          </w:p>
        </w:tc>
        <w:tc>
          <w:tcPr>
            <w:tcW w:w="7516" w:type="dxa"/>
            <w:gridSpan w:val="2"/>
          </w:tcPr>
          <w:p w14:paraId="09382094" w14:textId="77777777" w:rsidR="00497BB0" w:rsidRDefault="6C1F90A1" w:rsidP="00E748CF">
            <w:pPr>
              <w:rPr>
                <w:rFonts w:ascii="Verdana" w:eastAsia="Verdana" w:hAnsi="Verdana" w:cs="Verdana"/>
                <w:color w:val="000000" w:themeColor="text1"/>
                <w:sz w:val="24"/>
                <w:szCs w:val="24"/>
              </w:rPr>
            </w:pPr>
            <w:r w:rsidRPr="25D85673">
              <w:rPr>
                <w:rFonts w:ascii="Verdana" w:eastAsia="Verdana" w:hAnsi="Verdana" w:cs="Verdana"/>
                <w:color w:val="000000" w:themeColor="text1"/>
                <w:sz w:val="24"/>
                <w:szCs w:val="24"/>
              </w:rPr>
              <w:t>Stephen Spill, Population Health Committee Chair.</w:t>
            </w:r>
          </w:p>
          <w:p w14:paraId="0E4C55D3" w14:textId="637D3E22" w:rsidR="005C40F6" w:rsidRDefault="1A8CB91B" w:rsidP="568A5C0C">
            <w:pPr>
              <w:rPr>
                <w:rFonts w:ascii="Verdana" w:hAnsi="Verdana" w:cs="Arial"/>
                <w:color w:val="000000" w:themeColor="text1"/>
                <w:sz w:val="24"/>
                <w:szCs w:val="24"/>
              </w:rPr>
            </w:pPr>
            <w:r w:rsidRPr="568A5C0C">
              <w:rPr>
                <w:rFonts w:ascii="Verdana" w:hAnsi="Verdana" w:cs="Arial"/>
                <w:color w:val="000000" w:themeColor="text1"/>
                <w:sz w:val="24"/>
                <w:szCs w:val="24"/>
              </w:rPr>
              <w:t>Hugo Van Woerden, Interim Director of Public Health.</w:t>
            </w:r>
          </w:p>
          <w:p w14:paraId="1E6E1550" w14:textId="5624895F" w:rsidR="005C40F6" w:rsidRDefault="005C40F6" w:rsidP="00E748CF">
            <w:pPr>
              <w:rPr>
                <w:rFonts w:ascii="Verdana" w:hAnsi="Verdana" w:cs="Arial"/>
                <w:color w:val="000000" w:themeColor="text1"/>
                <w:sz w:val="24"/>
                <w:szCs w:val="24"/>
              </w:rPr>
            </w:pPr>
          </w:p>
        </w:tc>
      </w:tr>
      <w:tr w:rsidR="005C40F6" w:rsidRPr="008D01BB" w14:paraId="676FE4CC" w14:textId="77777777" w:rsidTr="6A73E5AC">
        <w:tc>
          <w:tcPr>
            <w:tcW w:w="2689" w:type="dxa"/>
            <w:gridSpan w:val="2"/>
          </w:tcPr>
          <w:p w14:paraId="54B7DC76" w14:textId="1A95384E" w:rsidR="005C40F6" w:rsidRDefault="005C40F6" w:rsidP="00E748CF">
            <w:pPr>
              <w:rPr>
                <w:rFonts w:ascii="Verdana" w:hAnsi="Verdana" w:cs="Arial"/>
                <w:b/>
                <w:bCs/>
                <w:sz w:val="24"/>
                <w:szCs w:val="24"/>
              </w:rPr>
            </w:pPr>
            <w:r>
              <w:rPr>
                <w:rFonts w:ascii="Verdana" w:hAnsi="Verdana" w:cs="Arial"/>
                <w:b/>
                <w:bCs/>
                <w:sz w:val="24"/>
                <w:szCs w:val="24"/>
              </w:rPr>
              <w:t>Date of Board receiving the report:</w:t>
            </w:r>
          </w:p>
        </w:tc>
        <w:tc>
          <w:tcPr>
            <w:tcW w:w="7516" w:type="dxa"/>
            <w:gridSpan w:val="2"/>
          </w:tcPr>
          <w:p w14:paraId="2C9190E1" w14:textId="0E8771EB" w:rsidR="005C40F6" w:rsidRDefault="2818E97F" w:rsidP="00E748CF">
            <w:pPr>
              <w:rPr>
                <w:rFonts w:ascii="Verdana" w:hAnsi="Verdana" w:cs="Arial"/>
                <w:color w:val="000000" w:themeColor="text1"/>
                <w:sz w:val="24"/>
                <w:szCs w:val="24"/>
              </w:rPr>
            </w:pPr>
            <w:r w:rsidRPr="6A73E5AC">
              <w:rPr>
                <w:rFonts w:ascii="Verdana" w:hAnsi="Verdana" w:cs="Arial"/>
                <w:color w:val="000000" w:themeColor="text1"/>
                <w:sz w:val="24"/>
                <w:szCs w:val="24"/>
              </w:rPr>
              <w:t xml:space="preserve">24 September </w:t>
            </w:r>
            <w:r w:rsidR="73776C77" w:rsidRPr="6A73E5AC">
              <w:rPr>
                <w:rFonts w:ascii="Verdana" w:hAnsi="Verdana" w:cs="Arial"/>
                <w:color w:val="000000" w:themeColor="text1"/>
                <w:sz w:val="24"/>
                <w:szCs w:val="24"/>
              </w:rPr>
              <w:t>2026</w:t>
            </w:r>
          </w:p>
        </w:tc>
      </w:tr>
      <w:tr w:rsidR="005C40F6" w:rsidRPr="008D01BB" w14:paraId="59CBE9C9" w14:textId="77777777" w:rsidTr="6A73E5AC">
        <w:tc>
          <w:tcPr>
            <w:tcW w:w="3401" w:type="dxa"/>
            <w:gridSpan w:val="3"/>
            <w:shd w:val="clear" w:color="auto" w:fill="002060"/>
          </w:tcPr>
          <w:p w14:paraId="1273E948" w14:textId="77777777" w:rsidR="005C40F6" w:rsidRDefault="005C40F6" w:rsidP="00E748CF">
            <w:pPr>
              <w:rPr>
                <w:rFonts w:ascii="Verdana" w:hAnsi="Verdana" w:cs="Arial"/>
                <w:b/>
                <w:bCs/>
                <w:sz w:val="24"/>
                <w:szCs w:val="24"/>
              </w:rPr>
            </w:pPr>
          </w:p>
        </w:tc>
        <w:tc>
          <w:tcPr>
            <w:tcW w:w="6804" w:type="dxa"/>
            <w:shd w:val="clear" w:color="auto" w:fill="002060"/>
          </w:tcPr>
          <w:p w14:paraId="03C93A3D" w14:textId="77777777" w:rsidR="005C40F6" w:rsidRPr="008D01BB" w:rsidRDefault="005C40F6" w:rsidP="00E748CF">
            <w:pPr>
              <w:rPr>
                <w:rFonts w:ascii="Verdana" w:hAnsi="Verdana" w:cs="Arial"/>
                <w:sz w:val="24"/>
                <w:szCs w:val="24"/>
              </w:rPr>
            </w:pPr>
          </w:p>
        </w:tc>
      </w:tr>
      <w:tr w:rsidR="00EF7A9E" w:rsidRPr="008D01BB" w14:paraId="6023F688" w14:textId="77777777" w:rsidTr="6A73E5AC">
        <w:tc>
          <w:tcPr>
            <w:tcW w:w="855" w:type="dxa"/>
          </w:tcPr>
          <w:p w14:paraId="55B72030" w14:textId="57331ECA" w:rsidR="008F1F2A" w:rsidRPr="008D01BB" w:rsidRDefault="008F1F2A" w:rsidP="00E748CF">
            <w:pPr>
              <w:rPr>
                <w:rFonts w:ascii="Verdana" w:hAnsi="Verdana" w:cs="Arial"/>
                <w:b/>
                <w:sz w:val="24"/>
                <w:szCs w:val="24"/>
              </w:rPr>
            </w:pPr>
            <w:r w:rsidRPr="008D01BB">
              <w:rPr>
                <w:rFonts w:ascii="Verdana" w:hAnsi="Verdana" w:cs="Arial"/>
                <w:b/>
                <w:sz w:val="24"/>
                <w:szCs w:val="24"/>
              </w:rPr>
              <w:t>1</w:t>
            </w:r>
            <w:r w:rsidR="009B580C" w:rsidRPr="008D01BB">
              <w:rPr>
                <w:rFonts w:ascii="Verdana" w:hAnsi="Verdana" w:cs="Arial"/>
                <w:b/>
                <w:sz w:val="24"/>
                <w:szCs w:val="24"/>
              </w:rPr>
              <w:t>.</w:t>
            </w:r>
          </w:p>
        </w:tc>
        <w:tc>
          <w:tcPr>
            <w:tcW w:w="1834" w:type="dxa"/>
          </w:tcPr>
          <w:p w14:paraId="4C2EEBDF" w14:textId="5DD1215A" w:rsidR="008F1F2A" w:rsidRPr="008D01BB" w:rsidRDefault="008F1F2A" w:rsidP="00E748CF">
            <w:pPr>
              <w:rPr>
                <w:rFonts w:ascii="Verdana" w:hAnsi="Verdana" w:cs="Arial"/>
                <w:b/>
                <w:sz w:val="24"/>
                <w:szCs w:val="24"/>
              </w:rPr>
            </w:pPr>
            <w:r w:rsidRPr="008D01BB">
              <w:rPr>
                <w:rFonts w:ascii="Verdana" w:hAnsi="Verdana" w:cs="Arial"/>
                <w:b/>
                <w:sz w:val="24"/>
                <w:szCs w:val="24"/>
              </w:rPr>
              <w:t>Agenda</w:t>
            </w:r>
          </w:p>
        </w:tc>
        <w:tc>
          <w:tcPr>
            <w:tcW w:w="7516" w:type="dxa"/>
            <w:gridSpan w:val="2"/>
          </w:tcPr>
          <w:p w14:paraId="68553C65" w14:textId="748D4EF9" w:rsidR="008F1F2A" w:rsidRPr="008D01BB" w:rsidRDefault="630E8746" w:rsidP="00E748CF">
            <w:pPr>
              <w:rPr>
                <w:rFonts w:ascii="Verdana" w:hAnsi="Verdana" w:cs="Arial"/>
                <w:color w:val="1C1C1C"/>
                <w:sz w:val="24"/>
                <w:szCs w:val="24"/>
                <w:shd w:val="clear" w:color="auto" w:fill="FFFFFF"/>
              </w:rPr>
            </w:pPr>
            <w:r w:rsidRPr="61D8D354">
              <w:rPr>
                <w:rFonts w:ascii="Verdana" w:eastAsia="Verdana" w:hAnsi="Verdana" w:cs="Verdana"/>
                <w:color w:val="1C1C1C"/>
                <w:sz w:val="24"/>
                <w:szCs w:val="24"/>
              </w:rPr>
              <w:t xml:space="preserve">The Population Health Committee convenes quarterly, and the agenda, relevant documents, and minutes from the meetings are accessible on the SBUHB </w:t>
            </w:r>
            <w:hyperlink r:id="rId10">
              <w:r w:rsidRPr="61D8D354">
                <w:rPr>
                  <w:rStyle w:val="Hyperlink"/>
                  <w:rFonts w:ascii="Verdana" w:eastAsia="Verdana" w:hAnsi="Verdana" w:cs="Verdana"/>
                  <w:sz w:val="24"/>
                  <w:szCs w:val="24"/>
                </w:rPr>
                <w:t>website</w:t>
              </w:r>
            </w:hyperlink>
            <w:r w:rsidRPr="61D8D354">
              <w:rPr>
                <w:rFonts w:ascii="Verdana" w:eastAsia="Verdana" w:hAnsi="Verdana" w:cs="Verdana"/>
                <w:color w:val="000000" w:themeColor="text1"/>
                <w:sz w:val="24"/>
                <w:szCs w:val="24"/>
              </w:rPr>
              <w:t>.</w:t>
            </w:r>
            <w:r w:rsidRPr="61D8D354">
              <w:rPr>
                <w:rFonts w:ascii="Verdana" w:eastAsia="Verdana" w:hAnsi="Verdana" w:cs="Verdana"/>
                <w:color w:val="1C1C1C"/>
                <w:sz w:val="24"/>
                <w:szCs w:val="24"/>
              </w:rPr>
              <w:t xml:space="preserve"> </w:t>
            </w:r>
            <w:r w:rsidRPr="61D8D354">
              <w:rPr>
                <w:rFonts w:ascii="Verdana" w:eastAsia="Verdana" w:hAnsi="Verdana" w:cs="Verdana"/>
                <w:sz w:val="24"/>
                <w:szCs w:val="24"/>
              </w:rPr>
              <w:t xml:space="preserve"> </w:t>
            </w:r>
          </w:p>
          <w:p w14:paraId="209DC890" w14:textId="44190E52" w:rsidR="000D25AE" w:rsidRPr="008D01BB" w:rsidRDefault="000D25AE" w:rsidP="00E748CF">
            <w:pPr>
              <w:rPr>
                <w:rFonts w:ascii="Verdana" w:hAnsi="Verdana" w:cs="Arial"/>
                <w:sz w:val="24"/>
                <w:szCs w:val="24"/>
              </w:rPr>
            </w:pPr>
          </w:p>
        </w:tc>
      </w:tr>
      <w:tr w:rsidR="005C40F6" w:rsidRPr="008D01BB" w14:paraId="13DECA5D" w14:textId="77777777" w:rsidTr="6A73E5AC">
        <w:tc>
          <w:tcPr>
            <w:tcW w:w="3401" w:type="dxa"/>
            <w:gridSpan w:val="3"/>
            <w:shd w:val="clear" w:color="auto" w:fill="002060"/>
          </w:tcPr>
          <w:p w14:paraId="4FB91289" w14:textId="77777777" w:rsidR="005C40F6" w:rsidRDefault="005C40F6" w:rsidP="00E748CF">
            <w:pPr>
              <w:rPr>
                <w:rFonts w:ascii="Verdana" w:hAnsi="Verdana" w:cs="Arial"/>
                <w:b/>
                <w:bCs/>
                <w:sz w:val="24"/>
                <w:szCs w:val="24"/>
              </w:rPr>
            </w:pPr>
          </w:p>
        </w:tc>
        <w:tc>
          <w:tcPr>
            <w:tcW w:w="6804" w:type="dxa"/>
            <w:shd w:val="clear" w:color="auto" w:fill="002060"/>
          </w:tcPr>
          <w:p w14:paraId="0A08EFA9" w14:textId="77777777" w:rsidR="005C40F6" w:rsidRPr="008D01BB" w:rsidRDefault="005C40F6" w:rsidP="00E748CF">
            <w:pPr>
              <w:rPr>
                <w:rFonts w:ascii="Verdana" w:hAnsi="Verdana" w:cs="Arial"/>
                <w:sz w:val="24"/>
                <w:szCs w:val="24"/>
              </w:rPr>
            </w:pPr>
          </w:p>
        </w:tc>
      </w:tr>
      <w:tr w:rsidR="00320435" w:rsidRPr="008D01BB" w14:paraId="335F9667" w14:textId="77777777" w:rsidTr="6A73E5AC">
        <w:tc>
          <w:tcPr>
            <w:tcW w:w="855" w:type="dxa"/>
          </w:tcPr>
          <w:p w14:paraId="7A3B3D8E" w14:textId="1A8D2FA0" w:rsidR="00320435" w:rsidRPr="008D01BB" w:rsidRDefault="00320435" w:rsidP="00E748CF">
            <w:pPr>
              <w:rPr>
                <w:rFonts w:ascii="Verdana" w:hAnsi="Verdana" w:cs="Arial"/>
                <w:b/>
                <w:sz w:val="24"/>
                <w:szCs w:val="24"/>
              </w:rPr>
            </w:pPr>
            <w:r w:rsidRPr="008D01BB">
              <w:rPr>
                <w:rFonts w:ascii="Verdana" w:hAnsi="Verdana" w:cs="Arial"/>
                <w:b/>
                <w:sz w:val="24"/>
                <w:szCs w:val="24"/>
              </w:rPr>
              <w:t>2.</w:t>
            </w:r>
          </w:p>
        </w:tc>
        <w:tc>
          <w:tcPr>
            <w:tcW w:w="1834" w:type="dxa"/>
          </w:tcPr>
          <w:p w14:paraId="5F6A3ECF" w14:textId="6B410CF8" w:rsidR="00584E09" w:rsidRDefault="00320435" w:rsidP="00E748CF">
            <w:pPr>
              <w:rPr>
                <w:rFonts w:ascii="Verdana" w:hAnsi="Verdana" w:cs="Arial"/>
                <w:b/>
                <w:sz w:val="24"/>
                <w:szCs w:val="24"/>
              </w:rPr>
            </w:pPr>
            <w:r w:rsidRPr="008D01BB">
              <w:rPr>
                <w:rFonts w:ascii="Verdana" w:hAnsi="Verdana" w:cs="Arial"/>
                <w:b/>
                <w:sz w:val="24"/>
                <w:szCs w:val="24"/>
              </w:rPr>
              <w:t>Alert</w:t>
            </w:r>
          </w:p>
          <w:p w14:paraId="347FE351" w14:textId="30C57521" w:rsidR="00584E09" w:rsidRPr="00584E09" w:rsidRDefault="00584E09" w:rsidP="00E748CF">
            <w:pPr>
              <w:rPr>
                <w:rFonts w:ascii="Verdana" w:hAnsi="Verdana" w:cs="Arial"/>
                <w:b/>
                <w:bCs/>
                <w:sz w:val="24"/>
                <w:szCs w:val="24"/>
              </w:rPr>
            </w:pPr>
          </w:p>
          <w:p w14:paraId="481B4055" w14:textId="1E9C298C" w:rsidR="00584E09" w:rsidRPr="00584E09" w:rsidRDefault="00584E09" w:rsidP="00E748CF">
            <w:pPr>
              <w:rPr>
                <w:rFonts w:ascii="Verdana" w:hAnsi="Verdana" w:cs="Arial"/>
                <w:b/>
                <w:bCs/>
                <w:sz w:val="24"/>
                <w:szCs w:val="24"/>
              </w:rPr>
            </w:pPr>
          </w:p>
          <w:p w14:paraId="5599C80B" w14:textId="37435498" w:rsidR="35358DCB" w:rsidRDefault="6257C826" w:rsidP="568A5C0C">
            <w:pPr>
              <w:rPr>
                <w:rFonts w:ascii="Verdana" w:hAnsi="Verdana" w:cs="Arial"/>
                <w:sz w:val="24"/>
                <w:szCs w:val="24"/>
              </w:rPr>
            </w:pPr>
            <w:r w:rsidRPr="6A73E5AC">
              <w:rPr>
                <w:rFonts w:ascii="Verdana" w:hAnsi="Verdana" w:cs="Arial"/>
                <w:sz w:val="24"/>
                <w:szCs w:val="24"/>
              </w:rPr>
              <w:t>Minute Reference:</w:t>
            </w:r>
            <w:r w:rsidR="6C74FBC0" w:rsidRPr="6A73E5AC">
              <w:rPr>
                <w:rFonts w:ascii="Verdana" w:hAnsi="Verdana" w:cs="Arial"/>
                <w:sz w:val="24"/>
                <w:szCs w:val="24"/>
              </w:rPr>
              <w:t xml:space="preserve"> </w:t>
            </w:r>
            <w:r w:rsidR="369F144C" w:rsidRPr="416F8F3A">
              <w:rPr>
                <w:rFonts w:ascii="Verdana" w:hAnsi="Verdana" w:cs="Arial"/>
                <w:sz w:val="24"/>
                <w:szCs w:val="24"/>
              </w:rPr>
              <w:t xml:space="preserve"> </w:t>
            </w:r>
            <w:r w:rsidR="28138C28" w:rsidRPr="416F8F3A">
              <w:rPr>
                <w:rFonts w:ascii="Verdana" w:hAnsi="Verdana" w:cs="Arial"/>
                <w:sz w:val="24"/>
                <w:szCs w:val="24"/>
              </w:rPr>
              <w:t>46/26</w:t>
            </w:r>
            <w:r w:rsidR="6024CE3B" w:rsidRPr="416F8F3A">
              <w:rPr>
                <w:rFonts w:ascii="Verdana" w:hAnsi="Verdana" w:cs="Arial"/>
                <w:sz w:val="24"/>
                <w:szCs w:val="24"/>
              </w:rPr>
              <w:t xml:space="preserve"> </w:t>
            </w:r>
          </w:p>
          <w:p w14:paraId="02A6DF76" w14:textId="77777777" w:rsidR="00584E09" w:rsidRDefault="00584E09" w:rsidP="00E748CF">
            <w:pPr>
              <w:rPr>
                <w:rFonts w:ascii="Verdana" w:hAnsi="Verdana" w:cs="Arial"/>
                <w:sz w:val="24"/>
                <w:szCs w:val="24"/>
              </w:rPr>
            </w:pPr>
          </w:p>
          <w:p w14:paraId="42B9EA3C" w14:textId="5584246E" w:rsidR="00E0550C" w:rsidRDefault="00E0550C" w:rsidP="6A73E5AC">
            <w:pPr>
              <w:rPr>
                <w:rFonts w:ascii="Verdana" w:hAnsi="Verdana" w:cs="Arial"/>
                <w:sz w:val="24"/>
                <w:szCs w:val="24"/>
              </w:rPr>
            </w:pPr>
          </w:p>
          <w:p w14:paraId="5E3D046F" w14:textId="3B075976" w:rsidR="416F8F3A" w:rsidRDefault="416F8F3A" w:rsidP="416F8F3A">
            <w:pPr>
              <w:rPr>
                <w:rFonts w:ascii="Verdana" w:hAnsi="Verdana" w:cs="Arial"/>
                <w:sz w:val="24"/>
                <w:szCs w:val="24"/>
              </w:rPr>
            </w:pPr>
          </w:p>
          <w:p w14:paraId="47F78BB3" w14:textId="49A85A7F" w:rsidR="416F8F3A" w:rsidRDefault="416F8F3A" w:rsidP="416F8F3A">
            <w:pPr>
              <w:rPr>
                <w:rFonts w:ascii="Verdana" w:hAnsi="Verdana" w:cs="Arial"/>
                <w:sz w:val="24"/>
                <w:szCs w:val="24"/>
              </w:rPr>
            </w:pPr>
          </w:p>
          <w:p w14:paraId="1897D8BE" w14:textId="394240B5" w:rsidR="416F8F3A" w:rsidRDefault="416F8F3A" w:rsidP="416F8F3A">
            <w:pPr>
              <w:rPr>
                <w:rFonts w:ascii="Verdana" w:hAnsi="Verdana" w:cs="Arial"/>
                <w:sz w:val="24"/>
                <w:szCs w:val="24"/>
              </w:rPr>
            </w:pPr>
          </w:p>
          <w:p w14:paraId="40CE081E" w14:textId="42FB9CAC" w:rsidR="77EFC18B" w:rsidRDefault="77EFC18B" w:rsidP="77EFC18B">
            <w:pPr>
              <w:rPr>
                <w:rFonts w:ascii="Verdana" w:hAnsi="Verdana" w:cs="Arial"/>
                <w:sz w:val="24"/>
                <w:szCs w:val="24"/>
              </w:rPr>
            </w:pPr>
          </w:p>
          <w:p w14:paraId="4DB56519" w14:textId="5822BF35" w:rsidR="00E0550C" w:rsidRPr="00584E09" w:rsidRDefault="00E0550C" w:rsidP="00E748CF">
            <w:pPr>
              <w:rPr>
                <w:rFonts w:ascii="Verdana" w:hAnsi="Verdana" w:cs="Arial"/>
                <w:sz w:val="24"/>
                <w:szCs w:val="24"/>
              </w:rPr>
            </w:pPr>
            <w:r w:rsidRPr="6A73E5AC">
              <w:rPr>
                <w:rFonts w:ascii="Verdana" w:hAnsi="Verdana" w:cs="Arial"/>
                <w:sz w:val="24"/>
                <w:szCs w:val="24"/>
              </w:rPr>
              <w:lastRenderedPageBreak/>
              <w:t xml:space="preserve">Minute Reference: </w:t>
            </w:r>
            <w:r w:rsidR="307F8DD1" w:rsidRPr="77EFC18B">
              <w:rPr>
                <w:rFonts w:ascii="Verdana" w:hAnsi="Verdana" w:cs="Arial"/>
                <w:sz w:val="24"/>
                <w:szCs w:val="24"/>
              </w:rPr>
              <w:t>48/26</w:t>
            </w:r>
            <w:r w:rsidRPr="6A73E5AC">
              <w:rPr>
                <w:rFonts w:ascii="Verdana" w:hAnsi="Verdana" w:cs="Arial"/>
                <w:sz w:val="24"/>
                <w:szCs w:val="24"/>
              </w:rPr>
              <w:t xml:space="preserve"> </w:t>
            </w:r>
          </w:p>
        </w:tc>
        <w:tc>
          <w:tcPr>
            <w:tcW w:w="7516" w:type="dxa"/>
            <w:gridSpan w:val="2"/>
          </w:tcPr>
          <w:p w14:paraId="03129220" w14:textId="772262F2" w:rsidR="00B03E8B" w:rsidRPr="00BC0DB5" w:rsidRDefault="3DE241C6" w:rsidP="77EFC18B">
            <w:pPr>
              <w:rPr>
                <w:rFonts w:ascii="Verdana" w:hAnsi="Verdana" w:cs="Arial"/>
                <w:sz w:val="24"/>
                <w:szCs w:val="24"/>
              </w:rPr>
            </w:pPr>
            <w:r w:rsidRPr="77EFC18B">
              <w:rPr>
                <w:rFonts w:ascii="Verdana" w:hAnsi="Verdana" w:cs="Arial"/>
                <w:sz w:val="24"/>
                <w:szCs w:val="24"/>
              </w:rPr>
              <w:lastRenderedPageBreak/>
              <w:t xml:space="preserve">The Committee </w:t>
            </w:r>
            <w:r w:rsidR="4922526A" w:rsidRPr="77EFC18B">
              <w:rPr>
                <w:rFonts w:ascii="Verdana" w:hAnsi="Verdana" w:cs="Arial"/>
                <w:sz w:val="24"/>
                <w:szCs w:val="24"/>
              </w:rPr>
              <w:t>is alerting</w:t>
            </w:r>
            <w:r w:rsidR="2D970843" w:rsidRPr="77EFC18B">
              <w:rPr>
                <w:rFonts w:ascii="Verdana" w:hAnsi="Verdana" w:cs="Arial"/>
                <w:sz w:val="24"/>
                <w:szCs w:val="24"/>
              </w:rPr>
              <w:t xml:space="preserve"> </w:t>
            </w:r>
            <w:r w:rsidRPr="77EFC18B">
              <w:rPr>
                <w:rFonts w:ascii="Verdana" w:hAnsi="Verdana" w:cs="Arial"/>
                <w:sz w:val="24"/>
                <w:szCs w:val="24"/>
              </w:rPr>
              <w:t>the Board</w:t>
            </w:r>
            <w:r w:rsidR="1EF4B186" w:rsidRPr="77EFC18B">
              <w:rPr>
                <w:rFonts w:ascii="Verdana" w:hAnsi="Verdana" w:cs="Arial"/>
                <w:sz w:val="24"/>
                <w:szCs w:val="24"/>
              </w:rPr>
              <w:t xml:space="preserve"> to</w:t>
            </w:r>
            <w:r w:rsidRPr="77EFC18B">
              <w:rPr>
                <w:rFonts w:ascii="Verdana" w:hAnsi="Verdana" w:cs="Arial"/>
                <w:sz w:val="24"/>
                <w:szCs w:val="24"/>
              </w:rPr>
              <w:t xml:space="preserve"> the following items (</w:t>
            </w:r>
            <w:r w:rsidR="4D2B6DEB" w:rsidRPr="77EFC18B">
              <w:rPr>
                <w:rFonts w:ascii="Verdana" w:hAnsi="Verdana" w:cs="Arial"/>
                <w:sz w:val="24"/>
                <w:szCs w:val="24"/>
              </w:rPr>
              <w:t>2</w:t>
            </w:r>
            <w:r w:rsidRPr="77EFC18B">
              <w:rPr>
                <w:rFonts w:ascii="Verdana" w:hAnsi="Verdana" w:cs="Arial"/>
                <w:sz w:val="24"/>
                <w:szCs w:val="24"/>
              </w:rPr>
              <w:t>):</w:t>
            </w:r>
          </w:p>
          <w:p w14:paraId="0E2B2574" w14:textId="7496A509" w:rsidR="00B03E8B" w:rsidRPr="00BC0DB5" w:rsidRDefault="00B03E8B" w:rsidP="416F8F3A">
            <w:pPr>
              <w:rPr>
                <w:rFonts w:ascii="Verdana" w:eastAsia="Verdana" w:hAnsi="Verdana" w:cs="Verdana"/>
                <w:sz w:val="24"/>
                <w:szCs w:val="24"/>
              </w:rPr>
            </w:pPr>
          </w:p>
          <w:p w14:paraId="3F91A121" w14:textId="03D5BFFC" w:rsidR="00B03E8B" w:rsidRPr="00BC0DB5" w:rsidRDefault="44EABBDC" w:rsidP="416F8F3A">
            <w:pPr>
              <w:pStyle w:val="ListParagraph"/>
              <w:numPr>
                <w:ilvl w:val="0"/>
                <w:numId w:val="36"/>
              </w:numPr>
              <w:rPr>
                <w:rFonts w:ascii="Segoe UI" w:eastAsia="Segoe UI" w:hAnsi="Segoe UI" w:cs="Segoe UI"/>
                <w:sz w:val="21"/>
                <w:szCs w:val="21"/>
              </w:rPr>
            </w:pPr>
            <w:r w:rsidRPr="416F8F3A">
              <w:rPr>
                <w:rFonts w:ascii="Verdana" w:eastAsia="Verdana" w:hAnsi="Verdana" w:cs="Verdana"/>
                <w:b/>
                <w:bCs/>
                <w:sz w:val="24"/>
                <w:szCs w:val="24"/>
              </w:rPr>
              <w:t xml:space="preserve">Prevention and Primary Care Priorities: Cardiovascular Disease (CVD) Prevention: </w:t>
            </w:r>
            <w:r w:rsidRPr="416F8F3A">
              <w:rPr>
                <w:rFonts w:ascii="Verdana" w:eastAsia="Verdana" w:hAnsi="Verdana" w:cs="Verdana"/>
                <w:sz w:val="24"/>
                <w:szCs w:val="24"/>
              </w:rPr>
              <w:t>The Committee agreed to alert the Board to the potential impact of organisational reprioritisation associated with delivery of the £65</w:t>
            </w:r>
            <w:r w:rsidR="1428CAEF" w:rsidRPr="416F8F3A">
              <w:rPr>
                <w:rFonts w:ascii="Verdana" w:eastAsia="Verdana" w:hAnsi="Verdana" w:cs="Verdana"/>
                <w:sz w:val="24"/>
                <w:szCs w:val="24"/>
              </w:rPr>
              <w:t>m</w:t>
            </w:r>
            <w:r w:rsidRPr="416F8F3A">
              <w:rPr>
                <w:rFonts w:ascii="Verdana" w:eastAsia="Verdana" w:hAnsi="Verdana" w:cs="Verdana"/>
                <w:sz w:val="24"/>
                <w:szCs w:val="24"/>
              </w:rPr>
              <w:t xml:space="preserve"> savings programme, noting that reduced programme management support may slow progress on elements of the CVD prevention programme and wider preventative transformation activity</w:t>
            </w:r>
            <w:r w:rsidRPr="416F8F3A">
              <w:rPr>
                <w:rFonts w:ascii="Segoe UI" w:eastAsia="Segoe UI" w:hAnsi="Segoe UI" w:cs="Segoe UI"/>
                <w:sz w:val="21"/>
                <w:szCs w:val="21"/>
              </w:rPr>
              <w:t xml:space="preserve">. </w:t>
            </w:r>
          </w:p>
          <w:p w14:paraId="79D29F52" w14:textId="6418E8B1" w:rsidR="00B03E8B" w:rsidRPr="00BC0DB5" w:rsidRDefault="00B03E8B" w:rsidP="77EFC18B">
            <w:pPr>
              <w:rPr>
                <w:rFonts w:ascii="Segoe UI" w:eastAsia="Segoe UI" w:hAnsi="Segoe UI" w:cs="Segoe UI"/>
                <w:sz w:val="21"/>
                <w:szCs w:val="21"/>
              </w:rPr>
            </w:pPr>
          </w:p>
          <w:p w14:paraId="4582A1DA" w14:textId="21146F81" w:rsidR="77EFC18B" w:rsidRDefault="77EFC18B" w:rsidP="77EFC18B">
            <w:pPr>
              <w:rPr>
                <w:rFonts w:ascii="Segoe UI" w:eastAsia="Segoe UI" w:hAnsi="Segoe UI" w:cs="Segoe UI"/>
                <w:sz w:val="21"/>
                <w:szCs w:val="21"/>
              </w:rPr>
            </w:pPr>
          </w:p>
          <w:p w14:paraId="42F45B4E" w14:textId="13EE189C" w:rsidR="00B03E8B" w:rsidRPr="00BC0DB5" w:rsidRDefault="1A1CFA53" w:rsidP="416F8F3A">
            <w:pPr>
              <w:pStyle w:val="ListParagraph"/>
              <w:numPr>
                <w:ilvl w:val="0"/>
                <w:numId w:val="36"/>
              </w:numPr>
              <w:rPr>
                <w:rFonts w:ascii="Verdana" w:eastAsia="Verdana" w:hAnsi="Verdana" w:cs="Verdana"/>
                <w:sz w:val="24"/>
                <w:szCs w:val="24"/>
              </w:rPr>
            </w:pPr>
            <w:r w:rsidRPr="416F8F3A">
              <w:rPr>
                <w:rFonts w:ascii="Verdana" w:eastAsia="Verdana" w:hAnsi="Verdana" w:cs="Verdana"/>
                <w:b/>
                <w:bCs/>
                <w:sz w:val="24"/>
                <w:szCs w:val="24"/>
              </w:rPr>
              <w:lastRenderedPageBreak/>
              <w:t>Diabetes Progress Report:</w:t>
            </w:r>
            <w:r w:rsidRPr="416F8F3A">
              <w:rPr>
                <w:rFonts w:ascii="Verdana" w:eastAsia="Verdana" w:hAnsi="Verdana" w:cs="Verdana"/>
                <w:sz w:val="24"/>
                <w:szCs w:val="24"/>
              </w:rPr>
              <w:t xml:space="preserve"> The Committee agreed to alert the Board that the wider Diabetes Redesign Programme has been paused until at least the end of the financial year as part of organisational reprioritisation. Members highlighted the importance of ensuring Board awareness of the delay to transformation activity, including development of the community diabetes model and wider pathway redesign work.</w:t>
            </w:r>
          </w:p>
        </w:tc>
      </w:tr>
      <w:tr w:rsidR="005C40F6" w:rsidRPr="008D01BB" w14:paraId="07D92424" w14:textId="77777777" w:rsidTr="6A73E5AC">
        <w:tc>
          <w:tcPr>
            <w:tcW w:w="3401" w:type="dxa"/>
            <w:gridSpan w:val="3"/>
            <w:shd w:val="clear" w:color="auto" w:fill="002060"/>
          </w:tcPr>
          <w:p w14:paraId="015D581A" w14:textId="77777777" w:rsidR="005C40F6" w:rsidRDefault="005C40F6" w:rsidP="00E748CF">
            <w:pPr>
              <w:rPr>
                <w:rFonts w:ascii="Verdana" w:hAnsi="Verdana" w:cs="Arial"/>
                <w:b/>
                <w:bCs/>
                <w:sz w:val="24"/>
                <w:szCs w:val="24"/>
              </w:rPr>
            </w:pPr>
          </w:p>
        </w:tc>
        <w:tc>
          <w:tcPr>
            <w:tcW w:w="6804" w:type="dxa"/>
            <w:shd w:val="clear" w:color="auto" w:fill="002060"/>
          </w:tcPr>
          <w:p w14:paraId="75097BA3" w14:textId="77777777" w:rsidR="005C40F6" w:rsidRPr="008D01BB" w:rsidRDefault="005C40F6" w:rsidP="00E748CF">
            <w:pPr>
              <w:rPr>
                <w:rFonts w:ascii="Verdana" w:hAnsi="Verdana" w:cs="Arial"/>
                <w:sz w:val="24"/>
                <w:szCs w:val="24"/>
              </w:rPr>
            </w:pPr>
          </w:p>
        </w:tc>
      </w:tr>
      <w:tr w:rsidR="00320435" w:rsidRPr="008D01BB" w14:paraId="281E5AF4" w14:textId="77777777" w:rsidTr="6A73E5AC">
        <w:tc>
          <w:tcPr>
            <w:tcW w:w="855" w:type="dxa"/>
          </w:tcPr>
          <w:p w14:paraId="04EF96D4" w14:textId="15B6568E" w:rsidR="00320435" w:rsidRPr="008D01BB" w:rsidRDefault="00320435" w:rsidP="00E748CF">
            <w:pPr>
              <w:rPr>
                <w:rFonts w:ascii="Verdana" w:hAnsi="Verdana" w:cs="Arial"/>
                <w:b/>
                <w:sz w:val="24"/>
                <w:szCs w:val="24"/>
              </w:rPr>
            </w:pPr>
            <w:r w:rsidRPr="008D01BB">
              <w:rPr>
                <w:rFonts w:ascii="Verdana" w:hAnsi="Verdana" w:cs="Arial"/>
                <w:b/>
                <w:sz w:val="24"/>
                <w:szCs w:val="24"/>
              </w:rPr>
              <w:t>3.</w:t>
            </w:r>
          </w:p>
        </w:tc>
        <w:tc>
          <w:tcPr>
            <w:tcW w:w="1834" w:type="dxa"/>
          </w:tcPr>
          <w:p w14:paraId="0AFD698E" w14:textId="1E0E09E6" w:rsidR="002F4F44" w:rsidRPr="008D01BB" w:rsidRDefault="00320435" w:rsidP="00E748CF">
            <w:pPr>
              <w:rPr>
                <w:rFonts w:ascii="Verdana" w:hAnsi="Verdana" w:cs="Arial"/>
                <w:b/>
                <w:bCs/>
                <w:sz w:val="24"/>
                <w:szCs w:val="24"/>
              </w:rPr>
            </w:pPr>
            <w:r w:rsidRPr="03D13B1A">
              <w:rPr>
                <w:rFonts w:ascii="Verdana" w:hAnsi="Verdana" w:cs="Arial"/>
                <w:b/>
                <w:bCs/>
                <w:sz w:val="24"/>
                <w:szCs w:val="24"/>
              </w:rPr>
              <w:t>Assurance</w:t>
            </w:r>
          </w:p>
          <w:p w14:paraId="247DBB85" w14:textId="2A4FEE1E" w:rsidR="7A42EF6C" w:rsidRDefault="7A42EF6C" w:rsidP="7A42EF6C">
            <w:pPr>
              <w:rPr>
                <w:rFonts w:ascii="Verdana" w:hAnsi="Verdana" w:cs="Arial"/>
                <w:sz w:val="24"/>
                <w:szCs w:val="24"/>
              </w:rPr>
            </w:pPr>
          </w:p>
          <w:p w14:paraId="0382EF47" w14:textId="29A1FD05" w:rsidR="416F8F3A" w:rsidRDefault="416F8F3A" w:rsidP="77EFC18B">
            <w:pPr>
              <w:rPr>
                <w:rFonts w:ascii="Verdana" w:hAnsi="Verdana" w:cs="Arial"/>
                <w:sz w:val="24"/>
                <w:szCs w:val="24"/>
              </w:rPr>
            </w:pPr>
          </w:p>
          <w:p w14:paraId="3380D8AA" w14:textId="6E5A67E2" w:rsidR="5C2A66EB" w:rsidRDefault="5C2A66EB">
            <w:r w:rsidRPr="416F8F3A">
              <w:rPr>
                <w:rFonts w:ascii="Verdana" w:hAnsi="Verdana" w:cs="Arial"/>
                <w:sz w:val="24"/>
                <w:szCs w:val="24"/>
              </w:rPr>
              <w:t>Minute Reference: 44/26</w:t>
            </w:r>
          </w:p>
          <w:p w14:paraId="577DDEC7" w14:textId="21744801" w:rsidR="416F8F3A" w:rsidRDefault="416F8F3A" w:rsidP="416F8F3A">
            <w:pPr>
              <w:rPr>
                <w:rFonts w:ascii="Verdana" w:hAnsi="Verdana" w:cs="Arial"/>
                <w:sz w:val="24"/>
                <w:szCs w:val="24"/>
              </w:rPr>
            </w:pPr>
          </w:p>
          <w:p w14:paraId="1B2FBA7C" w14:textId="2306E62B" w:rsidR="416F8F3A" w:rsidRDefault="416F8F3A" w:rsidP="416F8F3A">
            <w:pPr>
              <w:rPr>
                <w:rFonts w:ascii="Verdana" w:hAnsi="Verdana" w:cs="Arial"/>
                <w:sz w:val="24"/>
                <w:szCs w:val="24"/>
              </w:rPr>
            </w:pPr>
          </w:p>
          <w:p w14:paraId="306F6D15" w14:textId="5E5A81B3" w:rsidR="416F8F3A" w:rsidRDefault="416F8F3A" w:rsidP="416F8F3A">
            <w:pPr>
              <w:rPr>
                <w:rFonts w:ascii="Verdana" w:hAnsi="Verdana" w:cs="Arial"/>
                <w:sz w:val="24"/>
                <w:szCs w:val="24"/>
              </w:rPr>
            </w:pPr>
          </w:p>
          <w:p w14:paraId="2D741800" w14:textId="76633838" w:rsidR="3A865B26" w:rsidRDefault="3A865B26">
            <w:r w:rsidRPr="416F8F3A">
              <w:rPr>
                <w:rFonts w:ascii="Verdana" w:hAnsi="Verdana" w:cs="Arial"/>
                <w:sz w:val="24"/>
                <w:szCs w:val="24"/>
              </w:rPr>
              <w:t>Minute Reference: 45/26</w:t>
            </w:r>
          </w:p>
          <w:p w14:paraId="5F1A4B87" w14:textId="0B62E54C" w:rsidR="416F8F3A" w:rsidRDefault="416F8F3A" w:rsidP="416F8F3A">
            <w:pPr>
              <w:rPr>
                <w:rFonts w:ascii="Verdana" w:hAnsi="Verdana" w:cs="Arial"/>
                <w:sz w:val="24"/>
                <w:szCs w:val="24"/>
              </w:rPr>
            </w:pPr>
          </w:p>
          <w:p w14:paraId="2C9ABD92" w14:textId="5D8BDE2F" w:rsidR="416F8F3A" w:rsidRDefault="416F8F3A" w:rsidP="416F8F3A">
            <w:pPr>
              <w:rPr>
                <w:rFonts w:ascii="Verdana" w:hAnsi="Verdana" w:cs="Arial"/>
                <w:sz w:val="24"/>
                <w:szCs w:val="24"/>
              </w:rPr>
            </w:pPr>
          </w:p>
          <w:p w14:paraId="5E266BFB" w14:textId="17166C0A" w:rsidR="416F8F3A" w:rsidRDefault="416F8F3A" w:rsidP="416F8F3A">
            <w:pPr>
              <w:rPr>
                <w:rFonts w:ascii="Verdana" w:hAnsi="Verdana" w:cs="Arial"/>
                <w:sz w:val="24"/>
                <w:szCs w:val="24"/>
              </w:rPr>
            </w:pPr>
          </w:p>
          <w:p w14:paraId="0826352A" w14:textId="722901C1" w:rsidR="416F8F3A" w:rsidRDefault="416F8F3A" w:rsidP="416F8F3A">
            <w:pPr>
              <w:rPr>
                <w:rFonts w:ascii="Verdana" w:hAnsi="Verdana" w:cs="Arial"/>
                <w:sz w:val="24"/>
                <w:szCs w:val="24"/>
              </w:rPr>
            </w:pPr>
          </w:p>
          <w:p w14:paraId="112E03A0" w14:textId="5B7ED930" w:rsidR="1F2694F4" w:rsidRDefault="1F2694F4" w:rsidP="416F8F3A">
            <w:r w:rsidRPr="416F8F3A">
              <w:rPr>
                <w:rFonts w:ascii="Verdana" w:hAnsi="Verdana" w:cs="Arial"/>
                <w:sz w:val="24"/>
                <w:szCs w:val="24"/>
              </w:rPr>
              <w:t>Minute Reference: 46/26</w:t>
            </w:r>
          </w:p>
          <w:p w14:paraId="61D87064" w14:textId="3C861899" w:rsidR="416F8F3A" w:rsidRDefault="416F8F3A" w:rsidP="416F8F3A">
            <w:pPr>
              <w:rPr>
                <w:rFonts w:ascii="Verdana" w:hAnsi="Verdana" w:cs="Arial"/>
                <w:sz w:val="24"/>
                <w:szCs w:val="24"/>
              </w:rPr>
            </w:pPr>
          </w:p>
          <w:p w14:paraId="24448BFE" w14:textId="3FDAACE2" w:rsidR="416F8F3A" w:rsidRDefault="416F8F3A" w:rsidP="416F8F3A">
            <w:pPr>
              <w:rPr>
                <w:rFonts w:ascii="Verdana" w:hAnsi="Verdana" w:cs="Arial"/>
                <w:sz w:val="24"/>
                <w:szCs w:val="24"/>
              </w:rPr>
            </w:pPr>
          </w:p>
          <w:p w14:paraId="26FC5680" w14:textId="10721E42" w:rsidR="416F8F3A" w:rsidRDefault="416F8F3A" w:rsidP="416F8F3A">
            <w:pPr>
              <w:rPr>
                <w:rFonts w:ascii="Verdana" w:hAnsi="Verdana" w:cs="Arial"/>
                <w:sz w:val="24"/>
                <w:szCs w:val="24"/>
              </w:rPr>
            </w:pPr>
          </w:p>
          <w:p w14:paraId="75B544FC" w14:textId="55C32D63" w:rsidR="460C189B" w:rsidRDefault="460C189B" w:rsidP="416F8F3A">
            <w:r w:rsidRPr="416F8F3A">
              <w:rPr>
                <w:rFonts w:ascii="Verdana" w:hAnsi="Verdana" w:cs="Arial"/>
                <w:sz w:val="24"/>
                <w:szCs w:val="24"/>
              </w:rPr>
              <w:t>Minute Reference: 47/26</w:t>
            </w:r>
          </w:p>
          <w:p w14:paraId="39C3D5CE" w14:textId="2C313A9B" w:rsidR="416F8F3A" w:rsidRDefault="416F8F3A" w:rsidP="416F8F3A">
            <w:pPr>
              <w:rPr>
                <w:rFonts w:ascii="Verdana" w:hAnsi="Verdana" w:cs="Arial"/>
                <w:sz w:val="24"/>
                <w:szCs w:val="24"/>
              </w:rPr>
            </w:pPr>
          </w:p>
          <w:p w14:paraId="77CD4150" w14:textId="0DADE358" w:rsidR="416F8F3A" w:rsidRDefault="416F8F3A" w:rsidP="416F8F3A">
            <w:pPr>
              <w:rPr>
                <w:rFonts w:ascii="Verdana" w:hAnsi="Verdana" w:cs="Arial"/>
                <w:sz w:val="24"/>
                <w:szCs w:val="24"/>
              </w:rPr>
            </w:pPr>
          </w:p>
          <w:p w14:paraId="34E26EB9" w14:textId="2418E204" w:rsidR="416F8F3A" w:rsidRDefault="416F8F3A" w:rsidP="416F8F3A">
            <w:pPr>
              <w:rPr>
                <w:rFonts w:ascii="Verdana" w:hAnsi="Verdana" w:cs="Arial"/>
                <w:sz w:val="24"/>
                <w:szCs w:val="24"/>
              </w:rPr>
            </w:pPr>
          </w:p>
          <w:p w14:paraId="2DAEFF2C" w14:textId="41DC3746" w:rsidR="323B5C28" w:rsidRDefault="323B5C28" w:rsidP="416F8F3A">
            <w:r w:rsidRPr="416F8F3A">
              <w:rPr>
                <w:rFonts w:ascii="Verdana" w:hAnsi="Verdana" w:cs="Arial"/>
                <w:sz w:val="24"/>
                <w:szCs w:val="24"/>
              </w:rPr>
              <w:t>Minute Reference: 49/26</w:t>
            </w:r>
          </w:p>
          <w:p w14:paraId="3E299DD3" w14:textId="6FAE9722" w:rsidR="416F8F3A" w:rsidRDefault="416F8F3A" w:rsidP="416F8F3A">
            <w:pPr>
              <w:rPr>
                <w:rFonts w:ascii="Verdana" w:hAnsi="Verdana" w:cs="Arial"/>
                <w:sz w:val="24"/>
                <w:szCs w:val="24"/>
              </w:rPr>
            </w:pPr>
          </w:p>
          <w:p w14:paraId="065FFAC5" w14:textId="39462DFE" w:rsidR="416F8F3A" w:rsidRDefault="416F8F3A" w:rsidP="416F8F3A">
            <w:pPr>
              <w:rPr>
                <w:rFonts w:ascii="Verdana" w:hAnsi="Verdana" w:cs="Arial"/>
                <w:sz w:val="24"/>
                <w:szCs w:val="24"/>
              </w:rPr>
            </w:pPr>
          </w:p>
          <w:p w14:paraId="624A0A5C" w14:textId="746C98C9" w:rsidR="416F8F3A" w:rsidRDefault="416F8F3A" w:rsidP="416F8F3A">
            <w:pPr>
              <w:rPr>
                <w:rFonts w:ascii="Verdana" w:hAnsi="Verdana" w:cs="Arial"/>
                <w:sz w:val="24"/>
                <w:szCs w:val="24"/>
              </w:rPr>
            </w:pPr>
          </w:p>
          <w:p w14:paraId="7DBA998E" w14:textId="36CC7F2C" w:rsidR="087104D2" w:rsidRDefault="087104D2" w:rsidP="416F8F3A">
            <w:r w:rsidRPr="416F8F3A">
              <w:rPr>
                <w:rFonts w:ascii="Verdana" w:hAnsi="Verdana" w:cs="Arial"/>
                <w:sz w:val="24"/>
                <w:szCs w:val="24"/>
              </w:rPr>
              <w:lastRenderedPageBreak/>
              <w:t>Minute Reference: 50/26</w:t>
            </w:r>
          </w:p>
          <w:p w14:paraId="220381BF" w14:textId="73023B90" w:rsidR="416F8F3A" w:rsidRDefault="416F8F3A" w:rsidP="416F8F3A">
            <w:pPr>
              <w:rPr>
                <w:rFonts w:ascii="Verdana" w:hAnsi="Verdana" w:cs="Arial"/>
                <w:sz w:val="24"/>
                <w:szCs w:val="24"/>
              </w:rPr>
            </w:pPr>
          </w:p>
          <w:p w14:paraId="205B5153" w14:textId="5C18793A" w:rsidR="416F8F3A" w:rsidRDefault="416F8F3A" w:rsidP="416F8F3A">
            <w:pPr>
              <w:rPr>
                <w:rFonts w:ascii="Verdana" w:hAnsi="Verdana" w:cs="Arial"/>
                <w:sz w:val="24"/>
                <w:szCs w:val="24"/>
              </w:rPr>
            </w:pPr>
          </w:p>
          <w:p w14:paraId="548F6BFA" w14:textId="2B3BA83A" w:rsidR="416F8F3A" w:rsidRDefault="416F8F3A" w:rsidP="416F8F3A">
            <w:pPr>
              <w:rPr>
                <w:rFonts w:ascii="Verdana" w:hAnsi="Verdana" w:cs="Arial"/>
                <w:sz w:val="24"/>
                <w:szCs w:val="24"/>
              </w:rPr>
            </w:pPr>
          </w:p>
          <w:p w14:paraId="5C7D973A" w14:textId="4CDAA125" w:rsidR="416F8F3A" w:rsidRDefault="416F8F3A" w:rsidP="416F8F3A">
            <w:pPr>
              <w:rPr>
                <w:rFonts w:ascii="Verdana" w:hAnsi="Verdana" w:cs="Arial"/>
                <w:sz w:val="24"/>
                <w:szCs w:val="24"/>
              </w:rPr>
            </w:pPr>
          </w:p>
          <w:p w14:paraId="7100216E" w14:textId="0B110F33" w:rsidR="22826328" w:rsidRDefault="22826328" w:rsidP="416F8F3A">
            <w:r w:rsidRPr="416F8F3A">
              <w:rPr>
                <w:rFonts w:ascii="Verdana" w:hAnsi="Verdana" w:cs="Arial"/>
                <w:sz w:val="24"/>
                <w:szCs w:val="24"/>
              </w:rPr>
              <w:t>Minute Reference: 51/26</w:t>
            </w:r>
          </w:p>
          <w:p w14:paraId="6BD58D00" w14:textId="00A5120B" w:rsidR="002F4F44" w:rsidRPr="008D01BB" w:rsidRDefault="002F4F44" w:rsidP="416F8F3A">
            <w:pPr>
              <w:rPr>
                <w:rFonts w:ascii="Verdana" w:hAnsi="Verdana" w:cs="Arial"/>
                <w:sz w:val="24"/>
                <w:szCs w:val="24"/>
              </w:rPr>
            </w:pPr>
          </w:p>
          <w:p w14:paraId="6C9C109C" w14:textId="5CA218B4" w:rsidR="002F4F44" w:rsidRPr="008D01BB" w:rsidRDefault="002F4F44" w:rsidP="416F8F3A">
            <w:pPr>
              <w:rPr>
                <w:rFonts w:ascii="Verdana" w:hAnsi="Verdana" w:cs="Arial"/>
                <w:sz w:val="24"/>
                <w:szCs w:val="24"/>
              </w:rPr>
            </w:pPr>
          </w:p>
          <w:p w14:paraId="3187C52B" w14:textId="7A1A7170" w:rsidR="002F4F44" w:rsidRPr="008D01BB" w:rsidRDefault="002F4F44" w:rsidP="416F8F3A">
            <w:pPr>
              <w:rPr>
                <w:rFonts w:ascii="Verdana" w:hAnsi="Verdana" w:cs="Arial"/>
                <w:sz w:val="24"/>
                <w:szCs w:val="24"/>
              </w:rPr>
            </w:pPr>
          </w:p>
          <w:p w14:paraId="77577F19" w14:textId="297E3857" w:rsidR="002F4F44" w:rsidRPr="008D01BB" w:rsidRDefault="002F4F44" w:rsidP="416F8F3A">
            <w:pPr>
              <w:rPr>
                <w:rFonts w:ascii="Verdana" w:hAnsi="Verdana" w:cs="Arial"/>
                <w:sz w:val="24"/>
                <w:szCs w:val="24"/>
              </w:rPr>
            </w:pPr>
          </w:p>
          <w:p w14:paraId="7BFE9055" w14:textId="6D8D3988" w:rsidR="002F4F44" w:rsidRPr="008D01BB" w:rsidRDefault="39C73852" w:rsidP="6A73E5AC">
            <w:r w:rsidRPr="416F8F3A">
              <w:rPr>
                <w:rFonts w:ascii="Verdana" w:hAnsi="Verdana" w:cs="Arial"/>
                <w:sz w:val="24"/>
                <w:szCs w:val="24"/>
              </w:rPr>
              <w:t>Minute Reference: 54/26</w:t>
            </w:r>
          </w:p>
        </w:tc>
        <w:tc>
          <w:tcPr>
            <w:tcW w:w="7516" w:type="dxa"/>
            <w:gridSpan w:val="2"/>
          </w:tcPr>
          <w:p w14:paraId="5DE80B5B" w14:textId="50C2BB58" w:rsidR="002F4F44" w:rsidRPr="002F4F44" w:rsidRDefault="0E4C4A26" w:rsidP="14570F06">
            <w:r w:rsidRPr="6A73E5AC">
              <w:rPr>
                <w:rFonts w:ascii="Verdana" w:eastAsia="Verdana" w:hAnsi="Verdana" w:cs="Verdana"/>
                <w:sz w:val="24"/>
                <w:szCs w:val="24"/>
              </w:rPr>
              <w:lastRenderedPageBreak/>
              <w:t xml:space="preserve">The Committee is </w:t>
            </w:r>
            <w:r w:rsidR="49F8383F" w:rsidRPr="6A73E5AC">
              <w:rPr>
                <w:rFonts w:ascii="Verdana" w:eastAsia="Verdana" w:hAnsi="Verdana" w:cs="Verdana"/>
                <w:sz w:val="24"/>
                <w:szCs w:val="24"/>
              </w:rPr>
              <w:t>assuring</w:t>
            </w:r>
            <w:r w:rsidRPr="6A73E5AC">
              <w:rPr>
                <w:rFonts w:ascii="Verdana" w:eastAsia="Verdana" w:hAnsi="Verdana" w:cs="Verdana"/>
                <w:sz w:val="24"/>
                <w:szCs w:val="24"/>
              </w:rPr>
              <w:t xml:space="preserve"> the Board on the following items </w:t>
            </w:r>
            <w:r w:rsidRPr="77EFC18B">
              <w:rPr>
                <w:rFonts w:ascii="Verdana" w:eastAsia="Verdana" w:hAnsi="Verdana" w:cs="Verdana"/>
                <w:sz w:val="24"/>
                <w:szCs w:val="24"/>
              </w:rPr>
              <w:t>(</w:t>
            </w:r>
            <w:r w:rsidR="01380D5F" w:rsidRPr="77EFC18B">
              <w:rPr>
                <w:rFonts w:ascii="Verdana" w:eastAsia="Verdana" w:hAnsi="Verdana" w:cs="Verdana"/>
                <w:sz w:val="24"/>
                <w:szCs w:val="24"/>
              </w:rPr>
              <w:t>8</w:t>
            </w:r>
            <w:r w:rsidRPr="77EFC18B">
              <w:rPr>
                <w:rFonts w:ascii="Verdana" w:eastAsia="Verdana" w:hAnsi="Verdana" w:cs="Verdana"/>
                <w:sz w:val="24"/>
                <w:szCs w:val="24"/>
              </w:rPr>
              <w:t>):</w:t>
            </w:r>
          </w:p>
          <w:p w14:paraId="487E72AD" w14:textId="45254538" w:rsidR="00A97992" w:rsidRPr="00A97992" w:rsidRDefault="00A97992" w:rsidP="77EFC18B">
            <w:pPr>
              <w:rPr>
                <w:rFonts w:ascii="Verdana" w:eastAsia="Verdana" w:hAnsi="Verdana" w:cs="Verdana"/>
                <w:sz w:val="24"/>
                <w:szCs w:val="24"/>
              </w:rPr>
            </w:pPr>
          </w:p>
          <w:p w14:paraId="1D7EC9CA" w14:textId="5B4C188E" w:rsidR="1A870015" w:rsidRDefault="1A870015" w:rsidP="416F8F3A">
            <w:pPr>
              <w:pStyle w:val="ListParagraph"/>
              <w:numPr>
                <w:ilvl w:val="0"/>
                <w:numId w:val="35"/>
              </w:numPr>
              <w:rPr>
                <w:rFonts w:ascii="Verdana" w:eastAsia="Verdana" w:hAnsi="Verdana" w:cs="Verdana"/>
                <w:sz w:val="24"/>
                <w:szCs w:val="24"/>
              </w:rPr>
            </w:pPr>
            <w:r w:rsidRPr="416F8F3A">
              <w:rPr>
                <w:rFonts w:ascii="Verdana" w:eastAsia="Verdana" w:hAnsi="Verdana" w:cs="Verdana"/>
                <w:b/>
                <w:bCs/>
                <w:sz w:val="24"/>
                <w:szCs w:val="24"/>
              </w:rPr>
              <w:t>Breastfeeding Policy Update</w:t>
            </w:r>
            <w:r w:rsidR="214BB811" w:rsidRPr="416F8F3A">
              <w:rPr>
                <w:rFonts w:ascii="Verdana" w:eastAsia="Verdana" w:hAnsi="Verdana" w:cs="Verdana"/>
                <w:b/>
                <w:bCs/>
                <w:sz w:val="24"/>
                <w:szCs w:val="24"/>
              </w:rPr>
              <w:t xml:space="preserve">: </w:t>
            </w:r>
            <w:r w:rsidRPr="416F8F3A">
              <w:rPr>
                <w:rFonts w:ascii="Verdana" w:eastAsia="Verdana" w:hAnsi="Verdana" w:cs="Verdana"/>
                <w:sz w:val="24"/>
                <w:szCs w:val="24"/>
              </w:rPr>
              <w:t>The Committee received assurance regarding development of a Health Board-wide Breastfeeding Policy, improving breastfeeding rates, and targeted work to reduce inequalities in breastfeeding outcomes.</w:t>
            </w:r>
          </w:p>
          <w:p w14:paraId="25F62B29" w14:textId="7321DCBC" w:rsidR="416F8F3A" w:rsidRDefault="416F8F3A" w:rsidP="416F8F3A">
            <w:pPr>
              <w:rPr>
                <w:rFonts w:ascii="Verdana" w:eastAsia="Verdana" w:hAnsi="Verdana" w:cs="Verdana"/>
                <w:sz w:val="24"/>
                <w:szCs w:val="24"/>
              </w:rPr>
            </w:pPr>
          </w:p>
          <w:p w14:paraId="5155A1EC" w14:textId="7F2A83E1" w:rsidR="4B02E73D" w:rsidRDefault="4B02E73D" w:rsidP="416F8F3A">
            <w:pPr>
              <w:pStyle w:val="ListParagraph"/>
              <w:numPr>
                <w:ilvl w:val="0"/>
                <w:numId w:val="35"/>
              </w:numPr>
              <w:rPr>
                <w:rFonts w:ascii="Verdana" w:eastAsia="Verdana" w:hAnsi="Verdana" w:cs="Verdana"/>
                <w:sz w:val="24"/>
                <w:szCs w:val="24"/>
              </w:rPr>
            </w:pPr>
            <w:r w:rsidRPr="416F8F3A">
              <w:rPr>
                <w:rFonts w:ascii="Verdana" w:eastAsia="Verdana" w:hAnsi="Verdana" w:cs="Verdana"/>
                <w:b/>
                <w:bCs/>
                <w:sz w:val="24"/>
                <w:szCs w:val="24"/>
              </w:rPr>
              <w:t xml:space="preserve">Child Measurement Programme: </w:t>
            </w:r>
            <w:r w:rsidRPr="416F8F3A">
              <w:rPr>
                <w:rFonts w:ascii="Verdana" w:eastAsia="Verdana" w:hAnsi="Verdana" w:cs="Verdana"/>
                <w:sz w:val="24"/>
                <w:szCs w:val="24"/>
              </w:rPr>
              <w:t>The Committee received assurance regarding ongoing partnership working through schools, Public Services Boards and the Healthy Weight Healthy Wales Programme to address childhood obesity and wider determinants of health.</w:t>
            </w:r>
          </w:p>
          <w:p w14:paraId="033E00E5" w14:textId="65C1CD6B" w:rsidR="416F8F3A" w:rsidRDefault="416F8F3A" w:rsidP="416F8F3A">
            <w:pPr>
              <w:rPr>
                <w:rFonts w:ascii="Verdana" w:eastAsia="Verdana" w:hAnsi="Verdana" w:cs="Verdana"/>
                <w:sz w:val="24"/>
                <w:szCs w:val="24"/>
              </w:rPr>
            </w:pPr>
          </w:p>
          <w:p w14:paraId="3D0FFC13" w14:textId="22BDDA89" w:rsidR="7E79B23D" w:rsidRDefault="7E79B23D" w:rsidP="416F8F3A">
            <w:pPr>
              <w:pStyle w:val="ListParagraph"/>
              <w:numPr>
                <w:ilvl w:val="0"/>
                <w:numId w:val="35"/>
              </w:numPr>
              <w:rPr>
                <w:rFonts w:ascii="Verdana" w:eastAsia="Verdana" w:hAnsi="Verdana" w:cs="Verdana"/>
                <w:sz w:val="24"/>
                <w:szCs w:val="24"/>
              </w:rPr>
            </w:pPr>
            <w:r w:rsidRPr="416F8F3A">
              <w:rPr>
                <w:rFonts w:ascii="Verdana" w:eastAsia="Verdana" w:hAnsi="Verdana" w:cs="Verdana"/>
                <w:b/>
                <w:bCs/>
                <w:sz w:val="24"/>
                <w:szCs w:val="24"/>
              </w:rPr>
              <w:t xml:space="preserve">Prevention and Primary Care Priorities: CVD: </w:t>
            </w:r>
            <w:r w:rsidRPr="416F8F3A">
              <w:rPr>
                <w:rFonts w:ascii="Verdana" w:eastAsia="Verdana" w:hAnsi="Verdana" w:cs="Verdana"/>
                <w:sz w:val="24"/>
                <w:szCs w:val="24"/>
              </w:rPr>
              <w:t>The Committee received assurance that core CVD prevention activity continues through established primary care pathways and partnerships despite reduced transformation support.</w:t>
            </w:r>
          </w:p>
          <w:p w14:paraId="7BC52E45" w14:textId="58257D42" w:rsidR="416F8F3A" w:rsidRDefault="416F8F3A" w:rsidP="416F8F3A">
            <w:pPr>
              <w:pStyle w:val="ListParagraph"/>
              <w:rPr>
                <w:rFonts w:ascii="Verdana" w:eastAsia="Verdana" w:hAnsi="Verdana" w:cs="Verdana"/>
                <w:sz w:val="24"/>
                <w:szCs w:val="24"/>
              </w:rPr>
            </w:pPr>
          </w:p>
          <w:p w14:paraId="4DAF115C" w14:textId="3F7B4E13" w:rsidR="00A97992" w:rsidRPr="00A97992" w:rsidRDefault="41EFA3F9" w:rsidP="416F8F3A">
            <w:pPr>
              <w:pStyle w:val="ListParagraph"/>
              <w:numPr>
                <w:ilvl w:val="0"/>
                <w:numId w:val="35"/>
              </w:numPr>
              <w:rPr>
                <w:rFonts w:ascii="Verdana" w:eastAsia="Verdana" w:hAnsi="Verdana" w:cs="Verdana"/>
                <w:sz w:val="24"/>
                <w:szCs w:val="24"/>
              </w:rPr>
            </w:pPr>
            <w:r w:rsidRPr="416F8F3A">
              <w:rPr>
                <w:rFonts w:ascii="Verdana" w:eastAsia="Verdana" w:hAnsi="Verdana" w:cs="Verdana"/>
                <w:b/>
                <w:bCs/>
                <w:sz w:val="24"/>
                <w:szCs w:val="24"/>
              </w:rPr>
              <w:t xml:space="preserve">Horizon Scanning Report: </w:t>
            </w:r>
            <w:r w:rsidRPr="416F8F3A">
              <w:rPr>
                <w:rFonts w:ascii="Verdana" w:eastAsia="Verdana" w:hAnsi="Verdana" w:cs="Verdana"/>
                <w:sz w:val="24"/>
                <w:szCs w:val="24"/>
              </w:rPr>
              <w:t>The Committee received assurance that Public Health colleagues continue to monitor emerging policy, prevention and population health developments and maintain strategic oversight of future risks and opportunities.</w:t>
            </w:r>
          </w:p>
          <w:p w14:paraId="2BD7C093" w14:textId="7448E322" w:rsidR="00A97992" w:rsidRPr="00A97992" w:rsidRDefault="00A97992" w:rsidP="416F8F3A"/>
          <w:p w14:paraId="08B3FB02" w14:textId="7BDF224D" w:rsidR="00A97992" w:rsidRPr="00A97992" w:rsidRDefault="5D30200A" w:rsidP="416F8F3A">
            <w:pPr>
              <w:pStyle w:val="ListParagraph"/>
              <w:numPr>
                <w:ilvl w:val="0"/>
                <w:numId w:val="35"/>
              </w:numPr>
              <w:rPr>
                <w:rFonts w:ascii="Verdana" w:eastAsia="Verdana" w:hAnsi="Verdana" w:cs="Verdana"/>
                <w:sz w:val="24"/>
                <w:szCs w:val="24"/>
              </w:rPr>
            </w:pPr>
            <w:r w:rsidRPr="416F8F3A">
              <w:rPr>
                <w:rFonts w:ascii="Verdana" w:eastAsia="Verdana" w:hAnsi="Verdana" w:cs="Verdana"/>
                <w:b/>
                <w:bCs/>
                <w:sz w:val="24"/>
                <w:szCs w:val="24"/>
              </w:rPr>
              <w:t xml:space="preserve">Green Wards Initiative: </w:t>
            </w:r>
            <w:r w:rsidRPr="416F8F3A">
              <w:rPr>
                <w:rFonts w:ascii="Verdana" w:eastAsia="Verdana" w:hAnsi="Verdana" w:cs="Verdana"/>
                <w:sz w:val="24"/>
                <w:szCs w:val="24"/>
              </w:rPr>
              <w:t>The Committee received assurance regarding progress of the Green Wards Initiative, including development of a structured sustainability accreditation framework and strong organisational engagement.</w:t>
            </w:r>
          </w:p>
          <w:p w14:paraId="71DA942B" w14:textId="4A28C51B" w:rsidR="00A97992" w:rsidRPr="00A97992" w:rsidRDefault="00A97992" w:rsidP="77EFC18B">
            <w:pPr>
              <w:rPr>
                <w:rFonts w:ascii="Verdana" w:eastAsia="Verdana" w:hAnsi="Verdana" w:cs="Verdana"/>
                <w:sz w:val="24"/>
                <w:szCs w:val="24"/>
              </w:rPr>
            </w:pPr>
          </w:p>
          <w:p w14:paraId="75B48AD3" w14:textId="348DECEC" w:rsidR="77EFC18B" w:rsidRDefault="77EFC18B" w:rsidP="77EFC18B">
            <w:pPr>
              <w:rPr>
                <w:rFonts w:ascii="Verdana" w:eastAsia="Verdana" w:hAnsi="Verdana" w:cs="Verdana"/>
                <w:sz w:val="24"/>
                <w:szCs w:val="24"/>
              </w:rPr>
            </w:pPr>
          </w:p>
          <w:p w14:paraId="57CDBA80" w14:textId="4C92D5CC" w:rsidR="00A97992" w:rsidRPr="00A97992" w:rsidRDefault="1384FD5B" w:rsidP="416F8F3A">
            <w:pPr>
              <w:pStyle w:val="ListParagraph"/>
              <w:numPr>
                <w:ilvl w:val="0"/>
                <w:numId w:val="35"/>
              </w:numPr>
              <w:rPr>
                <w:rFonts w:ascii="Verdana" w:eastAsia="Verdana" w:hAnsi="Verdana" w:cs="Verdana"/>
                <w:sz w:val="24"/>
                <w:szCs w:val="24"/>
              </w:rPr>
            </w:pPr>
            <w:r w:rsidRPr="416F8F3A">
              <w:rPr>
                <w:rFonts w:ascii="Verdana" w:eastAsia="Verdana" w:hAnsi="Verdana" w:cs="Verdana"/>
                <w:b/>
                <w:bCs/>
                <w:sz w:val="24"/>
                <w:szCs w:val="24"/>
              </w:rPr>
              <w:lastRenderedPageBreak/>
              <w:t>Pharmaceutical Needs Assessment (PNA):</w:t>
            </w:r>
            <w:r w:rsidRPr="416F8F3A">
              <w:rPr>
                <w:rFonts w:ascii="Verdana" w:eastAsia="Verdana" w:hAnsi="Verdana" w:cs="Verdana"/>
                <w:sz w:val="24"/>
                <w:szCs w:val="24"/>
              </w:rPr>
              <w:t xml:space="preserve"> The Committee received assurance that pharmaceutical provision across the Health Board remains sufficient to meet identified population needs and that no unmet pharmaceutical need has been identified through the assessment process.</w:t>
            </w:r>
          </w:p>
          <w:p w14:paraId="514424A6" w14:textId="7B0A7DDA" w:rsidR="00A97992" w:rsidRPr="00A97992" w:rsidRDefault="00A97992" w:rsidP="416F8F3A">
            <w:pPr>
              <w:rPr>
                <w:rFonts w:ascii="Verdana" w:eastAsia="Verdana" w:hAnsi="Verdana" w:cs="Verdana"/>
                <w:sz w:val="24"/>
                <w:szCs w:val="24"/>
              </w:rPr>
            </w:pPr>
          </w:p>
          <w:p w14:paraId="6E181C45" w14:textId="1285B894" w:rsidR="00A97992" w:rsidRPr="00A97992" w:rsidRDefault="1384FD5B" w:rsidP="416F8F3A">
            <w:pPr>
              <w:pStyle w:val="ListParagraph"/>
              <w:numPr>
                <w:ilvl w:val="0"/>
                <w:numId w:val="35"/>
              </w:numPr>
              <w:rPr>
                <w:rFonts w:ascii="Verdana" w:eastAsia="Verdana" w:hAnsi="Verdana" w:cs="Verdana"/>
                <w:sz w:val="24"/>
                <w:szCs w:val="24"/>
              </w:rPr>
            </w:pPr>
            <w:r w:rsidRPr="416F8F3A">
              <w:rPr>
                <w:rFonts w:ascii="Verdana" w:eastAsia="Verdana" w:hAnsi="Verdana" w:cs="Verdana"/>
                <w:b/>
                <w:bCs/>
                <w:sz w:val="24"/>
                <w:szCs w:val="24"/>
              </w:rPr>
              <w:t xml:space="preserve">Wellbeing of Future Generations Objectives: </w:t>
            </w:r>
            <w:r w:rsidRPr="416F8F3A">
              <w:rPr>
                <w:rFonts w:ascii="Verdana" w:eastAsia="Verdana" w:hAnsi="Verdana" w:cs="Verdana"/>
                <w:sz w:val="24"/>
                <w:szCs w:val="24"/>
              </w:rPr>
              <w:t>The Committee received assurance regarding progress in embedding the principles of the Wellbeing of Future Generations Act through organisational strategy, sustainability programmes and partnership arrangements.</w:t>
            </w:r>
          </w:p>
          <w:p w14:paraId="204E50A9" w14:textId="50963390" w:rsidR="00A97992" w:rsidRPr="00A97992" w:rsidRDefault="00A97992" w:rsidP="416F8F3A">
            <w:pPr>
              <w:rPr>
                <w:rFonts w:ascii="Verdana" w:eastAsia="Verdana" w:hAnsi="Verdana" w:cs="Verdana"/>
                <w:sz w:val="24"/>
                <w:szCs w:val="24"/>
              </w:rPr>
            </w:pPr>
          </w:p>
          <w:p w14:paraId="7CFD9A88" w14:textId="1EC07A1A" w:rsidR="00A97992" w:rsidRPr="00A97992" w:rsidRDefault="55DBF5B1" w:rsidP="416F8F3A">
            <w:pPr>
              <w:pStyle w:val="ListParagraph"/>
              <w:numPr>
                <w:ilvl w:val="0"/>
                <w:numId w:val="35"/>
              </w:numPr>
              <w:rPr>
                <w:rFonts w:ascii="Verdana" w:eastAsia="Verdana" w:hAnsi="Verdana" w:cs="Verdana"/>
                <w:sz w:val="24"/>
                <w:szCs w:val="24"/>
              </w:rPr>
            </w:pPr>
            <w:r w:rsidRPr="416F8F3A">
              <w:rPr>
                <w:rFonts w:ascii="Verdana" w:eastAsia="Verdana" w:hAnsi="Verdana" w:cs="Verdana"/>
                <w:b/>
                <w:bCs/>
                <w:sz w:val="24"/>
                <w:szCs w:val="24"/>
              </w:rPr>
              <w:t xml:space="preserve">Committee Risk Register: </w:t>
            </w:r>
            <w:r w:rsidRPr="416F8F3A">
              <w:rPr>
                <w:rFonts w:ascii="Verdana" w:eastAsia="Verdana" w:hAnsi="Verdana" w:cs="Verdana"/>
                <w:sz w:val="24"/>
                <w:szCs w:val="24"/>
              </w:rPr>
              <w:t>The Committee received assurance that Population Health strategic and corporate risks continue to be actively monitored and reviewed through established risk management processes.</w:t>
            </w:r>
          </w:p>
        </w:tc>
      </w:tr>
      <w:tr w:rsidR="005C40F6" w:rsidRPr="008D01BB" w14:paraId="449350D2" w14:textId="77777777" w:rsidTr="6A73E5AC">
        <w:tc>
          <w:tcPr>
            <w:tcW w:w="3401" w:type="dxa"/>
            <w:gridSpan w:val="3"/>
            <w:shd w:val="clear" w:color="auto" w:fill="002060"/>
          </w:tcPr>
          <w:p w14:paraId="158C1957" w14:textId="77777777" w:rsidR="005C40F6" w:rsidRDefault="005C40F6" w:rsidP="00E748CF">
            <w:pPr>
              <w:rPr>
                <w:rFonts w:ascii="Verdana" w:hAnsi="Verdana" w:cs="Arial"/>
                <w:b/>
                <w:bCs/>
                <w:sz w:val="24"/>
                <w:szCs w:val="24"/>
              </w:rPr>
            </w:pPr>
          </w:p>
        </w:tc>
        <w:tc>
          <w:tcPr>
            <w:tcW w:w="6804" w:type="dxa"/>
            <w:shd w:val="clear" w:color="auto" w:fill="002060"/>
          </w:tcPr>
          <w:p w14:paraId="3AB4C917" w14:textId="77777777" w:rsidR="005C40F6" w:rsidRPr="008D01BB" w:rsidRDefault="005C40F6" w:rsidP="00E748CF">
            <w:pPr>
              <w:rPr>
                <w:rFonts w:ascii="Verdana" w:hAnsi="Verdana" w:cs="Arial"/>
                <w:sz w:val="24"/>
                <w:szCs w:val="24"/>
              </w:rPr>
            </w:pPr>
          </w:p>
        </w:tc>
      </w:tr>
      <w:tr w:rsidR="00377C5E" w:rsidRPr="008D01BB" w14:paraId="1B0AB477" w14:textId="77777777" w:rsidTr="6A73E5AC">
        <w:tc>
          <w:tcPr>
            <w:tcW w:w="855" w:type="dxa"/>
          </w:tcPr>
          <w:p w14:paraId="1EB41B02" w14:textId="1E4D6D25" w:rsidR="00377C5E" w:rsidRPr="008D01BB" w:rsidRDefault="00377C5E" w:rsidP="00E748CF">
            <w:pPr>
              <w:rPr>
                <w:rFonts w:ascii="Verdana" w:hAnsi="Verdana" w:cs="Arial"/>
                <w:b/>
                <w:sz w:val="24"/>
                <w:szCs w:val="24"/>
              </w:rPr>
            </w:pPr>
            <w:r>
              <w:rPr>
                <w:rFonts w:ascii="Verdana" w:hAnsi="Verdana" w:cs="Arial"/>
                <w:b/>
                <w:sz w:val="24"/>
                <w:szCs w:val="24"/>
              </w:rPr>
              <w:t xml:space="preserve">4. </w:t>
            </w:r>
          </w:p>
        </w:tc>
        <w:tc>
          <w:tcPr>
            <w:tcW w:w="1834" w:type="dxa"/>
          </w:tcPr>
          <w:p w14:paraId="1EB2E6E9" w14:textId="14464D92" w:rsidR="002F4F44" w:rsidRDefault="00377C5E" w:rsidP="00E748CF">
            <w:pPr>
              <w:rPr>
                <w:rFonts w:ascii="Verdana" w:hAnsi="Verdana" w:cs="Arial"/>
                <w:b/>
                <w:bCs/>
                <w:sz w:val="24"/>
                <w:szCs w:val="24"/>
              </w:rPr>
            </w:pPr>
            <w:r w:rsidRPr="74D768AC">
              <w:rPr>
                <w:rFonts w:ascii="Verdana" w:hAnsi="Verdana" w:cs="Arial"/>
                <w:b/>
                <w:bCs/>
                <w:sz w:val="24"/>
                <w:szCs w:val="24"/>
              </w:rPr>
              <w:t>Advise</w:t>
            </w:r>
          </w:p>
          <w:p w14:paraId="3B6C188B" w14:textId="7BFDA24E" w:rsidR="74D768AC" w:rsidRDefault="74D768AC" w:rsidP="61A6ED4A">
            <w:pPr>
              <w:rPr>
                <w:rFonts w:ascii="Verdana" w:hAnsi="Verdana" w:cs="Arial"/>
                <w:b/>
                <w:bCs/>
                <w:sz w:val="24"/>
                <w:szCs w:val="24"/>
              </w:rPr>
            </w:pPr>
          </w:p>
          <w:p w14:paraId="68224E70" w14:textId="26F9D3B0" w:rsidR="74D768AC" w:rsidRDefault="74D768AC" w:rsidP="61A6ED4A">
            <w:pPr>
              <w:rPr>
                <w:rFonts w:ascii="Verdana" w:hAnsi="Verdana" w:cs="Arial"/>
                <w:sz w:val="24"/>
                <w:szCs w:val="24"/>
              </w:rPr>
            </w:pPr>
          </w:p>
          <w:p w14:paraId="0E02F074" w14:textId="2758F625" w:rsidR="7F9A3710" w:rsidRDefault="1732F21E" w:rsidP="7F9A3710">
            <w:pPr>
              <w:rPr>
                <w:rFonts w:ascii="Verdana" w:hAnsi="Verdana" w:cs="Arial"/>
                <w:sz w:val="24"/>
                <w:szCs w:val="24"/>
              </w:rPr>
            </w:pPr>
            <w:r w:rsidRPr="6A73E5AC">
              <w:rPr>
                <w:rFonts w:ascii="Verdana" w:hAnsi="Verdana" w:cs="Arial"/>
                <w:sz w:val="24"/>
                <w:szCs w:val="24"/>
              </w:rPr>
              <w:t>Minute Reference:</w:t>
            </w:r>
            <w:r w:rsidR="41FFBA2C" w:rsidRPr="6A73E5AC">
              <w:rPr>
                <w:rFonts w:ascii="Verdana" w:hAnsi="Verdana" w:cs="Arial"/>
                <w:sz w:val="24"/>
                <w:szCs w:val="24"/>
              </w:rPr>
              <w:t xml:space="preserve"> </w:t>
            </w:r>
            <w:r w:rsidR="617C2981" w:rsidRPr="416F8F3A">
              <w:rPr>
                <w:rFonts w:ascii="Verdana" w:hAnsi="Verdana" w:cs="Arial"/>
                <w:sz w:val="24"/>
                <w:szCs w:val="24"/>
              </w:rPr>
              <w:t xml:space="preserve"> 46/26</w:t>
            </w:r>
          </w:p>
          <w:p w14:paraId="1C555CE1" w14:textId="372324F0" w:rsidR="7F9A3710" w:rsidRDefault="7F9A3710" w:rsidP="7F9A3710">
            <w:pPr>
              <w:rPr>
                <w:rFonts w:ascii="Verdana" w:hAnsi="Verdana" w:cs="Arial"/>
                <w:sz w:val="24"/>
                <w:szCs w:val="24"/>
              </w:rPr>
            </w:pPr>
          </w:p>
          <w:p w14:paraId="790996CE" w14:textId="300BD677" w:rsidR="256A8E0A" w:rsidRDefault="256A8E0A" w:rsidP="568A5C0C">
            <w:pPr>
              <w:rPr>
                <w:rFonts w:ascii="Verdana" w:hAnsi="Verdana" w:cs="Arial"/>
                <w:sz w:val="24"/>
                <w:szCs w:val="24"/>
              </w:rPr>
            </w:pPr>
          </w:p>
          <w:p w14:paraId="41A0E530" w14:textId="77777777" w:rsidR="005212CA" w:rsidRDefault="005212CA" w:rsidP="568A5C0C">
            <w:pPr>
              <w:rPr>
                <w:rFonts w:ascii="Verdana" w:hAnsi="Verdana" w:cs="Arial"/>
                <w:sz w:val="24"/>
                <w:szCs w:val="24"/>
              </w:rPr>
            </w:pPr>
          </w:p>
          <w:p w14:paraId="1F98BE98" w14:textId="6E8EAFE0" w:rsidR="416F8F3A" w:rsidRDefault="416F8F3A" w:rsidP="416F8F3A">
            <w:pPr>
              <w:rPr>
                <w:rFonts w:ascii="Verdana" w:hAnsi="Verdana" w:cs="Arial"/>
                <w:sz w:val="24"/>
                <w:szCs w:val="24"/>
              </w:rPr>
            </w:pPr>
          </w:p>
          <w:p w14:paraId="7D0D47A5" w14:textId="35A0284F" w:rsidR="416F8F3A" w:rsidRDefault="416F8F3A" w:rsidP="416F8F3A">
            <w:pPr>
              <w:rPr>
                <w:rFonts w:ascii="Verdana" w:hAnsi="Verdana" w:cs="Arial"/>
                <w:sz w:val="24"/>
                <w:szCs w:val="24"/>
              </w:rPr>
            </w:pPr>
          </w:p>
          <w:p w14:paraId="03CB4BA0" w14:textId="316A944C" w:rsidR="00BF765C" w:rsidRPr="008D01BB" w:rsidRDefault="256A8E0A" w:rsidP="14570F06">
            <w:r w:rsidRPr="6A73E5AC">
              <w:rPr>
                <w:rFonts w:ascii="Verdana" w:hAnsi="Verdana" w:cs="Arial"/>
                <w:sz w:val="24"/>
                <w:szCs w:val="24"/>
              </w:rPr>
              <w:t xml:space="preserve">Minute Reference: </w:t>
            </w:r>
            <w:r w:rsidR="1310A352" w:rsidRPr="416F8F3A">
              <w:rPr>
                <w:rFonts w:ascii="Verdana" w:hAnsi="Verdana" w:cs="Arial"/>
                <w:sz w:val="24"/>
                <w:szCs w:val="24"/>
              </w:rPr>
              <w:t xml:space="preserve"> 52/26</w:t>
            </w:r>
          </w:p>
          <w:p w14:paraId="723EC673" w14:textId="6D44BAFA" w:rsidR="416F8F3A" w:rsidRDefault="416F8F3A" w:rsidP="416F8F3A">
            <w:pPr>
              <w:rPr>
                <w:rFonts w:ascii="Verdana" w:hAnsi="Verdana" w:cs="Arial"/>
                <w:sz w:val="24"/>
                <w:szCs w:val="24"/>
              </w:rPr>
            </w:pPr>
          </w:p>
          <w:p w14:paraId="7CD14B71" w14:textId="082A6E8E" w:rsidR="416F8F3A" w:rsidRDefault="416F8F3A" w:rsidP="416F8F3A">
            <w:pPr>
              <w:rPr>
                <w:rFonts w:ascii="Verdana" w:hAnsi="Verdana" w:cs="Arial"/>
                <w:sz w:val="24"/>
                <w:szCs w:val="24"/>
              </w:rPr>
            </w:pPr>
          </w:p>
          <w:p w14:paraId="10AA240D" w14:textId="01FF306D" w:rsidR="416F8F3A" w:rsidRDefault="416F8F3A" w:rsidP="416F8F3A">
            <w:pPr>
              <w:rPr>
                <w:rFonts w:ascii="Verdana" w:hAnsi="Verdana" w:cs="Arial"/>
                <w:sz w:val="24"/>
                <w:szCs w:val="24"/>
              </w:rPr>
            </w:pPr>
          </w:p>
          <w:p w14:paraId="18C4E727" w14:textId="139B7F2D" w:rsidR="416F8F3A" w:rsidRDefault="416F8F3A" w:rsidP="416F8F3A">
            <w:pPr>
              <w:rPr>
                <w:rFonts w:ascii="Verdana" w:hAnsi="Verdana" w:cs="Arial"/>
                <w:sz w:val="24"/>
                <w:szCs w:val="24"/>
              </w:rPr>
            </w:pPr>
          </w:p>
          <w:p w14:paraId="708BBDFA" w14:textId="36631D2A" w:rsidR="6F251E3E" w:rsidRDefault="6F251E3E">
            <w:r w:rsidRPr="77EFC18B">
              <w:rPr>
                <w:rFonts w:ascii="Verdana" w:hAnsi="Verdana" w:cs="Arial"/>
                <w:sz w:val="24"/>
                <w:szCs w:val="24"/>
              </w:rPr>
              <w:t>Minute Reference: 53/26</w:t>
            </w:r>
          </w:p>
          <w:p w14:paraId="741358FB" w14:textId="59B70C7B" w:rsidR="77EFC18B" w:rsidRDefault="77EFC18B" w:rsidP="77EFC18B">
            <w:pPr>
              <w:rPr>
                <w:rFonts w:ascii="Verdana" w:hAnsi="Verdana" w:cs="Arial"/>
                <w:sz w:val="24"/>
                <w:szCs w:val="24"/>
              </w:rPr>
            </w:pPr>
          </w:p>
          <w:p w14:paraId="0998721D" w14:textId="12E4D1D3" w:rsidR="77EFC18B" w:rsidRDefault="77EFC18B" w:rsidP="77EFC18B">
            <w:pPr>
              <w:rPr>
                <w:rFonts w:ascii="Verdana" w:hAnsi="Verdana" w:cs="Arial"/>
                <w:sz w:val="24"/>
                <w:szCs w:val="24"/>
              </w:rPr>
            </w:pPr>
          </w:p>
          <w:p w14:paraId="79A430E0" w14:textId="0EFA9BE1" w:rsidR="77EFC18B" w:rsidRDefault="77EFC18B" w:rsidP="77EFC18B">
            <w:pPr>
              <w:rPr>
                <w:rFonts w:ascii="Verdana" w:hAnsi="Verdana" w:cs="Arial"/>
                <w:sz w:val="24"/>
                <w:szCs w:val="24"/>
              </w:rPr>
            </w:pPr>
          </w:p>
          <w:p w14:paraId="79CA7E31" w14:textId="3FF578E0" w:rsidR="77EFC18B" w:rsidRDefault="77EFC18B" w:rsidP="77EFC18B">
            <w:pPr>
              <w:rPr>
                <w:rFonts w:ascii="Verdana" w:hAnsi="Verdana" w:cs="Arial"/>
                <w:sz w:val="24"/>
                <w:szCs w:val="24"/>
              </w:rPr>
            </w:pPr>
          </w:p>
          <w:p w14:paraId="1D874D4E" w14:textId="62B7137D" w:rsidR="370AC3D0" w:rsidRDefault="370AC3D0">
            <w:r w:rsidRPr="77EFC18B">
              <w:rPr>
                <w:rFonts w:ascii="Verdana" w:hAnsi="Verdana" w:cs="Arial"/>
                <w:sz w:val="24"/>
                <w:szCs w:val="24"/>
              </w:rPr>
              <w:lastRenderedPageBreak/>
              <w:t>Minute Reference: 42/26</w:t>
            </w:r>
          </w:p>
          <w:p w14:paraId="7E7CEC32" w14:textId="18553AB5" w:rsidR="00BF765C" w:rsidRPr="008D01BB" w:rsidRDefault="00BF765C" w:rsidP="14570F06">
            <w:pPr>
              <w:rPr>
                <w:rFonts w:ascii="Verdana" w:hAnsi="Verdana" w:cs="Arial"/>
                <w:sz w:val="24"/>
                <w:szCs w:val="24"/>
              </w:rPr>
            </w:pPr>
          </w:p>
        </w:tc>
        <w:tc>
          <w:tcPr>
            <w:tcW w:w="7516" w:type="dxa"/>
            <w:gridSpan w:val="2"/>
          </w:tcPr>
          <w:p w14:paraId="127110BC" w14:textId="496232F8" w:rsidR="00BF765C" w:rsidRPr="002F4F44" w:rsidRDefault="001B1912" w:rsidP="00E748CF">
            <w:r w:rsidRPr="6A73E5AC">
              <w:rPr>
                <w:rFonts w:ascii="Verdana" w:hAnsi="Verdana" w:cs="Arial"/>
                <w:sz w:val="24"/>
                <w:szCs w:val="24"/>
              </w:rPr>
              <w:lastRenderedPageBreak/>
              <w:t xml:space="preserve">The Committee is advising the Board on the following items </w:t>
            </w:r>
            <w:r w:rsidR="00377C5E" w:rsidRPr="77EFC18B">
              <w:rPr>
                <w:rFonts w:ascii="Verdana" w:hAnsi="Verdana" w:cs="Arial"/>
                <w:sz w:val="24"/>
                <w:szCs w:val="24"/>
              </w:rPr>
              <w:t>(</w:t>
            </w:r>
            <w:r w:rsidR="40E34A2E" w:rsidRPr="77EFC18B">
              <w:rPr>
                <w:rFonts w:ascii="Verdana" w:hAnsi="Verdana" w:cs="Arial"/>
                <w:sz w:val="24"/>
                <w:szCs w:val="24"/>
              </w:rPr>
              <w:t>4</w:t>
            </w:r>
            <w:r w:rsidR="00377C5E" w:rsidRPr="77EFC18B">
              <w:rPr>
                <w:rFonts w:ascii="Verdana" w:hAnsi="Verdana" w:cs="Arial"/>
                <w:sz w:val="24"/>
                <w:szCs w:val="24"/>
              </w:rPr>
              <w:t>):</w:t>
            </w:r>
          </w:p>
          <w:p w14:paraId="797402CA" w14:textId="441F3EFC" w:rsidR="00BF765C" w:rsidRPr="002F4F44" w:rsidRDefault="00BF765C" w:rsidP="416F8F3A">
            <w:pPr>
              <w:rPr>
                <w:rFonts w:ascii="Verdana" w:hAnsi="Verdana" w:cs="Arial"/>
                <w:sz w:val="24"/>
                <w:szCs w:val="24"/>
              </w:rPr>
            </w:pPr>
          </w:p>
          <w:p w14:paraId="25FE66EE" w14:textId="45972809" w:rsidR="00BF765C" w:rsidRPr="002F4F44" w:rsidRDefault="7E5A0D4E" w:rsidP="416F8F3A">
            <w:pPr>
              <w:pStyle w:val="ListParagraph"/>
              <w:numPr>
                <w:ilvl w:val="0"/>
                <w:numId w:val="34"/>
              </w:numPr>
              <w:rPr>
                <w:rFonts w:ascii="Verdana" w:eastAsia="Verdana" w:hAnsi="Verdana" w:cs="Verdana"/>
                <w:sz w:val="24"/>
                <w:szCs w:val="24"/>
              </w:rPr>
            </w:pPr>
            <w:r w:rsidRPr="416F8F3A">
              <w:rPr>
                <w:rFonts w:ascii="Verdana" w:eastAsia="Verdana" w:hAnsi="Verdana" w:cs="Verdana"/>
                <w:b/>
                <w:bCs/>
                <w:sz w:val="24"/>
                <w:szCs w:val="24"/>
              </w:rPr>
              <w:t>Prevention and Primary Care Priorities: CVD Prevention</w:t>
            </w:r>
            <w:r w:rsidR="3A09F3DE" w:rsidRPr="416F8F3A">
              <w:rPr>
                <w:rFonts w:ascii="Verdana" w:eastAsia="Verdana" w:hAnsi="Verdana" w:cs="Verdana"/>
                <w:b/>
                <w:bCs/>
                <w:sz w:val="24"/>
                <w:szCs w:val="24"/>
              </w:rPr>
              <w:t xml:space="preserve">: </w:t>
            </w:r>
            <w:r w:rsidRPr="416F8F3A">
              <w:rPr>
                <w:rFonts w:ascii="Verdana" w:eastAsia="Verdana" w:hAnsi="Verdana" w:cs="Verdana"/>
                <w:sz w:val="24"/>
                <w:szCs w:val="24"/>
              </w:rPr>
              <w:t>The Committee agreed to advise the Board on the impact of Delivery Unit reprioritisation on preventative transformation programmes and the potential implications for the pace of preventative activity, whilst noting that core prevention work remains ongoing</w:t>
            </w:r>
            <w:r w:rsidR="0C0AB015" w:rsidRPr="416F8F3A">
              <w:rPr>
                <w:rFonts w:ascii="Verdana" w:eastAsia="Verdana" w:hAnsi="Verdana" w:cs="Verdana"/>
                <w:sz w:val="24"/>
                <w:szCs w:val="24"/>
              </w:rPr>
              <w:t>.</w:t>
            </w:r>
          </w:p>
          <w:p w14:paraId="297DB8D3" w14:textId="7D742EBC" w:rsidR="00BF765C" w:rsidRPr="002F4F44" w:rsidRDefault="00BF765C" w:rsidP="416F8F3A">
            <w:pPr>
              <w:pStyle w:val="ListParagraph"/>
              <w:rPr>
                <w:rFonts w:ascii="Verdana" w:eastAsia="Verdana" w:hAnsi="Verdana" w:cs="Verdana"/>
                <w:sz w:val="24"/>
                <w:szCs w:val="24"/>
              </w:rPr>
            </w:pPr>
          </w:p>
          <w:p w14:paraId="6BA369AA" w14:textId="0312DD4B" w:rsidR="00BF765C" w:rsidRPr="002F4F44" w:rsidRDefault="6207D1DA" w:rsidP="416F8F3A">
            <w:pPr>
              <w:pStyle w:val="ListParagraph"/>
              <w:numPr>
                <w:ilvl w:val="0"/>
                <w:numId w:val="34"/>
              </w:numPr>
            </w:pPr>
            <w:r w:rsidRPr="416F8F3A">
              <w:rPr>
                <w:rFonts w:ascii="Verdana" w:eastAsia="Verdana" w:hAnsi="Verdana" w:cs="Verdana"/>
                <w:b/>
                <w:bCs/>
                <w:sz w:val="24"/>
                <w:szCs w:val="24"/>
              </w:rPr>
              <w:t xml:space="preserve">Marmot Initiative in Neath Port Talbot: </w:t>
            </w:r>
            <w:r w:rsidRPr="416F8F3A">
              <w:rPr>
                <w:rFonts w:ascii="Verdana" w:eastAsia="Verdana" w:hAnsi="Verdana" w:cs="Verdana"/>
                <w:sz w:val="24"/>
                <w:szCs w:val="24"/>
              </w:rPr>
              <w:t>The Committee agreed to advise the Board on progress being made through the Marmot Initiative and the opportunities it presents to strengthen action on health inequalities through collaborative partnership working and place-based approaches.</w:t>
            </w:r>
          </w:p>
          <w:p w14:paraId="0ED3BE15" w14:textId="2AF4FF23" w:rsidR="00BF765C" w:rsidRPr="002F4F44" w:rsidRDefault="00BF765C" w:rsidP="416F8F3A">
            <w:pPr>
              <w:rPr>
                <w:rFonts w:ascii="Verdana" w:hAnsi="Verdana" w:cs="Arial"/>
                <w:sz w:val="24"/>
                <w:szCs w:val="24"/>
              </w:rPr>
            </w:pPr>
          </w:p>
          <w:p w14:paraId="44565B51" w14:textId="6639A6D9" w:rsidR="00BF765C" w:rsidRPr="002F4F44" w:rsidRDefault="77EC5367" w:rsidP="77EFC18B">
            <w:pPr>
              <w:pStyle w:val="ListParagraph"/>
              <w:numPr>
                <w:ilvl w:val="0"/>
                <w:numId w:val="34"/>
              </w:numPr>
              <w:rPr>
                <w:rFonts w:ascii="Verdana" w:eastAsia="Verdana" w:hAnsi="Verdana" w:cs="Verdana"/>
                <w:sz w:val="24"/>
                <w:szCs w:val="24"/>
              </w:rPr>
            </w:pPr>
            <w:r w:rsidRPr="77EFC18B">
              <w:rPr>
                <w:rFonts w:ascii="Verdana" w:eastAsia="Verdana" w:hAnsi="Verdana" w:cs="Verdana"/>
                <w:b/>
                <w:bCs/>
                <w:sz w:val="24"/>
                <w:szCs w:val="24"/>
              </w:rPr>
              <w:t xml:space="preserve">Committee Effectiveness Self-Assessment: </w:t>
            </w:r>
            <w:r w:rsidRPr="77EFC18B">
              <w:rPr>
                <w:rFonts w:ascii="Verdana" w:eastAsia="Verdana" w:hAnsi="Verdana" w:cs="Verdana"/>
                <w:sz w:val="24"/>
                <w:szCs w:val="24"/>
              </w:rPr>
              <w:t>The Committee agreed to advise the Board that the self-assessment demonstrated a positive level of Committee effectiveness whilst identifying a small number of areas for continued development, with improvement actions already underway.</w:t>
            </w:r>
          </w:p>
          <w:p w14:paraId="1055823F" w14:textId="2823192B" w:rsidR="00BF765C" w:rsidRPr="002F4F44" w:rsidRDefault="00BF765C" w:rsidP="77EFC18B">
            <w:pPr>
              <w:rPr>
                <w:rFonts w:ascii="Verdana" w:eastAsia="Verdana" w:hAnsi="Verdana" w:cs="Verdana"/>
                <w:sz w:val="24"/>
                <w:szCs w:val="24"/>
              </w:rPr>
            </w:pPr>
          </w:p>
          <w:p w14:paraId="21BA1B11" w14:textId="287D3347" w:rsidR="00BF765C" w:rsidRPr="002F4F44" w:rsidRDefault="00BF765C" w:rsidP="77EFC18B">
            <w:pPr>
              <w:rPr>
                <w:rFonts w:ascii="Verdana" w:eastAsia="Verdana" w:hAnsi="Verdana" w:cs="Verdana"/>
                <w:sz w:val="24"/>
                <w:szCs w:val="24"/>
              </w:rPr>
            </w:pPr>
          </w:p>
          <w:p w14:paraId="0EDB6B0A" w14:textId="77777777" w:rsidR="00BF765C" w:rsidRDefault="0B3CB0E5" w:rsidP="77EFC18B">
            <w:pPr>
              <w:pStyle w:val="ListParagraph"/>
              <w:numPr>
                <w:ilvl w:val="0"/>
                <w:numId w:val="34"/>
              </w:numPr>
              <w:rPr>
                <w:rFonts w:ascii="Verdana" w:eastAsia="Verdana" w:hAnsi="Verdana" w:cs="Verdana"/>
                <w:sz w:val="24"/>
                <w:szCs w:val="24"/>
              </w:rPr>
            </w:pPr>
            <w:r w:rsidRPr="77EFC18B">
              <w:rPr>
                <w:rFonts w:ascii="Verdana" w:eastAsia="Verdana" w:hAnsi="Verdana" w:cs="Verdana"/>
                <w:b/>
                <w:bCs/>
                <w:sz w:val="24"/>
                <w:szCs w:val="24"/>
              </w:rPr>
              <w:lastRenderedPageBreak/>
              <w:t>Vaccine Equity Strategy Annual Report:</w:t>
            </w:r>
            <w:r w:rsidRPr="77EFC18B">
              <w:rPr>
                <w:rFonts w:ascii="Verdana" w:eastAsia="Verdana" w:hAnsi="Verdana" w:cs="Verdana"/>
                <w:sz w:val="24"/>
                <w:szCs w:val="24"/>
              </w:rPr>
              <w:t xml:space="preserve"> The Committee agreed to advise the Board on the successful delivery of Year One of the Vaccine Equity Strategy and the progress made in addressing vaccination inequalities through intelligence-led planning, community engagement and targeted interventions. The Committee noted that workforce capacity and recruitment challenges, alongside the increasing number of vaccination programmes and eligible cohorts, continued to place pressure on available resources and would require ongoing monitoring.</w:t>
            </w:r>
          </w:p>
          <w:p w14:paraId="197E3D84" w14:textId="2AACBEF7" w:rsidR="004B4F93" w:rsidRPr="002F4F44" w:rsidRDefault="004B4F93" w:rsidP="004B4F93">
            <w:pPr>
              <w:pStyle w:val="ListParagraph"/>
              <w:rPr>
                <w:rFonts w:ascii="Verdana" w:eastAsia="Verdana" w:hAnsi="Verdana" w:cs="Verdana"/>
                <w:sz w:val="24"/>
                <w:szCs w:val="24"/>
              </w:rPr>
            </w:pPr>
          </w:p>
        </w:tc>
      </w:tr>
      <w:tr w:rsidR="005C40F6" w:rsidRPr="008D01BB" w14:paraId="0DF106E5" w14:textId="77777777" w:rsidTr="6A73E5AC">
        <w:tc>
          <w:tcPr>
            <w:tcW w:w="3401" w:type="dxa"/>
            <w:gridSpan w:val="3"/>
            <w:shd w:val="clear" w:color="auto" w:fill="002060"/>
          </w:tcPr>
          <w:p w14:paraId="43C9CFE1" w14:textId="77777777" w:rsidR="005C40F6" w:rsidRDefault="005C40F6" w:rsidP="00E748CF">
            <w:pPr>
              <w:rPr>
                <w:rFonts w:ascii="Verdana" w:hAnsi="Verdana" w:cs="Arial"/>
                <w:b/>
                <w:bCs/>
                <w:sz w:val="24"/>
                <w:szCs w:val="24"/>
              </w:rPr>
            </w:pPr>
          </w:p>
        </w:tc>
        <w:tc>
          <w:tcPr>
            <w:tcW w:w="6804" w:type="dxa"/>
            <w:shd w:val="clear" w:color="auto" w:fill="002060"/>
          </w:tcPr>
          <w:p w14:paraId="3038CBD9" w14:textId="77777777" w:rsidR="005C40F6" w:rsidRPr="008D01BB" w:rsidRDefault="005C40F6" w:rsidP="00E748CF">
            <w:pPr>
              <w:rPr>
                <w:rFonts w:ascii="Verdana" w:hAnsi="Verdana" w:cs="Arial"/>
                <w:sz w:val="24"/>
                <w:szCs w:val="24"/>
              </w:rPr>
            </w:pPr>
          </w:p>
        </w:tc>
      </w:tr>
      <w:tr w:rsidR="00320435" w:rsidRPr="008D01BB" w14:paraId="56F9F6CF" w14:textId="77777777" w:rsidTr="6A73E5AC">
        <w:tc>
          <w:tcPr>
            <w:tcW w:w="855" w:type="dxa"/>
          </w:tcPr>
          <w:p w14:paraId="17463CE9" w14:textId="170E3096" w:rsidR="00320435" w:rsidRPr="008D01BB" w:rsidRDefault="00320435" w:rsidP="00E748CF">
            <w:pPr>
              <w:rPr>
                <w:rFonts w:ascii="Verdana" w:hAnsi="Verdana" w:cs="Arial"/>
                <w:b/>
                <w:sz w:val="24"/>
                <w:szCs w:val="24"/>
              </w:rPr>
            </w:pPr>
            <w:r w:rsidRPr="008D01BB">
              <w:rPr>
                <w:rFonts w:ascii="Verdana" w:hAnsi="Verdana" w:cs="Arial"/>
                <w:b/>
                <w:sz w:val="24"/>
                <w:szCs w:val="24"/>
              </w:rPr>
              <w:t>5.</w:t>
            </w:r>
          </w:p>
        </w:tc>
        <w:tc>
          <w:tcPr>
            <w:tcW w:w="1834" w:type="dxa"/>
          </w:tcPr>
          <w:p w14:paraId="74A460A0" w14:textId="70788741" w:rsidR="00320435" w:rsidRPr="008D01BB" w:rsidRDefault="00320435" w:rsidP="00E748CF">
            <w:pPr>
              <w:rPr>
                <w:rFonts w:ascii="Verdana" w:hAnsi="Verdana" w:cs="Arial"/>
                <w:b/>
                <w:sz w:val="24"/>
                <w:szCs w:val="24"/>
              </w:rPr>
            </w:pPr>
            <w:r w:rsidRPr="008D01BB">
              <w:rPr>
                <w:rFonts w:ascii="Verdana" w:hAnsi="Verdana" w:cs="Arial"/>
                <w:b/>
                <w:sz w:val="24"/>
                <w:szCs w:val="24"/>
              </w:rPr>
              <w:t>Review of Risks</w:t>
            </w:r>
          </w:p>
        </w:tc>
        <w:tc>
          <w:tcPr>
            <w:tcW w:w="7516" w:type="dxa"/>
            <w:gridSpan w:val="2"/>
          </w:tcPr>
          <w:p w14:paraId="014F36E7" w14:textId="0E3B00B5" w:rsidR="00320435" w:rsidRPr="008D01BB" w:rsidRDefault="00320435" w:rsidP="00E748CF">
            <w:pPr>
              <w:rPr>
                <w:rFonts w:ascii="Verdana" w:hAnsi="Verdana" w:cs="Arial"/>
                <w:sz w:val="24"/>
                <w:szCs w:val="24"/>
              </w:rPr>
            </w:pPr>
            <w:r w:rsidRPr="61D8D354">
              <w:rPr>
                <w:rFonts w:ascii="Verdana" w:hAnsi="Verdana" w:cs="Arial"/>
                <w:sz w:val="24"/>
                <w:szCs w:val="24"/>
              </w:rPr>
              <w:t>The</w:t>
            </w:r>
            <w:r w:rsidR="3A046429" w:rsidRPr="61D8D354">
              <w:rPr>
                <w:rFonts w:ascii="Verdana" w:hAnsi="Verdana" w:cs="Arial"/>
                <w:sz w:val="24"/>
                <w:szCs w:val="24"/>
              </w:rPr>
              <w:t xml:space="preserve"> Population Health</w:t>
            </w:r>
            <w:r w:rsidRPr="61D8D354">
              <w:rPr>
                <w:rFonts w:ascii="Verdana" w:hAnsi="Verdana" w:cs="Arial"/>
                <w:sz w:val="24"/>
                <w:szCs w:val="24"/>
              </w:rPr>
              <w:t xml:space="preserve"> Committee will keep the Board updated on </w:t>
            </w:r>
            <w:r w:rsidR="001B1912" w:rsidRPr="61D8D354">
              <w:rPr>
                <w:rFonts w:ascii="Verdana" w:hAnsi="Verdana" w:cs="Arial"/>
                <w:sz w:val="24"/>
                <w:szCs w:val="24"/>
              </w:rPr>
              <w:t>any developments</w:t>
            </w:r>
            <w:r w:rsidRPr="61D8D354">
              <w:rPr>
                <w:rFonts w:ascii="Verdana" w:hAnsi="Verdana" w:cs="Arial"/>
                <w:sz w:val="24"/>
                <w:szCs w:val="24"/>
              </w:rPr>
              <w:t xml:space="preserve"> regarding risks in relation to the above</w:t>
            </w:r>
            <w:r w:rsidR="002558B0" w:rsidRPr="61D8D354">
              <w:rPr>
                <w:rFonts w:ascii="Verdana" w:hAnsi="Verdana" w:cs="Arial"/>
                <w:sz w:val="24"/>
                <w:szCs w:val="24"/>
              </w:rPr>
              <w:t xml:space="preserve"> matters</w:t>
            </w:r>
            <w:r w:rsidRPr="61D8D354">
              <w:rPr>
                <w:rFonts w:ascii="Verdana" w:hAnsi="Verdana" w:cs="Arial"/>
                <w:sz w:val="24"/>
                <w:szCs w:val="24"/>
              </w:rPr>
              <w:t>.</w:t>
            </w:r>
          </w:p>
        </w:tc>
      </w:tr>
      <w:tr w:rsidR="005C40F6" w:rsidRPr="008D01BB" w14:paraId="7F31DBD4" w14:textId="77777777" w:rsidTr="6A73E5AC">
        <w:tc>
          <w:tcPr>
            <w:tcW w:w="3401" w:type="dxa"/>
            <w:gridSpan w:val="3"/>
            <w:shd w:val="clear" w:color="auto" w:fill="002060"/>
          </w:tcPr>
          <w:p w14:paraId="55454BF9" w14:textId="77777777" w:rsidR="005C40F6" w:rsidRDefault="005C40F6" w:rsidP="00E748CF">
            <w:pPr>
              <w:rPr>
                <w:rFonts w:ascii="Verdana" w:hAnsi="Verdana" w:cs="Arial"/>
                <w:b/>
                <w:bCs/>
                <w:sz w:val="24"/>
                <w:szCs w:val="24"/>
              </w:rPr>
            </w:pPr>
          </w:p>
        </w:tc>
        <w:tc>
          <w:tcPr>
            <w:tcW w:w="6804" w:type="dxa"/>
            <w:shd w:val="clear" w:color="auto" w:fill="002060"/>
          </w:tcPr>
          <w:p w14:paraId="5E806865" w14:textId="77777777" w:rsidR="005C40F6" w:rsidRPr="008D01BB" w:rsidRDefault="005C40F6" w:rsidP="00E748CF">
            <w:pPr>
              <w:rPr>
                <w:rFonts w:ascii="Verdana" w:hAnsi="Verdana" w:cs="Arial"/>
                <w:sz w:val="24"/>
                <w:szCs w:val="24"/>
              </w:rPr>
            </w:pPr>
          </w:p>
        </w:tc>
      </w:tr>
      <w:tr w:rsidR="00320435" w:rsidRPr="008D01BB" w14:paraId="73A8408F" w14:textId="77777777" w:rsidTr="6A73E5AC">
        <w:tc>
          <w:tcPr>
            <w:tcW w:w="855" w:type="dxa"/>
          </w:tcPr>
          <w:p w14:paraId="21EDB55D" w14:textId="27923EC2" w:rsidR="00320435" w:rsidRPr="008D01BB" w:rsidRDefault="00320435" w:rsidP="00E748CF">
            <w:pPr>
              <w:rPr>
                <w:rFonts w:ascii="Verdana" w:hAnsi="Verdana" w:cs="Arial"/>
                <w:b/>
                <w:sz w:val="24"/>
                <w:szCs w:val="24"/>
              </w:rPr>
            </w:pPr>
            <w:r w:rsidRPr="008D01BB">
              <w:rPr>
                <w:rFonts w:ascii="Verdana" w:hAnsi="Verdana" w:cs="Arial"/>
                <w:b/>
                <w:sz w:val="24"/>
                <w:szCs w:val="24"/>
              </w:rPr>
              <w:t>6.</w:t>
            </w:r>
          </w:p>
        </w:tc>
        <w:tc>
          <w:tcPr>
            <w:tcW w:w="1834" w:type="dxa"/>
          </w:tcPr>
          <w:p w14:paraId="425A9045" w14:textId="26C5833E" w:rsidR="00320435" w:rsidRPr="008D01BB" w:rsidRDefault="00320435" w:rsidP="00E748CF">
            <w:pPr>
              <w:rPr>
                <w:rFonts w:ascii="Verdana" w:hAnsi="Verdana" w:cs="Arial"/>
                <w:b/>
                <w:sz w:val="24"/>
                <w:szCs w:val="24"/>
              </w:rPr>
            </w:pPr>
            <w:r w:rsidRPr="008D01BB">
              <w:rPr>
                <w:rFonts w:ascii="Verdana" w:hAnsi="Verdana" w:cs="Arial"/>
                <w:b/>
                <w:sz w:val="24"/>
                <w:szCs w:val="24"/>
              </w:rPr>
              <w:t>Sharing of learning</w:t>
            </w:r>
          </w:p>
        </w:tc>
        <w:tc>
          <w:tcPr>
            <w:tcW w:w="7516" w:type="dxa"/>
            <w:gridSpan w:val="2"/>
          </w:tcPr>
          <w:p w14:paraId="48FED7C3" w14:textId="45BCCDB0" w:rsidR="00320435" w:rsidRPr="00A97992" w:rsidRDefault="002558B0" w:rsidP="00A97992">
            <w:pPr>
              <w:rPr>
                <w:rFonts w:ascii="Verdana" w:hAnsi="Verdana" w:cs="Arial"/>
                <w:sz w:val="24"/>
                <w:szCs w:val="24"/>
              </w:rPr>
            </w:pPr>
            <w:r w:rsidRPr="00A97992">
              <w:rPr>
                <w:rFonts w:ascii="Verdana" w:hAnsi="Verdana" w:cs="Arial"/>
                <w:sz w:val="24"/>
                <w:szCs w:val="24"/>
              </w:rPr>
              <w:t>None identified during the meeting.</w:t>
            </w:r>
          </w:p>
        </w:tc>
      </w:tr>
      <w:tr w:rsidR="005C40F6" w:rsidRPr="008D01BB" w14:paraId="457BE111" w14:textId="77777777" w:rsidTr="6A73E5AC">
        <w:tc>
          <w:tcPr>
            <w:tcW w:w="3401" w:type="dxa"/>
            <w:gridSpan w:val="3"/>
            <w:shd w:val="clear" w:color="auto" w:fill="002060"/>
          </w:tcPr>
          <w:p w14:paraId="69BBC65B" w14:textId="77777777" w:rsidR="005C40F6" w:rsidRDefault="005C40F6" w:rsidP="00E748CF">
            <w:pPr>
              <w:rPr>
                <w:rFonts w:ascii="Verdana" w:hAnsi="Verdana" w:cs="Arial"/>
                <w:b/>
                <w:bCs/>
                <w:sz w:val="24"/>
                <w:szCs w:val="24"/>
              </w:rPr>
            </w:pPr>
          </w:p>
        </w:tc>
        <w:tc>
          <w:tcPr>
            <w:tcW w:w="6804" w:type="dxa"/>
            <w:shd w:val="clear" w:color="auto" w:fill="002060"/>
          </w:tcPr>
          <w:p w14:paraId="63B58353" w14:textId="77777777" w:rsidR="005C40F6" w:rsidRPr="008D01BB" w:rsidRDefault="005C40F6" w:rsidP="00E748CF">
            <w:pPr>
              <w:rPr>
                <w:rFonts w:ascii="Verdana" w:hAnsi="Verdana" w:cs="Arial"/>
                <w:sz w:val="24"/>
                <w:szCs w:val="24"/>
              </w:rPr>
            </w:pPr>
          </w:p>
        </w:tc>
      </w:tr>
      <w:tr w:rsidR="00320435" w:rsidRPr="007419C6" w14:paraId="76A37085" w14:textId="77777777" w:rsidTr="6A73E5AC">
        <w:tc>
          <w:tcPr>
            <w:tcW w:w="855" w:type="dxa"/>
          </w:tcPr>
          <w:p w14:paraId="154E4F1C" w14:textId="00389DE6" w:rsidR="00320435" w:rsidRPr="007419C6" w:rsidRDefault="00320435" w:rsidP="00E748CF">
            <w:pPr>
              <w:rPr>
                <w:rFonts w:ascii="Verdana" w:hAnsi="Verdana" w:cs="Arial"/>
                <w:b/>
                <w:sz w:val="24"/>
                <w:szCs w:val="24"/>
              </w:rPr>
            </w:pPr>
            <w:r w:rsidRPr="007419C6">
              <w:rPr>
                <w:rFonts w:ascii="Verdana" w:hAnsi="Verdana" w:cs="Arial"/>
                <w:b/>
                <w:sz w:val="24"/>
                <w:szCs w:val="24"/>
              </w:rPr>
              <w:t>7.</w:t>
            </w:r>
          </w:p>
        </w:tc>
        <w:tc>
          <w:tcPr>
            <w:tcW w:w="1834" w:type="dxa"/>
          </w:tcPr>
          <w:p w14:paraId="18C19D4C" w14:textId="466D95A5" w:rsidR="00320435" w:rsidRPr="002558B0" w:rsidRDefault="00320435" w:rsidP="00E748CF">
            <w:pPr>
              <w:rPr>
                <w:rFonts w:ascii="Verdana" w:hAnsi="Verdana" w:cs="Arial"/>
                <w:b/>
              </w:rPr>
            </w:pPr>
            <w:r w:rsidRPr="002558B0">
              <w:rPr>
                <w:rFonts w:ascii="Verdana" w:hAnsi="Verdana" w:cs="Arial"/>
                <w:b/>
              </w:rPr>
              <w:t>Actions to be considered by Board</w:t>
            </w:r>
          </w:p>
        </w:tc>
        <w:tc>
          <w:tcPr>
            <w:tcW w:w="7516" w:type="dxa"/>
            <w:gridSpan w:val="2"/>
          </w:tcPr>
          <w:p w14:paraId="09B4C2D7" w14:textId="1364F9D1" w:rsidR="00320435" w:rsidRPr="00A97992" w:rsidRDefault="002558B0" w:rsidP="00A97992">
            <w:pPr>
              <w:rPr>
                <w:rFonts w:ascii="Verdana" w:hAnsi="Verdana" w:cs="Arial"/>
                <w:sz w:val="24"/>
                <w:szCs w:val="24"/>
              </w:rPr>
            </w:pPr>
            <w:r w:rsidRPr="00A97992">
              <w:rPr>
                <w:rFonts w:ascii="Verdana" w:hAnsi="Verdana" w:cs="Arial"/>
                <w:sz w:val="24"/>
                <w:szCs w:val="24"/>
              </w:rPr>
              <w:t>None identified by the Committee Members.</w:t>
            </w:r>
          </w:p>
        </w:tc>
      </w:tr>
    </w:tbl>
    <w:p w14:paraId="3AF35110" w14:textId="77777777" w:rsidR="00C644DB" w:rsidRPr="007419C6" w:rsidRDefault="00C644DB" w:rsidP="00E748CF">
      <w:pPr>
        <w:rPr>
          <w:rFonts w:ascii="Verdana" w:hAnsi="Verdana"/>
          <w:sz w:val="24"/>
          <w:szCs w:val="24"/>
        </w:rPr>
      </w:pPr>
    </w:p>
    <w:sectPr w:rsidR="00C644DB" w:rsidRPr="007419C6" w:rsidSect="00573EF9">
      <w:headerReference w:type="default" r:id="rId11"/>
      <w:footerReference w:type="default" r:id="rId12"/>
      <w:pgSz w:w="11906" w:h="16838"/>
      <w:pgMar w:top="1843"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034C4" w14:textId="77777777" w:rsidR="00073D2B" w:rsidRDefault="00073D2B" w:rsidP="009B580C">
      <w:pPr>
        <w:spacing w:after="0" w:line="240" w:lineRule="auto"/>
      </w:pPr>
      <w:r>
        <w:separator/>
      </w:r>
    </w:p>
  </w:endnote>
  <w:endnote w:type="continuationSeparator" w:id="0">
    <w:p w14:paraId="3B9CF950" w14:textId="77777777" w:rsidR="00073D2B" w:rsidRDefault="00073D2B" w:rsidP="009B5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20"/>
        <w:szCs w:val="20"/>
      </w:rPr>
      <w:id w:val="84504326"/>
      <w:docPartObj>
        <w:docPartGallery w:val="Page Numbers (Bottom of Page)"/>
        <w:docPartUnique/>
      </w:docPartObj>
    </w:sdtPr>
    <w:sdtEndPr/>
    <w:sdtContent>
      <w:sdt>
        <w:sdtPr>
          <w:rPr>
            <w:rFonts w:ascii="Verdana" w:hAnsi="Verdana"/>
            <w:sz w:val="20"/>
            <w:szCs w:val="20"/>
          </w:rPr>
          <w:id w:val="1728636285"/>
          <w:docPartObj>
            <w:docPartGallery w:val="Page Numbers (Top of Page)"/>
            <w:docPartUnique/>
          </w:docPartObj>
        </w:sdtPr>
        <w:sdtEndPr/>
        <w:sdtContent>
          <w:p w14:paraId="0B4BD72E" w14:textId="77777777" w:rsidR="005F3FD8" w:rsidRDefault="005F3FD8" w:rsidP="005F3FD8">
            <w:pPr>
              <w:pStyle w:val="Footer"/>
              <w:jc w:val="right"/>
              <w:rPr>
                <w:rFonts w:ascii="Verdana" w:hAnsi="Verdana"/>
                <w:sz w:val="20"/>
                <w:szCs w:val="20"/>
              </w:rPr>
            </w:pPr>
            <w:r w:rsidRPr="004C7750">
              <w:rPr>
                <w:noProof/>
              </w:rPr>
              <w:drawing>
                <wp:anchor distT="0" distB="0" distL="114300" distR="114300" simplePos="0" relativeHeight="251658240" behindDoc="1" locked="0" layoutInCell="1" allowOverlap="1" wp14:anchorId="48A85FAE" wp14:editId="7E6B83E7">
                  <wp:simplePos x="0" y="0"/>
                  <wp:positionH relativeFrom="column">
                    <wp:posOffset>-495300</wp:posOffset>
                  </wp:positionH>
                  <wp:positionV relativeFrom="paragraph">
                    <wp:posOffset>-111605</wp:posOffset>
                  </wp:positionV>
                  <wp:extent cx="2757106" cy="749300"/>
                  <wp:effectExtent l="0" t="0" r="0" b="0"/>
                  <wp:wrapNone/>
                  <wp:docPr id="829602866"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57106" cy="749300"/>
                          </a:xfrm>
                          <a:prstGeom prst="rect">
                            <a:avLst/>
                          </a:prstGeom>
                          <a:noFill/>
                          <a:ln>
                            <a:noFill/>
                          </a:ln>
                        </pic:spPr>
                      </pic:pic>
                    </a:graphicData>
                  </a:graphic>
                </wp:anchor>
              </w:drawing>
            </w:r>
            <w:r w:rsidRPr="007257A5">
              <w:rPr>
                <w:rFonts w:ascii="Verdana" w:hAnsi="Verdana"/>
                <w:sz w:val="20"/>
                <w:szCs w:val="20"/>
              </w:rPr>
              <w:t xml:space="preserve">Page </w:t>
            </w:r>
            <w:r w:rsidRPr="007257A5">
              <w:rPr>
                <w:rFonts w:ascii="Verdana" w:hAnsi="Verdana"/>
                <w:b/>
                <w:bCs/>
                <w:sz w:val="20"/>
                <w:szCs w:val="20"/>
              </w:rPr>
              <w:fldChar w:fldCharType="begin"/>
            </w:r>
            <w:r w:rsidRPr="007257A5">
              <w:rPr>
                <w:rFonts w:ascii="Verdana" w:hAnsi="Verdana"/>
                <w:b/>
                <w:bCs/>
                <w:sz w:val="20"/>
                <w:szCs w:val="20"/>
              </w:rPr>
              <w:instrText>PAGE</w:instrText>
            </w:r>
            <w:r w:rsidRPr="007257A5">
              <w:rPr>
                <w:rFonts w:ascii="Verdana" w:hAnsi="Verdana"/>
                <w:b/>
                <w:bCs/>
                <w:sz w:val="20"/>
                <w:szCs w:val="20"/>
              </w:rPr>
              <w:fldChar w:fldCharType="separate"/>
            </w:r>
            <w:r>
              <w:rPr>
                <w:rFonts w:ascii="Verdana" w:hAnsi="Verdana"/>
                <w:b/>
                <w:bCs/>
                <w:sz w:val="20"/>
                <w:szCs w:val="20"/>
              </w:rPr>
              <w:t>2</w:t>
            </w:r>
            <w:r w:rsidRPr="007257A5">
              <w:rPr>
                <w:rFonts w:ascii="Verdana" w:hAnsi="Verdana"/>
                <w:b/>
                <w:bCs/>
                <w:sz w:val="20"/>
                <w:szCs w:val="20"/>
              </w:rPr>
              <w:fldChar w:fldCharType="end"/>
            </w:r>
            <w:r w:rsidRPr="007257A5">
              <w:rPr>
                <w:rFonts w:ascii="Verdana" w:hAnsi="Verdana"/>
                <w:sz w:val="20"/>
                <w:szCs w:val="20"/>
              </w:rPr>
              <w:t xml:space="preserve"> of </w:t>
            </w:r>
            <w:r w:rsidRPr="007257A5">
              <w:rPr>
                <w:rFonts w:ascii="Verdana" w:hAnsi="Verdana"/>
                <w:b/>
                <w:bCs/>
                <w:sz w:val="20"/>
                <w:szCs w:val="20"/>
              </w:rPr>
              <w:fldChar w:fldCharType="begin"/>
            </w:r>
            <w:r w:rsidRPr="007257A5">
              <w:rPr>
                <w:rFonts w:ascii="Verdana" w:hAnsi="Verdana"/>
                <w:b/>
                <w:bCs/>
                <w:sz w:val="20"/>
                <w:szCs w:val="20"/>
              </w:rPr>
              <w:instrText>NUMPAGES</w:instrText>
            </w:r>
            <w:r w:rsidRPr="007257A5">
              <w:rPr>
                <w:rFonts w:ascii="Verdana" w:hAnsi="Verdana"/>
                <w:b/>
                <w:bCs/>
                <w:sz w:val="20"/>
                <w:szCs w:val="20"/>
              </w:rPr>
              <w:fldChar w:fldCharType="separate"/>
            </w:r>
            <w:r>
              <w:rPr>
                <w:rFonts w:ascii="Verdana" w:hAnsi="Verdana"/>
                <w:b/>
                <w:bCs/>
                <w:sz w:val="20"/>
                <w:szCs w:val="20"/>
              </w:rPr>
              <w:t>5</w:t>
            </w:r>
            <w:r w:rsidRPr="007257A5">
              <w:rPr>
                <w:rFonts w:ascii="Verdana" w:hAnsi="Verdana"/>
                <w:b/>
                <w:bCs/>
                <w:sz w:val="20"/>
                <w:szCs w:val="20"/>
              </w:rPr>
              <w:fldChar w:fldCharType="end"/>
            </w:r>
          </w:p>
        </w:sdtContent>
      </w:sdt>
    </w:sdtContent>
  </w:sdt>
  <w:p w14:paraId="6893A94D" w14:textId="5D873049" w:rsidR="7EB4D705" w:rsidRPr="005F3FD8" w:rsidRDefault="005F3FD8" w:rsidP="005F3FD8">
    <w:pPr>
      <w:pStyle w:val="Footer"/>
      <w:jc w:val="right"/>
      <w:rPr>
        <w:rFonts w:ascii="Verdana" w:hAnsi="Verdana"/>
        <w:sz w:val="20"/>
        <w:szCs w:val="20"/>
      </w:rPr>
    </w:pPr>
    <w:r>
      <w:rPr>
        <w:rFonts w:ascii="Verdana" w:hAnsi="Verdana"/>
        <w:sz w:val="20"/>
        <w:szCs w:val="20"/>
      </w:rPr>
      <w:t>Committee AAA Report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546A2" w14:textId="77777777" w:rsidR="00073D2B" w:rsidRDefault="00073D2B" w:rsidP="009B580C">
      <w:pPr>
        <w:spacing w:after="0" w:line="240" w:lineRule="auto"/>
      </w:pPr>
      <w:r>
        <w:separator/>
      </w:r>
    </w:p>
  </w:footnote>
  <w:footnote w:type="continuationSeparator" w:id="0">
    <w:p w14:paraId="36A3290F" w14:textId="77777777" w:rsidR="00073D2B" w:rsidRDefault="00073D2B" w:rsidP="009B5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CE94" w14:textId="4F7F1F80" w:rsidR="00BC0DB5" w:rsidRDefault="00BC0DB5" w:rsidP="00BC0DB5">
    <w:pPr>
      <w:pStyle w:val="Header"/>
      <w:jc w:val="center"/>
    </w:pPr>
    <w:r w:rsidRPr="008D01BB">
      <w:rPr>
        <w:rFonts w:ascii="Verdana" w:hAnsi="Verdana"/>
        <w:b/>
        <w:noProof/>
        <w:sz w:val="24"/>
        <w:szCs w:val="24"/>
        <w:lang w:eastAsia="en-GB"/>
      </w:rPr>
      <w:drawing>
        <wp:inline distT="0" distB="0" distL="0" distR="0" wp14:anchorId="5AE84CD6" wp14:editId="1CD897B1">
          <wp:extent cx="2857572" cy="724395"/>
          <wp:effectExtent l="0" t="0" r="0" b="0"/>
          <wp:docPr id="794996707" name="Picture 794996707" descr="C:\Users\cl004355\Desktop\Lo res Swansea Ba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004355\Desktop\Lo res Swansea Bay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314" cy="73244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667A"/>
    <w:multiLevelType w:val="hybridMultilevel"/>
    <w:tmpl w:val="DF28C712"/>
    <w:lvl w:ilvl="0" w:tplc="8DE02B60">
      <w:start w:val="1"/>
      <w:numFmt w:val="bullet"/>
      <w:lvlText w:val="-"/>
      <w:lvlJc w:val="left"/>
      <w:pPr>
        <w:ind w:left="1080" w:hanging="360"/>
      </w:pPr>
      <w:rPr>
        <w:rFonts w:ascii="Aptos" w:hAnsi="Aptos" w:hint="default"/>
      </w:rPr>
    </w:lvl>
    <w:lvl w:ilvl="1" w:tplc="9056E100">
      <w:start w:val="1"/>
      <w:numFmt w:val="bullet"/>
      <w:lvlText w:val="o"/>
      <w:lvlJc w:val="left"/>
      <w:pPr>
        <w:ind w:left="1800" w:hanging="360"/>
      </w:pPr>
      <w:rPr>
        <w:rFonts w:ascii="Courier New" w:hAnsi="Courier New" w:hint="default"/>
      </w:rPr>
    </w:lvl>
    <w:lvl w:ilvl="2" w:tplc="5F943000">
      <w:start w:val="1"/>
      <w:numFmt w:val="bullet"/>
      <w:lvlText w:val=""/>
      <w:lvlJc w:val="left"/>
      <w:pPr>
        <w:ind w:left="2520" w:hanging="360"/>
      </w:pPr>
      <w:rPr>
        <w:rFonts w:ascii="Wingdings" w:hAnsi="Wingdings" w:hint="default"/>
      </w:rPr>
    </w:lvl>
    <w:lvl w:ilvl="3" w:tplc="E16687DA">
      <w:start w:val="1"/>
      <w:numFmt w:val="bullet"/>
      <w:lvlText w:val=""/>
      <w:lvlJc w:val="left"/>
      <w:pPr>
        <w:ind w:left="3240" w:hanging="360"/>
      </w:pPr>
      <w:rPr>
        <w:rFonts w:ascii="Symbol" w:hAnsi="Symbol" w:hint="default"/>
      </w:rPr>
    </w:lvl>
    <w:lvl w:ilvl="4" w:tplc="37865922">
      <w:start w:val="1"/>
      <w:numFmt w:val="bullet"/>
      <w:lvlText w:val="o"/>
      <w:lvlJc w:val="left"/>
      <w:pPr>
        <w:ind w:left="3960" w:hanging="360"/>
      </w:pPr>
      <w:rPr>
        <w:rFonts w:ascii="Courier New" w:hAnsi="Courier New" w:hint="default"/>
      </w:rPr>
    </w:lvl>
    <w:lvl w:ilvl="5" w:tplc="CF1265C4">
      <w:start w:val="1"/>
      <w:numFmt w:val="bullet"/>
      <w:lvlText w:val=""/>
      <w:lvlJc w:val="left"/>
      <w:pPr>
        <w:ind w:left="4680" w:hanging="360"/>
      </w:pPr>
      <w:rPr>
        <w:rFonts w:ascii="Wingdings" w:hAnsi="Wingdings" w:hint="default"/>
      </w:rPr>
    </w:lvl>
    <w:lvl w:ilvl="6" w:tplc="69DC9B78">
      <w:start w:val="1"/>
      <w:numFmt w:val="bullet"/>
      <w:lvlText w:val=""/>
      <w:lvlJc w:val="left"/>
      <w:pPr>
        <w:ind w:left="5400" w:hanging="360"/>
      </w:pPr>
      <w:rPr>
        <w:rFonts w:ascii="Symbol" w:hAnsi="Symbol" w:hint="default"/>
      </w:rPr>
    </w:lvl>
    <w:lvl w:ilvl="7" w:tplc="F21CA170">
      <w:start w:val="1"/>
      <w:numFmt w:val="bullet"/>
      <w:lvlText w:val="o"/>
      <w:lvlJc w:val="left"/>
      <w:pPr>
        <w:ind w:left="6120" w:hanging="360"/>
      </w:pPr>
      <w:rPr>
        <w:rFonts w:ascii="Courier New" w:hAnsi="Courier New" w:hint="default"/>
      </w:rPr>
    </w:lvl>
    <w:lvl w:ilvl="8" w:tplc="B9C443C0">
      <w:start w:val="1"/>
      <w:numFmt w:val="bullet"/>
      <w:lvlText w:val=""/>
      <w:lvlJc w:val="left"/>
      <w:pPr>
        <w:ind w:left="6840" w:hanging="360"/>
      </w:pPr>
      <w:rPr>
        <w:rFonts w:ascii="Wingdings" w:hAnsi="Wingdings" w:hint="default"/>
      </w:rPr>
    </w:lvl>
  </w:abstractNum>
  <w:abstractNum w:abstractNumId="1" w15:restartNumberingAfterBreak="0">
    <w:nsid w:val="0A662137"/>
    <w:multiLevelType w:val="hybridMultilevel"/>
    <w:tmpl w:val="6E226F94"/>
    <w:lvl w:ilvl="0" w:tplc="DE2AB36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70033"/>
    <w:multiLevelType w:val="hybridMultilevel"/>
    <w:tmpl w:val="8362E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B6F7F"/>
    <w:multiLevelType w:val="hybridMultilevel"/>
    <w:tmpl w:val="51F0C3C0"/>
    <w:lvl w:ilvl="0" w:tplc="08090001">
      <w:start w:val="1"/>
      <w:numFmt w:val="bullet"/>
      <w:lvlText w:val=""/>
      <w:lvlJc w:val="left"/>
      <w:pPr>
        <w:ind w:left="2160" w:hanging="360"/>
      </w:pPr>
      <w:rPr>
        <w:rFonts w:ascii="Symbol" w:hAnsi="Symbol" w:hint="default"/>
      </w:rPr>
    </w:lvl>
    <w:lvl w:ilvl="1" w:tplc="D3283900">
      <w:numFmt w:val="bullet"/>
      <w:lvlText w:val="-"/>
      <w:lvlJc w:val="left"/>
      <w:pPr>
        <w:ind w:left="2880" w:hanging="360"/>
      </w:pPr>
      <w:rPr>
        <w:rFonts w:ascii="Verdana" w:eastAsiaTheme="minorHAnsi" w:hAnsi="Verdana" w:cs="Arial"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62E0C76"/>
    <w:multiLevelType w:val="hybridMultilevel"/>
    <w:tmpl w:val="6DAA7A70"/>
    <w:lvl w:ilvl="0" w:tplc="08090001">
      <w:start w:val="1"/>
      <w:numFmt w:val="bullet"/>
      <w:lvlText w:val=""/>
      <w:lvlJc w:val="left"/>
      <w:pPr>
        <w:ind w:left="1030" w:hanging="360"/>
      </w:pPr>
      <w:rPr>
        <w:rFonts w:ascii="Symbol" w:hAnsi="Symbol" w:hint="default"/>
      </w:rPr>
    </w:lvl>
    <w:lvl w:ilvl="1" w:tplc="08090003" w:tentative="1">
      <w:start w:val="1"/>
      <w:numFmt w:val="bullet"/>
      <w:lvlText w:val="o"/>
      <w:lvlJc w:val="left"/>
      <w:pPr>
        <w:ind w:left="1750" w:hanging="360"/>
      </w:pPr>
      <w:rPr>
        <w:rFonts w:ascii="Courier New" w:hAnsi="Courier New" w:cs="Courier New" w:hint="default"/>
      </w:rPr>
    </w:lvl>
    <w:lvl w:ilvl="2" w:tplc="08090005" w:tentative="1">
      <w:start w:val="1"/>
      <w:numFmt w:val="bullet"/>
      <w:lvlText w:val=""/>
      <w:lvlJc w:val="left"/>
      <w:pPr>
        <w:ind w:left="2470" w:hanging="360"/>
      </w:pPr>
      <w:rPr>
        <w:rFonts w:ascii="Wingdings" w:hAnsi="Wingdings" w:hint="default"/>
      </w:rPr>
    </w:lvl>
    <w:lvl w:ilvl="3" w:tplc="08090001" w:tentative="1">
      <w:start w:val="1"/>
      <w:numFmt w:val="bullet"/>
      <w:lvlText w:val=""/>
      <w:lvlJc w:val="left"/>
      <w:pPr>
        <w:ind w:left="3190" w:hanging="360"/>
      </w:pPr>
      <w:rPr>
        <w:rFonts w:ascii="Symbol" w:hAnsi="Symbol" w:hint="default"/>
      </w:rPr>
    </w:lvl>
    <w:lvl w:ilvl="4" w:tplc="08090003" w:tentative="1">
      <w:start w:val="1"/>
      <w:numFmt w:val="bullet"/>
      <w:lvlText w:val="o"/>
      <w:lvlJc w:val="left"/>
      <w:pPr>
        <w:ind w:left="3910" w:hanging="360"/>
      </w:pPr>
      <w:rPr>
        <w:rFonts w:ascii="Courier New" w:hAnsi="Courier New" w:cs="Courier New" w:hint="default"/>
      </w:rPr>
    </w:lvl>
    <w:lvl w:ilvl="5" w:tplc="08090005" w:tentative="1">
      <w:start w:val="1"/>
      <w:numFmt w:val="bullet"/>
      <w:lvlText w:val=""/>
      <w:lvlJc w:val="left"/>
      <w:pPr>
        <w:ind w:left="4630" w:hanging="360"/>
      </w:pPr>
      <w:rPr>
        <w:rFonts w:ascii="Wingdings" w:hAnsi="Wingdings" w:hint="default"/>
      </w:rPr>
    </w:lvl>
    <w:lvl w:ilvl="6" w:tplc="08090001" w:tentative="1">
      <w:start w:val="1"/>
      <w:numFmt w:val="bullet"/>
      <w:lvlText w:val=""/>
      <w:lvlJc w:val="left"/>
      <w:pPr>
        <w:ind w:left="5350" w:hanging="360"/>
      </w:pPr>
      <w:rPr>
        <w:rFonts w:ascii="Symbol" w:hAnsi="Symbol" w:hint="default"/>
      </w:rPr>
    </w:lvl>
    <w:lvl w:ilvl="7" w:tplc="08090003" w:tentative="1">
      <w:start w:val="1"/>
      <w:numFmt w:val="bullet"/>
      <w:lvlText w:val="o"/>
      <w:lvlJc w:val="left"/>
      <w:pPr>
        <w:ind w:left="6070" w:hanging="360"/>
      </w:pPr>
      <w:rPr>
        <w:rFonts w:ascii="Courier New" w:hAnsi="Courier New" w:cs="Courier New" w:hint="default"/>
      </w:rPr>
    </w:lvl>
    <w:lvl w:ilvl="8" w:tplc="08090005" w:tentative="1">
      <w:start w:val="1"/>
      <w:numFmt w:val="bullet"/>
      <w:lvlText w:val=""/>
      <w:lvlJc w:val="left"/>
      <w:pPr>
        <w:ind w:left="6790" w:hanging="360"/>
      </w:pPr>
      <w:rPr>
        <w:rFonts w:ascii="Wingdings" w:hAnsi="Wingdings" w:hint="default"/>
      </w:rPr>
    </w:lvl>
  </w:abstractNum>
  <w:abstractNum w:abstractNumId="5" w15:restartNumberingAfterBreak="0">
    <w:nsid w:val="1969277B"/>
    <w:multiLevelType w:val="hybridMultilevel"/>
    <w:tmpl w:val="AE9C48C8"/>
    <w:lvl w:ilvl="0" w:tplc="881898F6">
      <w:start w:val="1"/>
      <w:numFmt w:val="bullet"/>
      <w:lvlText w:val=""/>
      <w:lvlJc w:val="left"/>
      <w:pPr>
        <w:ind w:left="720" w:hanging="360"/>
      </w:pPr>
      <w:rPr>
        <w:rFonts w:ascii="Symbol" w:hAnsi="Symbol" w:hint="default"/>
      </w:rPr>
    </w:lvl>
    <w:lvl w:ilvl="1" w:tplc="8E2E1CE6">
      <w:start w:val="1"/>
      <w:numFmt w:val="bullet"/>
      <w:lvlText w:val="o"/>
      <w:lvlJc w:val="left"/>
      <w:pPr>
        <w:ind w:left="1440" w:hanging="360"/>
      </w:pPr>
      <w:rPr>
        <w:rFonts w:ascii="Courier New" w:hAnsi="Courier New" w:hint="default"/>
      </w:rPr>
    </w:lvl>
    <w:lvl w:ilvl="2" w:tplc="15AEF350">
      <w:start w:val="1"/>
      <w:numFmt w:val="bullet"/>
      <w:lvlText w:val=""/>
      <w:lvlJc w:val="left"/>
      <w:pPr>
        <w:ind w:left="2160" w:hanging="360"/>
      </w:pPr>
      <w:rPr>
        <w:rFonts w:ascii="Wingdings" w:hAnsi="Wingdings" w:hint="default"/>
      </w:rPr>
    </w:lvl>
    <w:lvl w:ilvl="3" w:tplc="D73EE262">
      <w:start w:val="1"/>
      <w:numFmt w:val="bullet"/>
      <w:lvlText w:val=""/>
      <w:lvlJc w:val="left"/>
      <w:pPr>
        <w:ind w:left="2880" w:hanging="360"/>
      </w:pPr>
      <w:rPr>
        <w:rFonts w:ascii="Symbol" w:hAnsi="Symbol" w:hint="default"/>
      </w:rPr>
    </w:lvl>
    <w:lvl w:ilvl="4" w:tplc="43D017E6">
      <w:start w:val="1"/>
      <w:numFmt w:val="bullet"/>
      <w:lvlText w:val="o"/>
      <w:lvlJc w:val="left"/>
      <w:pPr>
        <w:ind w:left="3600" w:hanging="360"/>
      </w:pPr>
      <w:rPr>
        <w:rFonts w:ascii="Courier New" w:hAnsi="Courier New" w:hint="default"/>
      </w:rPr>
    </w:lvl>
    <w:lvl w:ilvl="5" w:tplc="1B58732C">
      <w:start w:val="1"/>
      <w:numFmt w:val="bullet"/>
      <w:lvlText w:val=""/>
      <w:lvlJc w:val="left"/>
      <w:pPr>
        <w:ind w:left="4320" w:hanging="360"/>
      </w:pPr>
      <w:rPr>
        <w:rFonts w:ascii="Wingdings" w:hAnsi="Wingdings" w:hint="default"/>
      </w:rPr>
    </w:lvl>
    <w:lvl w:ilvl="6" w:tplc="CF629490">
      <w:start w:val="1"/>
      <w:numFmt w:val="bullet"/>
      <w:lvlText w:val=""/>
      <w:lvlJc w:val="left"/>
      <w:pPr>
        <w:ind w:left="5040" w:hanging="360"/>
      </w:pPr>
      <w:rPr>
        <w:rFonts w:ascii="Symbol" w:hAnsi="Symbol" w:hint="default"/>
      </w:rPr>
    </w:lvl>
    <w:lvl w:ilvl="7" w:tplc="F404DEC2">
      <w:start w:val="1"/>
      <w:numFmt w:val="bullet"/>
      <w:lvlText w:val="o"/>
      <w:lvlJc w:val="left"/>
      <w:pPr>
        <w:ind w:left="5760" w:hanging="360"/>
      </w:pPr>
      <w:rPr>
        <w:rFonts w:ascii="Courier New" w:hAnsi="Courier New" w:hint="default"/>
      </w:rPr>
    </w:lvl>
    <w:lvl w:ilvl="8" w:tplc="4F04D5DC">
      <w:start w:val="1"/>
      <w:numFmt w:val="bullet"/>
      <w:lvlText w:val=""/>
      <w:lvlJc w:val="left"/>
      <w:pPr>
        <w:ind w:left="6480" w:hanging="360"/>
      </w:pPr>
      <w:rPr>
        <w:rFonts w:ascii="Wingdings" w:hAnsi="Wingdings" w:hint="default"/>
      </w:rPr>
    </w:lvl>
  </w:abstractNum>
  <w:abstractNum w:abstractNumId="6" w15:restartNumberingAfterBreak="0">
    <w:nsid w:val="19C97CE7"/>
    <w:multiLevelType w:val="hybridMultilevel"/>
    <w:tmpl w:val="DEE0E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ED7916"/>
    <w:multiLevelType w:val="hybridMultilevel"/>
    <w:tmpl w:val="46627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C768A"/>
    <w:multiLevelType w:val="hybridMultilevel"/>
    <w:tmpl w:val="4A507054"/>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9" w15:restartNumberingAfterBreak="0">
    <w:nsid w:val="20DD4749"/>
    <w:multiLevelType w:val="hybridMultilevel"/>
    <w:tmpl w:val="B96AB128"/>
    <w:lvl w:ilvl="0" w:tplc="02F6E61A">
      <w:start w:val="1"/>
      <w:numFmt w:val="bullet"/>
      <w:lvlText w:val=""/>
      <w:lvlJc w:val="left"/>
      <w:pPr>
        <w:ind w:left="720" w:hanging="360"/>
      </w:pPr>
      <w:rPr>
        <w:rFonts w:ascii="Symbol" w:hAnsi="Symbol" w:hint="default"/>
      </w:rPr>
    </w:lvl>
    <w:lvl w:ilvl="1" w:tplc="34306C96">
      <w:start w:val="1"/>
      <w:numFmt w:val="bullet"/>
      <w:lvlText w:val="o"/>
      <w:lvlJc w:val="left"/>
      <w:pPr>
        <w:ind w:left="1440" w:hanging="360"/>
      </w:pPr>
      <w:rPr>
        <w:rFonts w:ascii="Courier New" w:hAnsi="Courier New" w:hint="default"/>
      </w:rPr>
    </w:lvl>
    <w:lvl w:ilvl="2" w:tplc="3B5A3F06">
      <w:start w:val="1"/>
      <w:numFmt w:val="bullet"/>
      <w:lvlText w:val=""/>
      <w:lvlJc w:val="left"/>
      <w:pPr>
        <w:ind w:left="2160" w:hanging="360"/>
      </w:pPr>
      <w:rPr>
        <w:rFonts w:ascii="Wingdings" w:hAnsi="Wingdings" w:hint="default"/>
      </w:rPr>
    </w:lvl>
    <w:lvl w:ilvl="3" w:tplc="17F43D4E">
      <w:start w:val="1"/>
      <w:numFmt w:val="bullet"/>
      <w:lvlText w:val=""/>
      <w:lvlJc w:val="left"/>
      <w:pPr>
        <w:ind w:left="2880" w:hanging="360"/>
      </w:pPr>
      <w:rPr>
        <w:rFonts w:ascii="Symbol" w:hAnsi="Symbol" w:hint="default"/>
      </w:rPr>
    </w:lvl>
    <w:lvl w:ilvl="4" w:tplc="698A6B00">
      <w:start w:val="1"/>
      <w:numFmt w:val="bullet"/>
      <w:lvlText w:val="o"/>
      <w:lvlJc w:val="left"/>
      <w:pPr>
        <w:ind w:left="3600" w:hanging="360"/>
      </w:pPr>
      <w:rPr>
        <w:rFonts w:ascii="Courier New" w:hAnsi="Courier New" w:hint="default"/>
      </w:rPr>
    </w:lvl>
    <w:lvl w:ilvl="5" w:tplc="6C22EE26">
      <w:start w:val="1"/>
      <w:numFmt w:val="bullet"/>
      <w:lvlText w:val=""/>
      <w:lvlJc w:val="left"/>
      <w:pPr>
        <w:ind w:left="4320" w:hanging="360"/>
      </w:pPr>
      <w:rPr>
        <w:rFonts w:ascii="Wingdings" w:hAnsi="Wingdings" w:hint="default"/>
      </w:rPr>
    </w:lvl>
    <w:lvl w:ilvl="6" w:tplc="B6AEE8EC">
      <w:start w:val="1"/>
      <w:numFmt w:val="bullet"/>
      <w:lvlText w:val=""/>
      <w:lvlJc w:val="left"/>
      <w:pPr>
        <w:ind w:left="5040" w:hanging="360"/>
      </w:pPr>
      <w:rPr>
        <w:rFonts w:ascii="Symbol" w:hAnsi="Symbol" w:hint="default"/>
      </w:rPr>
    </w:lvl>
    <w:lvl w:ilvl="7" w:tplc="427AC852">
      <w:start w:val="1"/>
      <w:numFmt w:val="bullet"/>
      <w:lvlText w:val="o"/>
      <w:lvlJc w:val="left"/>
      <w:pPr>
        <w:ind w:left="5760" w:hanging="360"/>
      </w:pPr>
      <w:rPr>
        <w:rFonts w:ascii="Courier New" w:hAnsi="Courier New" w:hint="default"/>
      </w:rPr>
    </w:lvl>
    <w:lvl w:ilvl="8" w:tplc="8CBC9208">
      <w:start w:val="1"/>
      <w:numFmt w:val="bullet"/>
      <w:lvlText w:val=""/>
      <w:lvlJc w:val="left"/>
      <w:pPr>
        <w:ind w:left="6480" w:hanging="360"/>
      </w:pPr>
      <w:rPr>
        <w:rFonts w:ascii="Wingdings" w:hAnsi="Wingdings" w:hint="default"/>
      </w:rPr>
    </w:lvl>
  </w:abstractNum>
  <w:abstractNum w:abstractNumId="10" w15:restartNumberingAfterBreak="0">
    <w:nsid w:val="28F4E57F"/>
    <w:multiLevelType w:val="hybridMultilevel"/>
    <w:tmpl w:val="AAFC3B88"/>
    <w:lvl w:ilvl="0" w:tplc="58B0B050">
      <w:start w:val="1"/>
      <w:numFmt w:val="bullet"/>
      <w:lvlText w:val="-"/>
      <w:lvlJc w:val="left"/>
      <w:pPr>
        <w:ind w:left="1080" w:hanging="360"/>
      </w:pPr>
      <w:rPr>
        <w:rFonts w:ascii="Aptos" w:hAnsi="Aptos" w:hint="default"/>
      </w:rPr>
    </w:lvl>
    <w:lvl w:ilvl="1" w:tplc="80EA0570">
      <w:start w:val="1"/>
      <w:numFmt w:val="bullet"/>
      <w:lvlText w:val="o"/>
      <w:lvlJc w:val="left"/>
      <w:pPr>
        <w:ind w:left="1800" w:hanging="360"/>
      </w:pPr>
      <w:rPr>
        <w:rFonts w:ascii="Courier New" w:hAnsi="Courier New" w:hint="default"/>
      </w:rPr>
    </w:lvl>
    <w:lvl w:ilvl="2" w:tplc="DAAC983E">
      <w:start w:val="1"/>
      <w:numFmt w:val="bullet"/>
      <w:lvlText w:val=""/>
      <w:lvlJc w:val="left"/>
      <w:pPr>
        <w:ind w:left="2520" w:hanging="360"/>
      </w:pPr>
      <w:rPr>
        <w:rFonts w:ascii="Wingdings" w:hAnsi="Wingdings" w:hint="default"/>
      </w:rPr>
    </w:lvl>
    <w:lvl w:ilvl="3" w:tplc="2F8097A8">
      <w:start w:val="1"/>
      <w:numFmt w:val="bullet"/>
      <w:lvlText w:val=""/>
      <w:lvlJc w:val="left"/>
      <w:pPr>
        <w:ind w:left="3240" w:hanging="360"/>
      </w:pPr>
      <w:rPr>
        <w:rFonts w:ascii="Symbol" w:hAnsi="Symbol" w:hint="default"/>
      </w:rPr>
    </w:lvl>
    <w:lvl w:ilvl="4" w:tplc="961EA60C">
      <w:start w:val="1"/>
      <w:numFmt w:val="bullet"/>
      <w:lvlText w:val="o"/>
      <w:lvlJc w:val="left"/>
      <w:pPr>
        <w:ind w:left="3960" w:hanging="360"/>
      </w:pPr>
      <w:rPr>
        <w:rFonts w:ascii="Courier New" w:hAnsi="Courier New" w:hint="default"/>
      </w:rPr>
    </w:lvl>
    <w:lvl w:ilvl="5" w:tplc="CC64A9F0">
      <w:start w:val="1"/>
      <w:numFmt w:val="bullet"/>
      <w:lvlText w:val=""/>
      <w:lvlJc w:val="left"/>
      <w:pPr>
        <w:ind w:left="4680" w:hanging="360"/>
      </w:pPr>
      <w:rPr>
        <w:rFonts w:ascii="Wingdings" w:hAnsi="Wingdings" w:hint="default"/>
      </w:rPr>
    </w:lvl>
    <w:lvl w:ilvl="6" w:tplc="0C50AE98">
      <w:start w:val="1"/>
      <w:numFmt w:val="bullet"/>
      <w:lvlText w:val=""/>
      <w:lvlJc w:val="left"/>
      <w:pPr>
        <w:ind w:left="5400" w:hanging="360"/>
      </w:pPr>
      <w:rPr>
        <w:rFonts w:ascii="Symbol" w:hAnsi="Symbol" w:hint="default"/>
      </w:rPr>
    </w:lvl>
    <w:lvl w:ilvl="7" w:tplc="735E7C30">
      <w:start w:val="1"/>
      <w:numFmt w:val="bullet"/>
      <w:lvlText w:val="o"/>
      <w:lvlJc w:val="left"/>
      <w:pPr>
        <w:ind w:left="6120" w:hanging="360"/>
      </w:pPr>
      <w:rPr>
        <w:rFonts w:ascii="Courier New" w:hAnsi="Courier New" w:hint="default"/>
      </w:rPr>
    </w:lvl>
    <w:lvl w:ilvl="8" w:tplc="9D2AC28A">
      <w:start w:val="1"/>
      <w:numFmt w:val="bullet"/>
      <w:lvlText w:val=""/>
      <w:lvlJc w:val="left"/>
      <w:pPr>
        <w:ind w:left="6840" w:hanging="360"/>
      </w:pPr>
      <w:rPr>
        <w:rFonts w:ascii="Wingdings" w:hAnsi="Wingdings" w:hint="default"/>
      </w:rPr>
    </w:lvl>
  </w:abstractNum>
  <w:abstractNum w:abstractNumId="11" w15:restartNumberingAfterBreak="0">
    <w:nsid w:val="297C420D"/>
    <w:multiLevelType w:val="hybridMultilevel"/>
    <w:tmpl w:val="8B442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9AB886"/>
    <w:multiLevelType w:val="hybridMultilevel"/>
    <w:tmpl w:val="AF12EA78"/>
    <w:lvl w:ilvl="0" w:tplc="ACBC2502">
      <w:start w:val="1"/>
      <w:numFmt w:val="bullet"/>
      <w:lvlText w:val=""/>
      <w:lvlJc w:val="left"/>
      <w:pPr>
        <w:ind w:left="720" w:hanging="360"/>
      </w:pPr>
      <w:rPr>
        <w:rFonts w:ascii="Symbol" w:hAnsi="Symbol" w:hint="default"/>
      </w:rPr>
    </w:lvl>
    <w:lvl w:ilvl="1" w:tplc="318C5862">
      <w:start w:val="1"/>
      <w:numFmt w:val="bullet"/>
      <w:lvlText w:val="o"/>
      <w:lvlJc w:val="left"/>
      <w:pPr>
        <w:ind w:left="1440" w:hanging="360"/>
      </w:pPr>
      <w:rPr>
        <w:rFonts w:ascii="Courier New" w:hAnsi="Courier New" w:hint="default"/>
      </w:rPr>
    </w:lvl>
    <w:lvl w:ilvl="2" w:tplc="448E7524">
      <w:start w:val="1"/>
      <w:numFmt w:val="bullet"/>
      <w:lvlText w:val=""/>
      <w:lvlJc w:val="left"/>
      <w:pPr>
        <w:ind w:left="2160" w:hanging="360"/>
      </w:pPr>
      <w:rPr>
        <w:rFonts w:ascii="Wingdings" w:hAnsi="Wingdings" w:hint="default"/>
      </w:rPr>
    </w:lvl>
    <w:lvl w:ilvl="3" w:tplc="7B76F200">
      <w:start w:val="1"/>
      <w:numFmt w:val="bullet"/>
      <w:lvlText w:val=""/>
      <w:lvlJc w:val="left"/>
      <w:pPr>
        <w:ind w:left="2880" w:hanging="360"/>
      </w:pPr>
      <w:rPr>
        <w:rFonts w:ascii="Symbol" w:hAnsi="Symbol" w:hint="default"/>
      </w:rPr>
    </w:lvl>
    <w:lvl w:ilvl="4" w:tplc="B09A8942">
      <w:start w:val="1"/>
      <w:numFmt w:val="bullet"/>
      <w:lvlText w:val="o"/>
      <w:lvlJc w:val="left"/>
      <w:pPr>
        <w:ind w:left="3600" w:hanging="360"/>
      </w:pPr>
      <w:rPr>
        <w:rFonts w:ascii="Courier New" w:hAnsi="Courier New" w:hint="default"/>
      </w:rPr>
    </w:lvl>
    <w:lvl w:ilvl="5" w:tplc="3ADEE762">
      <w:start w:val="1"/>
      <w:numFmt w:val="bullet"/>
      <w:lvlText w:val=""/>
      <w:lvlJc w:val="left"/>
      <w:pPr>
        <w:ind w:left="4320" w:hanging="360"/>
      </w:pPr>
      <w:rPr>
        <w:rFonts w:ascii="Wingdings" w:hAnsi="Wingdings" w:hint="default"/>
      </w:rPr>
    </w:lvl>
    <w:lvl w:ilvl="6" w:tplc="1BE2283E">
      <w:start w:val="1"/>
      <w:numFmt w:val="bullet"/>
      <w:lvlText w:val=""/>
      <w:lvlJc w:val="left"/>
      <w:pPr>
        <w:ind w:left="5040" w:hanging="360"/>
      </w:pPr>
      <w:rPr>
        <w:rFonts w:ascii="Symbol" w:hAnsi="Symbol" w:hint="default"/>
      </w:rPr>
    </w:lvl>
    <w:lvl w:ilvl="7" w:tplc="3CEEEB20">
      <w:start w:val="1"/>
      <w:numFmt w:val="bullet"/>
      <w:lvlText w:val="o"/>
      <w:lvlJc w:val="left"/>
      <w:pPr>
        <w:ind w:left="5760" w:hanging="360"/>
      </w:pPr>
      <w:rPr>
        <w:rFonts w:ascii="Courier New" w:hAnsi="Courier New" w:hint="default"/>
      </w:rPr>
    </w:lvl>
    <w:lvl w:ilvl="8" w:tplc="C3D2EDF6">
      <w:start w:val="1"/>
      <w:numFmt w:val="bullet"/>
      <w:lvlText w:val=""/>
      <w:lvlJc w:val="left"/>
      <w:pPr>
        <w:ind w:left="6480" w:hanging="360"/>
      </w:pPr>
      <w:rPr>
        <w:rFonts w:ascii="Wingdings" w:hAnsi="Wingdings" w:hint="default"/>
      </w:rPr>
    </w:lvl>
  </w:abstractNum>
  <w:abstractNum w:abstractNumId="13" w15:restartNumberingAfterBreak="0">
    <w:nsid w:val="31785FDA"/>
    <w:multiLevelType w:val="hybridMultilevel"/>
    <w:tmpl w:val="74AA3454"/>
    <w:lvl w:ilvl="0" w:tplc="F39085C4">
      <w:start w:val="1"/>
      <w:numFmt w:val="bullet"/>
      <w:lvlText w:val=""/>
      <w:lvlJc w:val="left"/>
      <w:pPr>
        <w:ind w:left="720" w:hanging="360"/>
      </w:pPr>
      <w:rPr>
        <w:rFonts w:ascii="Symbol" w:hAnsi="Symbol" w:hint="default"/>
      </w:rPr>
    </w:lvl>
    <w:lvl w:ilvl="1" w:tplc="11C6198C">
      <w:start w:val="1"/>
      <w:numFmt w:val="bullet"/>
      <w:lvlText w:val="o"/>
      <w:lvlJc w:val="left"/>
      <w:pPr>
        <w:ind w:left="1440" w:hanging="360"/>
      </w:pPr>
      <w:rPr>
        <w:rFonts w:ascii="Courier New" w:hAnsi="Courier New" w:hint="default"/>
      </w:rPr>
    </w:lvl>
    <w:lvl w:ilvl="2" w:tplc="54689A88">
      <w:start w:val="1"/>
      <w:numFmt w:val="bullet"/>
      <w:lvlText w:val=""/>
      <w:lvlJc w:val="left"/>
      <w:pPr>
        <w:ind w:left="2160" w:hanging="360"/>
      </w:pPr>
      <w:rPr>
        <w:rFonts w:ascii="Wingdings" w:hAnsi="Wingdings" w:hint="default"/>
      </w:rPr>
    </w:lvl>
    <w:lvl w:ilvl="3" w:tplc="01D0F03C">
      <w:start w:val="1"/>
      <w:numFmt w:val="bullet"/>
      <w:lvlText w:val=""/>
      <w:lvlJc w:val="left"/>
      <w:pPr>
        <w:ind w:left="2880" w:hanging="360"/>
      </w:pPr>
      <w:rPr>
        <w:rFonts w:ascii="Symbol" w:hAnsi="Symbol" w:hint="default"/>
      </w:rPr>
    </w:lvl>
    <w:lvl w:ilvl="4" w:tplc="E22684E4">
      <w:start w:val="1"/>
      <w:numFmt w:val="bullet"/>
      <w:lvlText w:val="o"/>
      <w:lvlJc w:val="left"/>
      <w:pPr>
        <w:ind w:left="3600" w:hanging="360"/>
      </w:pPr>
      <w:rPr>
        <w:rFonts w:ascii="Courier New" w:hAnsi="Courier New" w:hint="default"/>
      </w:rPr>
    </w:lvl>
    <w:lvl w:ilvl="5" w:tplc="AB6854C6">
      <w:start w:val="1"/>
      <w:numFmt w:val="bullet"/>
      <w:lvlText w:val=""/>
      <w:lvlJc w:val="left"/>
      <w:pPr>
        <w:ind w:left="4320" w:hanging="360"/>
      </w:pPr>
      <w:rPr>
        <w:rFonts w:ascii="Wingdings" w:hAnsi="Wingdings" w:hint="default"/>
      </w:rPr>
    </w:lvl>
    <w:lvl w:ilvl="6" w:tplc="87AE819A">
      <w:start w:val="1"/>
      <w:numFmt w:val="bullet"/>
      <w:lvlText w:val=""/>
      <w:lvlJc w:val="left"/>
      <w:pPr>
        <w:ind w:left="5040" w:hanging="360"/>
      </w:pPr>
      <w:rPr>
        <w:rFonts w:ascii="Symbol" w:hAnsi="Symbol" w:hint="default"/>
      </w:rPr>
    </w:lvl>
    <w:lvl w:ilvl="7" w:tplc="5F383A8C">
      <w:start w:val="1"/>
      <w:numFmt w:val="bullet"/>
      <w:lvlText w:val="o"/>
      <w:lvlJc w:val="left"/>
      <w:pPr>
        <w:ind w:left="5760" w:hanging="360"/>
      </w:pPr>
      <w:rPr>
        <w:rFonts w:ascii="Courier New" w:hAnsi="Courier New" w:hint="default"/>
      </w:rPr>
    </w:lvl>
    <w:lvl w:ilvl="8" w:tplc="80781340">
      <w:start w:val="1"/>
      <w:numFmt w:val="bullet"/>
      <w:lvlText w:val=""/>
      <w:lvlJc w:val="left"/>
      <w:pPr>
        <w:ind w:left="6480" w:hanging="360"/>
      </w:pPr>
      <w:rPr>
        <w:rFonts w:ascii="Wingdings" w:hAnsi="Wingdings" w:hint="default"/>
      </w:rPr>
    </w:lvl>
  </w:abstractNum>
  <w:abstractNum w:abstractNumId="14" w15:restartNumberingAfterBreak="0">
    <w:nsid w:val="334D9A8A"/>
    <w:multiLevelType w:val="hybridMultilevel"/>
    <w:tmpl w:val="D3E47AA0"/>
    <w:lvl w:ilvl="0" w:tplc="E7123412">
      <w:start w:val="1"/>
      <w:numFmt w:val="bullet"/>
      <w:lvlText w:val=""/>
      <w:lvlJc w:val="left"/>
      <w:pPr>
        <w:ind w:left="1080" w:hanging="360"/>
      </w:pPr>
      <w:rPr>
        <w:rFonts w:ascii="Symbol" w:hAnsi="Symbol" w:hint="default"/>
      </w:rPr>
    </w:lvl>
    <w:lvl w:ilvl="1" w:tplc="267A7CE8">
      <w:start w:val="1"/>
      <w:numFmt w:val="bullet"/>
      <w:lvlText w:val="o"/>
      <w:lvlJc w:val="left"/>
      <w:pPr>
        <w:ind w:left="1800" w:hanging="360"/>
      </w:pPr>
      <w:rPr>
        <w:rFonts w:ascii="Courier New" w:hAnsi="Courier New" w:hint="default"/>
      </w:rPr>
    </w:lvl>
    <w:lvl w:ilvl="2" w:tplc="43E890D0">
      <w:start w:val="1"/>
      <w:numFmt w:val="bullet"/>
      <w:lvlText w:val=""/>
      <w:lvlJc w:val="left"/>
      <w:pPr>
        <w:ind w:left="2520" w:hanging="360"/>
      </w:pPr>
      <w:rPr>
        <w:rFonts w:ascii="Wingdings" w:hAnsi="Wingdings" w:hint="default"/>
      </w:rPr>
    </w:lvl>
    <w:lvl w:ilvl="3" w:tplc="0F78F310">
      <w:start w:val="1"/>
      <w:numFmt w:val="bullet"/>
      <w:lvlText w:val=""/>
      <w:lvlJc w:val="left"/>
      <w:pPr>
        <w:ind w:left="3240" w:hanging="360"/>
      </w:pPr>
      <w:rPr>
        <w:rFonts w:ascii="Symbol" w:hAnsi="Symbol" w:hint="default"/>
      </w:rPr>
    </w:lvl>
    <w:lvl w:ilvl="4" w:tplc="6EDA07B2">
      <w:start w:val="1"/>
      <w:numFmt w:val="bullet"/>
      <w:lvlText w:val="o"/>
      <w:lvlJc w:val="left"/>
      <w:pPr>
        <w:ind w:left="3960" w:hanging="360"/>
      </w:pPr>
      <w:rPr>
        <w:rFonts w:ascii="Courier New" w:hAnsi="Courier New" w:hint="default"/>
      </w:rPr>
    </w:lvl>
    <w:lvl w:ilvl="5" w:tplc="80A827F0">
      <w:start w:val="1"/>
      <w:numFmt w:val="bullet"/>
      <w:lvlText w:val=""/>
      <w:lvlJc w:val="left"/>
      <w:pPr>
        <w:ind w:left="4680" w:hanging="360"/>
      </w:pPr>
      <w:rPr>
        <w:rFonts w:ascii="Wingdings" w:hAnsi="Wingdings" w:hint="default"/>
      </w:rPr>
    </w:lvl>
    <w:lvl w:ilvl="6" w:tplc="7D5EFD34">
      <w:start w:val="1"/>
      <w:numFmt w:val="bullet"/>
      <w:lvlText w:val=""/>
      <w:lvlJc w:val="left"/>
      <w:pPr>
        <w:ind w:left="5400" w:hanging="360"/>
      </w:pPr>
      <w:rPr>
        <w:rFonts w:ascii="Symbol" w:hAnsi="Symbol" w:hint="default"/>
      </w:rPr>
    </w:lvl>
    <w:lvl w:ilvl="7" w:tplc="3A30D122">
      <w:start w:val="1"/>
      <w:numFmt w:val="bullet"/>
      <w:lvlText w:val="o"/>
      <w:lvlJc w:val="left"/>
      <w:pPr>
        <w:ind w:left="6120" w:hanging="360"/>
      </w:pPr>
      <w:rPr>
        <w:rFonts w:ascii="Courier New" w:hAnsi="Courier New" w:hint="default"/>
      </w:rPr>
    </w:lvl>
    <w:lvl w:ilvl="8" w:tplc="BBFA046C">
      <w:start w:val="1"/>
      <w:numFmt w:val="bullet"/>
      <w:lvlText w:val=""/>
      <w:lvlJc w:val="left"/>
      <w:pPr>
        <w:ind w:left="6840" w:hanging="360"/>
      </w:pPr>
      <w:rPr>
        <w:rFonts w:ascii="Wingdings" w:hAnsi="Wingdings" w:hint="default"/>
      </w:rPr>
    </w:lvl>
  </w:abstractNum>
  <w:abstractNum w:abstractNumId="15" w15:restartNumberingAfterBreak="0">
    <w:nsid w:val="3641E27F"/>
    <w:multiLevelType w:val="hybridMultilevel"/>
    <w:tmpl w:val="1A70BE6A"/>
    <w:lvl w:ilvl="0" w:tplc="82206C6A">
      <w:start w:val="1"/>
      <w:numFmt w:val="bullet"/>
      <w:lvlText w:val=""/>
      <w:lvlJc w:val="left"/>
      <w:pPr>
        <w:ind w:left="1080" w:hanging="360"/>
      </w:pPr>
      <w:rPr>
        <w:rFonts w:ascii="Symbol" w:hAnsi="Symbol" w:hint="default"/>
      </w:rPr>
    </w:lvl>
    <w:lvl w:ilvl="1" w:tplc="ADECA29A">
      <w:start w:val="1"/>
      <w:numFmt w:val="bullet"/>
      <w:lvlText w:val="o"/>
      <w:lvlJc w:val="left"/>
      <w:pPr>
        <w:ind w:left="1800" w:hanging="360"/>
      </w:pPr>
      <w:rPr>
        <w:rFonts w:ascii="Courier New" w:hAnsi="Courier New" w:hint="default"/>
      </w:rPr>
    </w:lvl>
    <w:lvl w:ilvl="2" w:tplc="6CEAC9FA">
      <w:start w:val="1"/>
      <w:numFmt w:val="bullet"/>
      <w:lvlText w:val=""/>
      <w:lvlJc w:val="left"/>
      <w:pPr>
        <w:ind w:left="2520" w:hanging="360"/>
      </w:pPr>
      <w:rPr>
        <w:rFonts w:ascii="Wingdings" w:hAnsi="Wingdings" w:hint="default"/>
      </w:rPr>
    </w:lvl>
    <w:lvl w:ilvl="3" w:tplc="27B47DC2">
      <w:start w:val="1"/>
      <w:numFmt w:val="bullet"/>
      <w:lvlText w:val=""/>
      <w:lvlJc w:val="left"/>
      <w:pPr>
        <w:ind w:left="3240" w:hanging="360"/>
      </w:pPr>
      <w:rPr>
        <w:rFonts w:ascii="Symbol" w:hAnsi="Symbol" w:hint="default"/>
      </w:rPr>
    </w:lvl>
    <w:lvl w:ilvl="4" w:tplc="184EE42C">
      <w:start w:val="1"/>
      <w:numFmt w:val="bullet"/>
      <w:lvlText w:val="o"/>
      <w:lvlJc w:val="left"/>
      <w:pPr>
        <w:ind w:left="3960" w:hanging="360"/>
      </w:pPr>
      <w:rPr>
        <w:rFonts w:ascii="Courier New" w:hAnsi="Courier New" w:hint="default"/>
      </w:rPr>
    </w:lvl>
    <w:lvl w:ilvl="5" w:tplc="06542A76">
      <w:start w:val="1"/>
      <w:numFmt w:val="bullet"/>
      <w:lvlText w:val=""/>
      <w:lvlJc w:val="left"/>
      <w:pPr>
        <w:ind w:left="4680" w:hanging="360"/>
      </w:pPr>
      <w:rPr>
        <w:rFonts w:ascii="Wingdings" w:hAnsi="Wingdings" w:hint="default"/>
      </w:rPr>
    </w:lvl>
    <w:lvl w:ilvl="6" w:tplc="46E660A4">
      <w:start w:val="1"/>
      <w:numFmt w:val="bullet"/>
      <w:lvlText w:val=""/>
      <w:lvlJc w:val="left"/>
      <w:pPr>
        <w:ind w:left="5400" w:hanging="360"/>
      </w:pPr>
      <w:rPr>
        <w:rFonts w:ascii="Symbol" w:hAnsi="Symbol" w:hint="default"/>
      </w:rPr>
    </w:lvl>
    <w:lvl w:ilvl="7" w:tplc="DA3CCDFC">
      <w:start w:val="1"/>
      <w:numFmt w:val="bullet"/>
      <w:lvlText w:val="o"/>
      <w:lvlJc w:val="left"/>
      <w:pPr>
        <w:ind w:left="6120" w:hanging="360"/>
      </w:pPr>
      <w:rPr>
        <w:rFonts w:ascii="Courier New" w:hAnsi="Courier New" w:hint="default"/>
      </w:rPr>
    </w:lvl>
    <w:lvl w:ilvl="8" w:tplc="F5DC96AC">
      <w:start w:val="1"/>
      <w:numFmt w:val="bullet"/>
      <w:lvlText w:val=""/>
      <w:lvlJc w:val="left"/>
      <w:pPr>
        <w:ind w:left="6840" w:hanging="360"/>
      </w:pPr>
      <w:rPr>
        <w:rFonts w:ascii="Wingdings" w:hAnsi="Wingdings" w:hint="default"/>
      </w:rPr>
    </w:lvl>
  </w:abstractNum>
  <w:abstractNum w:abstractNumId="16" w15:restartNumberingAfterBreak="0">
    <w:nsid w:val="386822E7"/>
    <w:multiLevelType w:val="hybridMultilevel"/>
    <w:tmpl w:val="6A78E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A2761A"/>
    <w:multiLevelType w:val="hybridMultilevel"/>
    <w:tmpl w:val="42401744"/>
    <w:lvl w:ilvl="0" w:tplc="E1A2954C">
      <w:start w:val="1"/>
      <w:numFmt w:val="bullet"/>
      <w:lvlText w:val=""/>
      <w:lvlJc w:val="left"/>
      <w:pPr>
        <w:ind w:left="720" w:hanging="360"/>
      </w:pPr>
      <w:rPr>
        <w:rFonts w:ascii="Symbol" w:hAnsi="Symbol" w:hint="default"/>
      </w:rPr>
    </w:lvl>
    <w:lvl w:ilvl="1" w:tplc="05BEC068">
      <w:start w:val="1"/>
      <w:numFmt w:val="bullet"/>
      <w:lvlText w:val="o"/>
      <w:lvlJc w:val="left"/>
      <w:pPr>
        <w:ind w:left="1440" w:hanging="360"/>
      </w:pPr>
      <w:rPr>
        <w:rFonts w:ascii="Courier New" w:hAnsi="Courier New" w:hint="default"/>
      </w:rPr>
    </w:lvl>
    <w:lvl w:ilvl="2" w:tplc="FBB4F69A">
      <w:start w:val="1"/>
      <w:numFmt w:val="bullet"/>
      <w:lvlText w:val=""/>
      <w:lvlJc w:val="left"/>
      <w:pPr>
        <w:ind w:left="2160" w:hanging="360"/>
      </w:pPr>
      <w:rPr>
        <w:rFonts w:ascii="Wingdings" w:hAnsi="Wingdings" w:hint="default"/>
      </w:rPr>
    </w:lvl>
    <w:lvl w:ilvl="3" w:tplc="238E57AA">
      <w:start w:val="1"/>
      <w:numFmt w:val="bullet"/>
      <w:lvlText w:val=""/>
      <w:lvlJc w:val="left"/>
      <w:pPr>
        <w:ind w:left="2880" w:hanging="360"/>
      </w:pPr>
      <w:rPr>
        <w:rFonts w:ascii="Symbol" w:hAnsi="Symbol" w:hint="default"/>
      </w:rPr>
    </w:lvl>
    <w:lvl w:ilvl="4" w:tplc="897CC3C6">
      <w:start w:val="1"/>
      <w:numFmt w:val="bullet"/>
      <w:lvlText w:val="o"/>
      <w:lvlJc w:val="left"/>
      <w:pPr>
        <w:ind w:left="3600" w:hanging="360"/>
      </w:pPr>
      <w:rPr>
        <w:rFonts w:ascii="Courier New" w:hAnsi="Courier New" w:hint="default"/>
      </w:rPr>
    </w:lvl>
    <w:lvl w:ilvl="5" w:tplc="18C6C6AC">
      <w:start w:val="1"/>
      <w:numFmt w:val="bullet"/>
      <w:lvlText w:val=""/>
      <w:lvlJc w:val="left"/>
      <w:pPr>
        <w:ind w:left="4320" w:hanging="360"/>
      </w:pPr>
      <w:rPr>
        <w:rFonts w:ascii="Wingdings" w:hAnsi="Wingdings" w:hint="default"/>
      </w:rPr>
    </w:lvl>
    <w:lvl w:ilvl="6" w:tplc="6A023766">
      <w:start w:val="1"/>
      <w:numFmt w:val="bullet"/>
      <w:lvlText w:val=""/>
      <w:lvlJc w:val="left"/>
      <w:pPr>
        <w:ind w:left="5040" w:hanging="360"/>
      </w:pPr>
      <w:rPr>
        <w:rFonts w:ascii="Symbol" w:hAnsi="Symbol" w:hint="default"/>
      </w:rPr>
    </w:lvl>
    <w:lvl w:ilvl="7" w:tplc="9648AD3C">
      <w:start w:val="1"/>
      <w:numFmt w:val="bullet"/>
      <w:lvlText w:val="o"/>
      <w:lvlJc w:val="left"/>
      <w:pPr>
        <w:ind w:left="5760" w:hanging="360"/>
      </w:pPr>
      <w:rPr>
        <w:rFonts w:ascii="Courier New" w:hAnsi="Courier New" w:hint="default"/>
      </w:rPr>
    </w:lvl>
    <w:lvl w:ilvl="8" w:tplc="877AE522">
      <w:start w:val="1"/>
      <w:numFmt w:val="bullet"/>
      <w:lvlText w:val=""/>
      <w:lvlJc w:val="left"/>
      <w:pPr>
        <w:ind w:left="6480" w:hanging="360"/>
      </w:pPr>
      <w:rPr>
        <w:rFonts w:ascii="Wingdings" w:hAnsi="Wingdings" w:hint="default"/>
      </w:rPr>
    </w:lvl>
  </w:abstractNum>
  <w:abstractNum w:abstractNumId="18" w15:restartNumberingAfterBreak="0">
    <w:nsid w:val="51E29B81"/>
    <w:multiLevelType w:val="hybridMultilevel"/>
    <w:tmpl w:val="77323F9A"/>
    <w:lvl w:ilvl="0" w:tplc="77C2E52E">
      <w:start w:val="1"/>
      <w:numFmt w:val="bullet"/>
      <w:lvlText w:val=""/>
      <w:lvlJc w:val="left"/>
      <w:pPr>
        <w:ind w:left="720" w:hanging="360"/>
      </w:pPr>
      <w:rPr>
        <w:rFonts w:ascii="Symbol" w:hAnsi="Symbol" w:hint="default"/>
      </w:rPr>
    </w:lvl>
    <w:lvl w:ilvl="1" w:tplc="A01E3D16">
      <w:start w:val="1"/>
      <w:numFmt w:val="bullet"/>
      <w:lvlText w:val="o"/>
      <w:lvlJc w:val="left"/>
      <w:pPr>
        <w:ind w:left="1440" w:hanging="360"/>
      </w:pPr>
      <w:rPr>
        <w:rFonts w:ascii="Courier New" w:hAnsi="Courier New" w:hint="default"/>
      </w:rPr>
    </w:lvl>
    <w:lvl w:ilvl="2" w:tplc="05BC3E00">
      <w:start w:val="1"/>
      <w:numFmt w:val="bullet"/>
      <w:lvlText w:val=""/>
      <w:lvlJc w:val="left"/>
      <w:pPr>
        <w:ind w:left="2160" w:hanging="360"/>
      </w:pPr>
      <w:rPr>
        <w:rFonts w:ascii="Wingdings" w:hAnsi="Wingdings" w:hint="default"/>
      </w:rPr>
    </w:lvl>
    <w:lvl w:ilvl="3" w:tplc="08F28530">
      <w:start w:val="1"/>
      <w:numFmt w:val="bullet"/>
      <w:lvlText w:val=""/>
      <w:lvlJc w:val="left"/>
      <w:pPr>
        <w:ind w:left="2880" w:hanging="360"/>
      </w:pPr>
      <w:rPr>
        <w:rFonts w:ascii="Symbol" w:hAnsi="Symbol" w:hint="default"/>
      </w:rPr>
    </w:lvl>
    <w:lvl w:ilvl="4" w:tplc="23ACF862">
      <w:start w:val="1"/>
      <w:numFmt w:val="bullet"/>
      <w:lvlText w:val="o"/>
      <w:lvlJc w:val="left"/>
      <w:pPr>
        <w:ind w:left="3600" w:hanging="360"/>
      </w:pPr>
      <w:rPr>
        <w:rFonts w:ascii="Courier New" w:hAnsi="Courier New" w:hint="default"/>
      </w:rPr>
    </w:lvl>
    <w:lvl w:ilvl="5" w:tplc="834A4CEE">
      <w:start w:val="1"/>
      <w:numFmt w:val="bullet"/>
      <w:lvlText w:val=""/>
      <w:lvlJc w:val="left"/>
      <w:pPr>
        <w:ind w:left="4320" w:hanging="360"/>
      </w:pPr>
      <w:rPr>
        <w:rFonts w:ascii="Wingdings" w:hAnsi="Wingdings" w:hint="default"/>
      </w:rPr>
    </w:lvl>
    <w:lvl w:ilvl="6" w:tplc="9FBA2770">
      <w:start w:val="1"/>
      <w:numFmt w:val="bullet"/>
      <w:lvlText w:val=""/>
      <w:lvlJc w:val="left"/>
      <w:pPr>
        <w:ind w:left="5040" w:hanging="360"/>
      </w:pPr>
      <w:rPr>
        <w:rFonts w:ascii="Symbol" w:hAnsi="Symbol" w:hint="default"/>
      </w:rPr>
    </w:lvl>
    <w:lvl w:ilvl="7" w:tplc="3DD0D1D2">
      <w:start w:val="1"/>
      <w:numFmt w:val="bullet"/>
      <w:lvlText w:val="o"/>
      <w:lvlJc w:val="left"/>
      <w:pPr>
        <w:ind w:left="5760" w:hanging="360"/>
      </w:pPr>
      <w:rPr>
        <w:rFonts w:ascii="Courier New" w:hAnsi="Courier New" w:hint="default"/>
      </w:rPr>
    </w:lvl>
    <w:lvl w:ilvl="8" w:tplc="F476E862">
      <w:start w:val="1"/>
      <w:numFmt w:val="bullet"/>
      <w:lvlText w:val=""/>
      <w:lvlJc w:val="left"/>
      <w:pPr>
        <w:ind w:left="6480" w:hanging="360"/>
      </w:pPr>
      <w:rPr>
        <w:rFonts w:ascii="Wingdings" w:hAnsi="Wingdings" w:hint="default"/>
      </w:rPr>
    </w:lvl>
  </w:abstractNum>
  <w:abstractNum w:abstractNumId="19" w15:restartNumberingAfterBreak="0">
    <w:nsid w:val="521235E6"/>
    <w:multiLevelType w:val="hybridMultilevel"/>
    <w:tmpl w:val="0D2CC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FBB8C4"/>
    <w:multiLevelType w:val="hybridMultilevel"/>
    <w:tmpl w:val="0D5266CC"/>
    <w:lvl w:ilvl="0" w:tplc="2BA827E4">
      <w:start w:val="1"/>
      <w:numFmt w:val="bullet"/>
      <w:lvlText w:val=""/>
      <w:lvlJc w:val="left"/>
      <w:pPr>
        <w:ind w:left="720" w:hanging="360"/>
      </w:pPr>
      <w:rPr>
        <w:rFonts w:ascii="Symbol" w:hAnsi="Symbol" w:hint="default"/>
      </w:rPr>
    </w:lvl>
    <w:lvl w:ilvl="1" w:tplc="D316B164">
      <w:start w:val="1"/>
      <w:numFmt w:val="bullet"/>
      <w:lvlText w:val="o"/>
      <w:lvlJc w:val="left"/>
      <w:pPr>
        <w:ind w:left="1440" w:hanging="360"/>
      </w:pPr>
      <w:rPr>
        <w:rFonts w:ascii="Courier New" w:hAnsi="Courier New" w:hint="default"/>
      </w:rPr>
    </w:lvl>
    <w:lvl w:ilvl="2" w:tplc="E3A6D1FE">
      <w:start w:val="1"/>
      <w:numFmt w:val="bullet"/>
      <w:lvlText w:val=""/>
      <w:lvlJc w:val="left"/>
      <w:pPr>
        <w:ind w:left="2160" w:hanging="360"/>
      </w:pPr>
      <w:rPr>
        <w:rFonts w:ascii="Wingdings" w:hAnsi="Wingdings" w:hint="default"/>
      </w:rPr>
    </w:lvl>
    <w:lvl w:ilvl="3" w:tplc="76A86E24">
      <w:start w:val="1"/>
      <w:numFmt w:val="bullet"/>
      <w:lvlText w:val=""/>
      <w:lvlJc w:val="left"/>
      <w:pPr>
        <w:ind w:left="2880" w:hanging="360"/>
      </w:pPr>
      <w:rPr>
        <w:rFonts w:ascii="Symbol" w:hAnsi="Symbol" w:hint="default"/>
      </w:rPr>
    </w:lvl>
    <w:lvl w:ilvl="4" w:tplc="D0C0CCF6">
      <w:start w:val="1"/>
      <w:numFmt w:val="bullet"/>
      <w:lvlText w:val="o"/>
      <w:lvlJc w:val="left"/>
      <w:pPr>
        <w:ind w:left="3600" w:hanging="360"/>
      </w:pPr>
      <w:rPr>
        <w:rFonts w:ascii="Courier New" w:hAnsi="Courier New" w:hint="default"/>
      </w:rPr>
    </w:lvl>
    <w:lvl w:ilvl="5" w:tplc="7A34BB72">
      <w:start w:val="1"/>
      <w:numFmt w:val="bullet"/>
      <w:lvlText w:val=""/>
      <w:lvlJc w:val="left"/>
      <w:pPr>
        <w:ind w:left="4320" w:hanging="360"/>
      </w:pPr>
      <w:rPr>
        <w:rFonts w:ascii="Wingdings" w:hAnsi="Wingdings" w:hint="default"/>
      </w:rPr>
    </w:lvl>
    <w:lvl w:ilvl="6" w:tplc="A54AA010">
      <w:start w:val="1"/>
      <w:numFmt w:val="bullet"/>
      <w:lvlText w:val=""/>
      <w:lvlJc w:val="left"/>
      <w:pPr>
        <w:ind w:left="5040" w:hanging="360"/>
      </w:pPr>
      <w:rPr>
        <w:rFonts w:ascii="Symbol" w:hAnsi="Symbol" w:hint="default"/>
      </w:rPr>
    </w:lvl>
    <w:lvl w:ilvl="7" w:tplc="06FC3374">
      <w:start w:val="1"/>
      <w:numFmt w:val="bullet"/>
      <w:lvlText w:val="o"/>
      <w:lvlJc w:val="left"/>
      <w:pPr>
        <w:ind w:left="5760" w:hanging="360"/>
      </w:pPr>
      <w:rPr>
        <w:rFonts w:ascii="Courier New" w:hAnsi="Courier New" w:hint="default"/>
      </w:rPr>
    </w:lvl>
    <w:lvl w:ilvl="8" w:tplc="596A9026">
      <w:start w:val="1"/>
      <w:numFmt w:val="bullet"/>
      <w:lvlText w:val=""/>
      <w:lvlJc w:val="left"/>
      <w:pPr>
        <w:ind w:left="6480" w:hanging="360"/>
      </w:pPr>
      <w:rPr>
        <w:rFonts w:ascii="Wingdings" w:hAnsi="Wingdings" w:hint="default"/>
      </w:rPr>
    </w:lvl>
  </w:abstractNum>
  <w:abstractNum w:abstractNumId="21" w15:restartNumberingAfterBreak="0">
    <w:nsid w:val="553340B4"/>
    <w:multiLevelType w:val="hybridMultilevel"/>
    <w:tmpl w:val="747E69FE"/>
    <w:lvl w:ilvl="0" w:tplc="AF7470BE">
      <w:start w:val="1"/>
      <w:numFmt w:val="bullet"/>
      <w:lvlText w:val=""/>
      <w:lvlJc w:val="left"/>
      <w:pPr>
        <w:ind w:left="720" w:hanging="360"/>
      </w:pPr>
      <w:rPr>
        <w:rFonts w:ascii="Symbol" w:hAnsi="Symbol" w:hint="default"/>
      </w:rPr>
    </w:lvl>
    <w:lvl w:ilvl="1" w:tplc="BD306A1A">
      <w:start w:val="1"/>
      <w:numFmt w:val="bullet"/>
      <w:lvlText w:val="o"/>
      <w:lvlJc w:val="left"/>
      <w:pPr>
        <w:ind w:left="1440" w:hanging="360"/>
      </w:pPr>
      <w:rPr>
        <w:rFonts w:ascii="Courier New" w:hAnsi="Courier New" w:hint="default"/>
      </w:rPr>
    </w:lvl>
    <w:lvl w:ilvl="2" w:tplc="DFDC8BFC">
      <w:start w:val="1"/>
      <w:numFmt w:val="bullet"/>
      <w:lvlText w:val=""/>
      <w:lvlJc w:val="left"/>
      <w:pPr>
        <w:ind w:left="2160" w:hanging="360"/>
      </w:pPr>
      <w:rPr>
        <w:rFonts w:ascii="Wingdings" w:hAnsi="Wingdings" w:hint="default"/>
      </w:rPr>
    </w:lvl>
    <w:lvl w:ilvl="3" w:tplc="DDC8D3CE">
      <w:start w:val="1"/>
      <w:numFmt w:val="bullet"/>
      <w:lvlText w:val=""/>
      <w:lvlJc w:val="left"/>
      <w:pPr>
        <w:ind w:left="2880" w:hanging="360"/>
      </w:pPr>
      <w:rPr>
        <w:rFonts w:ascii="Symbol" w:hAnsi="Symbol" w:hint="default"/>
      </w:rPr>
    </w:lvl>
    <w:lvl w:ilvl="4" w:tplc="0B2CE280">
      <w:start w:val="1"/>
      <w:numFmt w:val="bullet"/>
      <w:lvlText w:val="o"/>
      <w:lvlJc w:val="left"/>
      <w:pPr>
        <w:ind w:left="3600" w:hanging="360"/>
      </w:pPr>
      <w:rPr>
        <w:rFonts w:ascii="Courier New" w:hAnsi="Courier New" w:hint="default"/>
      </w:rPr>
    </w:lvl>
    <w:lvl w:ilvl="5" w:tplc="D1F41FE2">
      <w:start w:val="1"/>
      <w:numFmt w:val="bullet"/>
      <w:lvlText w:val=""/>
      <w:lvlJc w:val="left"/>
      <w:pPr>
        <w:ind w:left="4320" w:hanging="360"/>
      </w:pPr>
      <w:rPr>
        <w:rFonts w:ascii="Wingdings" w:hAnsi="Wingdings" w:hint="default"/>
      </w:rPr>
    </w:lvl>
    <w:lvl w:ilvl="6" w:tplc="6D2CBEA6">
      <w:start w:val="1"/>
      <w:numFmt w:val="bullet"/>
      <w:lvlText w:val=""/>
      <w:lvlJc w:val="left"/>
      <w:pPr>
        <w:ind w:left="5040" w:hanging="360"/>
      </w:pPr>
      <w:rPr>
        <w:rFonts w:ascii="Symbol" w:hAnsi="Symbol" w:hint="default"/>
      </w:rPr>
    </w:lvl>
    <w:lvl w:ilvl="7" w:tplc="6A98C43E">
      <w:start w:val="1"/>
      <w:numFmt w:val="bullet"/>
      <w:lvlText w:val="o"/>
      <w:lvlJc w:val="left"/>
      <w:pPr>
        <w:ind w:left="5760" w:hanging="360"/>
      </w:pPr>
      <w:rPr>
        <w:rFonts w:ascii="Courier New" w:hAnsi="Courier New" w:hint="default"/>
      </w:rPr>
    </w:lvl>
    <w:lvl w:ilvl="8" w:tplc="FBAEC79C">
      <w:start w:val="1"/>
      <w:numFmt w:val="bullet"/>
      <w:lvlText w:val=""/>
      <w:lvlJc w:val="left"/>
      <w:pPr>
        <w:ind w:left="6480" w:hanging="360"/>
      </w:pPr>
      <w:rPr>
        <w:rFonts w:ascii="Wingdings" w:hAnsi="Wingdings" w:hint="default"/>
      </w:rPr>
    </w:lvl>
  </w:abstractNum>
  <w:abstractNum w:abstractNumId="22" w15:restartNumberingAfterBreak="0">
    <w:nsid w:val="56F3000C"/>
    <w:multiLevelType w:val="hybridMultilevel"/>
    <w:tmpl w:val="F57AF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77041D"/>
    <w:multiLevelType w:val="hybridMultilevel"/>
    <w:tmpl w:val="EAD6B752"/>
    <w:lvl w:ilvl="0" w:tplc="5AC6D3A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4E4AD6"/>
    <w:multiLevelType w:val="hybridMultilevel"/>
    <w:tmpl w:val="A1E8D65A"/>
    <w:lvl w:ilvl="0" w:tplc="D9682BC6">
      <w:start w:val="1"/>
      <w:numFmt w:val="bullet"/>
      <w:lvlText w:val=""/>
      <w:lvlJc w:val="left"/>
      <w:pPr>
        <w:ind w:left="1080" w:hanging="360"/>
      </w:pPr>
      <w:rPr>
        <w:rFonts w:ascii="Symbol" w:hAnsi="Symbol" w:hint="default"/>
      </w:rPr>
    </w:lvl>
    <w:lvl w:ilvl="1" w:tplc="BD560FF6">
      <w:start w:val="1"/>
      <w:numFmt w:val="bullet"/>
      <w:lvlText w:val="o"/>
      <w:lvlJc w:val="left"/>
      <w:pPr>
        <w:ind w:left="1800" w:hanging="360"/>
      </w:pPr>
      <w:rPr>
        <w:rFonts w:ascii="Courier New" w:hAnsi="Courier New" w:hint="default"/>
      </w:rPr>
    </w:lvl>
    <w:lvl w:ilvl="2" w:tplc="CC3215C2">
      <w:start w:val="1"/>
      <w:numFmt w:val="bullet"/>
      <w:lvlText w:val=""/>
      <w:lvlJc w:val="left"/>
      <w:pPr>
        <w:ind w:left="2520" w:hanging="360"/>
      </w:pPr>
      <w:rPr>
        <w:rFonts w:ascii="Wingdings" w:hAnsi="Wingdings" w:hint="default"/>
      </w:rPr>
    </w:lvl>
    <w:lvl w:ilvl="3" w:tplc="FFECBD9A">
      <w:start w:val="1"/>
      <w:numFmt w:val="bullet"/>
      <w:lvlText w:val=""/>
      <w:lvlJc w:val="left"/>
      <w:pPr>
        <w:ind w:left="3240" w:hanging="360"/>
      </w:pPr>
      <w:rPr>
        <w:rFonts w:ascii="Symbol" w:hAnsi="Symbol" w:hint="default"/>
      </w:rPr>
    </w:lvl>
    <w:lvl w:ilvl="4" w:tplc="781C65FC">
      <w:start w:val="1"/>
      <w:numFmt w:val="bullet"/>
      <w:lvlText w:val="o"/>
      <w:lvlJc w:val="left"/>
      <w:pPr>
        <w:ind w:left="3960" w:hanging="360"/>
      </w:pPr>
      <w:rPr>
        <w:rFonts w:ascii="Courier New" w:hAnsi="Courier New" w:hint="default"/>
      </w:rPr>
    </w:lvl>
    <w:lvl w:ilvl="5" w:tplc="049AE2F6">
      <w:start w:val="1"/>
      <w:numFmt w:val="bullet"/>
      <w:lvlText w:val=""/>
      <w:lvlJc w:val="left"/>
      <w:pPr>
        <w:ind w:left="4680" w:hanging="360"/>
      </w:pPr>
      <w:rPr>
        <w:rFonts w:ascii="Wingdings" w:hAnsi="Wingdings" w:hint="default"/>
      </w:rPr>
    </w:lvl>
    <w:lvl w:ilvl="6" w:tplc="9A94B258">
      <w:start w:val="1"/>
      <w:numFmt w:val="bullet"/>
      <w:lvlText w:val=""/>
      <w:lvlJc w:val="left"/>
      <w:pPr>
        <w:ind w:left="5400" w:hanging="360"/>
      </w:pPr>
      <w:rPr>
        <w:rFonts w:ascii="Symbol" w:hAnsi="Symbol" w:hint="default"/>
      </w:rPr>
    </w:lvl>
    <w:lvl w:ilvl="7" w:tplc="52F2A40C">
      <w:start w:val="1"/>
      <w:numFmt w:val="bullet"/>
      <w:lvlText w:val="o"/>
      <w:lvlJc w:val="left"/>
      <w:pPr>
        <w:ind w:left="6120" w:hanging="360"/>
      </w:pPr>
      <w:rPr>
        <w:rFonts w:ascii="Courier New" w:hAnsi="Courier New" w:hint="default"/>
      </w:rPr>
    </w:lvl>
    <w:lvl w:ilvl="8" w:tplc="FAC4FABE">
      <w:start w:val="1"/>
      <w:numFmt w:val="bullet"/>
      <w:lvlText w:val=""/>
      <w:lvlJc w:val="left"/>
      <w:pPr>
        <w:ind w:left="6840" w:hanging="360"/>
      </w:pPr>
      <w:rPr>
        <w:rFonts w:ascii="Wingdings" w:hAnsi="Wingdings" w:hint="default"/>
      </w:rPr>
    </w:lvl>
  </w:abstractNum>
  <w:abstractNum w:abstractNumId="25" w15:restartNumberingAfterBreak="0">
    <w:nsid w:val="631D114C"/>
    <w:multiLevelType w:val="hybridMultilevel"/>
    <w:tmpl w:val="8014F538"/>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26" w15:restartNumberingAfterBreak="0">
    <w:nsid w:val="63B875CE"/>
    <w:multiLevelType w:val="hybridMultilevel"/>
    <w:tmpl w:val="10F83FBE"/>
    <w:lvl w:ilvl="0" w:tplc="DE60BED8">
      <w:start w:val="1"/>
      <w:numFmt w:val="bullet"/>
      <w:lvlText w:val=""/>
      <w:lvlJc w:val="left"/>
      <w:pPr>
        <w:ind w:left="720" w:hanging="360"/>
      </w:pPr>
      <w:rPr>
        <w:rFonts w:ascii="Symbol" w:hAnsi="Symbol" w:hint="default"/>
      </w:rPr>
    </w:lvl>
    <w:lvl w:ilvl="1" w:tplc="F29028E4">
      <w:start w:val="1"/>
      <w:numFmt w:val="bullet"/>
      <w:lvlText w:val="o"/>
      <w:lvlJc w:val="left"/>
      <w:pPr>
        <w:ind w:left="1440" w:hanging="360"/>
      </w:pPr>
      <w:rPr>
        <w:rFonts w:ascii="Courier New" w:hAnsi="Courier New" w:hint="default"/>
      </w:rPr>
    </w:lvl>
    <w:lvl w:ilvl="2" w:tplc="2AB4A2E6">
      <w:start w:val="1"/>
      <w:numFmt w:val="bullet"/>
      <w:lvlText w:val=""/>
      <w:lvlJc w:val="left"/>
      <w:pPr>
        <w:ind w:left="2160" w:hanging="360"/>
      </w:pPr>
      <w:rPr>
        <w:rFonts w:ascii="Wingdings" w:hAnsi="Wingdings" w:hint="default"/>
      </w:rPr>
    </w:lvl>
    <w:lvl w:ilvl="3" w:tplc="C89EDE82">
      <w:start w:val="1"/>
      <w:numFmt w:val="bullet"/>
      <w:lvlText w:val=""/>
      <w:lvlJc w:val="left"/>
      <w:pPr>
        <w:ind w:left="2880" w:hanging="360"/>
      </w:pPr>
      <w:rPr>
        <w:rFonts w:ascii="Symbol" w:hAnsi="Symbol" w:hint="default"/>
      </w:rPr>
    </w:lvl>
    <w:lvl w:ilvl="4" w:tplc="BE765B8C">
      <w:start w:val="1"/>
      <w:numFmt w:val="bullet"/>
      <w:lvlText w:val="o"/>
      <w:lvlJc w:val="left"/>
      <w:pPr>
        <w:ind w:left="3600" w:hanging="360"/>
      </w:pPr>
      <w:rPr>
        <w:rFonts w:ascii="Courier New" w:hAnsi="Courier New" w:hint="default"/>
      </w:rPr>
    </w:lvl>
    <w:lvl w:ilvl="5" w:tplc="9D46298E">
      <w:start w:val="1"/>
      <w:numFmt w:val="bullet"/>
      <w:lvlText w:val=""/>
      <w:lvlJc w:val="left"/>
      <w:pPr>
        <w:ind w:left="4320" w:hanging="360"/>
      </w:pPr>
      <w:rPr>
        <w:rFonts w:ascii="Wingdings" w:hAnsi="Wingdings" w:hint="default"/>
      </w:rPr>
    </w:lvl>
    <w:lvl w:ilvl="6" w:tplc="AF303DD6">
      <w:start w:val="1"/>
      <w:numFmt w:val="bullet"/>
      <w:lvlText w:val=""/>
      <w:lvlJc w:val="left"/>
      <w:pPr>
        <w:ind w:left="5040" w:hanging="360"/>
      </w:pPr>
      <w:rPr>
        <w:rFonts w:ascii="Symbol" w:hAnsi="Symbol" w:hint="default"/>
      </w:rPr>
    </w:lvl>
    <w:lvl w:ilvl="7" w:tplc="BFB04E9E">
      <w:start w:val="1"/>
      <w:numFmt w:val="bullet"/>
      <w:lvlText w:val="o"/>
      <w:lvlJc w:val="left"/>
      <w:pPr>
        <w:ind w:left="5760" w:hanging="360"/>
      </w:pPr>
      <w:rPr>
        <w:rFonts w:ascii="Courier New" w:hAnsi="Courier New" w:hint="default"/>
      </w:rPr>
    </w:lvl>
    <w:lvl w:ilvl="8" w:tplc="6512D94E">
      <w:start w:val="1"/>
      <w:numFmt w:val="bullet"/>
      <w:lvlText w:val=""/>
      <w:lvlJc w:val="left"/>
      <w:pPr>
        <w:ind w:left="6480" w:hanging="360"/>
      </w:pPr>
      <w:rPr>
        <w:rFonts w:ascii="Wingdings" w:hAnsi="Wingdings" w:hint="default"/>
      </w:rPr>
    </w:lvl>
  </w:abstractNum>
  <w:abstractNum w:abstractNumId="27" w15:restartNumberingAfterBreak="0">
    <w:nsid w:val="64F9D9A3"/>
    <w:multiLevelType w:val="hybridMultilevel"/>
    <w:tmpl w:val="D29A04C6"/>
    <w:lvl w:ilvl="0" w:tplc="733EB66A">
      <w:start w:val="1"/>
      <w:numFmt w:val="bullet"/>
      <w:lvlText w:val="-"/>
      <w:lvlJc w:val="left"/>
      <w:pPr>
        <w:ind w:left="1080" w:hanging="360"/>
      </w:pPr>
      <w:rPr>
        <w:rFonts w:ascii="Aptos" w:hAnsi="Aptos" w:hint="default"/>
      </w:rPr>
    </w:lvl>
    <w:lvl w:ilvl="1" w:tplc="B3321636">
      <w:start w:val="1"/>
      <w:numFmt w:val="bullet"/>
      <w:lvlText w:val="o"/>
      <w:lvlJc w:val="left"/>
      <w:pPr>
        <w:ind w:left="1800" w:hanging="360"/>
      </w:pPr>
      <w:rPr>
        <w:rFonts w:ascii="Courier New" w:hAnsi="Courier New" w:hint="default"/>
      </w:rPr>
    </w:lvl>
    <w:lvl w:ilvl="2" w:tplc="71AA0590">
      <w:start w:val="1"/>
      <w:numFmt w:val="bullet"/>
      <w:lvlText w:val=""/>
      <w:lvlJc w:val="left"/>
      <w:pPr>
        <w:ind w:left="2520" w:hanging="360"/>
      </w:pPr>
      <w:rPr>
        <w:rFonts w:ascii="Wingdings" w:hAnsi="Wingdings" w:hint="default"/>
      </w:rPr>
    </w:lvl>
    <w:lvl w:ilvl="3" w:tplc="E3C215BA">
      <w:start w:val="1"/>
      <w:numFmt w:val="bullet"/>
      <w:lvlText w:val=""/>
      <w:lvlJc w:val="left"/>
      <w:pPr>
        <w:ind w:left="3240" w:hanging="360"/>
      </w:pPr>
      <w:rPr>
        <w:rFonts w:ascii="Symbol" w:hAnsi="Symbol" w:hint="default"/>
      </w:rPr>
    </w:lvl>
    <w:lvl w:ilvl="4" w:tplc="F696921E">
      <w:start w:val="1"/>
      <w:numFmt w:val="bullet"/>
      <w:lvlText w:val="o"/>
      <w:lvlJc w:val="left"/>
      <w:pPr>
        <w:ind w:left="3960" w:hanging="360"/>
      </w:pPr>
      <w:rPr>
        <w:rFonts w:ascii="Courier New" w:hAnsi="Courier New" w:hint="default"/>
      </w:rPr>
    </w:lvl>
    <w:lvl w:ilvl="5" w:tplc="34DE94D8">
      <w:start w:val="1"/>
      <w:numFmt w:val="bullet"/>
      <w:lvlText w:val=""/>
      <w:lvlJc w:val="left"/>
      <w:pPr>
        <w:ind w:left="4680" w:hanging="360"/>
      </w:pPr>
      <w:rPr>
        <w:rFonts w:ascii="Wingdings" w:hAnsi="Wingdings" w:hint="default"/>
      </w:rPr>
    </w:lvl>
    <w:lvl w:ilvl="6" w:tplc="BCA6BE12">
      <w:start w:val="1"/>
      <w:numFmt w:val="bullet"/>
      <w:lvlText w:val=""/>
      <w:lvlJc w:val="left"/>
      <w:pPr>
        <w:ind w:left="5400" w:hanging="360"/>
      </w:pPr>
      <w:rPr>
        <w:rFonts w:ascii="Symbol" w:hAnsi="Symbol" w:hint="default"/>
      </w:rPr>
    </w:lvl>
    <w:lvl w:ilvl="7" w:tplc="526EAD28">
      <w:start w:val="1"/>
      <w:numFmt w:val="bullet"/>
      <w:lvlText w:val="o"/>
      <w:lvlJc w:val="left"/>
      <w:pPr>
        <w:ind w:left="6120" w:hanging="360"/>
      </w:pPr>
      <w:rPr>
        <w:rFonts w:ascii="Courier New" w:hAnsi="Courier New" w:hint="default"/>
      </w:rPr>
    </w:lvl>
    <w:lvl w:ilvl="8" w:tplc="50649564">
      <w:start w:val="1"/>
      <w:numFmt w:val="bullet"/>
      <w:lvlText w:val=""/>
      <w:lvlJc w:val="left"/>
      <w:pPr>
        <w:ind w:left="6840" w:hanging="360"/>
      </w:pPr>
      <w:rPr>
        <w:rFonts w:ascii="Wingdings" w:hAnsi="Wingdings" w:hint="default"/>
      </w:rPr>
    </w:lvl>
  </w:abstractNum>
  <w:abstractNum w:abstractNumId="28" w15:restartNumberingAfterBreak="0">
    <w:nsid w:val="66E6C065"/>
    <w:multiLevelType w:val="hybridMultilevel"/>
    <w:tmpl w:val="39DABAB8"/>
    <w:lvl w:ilvl="0" w:tplc="C0200E2E">
      <w:start w:val="1"/>
      <w:numFmt w:val="bullet"/>
      <w:lvlText w:val=""/>
      <w:lvlJc w:val="left"/>
      <w:pPr>
        <w:ind w:left="720" w:hanging="360"/>
      </w:pPr>
      <w:rPr>
        <w:rFonts w:ascii="Symbol" w:hAnsi="Symbol" w:hint="default"/>
      </w:rPr>
    </w:lvl>
    <w:lvl w:ilvl="1" w:tplc="4FB4FBA2">
      <w:start w:val="1"/>
      <w:numFmt w:val="bullet"/>
      <w:lvlText w:val="o"/>
      <w:lvlJc w:val="left"/>
      <w:pPr>
        <w:ind w:left="1440" w:hanging="360"/>
      </w:pPr>
      <w:rPr>
        <w:rFonts w:ascii="Courier New" w:hAnsi="Courier New" w:hint="default"/>
      </w:rPr>
    </w:lvl>
    <w:lvl w:ilvl="2" w:tplc="FF528198">
      <w:start w:val="1"/>
      <w:numFmt w:val="bullet"/>
      <w:lvlText w:val=""/>
      <w:lvlJc w:val="left"/>
      <w:pPr>
        <w:ind w:left="2160" w:hanging="360"/>
      </w:pPr>
      <w:rPr>
        <w:rFonts w:ascii="Wingdings" w:hAnsi="Wingdings" w:hint="default"/>
      </w:rPr>
    </w:lvl>
    <w:lvl w:ilvl="3" w:tplc="14BCBC2C">
      <w:start w:val="1"/>
      <w:numFmt w:val="bullet"/>
      <w:lvlText w:val=""/>
      <w:lvlJc w:val="left"/>
      <w:pPr>
        <w:ind w:left="2880" w:hanging="360"/>
      </w:pPr>
      <w:rPr>
        <w:rFonts w:ascii="Symbol" w:hAnsi="Symbol" w:hint="default"/>
      </w:rPr>
    </w:lvl>
    <w:lvl w:ilvl="4" w:tplc="5BC27726">
      <w:start w:val="1"/>
      <w:numFmt w:val="bullet"/>
      <w:lvlText w:val="o"/>
      <w:lvlJc w:val="left"/>
      <w:pPr>
        <w:ind w:left="3600" w:hanging="360"/>
      </w:pPr>
      <w:rPr>
        <w:rFonts w:ascii="Courier New" w:hAnsi="Courier New" w:hint="default"/>
      </w:rPr>
    </w:lvl>
    <w:lvl w:ilvl="5" w:tplc="6AB62E34">
      <w:start w:val="1"/>
      <w:numFmt w:val="bullet"/>
      <w:lvlText w:val=""/>
      <w:lvlJc w:val="left"/>
      <w:pPr>
        <w:ind w:left="4320" w:hanging="360"/>
      </w:pPr>
      <w:rPr>
        <w:rFonts w:ascii="Wingdings" w:hAnsi="Wingdings" w:hint="default"/>
      </w:rPr>
    </w:lvl>
    <w:lvl w:ilvl="6" w:tplc="D67A868C">
      <w:start w:val="1"/>
      <w:numFmt w:val="bullet"/>
      <w:lvlText w:val=""/>
      <w:lvlJc w:val="left"/>
      <w:pPr>
        <w:ind w:left="5040" w:hanging="360"/>
      </w:pPr>
      <w:rPr>
        <w:rFonts w:ascii="Symbol" w:hAnsi="Symbol" w:hint="default"/>
      </w:rPr>
    </w:lvl>
    <w:lvl w:ilvl="7" w:tplc="4CFCD0A8">
      <w:start w:val="1"/>
      <w:numFmt w:val="bullet"/>
      <w:lvlText w:val="o"/>
      <w:lvlJc w:val="left"/>
      <w:pPr>
        <w:ind w:left="5760" w:hanging="360"/>
      </w:pPr>
      <w:rPr>
        <w:rFonts w:ascii="Courier New" w:hAnsi="Courier New" w:hint="default"/>
      </w:rPr>
    </w:lvl>
    <w:lvl w:ilvl="8" w:tplc="47029382">
      <w:start w:val="1"/>
      <w:numFmt w:val="bullet"/>
      <w:lvlText w:val=""/>
      <w:lvlJc w:val="left"/>
      <w:pPr>
        <w:ind w:left="6480" w:hanging="360"/>
      </w:pPr>
      <w:rPr>
        <w:rFonts w:ascii="Wingdings" w:hAnsi="Wingdings" w:hint="default"/>
      </w:rPr>
    </w:lvl>
  </w:abstractNum>
  <w:abstractNum w:abstractNumId="29" w15:restartNumberingAfterBreak="0">
    <w:nsid w:val="68B96AED"/>
    <w:multiLevelType w:val="hybridMultilevel"/>
    <w:tmpl w:val="351E420A"/>
    <w:lvl w:ilvl="0" w:tplc="0DEC9A0E">
      <w:start w:val="1"/>
      <w:numFmt w:val="bullet"/>
      <w:lvlText w:val=""/>
      <w:lvlJc w:val="left"/>
      <w:pPr>
        <w:ind w:left="720" w:hanging="360"/>
      </w:pPr>
      <w:rPr>
        <w:rFonts w:ascii="Symbol" w:hAnsi="Symbol" w:hint="default"/>
      </w:rPr>
    </w:lvl>
    <w:lvl w:ilvl="1" w:tplc="8FE85EDE">
      <w:start w:val="1"/>
      <w:numFmt w:val="bullet"/>
      <w:lvlText w:val="o"/>
      <w:lvlJc w:val="left"/>
      <w:pPr>
        <w:ind w:left="1440" w:hanging="360"/>
      </w:pPr>
      <w:rPr>
        <w:rFonts w:ascii="Courier New" w:hAnsi="Courier New" w:hint="default"/>
      </w:rPr>
    </w:lvl>
    <w:lvl w:ilvl="2" w:tplc="C1D2265E">
      <w:start w:val="1"/>
      <w:numFmt w:val="bullet"/>
      <w:lvlText w:val=""/>
      <w:lvlJc w:val="left"/>
      <w:pPr>
        <w:ind w:left="2160" w:hanging="360"/>
      </w:pPr>
      <w:rPr>
        <w:rFonts w:ascii="Wingdings" w:hAnsi="Wingdings" w:hint="default"/>
      </w:rPr>
    </w:lvl>
    <w:lvl w:ilvl="3" w:tplc="4E44115C">
      <w:start w:val="1"/>
      <w:numFmt w:val="bullet"/>
      <w:lvlText w:val=""/>
      <w:lvlJc w:val="left"/>
      <w:pPr>
        <w:ind w:left="2880" w:hanging="360"/>
      </w:pPr>
      <w:rPr>
        <w:rFonts w:ascii="Symbol" w:hAnsi="Symbol" w:hint="default"/>
      </w:rPr>
    </w:lvl>
    <w:lvl w:ilvl="4" w:tplc="7BD6440C">
      <w:start w:val="1"/>
      <w:numFmt w:val="bullet"/>
      <w:lvlText w:val="o"/>
      <w:lvlJc w:val="left"/>
      <w:pPr>
        <w:ind w:left="3600" w:hanging="360"/>
      </w:pPr>
      <w:rPr>
        <w:rFonts w:ascii="Courier New" w:hAnsi="Courier New" w:hint="default"/>
      </w:rPr>
    </w:lvl>
    <w:lvl w:ilvl="5" w:tplc="CF22D972">
      <w:start w:val="1"/>
      <w:numFmt w:val="bullet"/>
      <w:lvlText w:val=""/>
      <w:lvlJc w:val="left"/>
      <w:pPr>
        <w:ind w:left="4320" w:hanging="360"/>
      </w:pPr>
      <w:rPr>
        <w:rFonts w:ascii="Wingdings" w:hAnsi="Wingdings" w:hint="default"/>
      </w:rPr>
    </w:lvl>
    <w:lvl w:ilvl="6" w:tplc="8EFE4544">
      <w:start w:val="1"/>
      <w:numFmt w:val="bullet"/>
      <w:lvlText w:val=""/>
      <w:lvlJc w:val="left"/>
      <w:pPr>
        <w:ind w:left="5040" w:hanging="360"/>
      </w:pPr>
      <w:rPr>
        <w:rFonts w:ascii="Symbol" w:hAnsi="Symbol" w:hint="default"/>
      </w:rPr>
    </w:lvl>
    <w:lvl w:ilvl="7" w:tplc="D4263E2C">
      <w:start w:val="1"/>
      <w:numFmt w:val="bullet"/>
      <w:lvlText w:val="o"/>
      <w:lvlJc w:val="left"/>
      <w:pPr>
        <w:ind w:left="5760" w:hanging="360"/>
      </w:pPr>
      <w:rPr>
        <w:rFonts w:ascii="Courier New" w:hAnsi="Courier New" w:hint="default"/>
      </w:rPr>
    </w:lvl>
    <w:lvl w:ilvl="8" w:tplc="97063A82">
      <w:start w:val="1"/>
      <w:numFmt w:val="bullet"/>
      <w:lvlText w:val=""/>
      <w:lvlJc w:val="left"/>
      <w:pPr>
        <w:ind w:left="6480" w:hanging="360"/>
      </w:pPr>
      <w:rPr>
        <w:rFonts w:ascii="Wingdings" w:hAnsi="Wingdings" w:hint="default"/>
      </w:rPr>
    </w:lvl>
  </w:abstractNum>
  <w:abstractNum w:abstractNumId="30" w15:restartNumberingAfterBreak="0">
    <w:nsid w:val="703C0580"/>
    <w:multiLevelType w:val="hybridMultilevel"/>
    <w:tmpl w:val="6122D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BD2CAF"/>
    <w:multiLevelType w:val="hybridMultilevel"/>
    <w:tmpl w:val="4830DEE6"/>
    <w:lvl w:ilvl="0" w:tplc="C0AE85F6">
      <w:start w:val="1"/>
      <w:numFmt w:val="bullet"/>
      <w:lvlText w:val=""/>
      <w:lvlJc w:val="left"/>
      <w:pPr>
        <w:ind w:left="720" w:hanging="360"/>
      </w:pPr>
      <w:rPr>
        <w:rFonts w:ascii="Symbol" w:hAnsi="Symbol" w:hint="default"/>
      </w:rPr>
    </w:lvl>
    <w:lvl w:ilvl="1" w:tplc="A16ACE1C">
      <w:start w:val="1"/>
      <w:numFmt w:val="bullet"/>
      <w:lvlText w:val="o"/>
      <w:lvlJc w:val="left"/>
      <w:pPr>
        <w:ind w:left="1440" w:hanging="360"/>
      </w:pPr>
      <w:rPr>
        <w:rFonts w:ascii="Courier New" w:hAnsi="Courier New" w:hint="default"/>
      </w:rPr>
    </w:lvl>
    <w:lvl w:ilvl="2" w:tplc="9C6C8BD4">
      <w:start w:val="1"/>
      <w:numFmt w:val="bullet"/>
      <w:lvlText w:val=""/>
      <w:lvlJc w:val="left"/>
      <w:pPr>
        <w:ind w:left="2160" w:hanging="360"/>
      </w:pPr>
      <w:rPr>
        <w:rFonts w:ascii="Wingdings" w:hAnsi="Wingdings" w:hint="default"/>
      </w:rPr>
    </w:lvl>
    <w:lvl w:ilvl="3" w:tplc="C7CEBEA6">
      <w:start w:val="1"/>
      <w:numFmt w:val="bullet"/>
      <w:lvlText w:val=""/>
      <w:lvlJc w:val="left"/>
      <w:pPr>
        <w:ind w:left="2880" w:hanging="360"/>
      </w:pPr>
      <w:rPr>
        <w:rFonts w:ascii="Symbol" w:hAnsi="Symbol" w:hint="default"/>
      </w:rPr>
    </w:lvl>
    <w:lvl w:ilvl="4" w:tplc="6DB63ED8">
      <w:start w:val="1"/>
      <w:numFmt w:val="bullet"/>
      <w:lvlText w:val="o"/>
      <w:lvlJc w:val="left"/>
      <w:pPr>
        <w:ind w:left="3600" w:hanging="360"/>
      </w:pPr>
      <w:rPr>
        <w:rFonts w:ascii="Courier New" w:hAnsi="Courier New" w:hint="default"/>
      </w:rPr>
    </w:lvl>
    <w:lvl w:ilvl="5" w:tplc="5D2CD180">
      <w:start w:val="1"/>
      <w:numFmt w:val="bullet"/>
      <w:lvlText w:val=""/>
      <w:lvlJc w:val="left"/>
      <w:pPr>
        <w:ind w:left="4320" w:hanging="360"/>
      </w:pPr>
      <w:rPr>
        <w:rFonts w:ascii="Wingdings" w:hAnsi="Wingdings" w:hint="default"/>
      </w:rPr>
    </w:lvl>
    <w:lvl w:ilvl="6" w:tplc="C98EDAB4">
      <w:start w:val="1"/>
      <w:numFmt w:val="bullet"/>
      <w:lvlText w:val=""/>
      <w:lvlJc w:val="left"/>
      <w:pPr>
        <w:ind w:left="5040" w:hanging="360"/>
      </w:pPr>
      <w:rPr>
        <w:rFonts w:ascii="Symbol" w:hAnsi="Symbol" w:hint="default"/>
      </w:rPr>
    </w:lvl>
    <w:lvl w:ilvl="7" w:tplc="ED8CC874">
      <w:start w:val="1"/>
      <w:numFmt w:val="bullet"/>
      <w:lvlText w:val="o"/>
      <w:lvlJc w:val="left"/>
      <w:pPr>
        <w:ind w:left="5760" w:hanging="360"/>
      </w:pPr>
      <w:rPr>
        <w:rFonts w:ascii="Courier New" w:hAnsi="Courier New" w:hint="default"/>
      </w:rPr>
    </w:lvl>
    <w:lvl w:ilvl="8" w:tplc="C4848266">
      <w:start w:val="1"/>
      <w:numFmt w:val="bullet"/>
      <w:lvlText w:val=""/>
      <w:lvlJc w:val="left"/>
      <w:pPr>
        <w:ind w:left="6480" w:hanging="360"/>
      </w:pPr>
      <w:rPr>
        <w:rFonts w:ascii="Wingdings" w:hAnsi="Wingdings" w:hint="default"/>
      </w:rPr>
    </w:lvl>
  </w:abstractNum>
  <w:abstractNum w:abstractNumId="32" w15:restartNumberingAfterBreak="0">
    <w:nsid w:val="72BDD598"/>
    <w:multiLevelType w:val="hybridMultilevel"/>
    <w:tmpl w:val="ABEAC648"/>
    <w:lvl w:ilvl="0" w:tplc="2BC69C02">
      <w:start w:val="1"/>
      <w:numFmt w:val="bullet"/>
      <w:lvlText w:val=""/>
      <w:lvlJc w:val="left"/>
      <w:pPr>
        <w:ind w:left="1080" w:hanging="360"/>
      </w:pPr>
      <w:rPr>
        <w:rFonts w:ascii="Symbol" w:hAnsi="Symbol" w:hint="default"/>
      </w:rPr>
    </w:lvl>
    <w:lvl w:ilvl="1" w:tplc="69CE9D9C">
      <w:start w:val="1"/>
      <w:numFmt w:val="bullet"/>
      <w:lvlText w:val="o"/>
      <w:lvlJc w:val="left"/>
      <w:pPr>
        <w:ind w:left="1800" w:hanging="360"/>
      </w:pPr>
      <w:rPr>
        <w:rFonts w:ascii="Courier New" w:hAnsi="Courier New" w:hint="default"/>
      </w:rPr>
    </w:lvl>
    <w:lvl w:ilvl="2" w:tplc="DF987786">
      <w:start w:val="1"/>
      <w:numFmt w:val="bullet"/>
      <w:lvlText w:val=""/>
      <w:lvlJc w:val="left"/>
      <w:pPr>
        <w:ind w:left="2520" w:hanging="360"/>
      </w:pPr>
      <w:rPr>
        <w:rFonts w:ascii="Wingdings" w:hAnsi="Wingdings" w:hint="default"/>
      </w:rPr>
    </w:lvl>
    <w:lvl w:ilvl="3" w:tplc="D474E788">
      <w:start w:val="1"/>
      <w:numFmt w:val="bullet"/>
      <w:lvlText w:val=""/>
      <w:lvlJc w:val="left"/>
      <w:pPr>
        <w:ind w:left="3240" w:hanging="360"/>
      </w:pPr>
      <w:rPr>
        <w:rFonts w:ascii="Symbol" w:hAnsi="Symbol" w:hint="default"/>
      </w:rPr>
    </w:lvl>
    <w:lvl w:ilvl="4" w:tplc="00CE39C0">
      <w:start w:val="1"/>
      <w:numFmt w:val="bullet"/>
      <w:lvlText w:val="o"/>
      <w:lvlJc w:val="left"/>
      <w:pPr>
        <w:ind w:left="3960" w:hanging="360"/>
      </w:pPr>
      <w:rPr>
        <w:rFonts w:ascii="Courier New" w:hAnsi="Courier New" w:hint="default"/>
      </w:rPr>
    </w:lvl>
    <w:lvl w:ilvl="5" w:tplc="DE7846AE">
      <w:start w:val="1"/>
      <w:numFmt w:val="bullet"/>
      <w:lvlText w:val=""/>
      <w:lvlJc w:val="left"/>
      <w:pPr>
        <w:ind w:left="4680" w:hanging="360"/>
      </w:pPr>
      <w:rPr>
        <w:rFonts w:ascii="Wingdings" w:hAnsi="Wingdings" w:hint="default"/>
      </w:rPr>
    </w:lvl>
    <w:lvl w:ilvl="6" w:tplc="DAA6D4B0">
      <w:start w:val="1"/>
      <w:numFmt w:val="bullet"/>
      <w:lvlText w:val=""/>
      <w:lvlJc w:val="left"/>
      <w:pPr>
        <w:ind w:left="5400" w:hanging="360"/>
      </w:pPr>
      <w:rPr>
        <w:rFonts w:ascii="Symbol" w:hAnsi="Symbol" w:hint="default"/>
      </w:rPr>
    </w:lvl>
    <w:lvl w:ilvl="7" w:tplc="229E4C64">
      <w:start w:val="1"/>
      <w:numFmt w:val="bullet"/>
      <w:lvlText w:val="o"/>
      <w:lvlJc w:val="left"/>
      <w:pPr>
        <w:ind w:left="6120" w:hanging="360"/>
      </w:pPr>
      <w:rPr>
        <w:rFonts w:ascii="Courier New" w:hAnsi="Courier New" w:hint="default"/>
      </w:rPr>
    </w:lvl>
    <w:lvl w:ilvl="8" w:tplc="159A08F2">
      <w:start w:val="1"/>
      <w:numFmt w:val="bullet"/>
      <w:lvlText w:val=""/>
      <w:lvlJc w:val="left"/>
      <w:pPr>
        <w:ind w:left="6840" w:hanging="360"/>
      </w:pPr>
      <w:rPr>
        <w:rFonts w:ascii="Wingdings" w:hAnsi="Wingdings" w:hint="default"/>
      </w:rPr>
    </w:lvl>
  </w:abstractNum>
  <w:abstractNum w:abstractNumId="33" w15:restartNumberingAfterBreak="0">
    <w:nsid w:val="78A7887B"/>
    <w:multiLevelType w:val="hybridMultilevel"/>
    <w:tmpl w:val="6E4496BE"/>
    <w:lvl w:ilvl="0" w:tplc="5D70E7FC">
      <w:start w:val="1"/>
      <w:numFmt w:val="bullet"/>
      <w:lvlText w:val=""/>
      <w:lvlJc w:val="left"/>
      <w:pPr>
        <w:ind w:left="720" w:hanging="360"/>
      </w:pPr>
      <w:rPr>
        <w:rFonts w:ascii="Symbol" w:hAnsi="Symbol" w:hint="default"/>
      </w:rPr>
    </w:lvl>
    <w:lvl w:ilvl="1" w:tplc="4AF2B128">
      <w:start w:val="1"/>
      <w:numFmt w:val="bullet"/>
      <w:lvlText w:val="o"/>
      <w:lvlJc w:val="left"/>
      <w:pPr>
        <w:ind w:left="1440" w:hanging="360"/>
      </w:pPr>
      <w:rPr>
        <w:rFonts w:ascii="Courier New" w:hAnsi="Courier New" w:hint="default"/>
      </w:rPr>
    </w:lvl>
    <w:lvl w:ilvl="2" w:tplc="E2AEEC12">
      <w:start w:val="1"/>
      <w:numFmt w:val="bullet"/>
      <w:lvlText w:val=""/>
      <w:lvlJc w:val="left"/>
      <w:pPr>
        <w:ind w:left="2160" w:hanging="360"/>
      </w:pPr>
      <w:rPr>
        <w:rFonts w:ascii="Wingdings" w:hAnsi="Wingdings" w:hint="default"/>
      </w:rPr>
    </w:lvl>
    <w:lvl w:ilvl="3" w:tplc="F8D6B9AE">
      <w:start w:val="1"/>
      <w:numFmt w:val="bullet"/>
      <w:lvlText w:val=""/>
      <w:lvlJc w:val="left"/>
      <w:pPr>
        <w:ind w:left="2880" w:hanging="360"/>
      </w:pPr>
      <w:rPr>
        <w:rFonts w:ascii="Symbol" w:hAnsi="Symbol" w:hint="default"/>
      </w:rPr>
    </w:lvl>
    <w:lvl w:ilvl="4" w:tplc="CE24EBB4">
      <w:start w:val="1"/>
      <w:numFmt w:val="bullet"/>
      <w:lvlText w:val="o"/>
      <w:lvlJc w:val="left"/>
      <w:pPr>
        <w:ind w:left="3600" w:hanging="360"/>
      </w:pPr>
      <w:rPr>
        <w:rFonts w:ascii="Courier New" w:hAnsi="Courier New" w:hint="default"/>
      </w:rPr>
    </w:lvl>
    <w:lvl w:ilvl="5" w:tplc="E5AC79B2">
      <w:start w:val="1"/>
      <w:numFmt w:val="bullet"/>
      <w:lvlText w:val=""/>
      <w:lvlJc w:val="left"/>
      <w:pPr>
        <w:ind w:left="4320" w:hanging="360"/>
      </w:pPr>
      <w:rPr>
        <w:rFonts w:ascii="Wingdings" w:hAnsi="Wingdings" w:hint="default"/>
      </w:rPr>
    </w:lvl>
    <w:lvl w:ilvl="6" w:tplc="12C8D69C">
      <w:start w:val="1"/>
      <w:numFmt w:val="bullet"/>
      <w:lvlText w:val=""/>
      <w:lvlJc w:val="left"/>
      <w:pPr>
        <w:ind w:left="5040" w:hanging="360"/>
      </w:pPr>
      <w:rPr>
        <w:rFonts w:ascii="Symbol" w:hAnsi="Symbol" w:hint="default"/>
      </w:rPr>
    </w:lvl>
    <w:lvl w:ilvl="7" w:tplc="A33A537A">
      <w:start w:val="1"/>
      <w:numFmt w:val="bullet"/>
      <w:lvlText w:val="o"/>
      <w:lvlJc w:val="left"/>
      <w:pPr>
        <w:ind w:left="5760" w:hanging="360"/>
      </w:pPr>
      <w:rPr>
        <w:rFonts w:ascii="Courier New" w:hAnsi="Courier New" w:hint="default"/>
      </w:rPr>
    </w:lvl>
    <w:lvl w:ilvl="8" w:tplc="EFC26656">
      <w:start w:val="1"/>
      <w:numFmt w:val="bullet"/>
      <w:lvlText w:val=""/>
      <w:lvlJc w:val="left"/>
      <w:pPr>
        <w:ind w:left="6480" w:hanging="360"/>
      </w:pPr>
      <w:rPr>
        <w:rFonts w:ascii="Wingdings" w:hAnsi="Wingdings" w:hint="default"/>
      </w:rPr>
    </w:lvl>
  </w:abstractNum>
  <w:abstractNum w:abstractNumId="34" w15:restartNumberingAfterBreak="0">
    <w:nsid w:val="78D26613"/>
    <w:multiLevelType w:val="hybridMultilevel"/>
    <w:tmpl w:val="89CE32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B39085A"/>
    <w:multiLevelType w:val="hybridMultilevel"/>
    <w:tmpl w:val="88E65938"/>
    <w:lvl w:ilvl="0" w:tplc="3774E682">
      <w:start w:val="1"/>
      <w:numFmt w:val="bullet"/>
      <w:lvlText w:val=""/>
      <w:lvlJc w:val="left"/>
      <w:pPr>
        <w:ind w:left="720" w:hanging="360"/>
      </w:pPr>
      <w:rPr>
        <w:rFonts w:ascii="Symbol" w:hAnsi="Symbol" w:hint="default"/>
      </w:rPr>
    </w:lvl>
    <w:lvl w:ilvl="1" w:tplc="A81CB14C">
      <w:start w:val="1"/>
      <w:numFmt w:val="bullet"/>
      <w:lvlText w:val="o"/>
      <w:lvlJc w:val="left"/>
      <w:pPr>
        <w:ind w:left="1440" w:hanging="360"/>
      </w:pPr>
      <w:rPr>
        <w:rFonts w:ascii="Courier New" w:hAnsi="Courier New" w:hint="default"/>
      </w:rPr>
    </w:lvl>
    <w:lvl w:ilvl="2" w:tplc="319454E4">
      <w:start w:val="1"/>
      <w:numFmt w:val="bullet"/>
      <w:lvlText w:val=""/>
      <w:lvlJc w:val="left"/>
      <w:pPr>
        <w:ind w:left="2160" w:hanging="360"/>
      </w:pPr>
      <w:rPr>
        <w:rFonts w:ascii="Wingdings" w:hAnsi="Wingdings" w:hint="default"/>
      </w:rPr>
    </w:lvl>
    <w:lvl w:ilvl="3" w:tplc="4216B202">
      <w:start w:val="1"/>
      <w:numFmt w:val="bullet"/>
      <w:lvlText w:val=""/>
      <w:lvlJc w:val="left"/>
      <w:pPr>
        <w:ind w:left="2880" w:hanging="360"/>
      </w:pPr>
      <w:rPr>
        <w:rFonts w:ascii="Symbol" w:hAnsi="Symbol" w:hint="default"/>
      </w:rPr>
    </w:lvl>
    <w:lvl w:ilvl="4" w:tplc="7A10503E">
      <w:start w:val="1"/>
      <w:numFmt w:val="bullet"/>
      <w:lvlText w:val="o"/>
      <w:lvlJc w:val="left"/>
      <w:pPr>
        <w:ind w:left="3600" w:hanging="360"/>
      </w:pPr>
      <w:rPr>
        <w:rFonts w:ascii="Courier New" w:hAnsi="Courier New" w:hint="default"/>
      </w:rPr>
    </w:lvl>
    <w:lvl w:ilvl="5" w:tplc="AA6A2016">
      <w:start w:val="1"/>
      <w:numFmt w:val="bullet"/>
      <w:lvlText w:val=""/>
      <w:lvlJc w:val="left"/>
      <w:pPr>
        <w:ind w:left="4320" w:hanging="360"/>
      </w:pPr>
      <w:rPr>
        <w:rFonts w:ascii="Wingdings" w:hAnsi="Wingdings" w:hint="default"/>
      </w:rPr>
    </w:lvl>
    <w:lvl w:ilvl="6" w:tplc="41E2E0DE">
      <w:start w:val="1"/>
      <w:numFmt w:val="bullet"/>
      <w:lvlText w:val=""/>
      <w:lvlJc w:val="left"/>
      <w:pPr>
        <w:ind w:left="5040" w:hanging="360"/>
      </w:pPr>
      <w:rPr>
        <w:rFonts w:ascii="Symbol" w:hAnsi="Symbol" w:hint="default"/>
      </w:rPr>
    </w:lvl>
    <w:lvl w:ilvl="7" w:tplc="2E6C2964">
      <w:start w:val="1"/>
      <w:numFmt w:val="bullet"/>
      <w:lvlText w:val="o"/>
      <w:lvlJc w:val="left"/>
      <w:pPr>
        <w:ind w:left="5760" w:hanging="360"/>
      </w:pPr>
      <w:rPr>
        <w:rFonts w:ascii="Courier New" w:hAnsi="Courier New" w:hint="default"/>
      </w:rPr>
    </w:lvl>
    <w:lvl w:ilvl="8" w:tplc="2B84CABA">
      <w:start w:val="1"/>
      <w:numFmt w:val="bullet"/>
      <w:lvlText w:val=""/>
      <w:lvlJc w:val="left"/>
      <w:pPr>
        <w:ind w:left="6480" w:hanging="360"/>
      </w:pPr>
      <w:rPr>
        <w:rFonts w:ascii="Wingdings" w:hAnsi="Wingdings" w:hint="default"/>
      </w:rPr>
    </w:lvl>
  </w:abstractNum>
  <w:num w:numId="1" w16cid:durableId="361563293">
    <w:abstractNumId w:val="31"/>
  </w:num>
  <w:num w:numId="2" w16cid:durableId="1346395777">
    <w:abstractNumId w:val="29"/>
  </w:num>
  <w:num w:numId="3" w16cid:durableId="1798252937">
    <w:abstractNumId w:val="28"/>
  </w:num>
  <w:num w:numId="4" w16cid:durableId="76874947">
    <w:abstractNumId w:val="32"/>
  </w:num>
  <w:num w:numId="5" w16cid:durableId="1079519077">
    <w:abstractNumId w:val="10"/>
  </w:num>
  <w:num w:numId="6" w16cid:durableId="915436476">
    <w:abstractNumId w:val="27"/>
  </w:num>
  <w:num w:numId="7" w16cid:durableId="501898234">
    <w:abstractNumId w:val="0"/>
  </w:num>
  <w:num w:numId="8" w16cid:durableId="321200686">
    <w:abstractNumId w:val="13"/>
  </w:num>
  <w:num w:numId="9" w16cid:durableId="1953591738">
    <w:abstractNumId w:val="17"/>
  </w:num>
  <w:num w:numId="10" w16cid:durableId="980496885">
    <w:abstractNumId w:val="20"/>
  </w:num>
  <w:num w:numId="11" w16cid:durableId="25300763">
    <w:abstractNumId w:val="21"/>
  </w:num>
  <w:num w:numId="12" w16cid:durableId="1008098171">
    <w:abstractNumId w:val="9"/>
  </w:num>
  <w:num w:numId="13" w16cid:durableId="538401782">
    <w:abstractNumId w:val="35"/>
  </w:num>
  <w:num w:numId="14" w16cid:durableId="2063672954">
    <w:abstractNumId w:val="15"/>
  </w:num>
  <w:num w:numId="15" w16cid:durableId="1119180096">
    <w:abstractNumId w:val="26"/>
  </w:num>
  <w:num w:numId="16" w16cid:durableId="1941253882">
    <w:abstractNumId w:val="24"/>
  </w:num>
  <w:num w:numId="17" w16cid:durableId="982004700">
    <w:abstractNumId w:val="14"/>
  </w:num>
  <w:num w:numId="18" w16cid:durableId="348991506">
    <w:abstractNumId w:val="33"/>
  </w:num>
  <w:num w:numId="19" w16cid:durableId="1427773514">
    <w:abstractNumId w:val="23"/>
  </w:num>
  <w:num w:numId="20" w16cid:durableId="16851387">
    <w:abstractNumId w:val="8"/>
  </w:num>
  <w:num w:numId="21" w16cid:durableId="1579636151">
    <w:abstractNumId w:val="4"/>
  </w:num>
  <w:num w:numId="22" w16cid:durableId="447555274">
    <w:abstractNumId w:val="30"/>
  </w:num>
  <w:num w:numId="23" w16cid:durableId="955914546">
    <w:abstractNumId w:val="16"/>
  </w:num>
  <w:num w:numId="24" w16cid:durableId="1207109624">
    <w:abstractNumId w:val="6"/>
  </w:num>
  <w:num w:numId="25" w16cid:durableId="1877503195">
    <w:abstractNumId w:val="22"/>
  </w:num>
  <w:num w:numId="26" w16cid:durableId="454444581">
    <w:abstractNumId w:val="3"/>
  </w:num>
  <w:num w:numId="27" w16cid:durableId="1538858097">
    <w:abstractNumId w:val="2"/>
  </w:num>
  <w:num w:numId="28" w16cid:durableId="670835393">
    <w:abstractNumId w:val="25"/>
  </w:num>
  <w:num w:numId="29" w16cid:durableId="487399961">
    <w:abstractNumId w:val="7"/>
  </w:num>
  <w:num w:numId="30" w16cid:durableId="2142451871">
    <w:abstractNumId w:val="11"/>
  </w:num>
  <w:num w:numId="31" w16cid:durableId="162359239">
    <w:abstractNumId w:val="19"/>
  </w:num>
  <w:num w:numId="32" w16cid:durableId="239874587">
    <w:abstractNumId w:val="1"/>
  </w:num>
  <w:num w:numId="33" w16cid:durableId="526867414">
    <w:abstractNumId w:val="34"/>
  </w:num>
  <w:num w:numId="34" w16cid:durableId="1627270465">
    <w:abstractNumId w:val="12"/>
  </w:num>
  <w:num w:numId="35" w16cid:durableId="1275551461">
    <w:abstractNumId w:val="18"/>
  </w:num>
  <w:num w:numId="36" w16cid:durableId="1891334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16B"/>
    <w:rsid w:val="000027D0"/>
    <w:rsid w:val="00007A7E"/>
    <w:rsid w:val="000159CE"/>
    <w:rsid w:val="00045A15"/>
    <w:rsid w:val="0004605C"/>
    <w:rsid w:val="00052579"/>
    <w:rsid w:val="000620AF"/>
    <w:rsid w:val="00073D2B"/>
    <w:rsid w:val="000913F8"/>
    <w:rsid w:val="00092272"/>
    <w:rsid w:val="00092F8A"/>
    <w:rsid w:val="0009498C"/>
    <w:rsid w:val="000A1DE8"/>
    <w:rsid w:val="000A7979"/>
    <w:rsid w:val="000B2490"/>
    <w:rsid w:val="000D15A1"/>
    <w:rsid w:val="000D25AE"/>
    <w:rsid w:val="000D25CD"/>
    <w:rsid w:val="000E2285"/>
    <w:rsid w:val="00120CE5"/>
    <w:rsid w:val="00122882"/>
    <w:rsid w:val="00125E04"/>
    <w:rsid w:val="0014778B"/>
    <w:rsid w:val="0015294F"/>
    <w:rsid w:val="001534AF"/>
    <w:rsid w:val="0016183A"/>
    <w:rsid w:val="00164B9E"/>
    <w:rsid w:val="001952D8"/>
    <w:rsid w:val="0019547F"/>
    <w:rsid w:val="001B1220"/>
    <w:rsid w:val="001B1912"/>
    <w:rsid w:val="001B3428"/>
    <w:rsid w:val="001D58F3"/>
    <w:rsid w:val="001D7D57"/>
    <w:rsid w:val="001E3274"/>
    <w:rsid w:val="00200471"/>
    <w:rsid w:val="00201C22"/>
    <w:rsid w:val="002056FF"/>
    <w:rsid w:val="002112EB"/>
    <w:rsid w:val="002147A4"/>
    <w:rsid w:val="00217134"/>
    <w:rsid w:val="002175E0"/>
    <w:rsid w:val="00222FF5"/>
    <w:rsid w:val="002248DF"/>
    <w:rsid w:val="0023775D"/>
    <w:rsid w:val="002450AF"/>
    <w:rsid w:val="0024654B"/>
    <w:rsid w:val="002558B0"/>
    <w:rsid w:val="002736B7"/>
    <w:rsid w:val="00283E45"/>
    <w:rsid w:val="002A6C65"/>
    <w:rsid w:val="002B15BC"/>
    <w:rsid w:val="002C3502"/>
    <w:rsid w:val="002D2F5B"/>
    <w:rsid w:val="002D6813"/>
    <w:rsid w:val="002D6B82"/>
    <w:rsid w:val="002E3801"/>
    <w:rsid w:val="002E4BFD"/>
    <w:rsid w:val="002F4F44"/>
    <w:rsid w:val="0030586D"/>
    <w:rsid w:val="00310200"/>
    <w:rsid w:val="00313F26"/>
    <w:rsid w:val="00317ED4"/>
    <w:rsid w:val="00320435"/>
    <w:rsid w:val="00322FE3"/>
    <w:rsid w:val="00323A18"/>
    <w:rsid w:val="00324AEA"/>
    <w:rsid w:val="0033080B"/>
    <w:rsid w:val="00331A5C"/>
    <w:rsid w:val="00332D24"/>
    <w:rsid w:val="00334F5F"/>
    <w:rsid w:val="00335A70"/>
    <w:rsid w:val="003428B0"/>
    <w:rsid w:val="0034744D"/>
    <w:rsid w:val="00352DFA"/>
    <w:rsid w:val="0035482D"/>
    <w:rsid w:val="00356830"/>
    <w:rsid w:val="00364260"/>
    <w:rsid w:val="0036751C"/>
    <w:rsid w:val="003734A3"/>
    <w:rsid w:val="003749F8"/>
    <w:rsid w:val="00377C5E"/>
    <w:rsid w:val="00383222"/>
    <w:rsid w:val="00391AB5"/>
    <w:rsid w:val="00394B6D"/>
    <w:rsid w:val="00395975"/>
    <w:rsid w:val="003A2F86"/>
    <w:rsid w:val="003A374F"/>
    <w:rsid w:val="003D2075"/>
    <w:rsid w:val="003E5FA4"/>
    <w:rsid w:val="003E6319"/>
    <w:rsid w:val="003E7BDC"/>
    <w:rsid w:val="003F18C2"/>
    <w:rsid w:val="003F76CE"/>
    <w:rsid w:val="00424335"/>
    <w:rsid w:val="00461228"/>
    <w:rsid w:val="00464998"/>
    <w:rsid w:val="004746BE"/>
    <w:rsid w:val="00475ACF"/>
    <w:rsid w:val="004774E0"/>
    <w:rsid w:val="004813A7"/>
    <w:rsid w:val="00490BD5"/>
    <w:rsid w:val="00497BB0"/>
    <w:rsid w:val="004A02B2"/>
    <w:rsid w:val="004A6382"/>
    <w:rsid w:val="004B4F93"/>
    <w:rsid w:val="004D2A60"/>
    <w:rsid w:val="004D6D08"/>
    <w:rsid w:val="004E0578"/>
    <w:rsid w:val="004E233A"/>
    <w:rsid w:val="004E23A5"/>
    <w:rsid w:val="004E675B"/>
    <w:rsid w:val="00505426"/>
    <w:rsid w:val="00514890"/>
    <w:rsid w:val="005212CA"/>
    <w:rsid w:val="00541184"/>
    <w:rsid w:val="00544485"/>
    <w:rsid w:val="00544E55"/>
    <w:rsid w:val="00550C0F"/>
    <w:rsid w:val="005535A7"/>
    <w:rsid w:val="005733DA"/>
    <w:rsid w:val="00573EF9"/>
    <w:rsid w:val="0057466A"/>
    <w:rsid w:val="005810C2"/>
    <w:rsid w:val="00583168"/>
    <w:rsid w:val="005831EB"/>
    <w:rsid w:val="00583AE6"/>
    <w:rsid w:val="00584E09"/>
    <w:rsid w:val="00585074"/>
    <w:rsid w:val="005A4AF6"/>
    <w:rsid w:val="005C40F6"/>
    <w:rsid w:val="005D3A97"/>
    <w:rsid w:val="005E498F"/>
    <w:rsid w:val="005F3FD8"/>
    <w:rsid w:val="005F5E2A"/>
    <w:rsid w:val="005F6464"/>
    <w:rsid w:val="00602729"/>
    <w:rsid w:val="00604A95"/>
    <w:rsid w:val="00617FBD"/>
    <w:rsid w:val="006218BF"/>
    <w:rsid w:val="00623228"/>
    <w:rsid w:val="0063631B"/>
    <w:rsid w:val="00636E96"/>
    <w:rsid w:val="006444C3"/>
    <w:rsid w:val="00644FD4"/>
    <w:rsid w:val="006541CC"/>
    <w:rsid w:val="00670F2A"/>
    <w:rsid w:val="00680B5C"/>
    <w:rsid w:val="0068215A"/>
    <w:rsid w:val="00696CC4"/>
    <w:rsid w:val="006D2C8C"/>
    <w:rsid w:val="006D653C"/>
    <w:rsid w:val="006F30D7"/>
    <w:rsid w:val="006F4AB4"/>
    <w:rsid w:val="006F6A27"/>
    <w:rsid w:val="007058CA"/>
    <w:rsid w:val="007116A5"/>
    <w:rsid w:val="00722413"/>
    <w:rsid w:val="00732773"/>
    <w:rsid w:val="007419C6"/>
    <w:rsid w:val="00755AE3"/>
    <w:rsid w:val="00757338"/>
    <w:rsid w:val="007576AC"/>
    <w:rsid w:val="00766583"/>
    <w:rsid w:val="0077630B"/>
    <w:rsid w:val="00782697"/>
    <w:rsid w:val="00784251"/>
    <w:rsid w:val="007954F3"/>
    <w:rsid w:val="00797D66"/>
    <w:rsid w:val="007B6694"/>
    <w:rsid w:val="007D0F15"/>
    <w:rsid w:val="007D4865"/>
    <w:rsid w:val="007E6F65"/>
    <w:rsid w:val="007E7453"/>
    <w:rsid w:val="007F0591"/>
    <w:rsid w:val="008105AD"/>
    <w:rsid w:val="00813D46"/>
    <w:rsid w:val="008158A4"/>
    <w:rsid w:val="00824825"/>
    <w:rsid w:val="00832030"/>
    <w:rsid w:val="008411F0"/>
    <w:rsid w:val="00843B4E"/>
    <w:rsid w:val="00862565"/>
    <w:rsid w:val="00863015"/>
    <w:rsid w:val="00865FD2"/>
    <w:rsid w:val="008676EA"/>
    <w:rsid w:val="008716C0"/>
    <w:rsid w:val="008A3D25"/>
    <w:rsid w:val="008A7C4D"/>
    <w:rsid w:val="008B5BA3"/>
    <w:rsid w:val="008D01BB"/>
    <w:rsid w:val="008D2184"/>
    <w:rsid w:val="008D7A88"/>
    <w:rsid w:val="008E3B2B"/>
    <w:rsid w:val="008F1F2A"/>
    <w:rsid w:val="008F52EB"/>
    <w:rsid w:val="008F5ADB"/>
    <w:rsid w:val="009040C3"/>
    <w:rsid w:val="00911CB6"/>
    <w:rsid w:val="00912BF4"/>
    <w:rsid w:val="009231A3"/>
    <w:rsid w:val="00926AEE"/>
    <w:rsid w:val="00932E36"/>
    <w:rsid w:val="00936FD3"/>
    <w:rsid w:val="0095496B"/>
    <w:rsid w:val="009558D4"/>
    <w:rsid w:val="00977C82"/>
    <w:rsid w:val="00981609"/>
    <w:rsid w:val="00985A67"/>
    <w:rsid w:val="009A5AFB"/>
    <w:rsid w:val="009B580C"/>
    <w:rsid w:val="009D0F54"/>
    <w:rsid w:val="009D6753"/>
    <w:rsid w:val="00A07F4D"/>
    <w:rsid w:val="00A225C6"/>
    <w:rsid w:val="00A266CC"/>
    <w:rsid w:val="00A450AF"/>
    <w:rsid w:val="00A45AE8"/>
    <w:rsid w:val="00A56698"/>
    <w:rsid w:val="00A6AABE"/>
    <w:rsid w:val="00A87184"/>
    <w:rsid w:val="00A96BDC"/>
    <w:rsid w:val="00A97992"/>
    <w:rsid w:val="00AA0B77"/>
    <w:rsid w:val="00AA1A1D"/>
    <w:rsid w:val="00AA6455"/>
    <w:rsid w:val="00AB3413"/>
    <w:rsid w:val="00AB5095"/>
    <w:rsid w:val="00AB7A21"/>
    <w:rsid w:val="00AC340B"/>
    <w:rsid w:val="00AE383D"/>
    <w:rsid w:val="00B03E8B"/>
    <w:rsid w:val="00B048BC"/>
    <w:rsid w:val="00B0533B"/>
    <w:rsid w:val="00B26DC1"/>
    <w:rsid w:val="00B364E9"/>
    <w:rsid w:val="00B44312"/>
    <w:rsid w:val="00B57806"/>
    <w:rsid w:val="00B623BA"/>
    <w:rsid w:val="00B73C52"/>
    <w:rsid w:val="00B856D1"/>
    <w:rsid w:val="00B9169F"/>
    <w:rsid w:val="00BA66DF"/>
    <w:rsid w:val="00BB2710"/>
    <w:rsid w:val="00BC0DB5"/>
    <w:rsid w:val="00BC44C9"/>
    <w:rsid w:val="00BD6EE6"/>
    <w:rsid w:val="00BE01FA"/>
    <w:rsid w:val="00BF3EE4"/>
    <w:rsid w:val="00BF765C"/>
    <w:rsid w:val="00C03470"/>
    <w:rsid w:val="00C0752C"/>
    <w:rsid w:val="00C1361B"/>
    <w:rsid w:val="00C15BB2"/>
    <w:rsid w:val="00C15DA8"/>
    <w:rsid w:val="00C17A08"/>
    <w:rsid w:val="00C35888"/>
    <w:rsid w:val="00C35FF7"/>
    <w:rsid w:val="00C37141"/>
    <w:rsid w:val="00C42F75"/>
    <w:rsid w:val="00C47517"/>
    <w:rsid w:val="00C47BE8"/>
    <w:rsid w:val="00C62FAC"/>
    <w:rsid w:val="00C644DB"/>
    <w:rsid w:val="00C7158F"/>
    <w:rsid w:val="00C80B27"/>
    <w:rsid w:val="00C860E1"/>
    <w:rsid w:val="00C900CA"/>
    <w:rsid w:val="00C95D1E"/>
    <w:rsid w:val="00C95E4F"/>
    <w:rsid w:val="00CB7438"/>
    <w:rsid w:val="00CD0254"/>
    <w:rsid w:val="00CD3B4B"/>
    <w:rsid w:val="00CF28B1"/>
    <w:rsid w:val="00CF4579"/>
    <w:rsid w:val="00CF6057"/>
    <w:rsid w:val="00D35F48"/>
    <w:rsid w:val="00D40DC5"/>
    <w:rsid w:val="00D52AC9"/>
    <w:rsid w:val="00D60468"/>
    <w:rsid w:val="00D60FF2"/>
    <w:rsid w:val="00D641F1"/>
    <w:rsid w:val="00D70823"/>
    <w:rsid w:val="00D70B17"/>
    <w:rsid w:val="00DA59FF"/>
    <w:rsid w:val="00DB2136"/>
    <w:rsid w:val="00DC5726"/>
    <w:rsid w:val="00DD06DE"/>
    <w:rsid w:val="00DE34A6"/>
    <w:rsid w:val="00DE7B68"/>
    <w:rsid w:val="00DF056D"/>
    <w:rsid w:val="00DF2668"/>
    <w:rsid w:val="00DF53FB"/>
    <w:rsid w:val="00E03928"/>
    <w:rsid w:val="00E0550C"/>
    <w:rsid w:val="00E10E36"/>
    <w:rsid w:val="00E24EBC"/>
    <w:rsid w:val="00E3605C"/>
    <w:rsid w:val="00E368B4"/>
    <w:rsid w:val="00E50A3A"/>
    <w:rsid w:val="00E52619"/>
    <w:rsid w:val="00E52A1D"/>
    <w:rsid w:val="00E55798"/>
    <w:rsid w:val="00E62F49"/>
    <w:rsid w:val="00E644ED"/>
    <w:rsid w:val="00E65660"/>
    <w:rsid w:val="00E67085"/>
    <w:rsid w:val="00E748CF"/>
    <w:rsid w:val="00E86EE7"/>
    <w:rsid w:val="00E922E2"/>
    <w:rsid w:val="00E96CDE"/>
    <w:rsid w:val="00EA016B"/>
    <w:rsid w:val="00EA0F0E"/>
    <w:rsid w:val="00EA3D9C"/>
    <w:rsid w:val="00EC12BE"/>
    <w:rsid w:val="00EE698F"/>
    <w:rsid w:val="00EF7A9E"/>
    <w:rsid w:val="00F11A01"/>
    <w:rsid w:val="00F1209C"/>
    <w:rsid w:val="00F15B7C"/>
    <w:rsid w:val="00F27CA0"/>
    <w:rsid w:val="00F307CD"/>
    <w:rsid w:val="00F3756E"/>
    <w:rsid w:val="00F40821"/>
    <w:rsid w:val="00F43E11"/>
    <w:rsid w:val="00F51935"/>
    <w:rsid w:val="00F60029"/>
    <w:rsid w:val="00F76E54"/>
    <w:rsid w:val="00F76E8D"/>
    <w:rsid w:val="00F85D39"/>
    <w:rsid w:val="00FA2359"/>
    <w:rsid w:val="00FB0571"/>
    <w:rsid w:val="00FB2288"/>
    <w:rsid w:val="00FC1B59"/>
    <w:rsid w:val="00FD64E4"/>
    <w:rsid w:val="00FF6222"/>
    <w:rsid w:val="01380D5F"/>
    <w:rsid w:val="018284AC"/>
    <w:rsid w:val="01891F49"/>
    <w:rsid w:val="01A577E1"/>
    <w:rsid w:val="0203FE83"/>
    <w:rsid w:val="02947907"/>
    <w:rsid w:val="02E4718C"/>
    <w:rsid w:val="03271A6C"/>
    <w:rsid w:val="03B6400B"/>
    <w:rsid w:val="03D13B1A"/>
    <w:rsid w:val="03D595AD"/>
    <w:rsid w:val="03D607D1"/>
    <w:rsid w:val="03EAB543"/>
    <w:rsid w:val="0467506F"/>
    <w:rsid w:val="0474DFB6"/>
    <w:rsid w:val="0492DDC8"/>
    <w:rsid w:val="04D32CC3"/>
    <w:rsid w:val="053BE2CC"/>
    <w:rsid w:val="05B1C63A"/>
    <w:rsid w:val="062D1534"/>
    <w:rsid w:val="0689B8FE"/>
    <w:rsid w:val="068E650E"/>
    <w:rsid w:val="06EDA790"/>
    <w:rsid w:val="0711F5CE"/>
    <w:rsid w:val="0714396D"/>
    <w:rsid w:val="072A366B"/>
    <w:rsid w:val="074AA71B"/>
    <w:rsid w:val="075C3931"/>
    <w:rsid w:val="0769A870"/>
    <w:rsid w:val="084AC871"/>
    <w:rsid w:val="08539671"/>
    <w:rsid w:val="087104D2"/>
    <w:rsid w:val="08756338"/>
    <w:rsid w:val="088E37B3"/>
    <w:rsid w:val="08B371E5"/>
    <w:rsid w:val="08B8DF36"/>
    <w:rsid w:val="08B9E0A8"/>
    <w:rsid w:val="08D5BE58"/>
    <w:rsid w:val="08EE43DA"/>
    <w:rsid w:val="08EF59C8"/>
    <w:rsid w:val="091FCFED"/>
    <w:rsid w:val="098B9874"/>
    <w:rsid w:val="0996C21B"/>
    <w:rsid w:val="099FA7B4"/>
    <w:rsid w:val="09BAAEB2"/>
    <w:rsid w:val="09EB0257"/>
    <w:rsid w:val="0A071AE1"/>
    <w:rsid w:val="0A0E757D"/>
    <w:rsid w:val="0B291EF5"/>
    <w:rsid w:val="0B2EE4D7"/>
    <w:rsid w:val="0B3CB0E5"/>
    <w:rsid w:val="0B46C173"/>
    <w:rsid w:val="0B502975"/>
    <w:rsid w:val="0BC5E87B"/>
    <w:rsid w:val="0C04F739"/>
    <w:rsid w:val="0C0AB015"/>
    <w:rsid w:val="0C5C588F"/>
    <w:rsid w:val="0CD12F78"/>
    <w:rsid w:val="0D258B8A"/>
    <w:rsid w:val="0D687BDB"/>
    <w:rsid w:val="0D85F1A1"/>
    <w:rsid w:val="0D899FFF"/>
    <w:rsid w:val="0D8F72B1"/>
    <w:rsid w:val="0DB31763"/>
    <w:rsid w:val="0E1428ED"/>
    <w:rsid w:val="0E4C4A26"/>
    <w:rsid w:val="0E588C57"/>
    <w:rsid w:val="0EC3078D"/>
    <w:rsid w:val="0EFE097D"/>
    <w:rsid w:val="0EFFB6EE"/>
    <w:rsid w:val="0F086980"/>
    <w:rsid w:val="0F2E3C74"/>
    <w:rsid w:val="0FB4D63B"/>
    <w:rsid w:val="1039CFB4"/>
    <w:rsid w:val="1089B946"/>
    <w:rsid w:val="10C6ACD8"/>
    <w:rsid w:val="10C995DC"/>
    <w:rsid w:val="120B269D"/>
    <w:rsid w:val="12288C38"/>
    <w:rsid w:val="1255B193"/>
    <w:rsid w:val="12892153"/>
    <w:rsid w:val="1310A352"/>
    <w:rsid w:val="13483BB0"/>
    <w:rsid w:val="1384FD5B"/>
    <w:rsid w:val="13969D58"/>
    <w:rsid w:val="13BD3833"/>
    <w:rsid w:val="14063994"/>
    <w:rsid w:val="141513CD"/>
    <w:rsid w:val="141B155D"/>
    <w:rsid w:val="1428CAEF"/>
    <w:rsid w:val="14570F06"/>
    <w:rsid w:val="149A01C9"/>
    <w:rsid w:val="15B63630"/>
    <w:rsid w:val="15B87E46"/>
    <w:rsid w:val="1732F21E"/>
    <w:rsid w:val="1737C07F"/>
    <w:rsid w:val="1741D12F"/>
    <w:rsid w:val="176EAFE3"/>
    <w:rsid w:val="1785FF57"/>
    <w:rsid w:val="17CFEC68"/>
    <w:rsid w:val="182D38E4"/>
    <w:rsid w:val="18337306"/>
    <w:rsid w:val="18358FBD"/>
    <w:rsid w:val="1865CD02"/>
    <w:rsid w:val="191DD410"/>
    <w:rsid w:val="195375B0"/>
    <w:rsid w:val="19DD7883"/>
    <w:rsid w:val="19EB96D9"/>
    <w:rsid w:val="1A1CFA53"/>
    <w:rsid w:val="1A3214C2"/>
    <w:rsid w:val="1A69D8D4"/>
    <w:rsid w:val="1A870015"/>
    <w:rsid w:val="1A8CB91B"/>
    <w:rsid w:val="1BC57AF8"/>
    <w:rsid w:val="1BD20037"/>
    <w:rsid w:val="1C0950AF"/>
    <w:rsid w:val="1C281A8F"/>
    <w:rsid w:val="1C2E8DA6"/>
    <w:rsid w:val="1C7CC339"/>
    <w:rsid w:val="1C8E8811"/>
    <w:rsid w:val="1D050A15"/>
    <w:rsid w:val="1D0BF712"/>
    <w:rsid w:val="1D846D25"/>
    <w:rsid w:val="1DBD2935"/>
    <w:rsid w:val="1E3F2288"/>
    <w:rsid w:val="1E7DC0EA"/>
    <w:rsid w:val="1E80B088"/>
    <w:rsid w:val="1EF4B186"/>
    <w:rsid w:val="1F1E93F2"/>
    <w:rsid w:val="1F2694F4"/>
    <w:rsid w:val="1F2AC379"/>
    <w:rsid w:val="201A3EE5"/>
    <w:rsid w:val="209258DB"/>
    <w:rsid w:val="209FEAFF"/>
    <w:rsid w:val="2146F7A2"/>
    <w:rsid w:val="21493649"/>
    <w:rsid w:val="214BB811"/>
    <w:rsid w:val="2165387E"/>
    <w:rsid w:val="219CBB92"/>
    <w:rsid w:val="21CD81BE"/>
    <w:rsid w:val="22185FBE"/>
    <w:rsid w:val="224BC510"/>
    <w:rsid w:val="22826328"/>
    <w:rsid w:val="22BAEC5A"/>
    <w:rsid w:val="22D8C272"/>
    <w:rsid w:val="23355536"/>
    <w:rsid w:val="23682200"/>
    <w:rsid w:val="2444BF18"/>
    <w:rsid w:val="24B086CB"/>
    <w:rsid w:val="2507D109"/>
    <w:rsid w:val="251917DE"/>
    <w:rsid w:val="256A8E0A"/>
    <w:rsid w:val="257DB83D"/>
    <w:rsid w:val="259A0372"/>
    <w:rsid w:val="25D85673"/>
    <w:rsid w:val="265589EA"/>
    <w:rsid w:val="265E385F"/>
    <w:rsid w:val="26767779"/>
    <w:rsid w:val="26C691F4"/>
    <w:rsid w:val="26D07AA9"/>
    <w:rsid w:val="274CBCF1"/>
    <w:rsid w:val="276B99C3"/>
    <w:rsid w:val="2791F29F"/>
    <w:rsid w:val="27A68975"/>
    <w:rsid w:val="28138C28"/>
    <w:rsid w:val="2818E97F"/>
    <w:rsid w:val="281A4259"/>
    <w:rsid w:val="28E2DCAF"/>
    <w:rsid w:val="28E7AC28"/>
    <w:rsid w:val="28F37E3D"/>
    <w:rsid w:val="294EB9DB"/>
    <w:rsid w:val="2990FCCB"/>
    <w:rsid w:val="299C9D88"/>
    <w:rsid w:val="2A67B021"/>
    <w:rsid w:val="2ACCE03E"/>
    <w:rsid w:val="2ADC5C8A"/>
    <w:rsid w:val="2B09E9B5"/>
    <w:rsid w:val="2B2C530A"/>
    <w:rsid w:val="2B447779"/>
    <w:rsid w:val="2B76B4C4"/>
    <w:rsid w:val="2BAC0DBC"/>
    <w:rsid w:val="2BD74C78"/>
    <w:rsid w:val="2C78722D"/>
    <w:rsid w:val="2C8D2CEA"/>
    <w:rsid w:val="2C938F06"/>
    <w:rsid w:val="2D128005"/>
    <w:rsid w:val="2D6F9FA6"/>
    <w:rsid w:val="2D71C093"/>
    <w:rsid w:val="2D970843"/>
    <w:rsid w:val="2D9BE335"/>
    <w:rsid w:val="2DB2E324"/>
    <w:rsid w:val="2DB6BB44"/>
    <w:rsid w:val="2E5D995C"/>
    <w:rsid w:val="2F421B5A"/>
    <w:rsid w:val="2F78E03E"/>
    <w:rsid w:val="2F8E3113"/>
    <w:rsid w:val="2F8EF7D1"/>
    <w:rsid w:val="307F8DD1"/>
    <w:rsid w:val="30C0CE93"/>
    <w:rsid w:val="31B51A7F"/>
    <w:rsid w:val="323B5C28"/>
    <w:rsid w:val="326BAE75"/>
    <w:rsid w:val="32E5A035"/>
    <w:rsid w:val="334605D7"/>
    <w:rsid w:val="3355CF2D"/>
    <w:rsid w:val="335B89F6"/>
    <w:rsid w:val="33644638"/>
    <w:rsid w:val="33646159"/>
    <w:rsid w:val="339CE922"/>
    <w:rsid w:val="348ECC9B"/>
    <w:rsid w:val="34C5F367"/>
    <w:rsid w:val="34FADF14"/>
    <w:rsid w:val="35325FD9"/>
    <w:rsid w:val="35358DCB"/>
    <w:rsid w:val="354F4139"/>
    <w:rsid w:val="3551A312"/>
    <w:rsid w:val="3570117C"/>
    <w:rsid w:val="359270D4"/>
    <w:rsid w:val="35A038D9"/>
    <w:rsid w:val="35C565C8"/>
    <w:rsid w:val="36204ED2"/>
    <w:rsid w:val="3644BCEC"/>
    <w:rsid w:val="3644DF2B"/>
    <w:rsid w:val="3677D65A"/>
    <w:rsid w:val="369F144C"/>
    <w:rsid w:val="36C97896"/>
    <w:rsid w:val="36D1A105"/>
    <w:rsid w:val="36F9B923"/>
    <w:rsid w:val="370AC3D0"/>
    <w:rsid w:val="37111479"/>
    <w:rsid w:val="3723A017"/>
    <w:rsid w:val="37B5971C"/>
    <w:rsid w:val="3851F6EA"/>
    <w:rsid w:val="38813DAF"/>
    <w:rsid w:val="388ADDEE"/>
    <w:rsid w:val="38BC5625"/>
    <w:rsid w:val="38D1B3AB"/>
    <w:rsid w:val="3996027F"/>
    <w:rsid w:val="39C61DC7"/>
    <w:rsid w:val="39C6EB68"/>
    <w:rsid w:val="39C73852"/>
    <w:rsid w:val="39CBB9E9"/>
    <w:rsid w:val="39D31F8A"/>
    <w:rsid w:val="39F0D170"/>
    <w:rsid w:val="3A046429"/>
    <w:rsid w:val="3A09F3DE"/>
    <w:rsid w:val="3A0CA03C"/>
    <w:rsid w:val="3A615391"/>
    <w:rsid w:val="3A659E74"/>
    <w:rsid w:val="3A663511"/>
    <w:rsid w:val="3A865B26"/>
    <w:rsid w:val="3AAC20E6"/>
    <w:rsid w:val="3B5B60D4"/>
    <w:rsid w:val="3B642D2F"/>
    <w:rsid w:val="3BA92211"/>
    <w:rsid w:val="3BBCAAF9"/>
    <w:rsid w:val="3BBFB5A4"/>
    <w:rsid w:val="3BC98B20"/>
    <w:rsid w:val="3C3556A4"/>
    <w:rsid w:val="3C98419F"/>
    <w:rsid w:val="3CAF88CD"/>
    <w:rsid w:val="3D148668"/>
    <w:rsid w:val="3D4D61A7"/>
    <w:rsid w:val="3DCB5FF6"/>
    <w:rsid w:val="3DE241C6"/>
    <w:rsid w:val="3E0C6D94"/>
    <w:rsid w:val="3E2ED6C2"/>
    <w:rsid w:val="3E400EE2"/>
    <w:rsid w:val="3EB789BF"/>
    <w:rsid w:val="3F99684F"/>
    <w:rsid w:val="400E0879"/>
    <w:rsid w:val="40705F57"/>
    <w:rsid w:val="40CEF29D"/>
    <w:rsid w:val="40E34A2E"/>
    <w:rsid w:val="410B631E"/>
    <w:rsid w:val="414DB400"/>
    <w:rsid w:val="4151E058"/>
    <w:rsid w:val="4157152C"/>
    <w:rsid w:val="416F8F3A"/>
    <w:rsid w:val="41D4E42A"/>
    <w:rsid w:val="41EFA3F9"/>
    <w:rsid w:val="41FFBA2C"/>
    <w:rsid w:val="426859BE"/>
    <w:rsid w:val="4285DBB1"/>
    <w:rsid w:val="4291C466"/>
    <w:rsid w:val="42A32929"/>
    <w:rsid w:val="434B2683"/>
    <w:rsid w:val="43AE7476"/>
    <w:rsid w:val="43C0540D"/>
    <w:rsid w:val="4475C752"/>
    <w:rsid w:val="44EABBDC"/>
    <w:rsid w:val="44FB88F8"/>
    <w:rsid w:val="4543AC06"/>
    <w:rsid w:val="45902767"/>
    <w:rsid w:val="459E435A"/>
    <w:rsid w:val="45A06FD6"/>
    <w:rsid w:val="45AAF277"/>
    <w:rsid w:val="45EB9A69"/>
    <w:rsid w:val="460C189B"/>
    <w:rsid w:val="46415B1B"/>
    <w:rsid w:val="46E9AAAA"/>
    <w:rsid w:val="470CE151"/>
    <w:rsid w:val="4724F061"/>
    <w:rsid w:val="477409F8"/>
    <w:rsid w:val="47B57607"/>
    <w:rsid w:val="47CB5B3B"/>
    <w:rsid w:val="47D1DB42"/>
    <w:rsid w:val="47E88234"/>
    <w:rsid w:val="483EDE73"/>
    <w:rsid w:val="48440679"/>
    <w:rsid w:val="48CA055B"/>
    <w:rsid w:val="4922526A"/>
    <w:rsid w:val="4984FF87"/>
    <w:rsid w:val="499FE26A"/>
    <w:rsid w:val="49E6F95C"/>
    <w:rsid w:val="49EE6466"/>
    <w:rsid w:val="49F2A519"/>
    <w:rsid w:val="49F8383F"/>
    <w:rsid w:val="4A2CEA7F"/>
    <w:rsid w:val="4A2F1E20"/>
    <w:rsid w:val="4ACA1E62"/>
    <w:rsid w:val="4B02E73D"/>
    <w:rsid w:val="4B461E3B"/>
    <w:rsid w:val="4BC730F7"/>
    <w:rsid w:val="4C15ADEC"/>
    <w:rsid w:val="4C8910B4"/>
    <w:rsid w:val="4CBC54DF"/>
    <w:rsid w:val="4CC0939A"/>
    <w:rsid w:val="4CDEE40B"/>
    <w:rsid w:val="4D08455E"/>
    <w:rsid w:val="4D2B6DEB"/>
    <w:rsid w:val="4D5F790D"/>
    <w:rsid w:val="4D6A2449"/>
    <w:rsid w:val="4E90BF86"/>
    <w:rsid w:val="4F718CED"/>
    <w:rsid w:val="5010EFFC"/>
    <w:rsid w:val="50286641"/>
    <w:rsid w:val="5062E309"/>
    <w:rsid w:val="51EDDC00"/>
    <w:rsid w:val="5213D5D7"/>
    <w:rsid w:val="5303E3FF"/>
    <w:rsid w:val="5369D179"/>
    <w:rsid w:val="5378CB0C"/>
    <w:rsid w:val="54613654"/>
    <w:rsid w:val="548FE66D"/>
    <w:rsid w:val="54C39DF3"/>
    <w:rsid w:val="55604E08"/>
    <w:rsid w:val="55850F48"/>
    <w:rsid w:val="55DBF5B1"/>
    <w:rsid w:val="56768D30"/>
    <w:rsid w:val="568A5C0C"/>
    <w:rsid w:val="568AAE1B"/>
    <w:rsid w:val="56BC8EA3"/>
    <w:rsid w:val="56EEBFA9"/>
    <w:rsid w:val="57087DCA"/>
    <w:rsid w:val="57298C12"/>
    <w:rsid w:val="580B6ECC"/>
    <w:rsid w:val="580D94CE"/>
    <w:rsid w:val="586BAB69"/>
    <w:rsid w:val="58889315"/>
    <w:rsid w:val="596D4C90"/>
    <w:rsid w:val="597A1562"/>
    <w:rsid w:val="599817A7"/>
    <w:rsid w:val="599E4198"/>
    <w:rsid w:val="59DFB2B4"/>
    <w:rsid w:val="5A47D3F9"/>
    <w:rsid w:val="5A63337C"/>
    <w:rsid w:val="5A796238"/>
    <w:rsid w:val="5A8ADF2A"/>
    <w:rsid w:val="5A93E691"/>
    <w:rsid w:val="5B049D0E"/>
    <w:rsid w:val="5B39D323"/>
    <w:rsid w:val="5B432B43"/>
    <w:rsid w:val="5B4D0409"/>
    <w:rsid w:val="5C2A66EB"/>
    <w:rsid w:val="5C416D9E"/>
    <w:rsid w:val="5C4EFA9B"/>
    <w:rsid w:val="5C66AD7B"/>
    <w:rsid w:val="5C796694"/>
    <w:rsid w:val="5C8B254D"/>
    <w:rsid w:val="5D30200A"/>
    <w:rsid w:val="5D3E26DA"/>
    <w:rsid w:val="5DF8CDD6"/>
    <w:rsid w:val="5E8D6F06"/>
    <w:rsid w:val="5EC3BA17"/>
    <w:rsid w:val="5EDF790C"/>
    <w:rsid w:val="5F0AAC98"/>
    <w:rsid w:val="5F0EF436"/>
    <w:rsid w:val="5FD2A737"/>
    <w:rsid w:val="5FD8C3F8"/>
    <w:rsid w:val="602437A2"/>
    <w:rsid w:val="6024CE3B"/>
    <w:rsid w:val="6067FFA6"/>
    <w:rsid w:val="6123EE0F"/>
    <w:rsid w:val="61411CCF"/>
    <w:rsid w:val="6159DB53"/>
    <w:rsid w:val="617C2981"/>
    <w:rsid w:val="619B5792"/>
    <w:rsid w:val="61A6ED4A"/>
    <w:rsid w:val="61D8D354"/>
    <w:rsid w:val="61DB97E3"/>
    <w:rsid w:val="6207D1DA"/>
    <w:rsid w:val="621B3A3B"/>
    <w:rsid w:val="6250FD8E"/>
    <w:rsid w:val="6257C826"/>
    <w:rsid w:val="630E8746"/>
    <w:rsid w:val="632E846E"/>
    <w:rsid w:val="634F8599"/>
    <w:rsid w:val="63ABD63C"/>
    <w:rsid w:val="63CAFC49"/>
    <w:rsid w:val="642D21D8"/>
    <w:rsid w:val="643763FF"/>
    <w:rsid w:val="64AA6A77"/>
    <w:rsid w:val="65F086CC"/>
    <w:rsid w:val="660BB712"/>
    <w:rsid w:val="660E2579"/>
    <w:rsid w:val="6714460A"/>
    <w:rsid w:val="67B10495"/>
    <w:rsid w:val="67E050EA"/>
    <w:rsid w:val="67F2ED3E"/>
    <w:rsid w:val="67F2F825"/>
    <w:rsid w:val="67FC0CBC"/>
    <w:rsid w:val="6805853D"/>
    <w:rsid w:val="682F0DC1"/>
    <w:rsid w:val="68F28DF8"/>
    <w:rsid w:val="6916133C"/>
    <w:rsid w:val="69344B0D"/>
    <w:rsid w:val="69D1D1C9"/>
    <w:rsid w:val="69FC98BE"/>
    <w:rsid w:val="6A73E5AC"/>
    <w:rsid w:val="6A8AEBF8"/>
    <w:rsid w:val="6AFFA36D"/>
    <w:rsid w:val="6B760903"/>
    <w:rsid w:val="6BA06464"/>
    <w:rsid w:val="6BA162FB"/>
    <w:rsid w:val="6C1F90A1"/>
    <w:rsid w:val="6C3D0020"/>
    <w:rsid w:val="6C74FBC0"/>
    <w:rsid w:val="6CD40A75"/>
    <w:rsid w:val="6CE9E4F5"/>
    <w:rsid w:val="6CFDFD0B"/>
    <w:rsid w:val="6D8498B7"/>
    <w:rsid w:val="6DE8F9F8"/>
    <w:rsid w:val="6E1BCD19"/>
    <w:rsid w:val="6E733AC8"/>
    <w:rsid w:val="6E8E794B"/>
    <w:rsid w:val="6EA3F33D"/>
    <w:rsid w:val="6EB4B22C"/>
    <w:rsid w:val="6EE432F8"/>
    <w:rsid w:val="6EFE7100"/>
    <w:rsid w:val="6F251E3E"/>
    <w:rsid w:val="6F4B558A"/>
    <w:rsid w:val="6F73A097"/>
    <w:rsid w:val="6F9E5FB7"/>
    <w:rsid w:val="7063EB90"/>
    <w:rsid w:val="70737E60"/>
    <w:rsid w:val="709AB667"/>
    <w:rsid w:val="70B8A45A"/>
    <w:rsid w:val="70EB86B7"/>
    <w:rsid w:val="7108087D"/>
    <w:rsid w:val="7133D021"/>
    <w:rsid w:val="716147FF"/>
    <w:rsid w:val="719C0FCE"/>
    <w:rsid w:val="7252D02D"/>
    <w:rsid w:val="7269C9F4"/>
    <w:rsid w:val="7290354B"/>
    <w:rsid w:val="72AEA3FF"/>
    <w:rsid w:val="73292C3F"/>
    <w:rsid w:val="73776C77"/>
    <w:rsid w:val="73B4B847"/>
    <w:rsid w:val="7429FCEB"/>
    <w:rsid w:val="7430D8C6"/>
    <w:rsid w:val="744A5B69"/>
    <w:rsid w:val="747DBC56"/>
    <w:rsid w:val="74D3ECFA"/>
    <w:rsid w:val="74D768AC"/>
    <w:rsid w:val="75B359FE"/>
    <w:rsid w:val="75BE2F81"/>
    <w:rsid w:val="75BE9306"/>
    <w:rsid w:val="76266FB4"/>
    <w:rsid w:val="77118ADF"/>
    <w:rsid w:val="77CF894D"/>
    <w:rsid w:val="77DE946A"/>
    <w:rsid w:val="77EC5367"/>
    <w:rsid w:val="77EFC18B"/>
    <w:rsid w:val="783F40D9"/>
    <w:rsid w:val="78B303CC"/>
    <w:rsid w:val="793D0E93"/>
    <w:rsid w:val="79687080"/>
    <w:rsid w:val="799E7609"/>
    <w:rsid w:val="79BC29DC"/>
    <w:rsid w:val="7A26EC3A"/>
    <w:rsid w:val="7A2F55C7"/>
    <w:rsid w:val="7A42EF6C"/>
    <w:rsid w:val="7AABEFF5"/>
    <w:rsid w:val="7ABF7440"/>
    <w:rsid w:val="7B515137"/>
    <w:rsid w:val="7B71DE4C"/>
    <w:rsid w:val="7B82B011"/>
    <w:rsid w:val="7B868F0B"/>
    <w:rsid w:val="7BE5843B"/>
    <w:rsid w:val="7C53DCF7"/>
    <w:rsid w:val="7C65D315"/>
    <w:rsid w:val="7CBCC2DB"/>
    <w:rsid w:val="7CFF1027"/>
    <w:rsid w:val="7D005D8C"/>
    <w:rsid w:val="7D221AED"/>
    <w:rsid w:val="7D8FE46B"/>
    <w:rsid w:val="7DACC2D7"/>
    <w:rsid w:val="7DCE2EB8"/>
    <w:rsid w:val="7E3AEABC"/>
    <w:rsid w:val="7E5A0D4E"/>
    <w:rsid w:val="7E79B23D"/>
    <w:rsid w:val="7EB4D705"/>
    <w:rsid w:val="7EE5073A"/>
    <w:rsid w:val="7EF5CA8B"/>
    <w:rsid w:val="7EFB9E96"/>
    <w:rsid w:val="7F01AE10"/>
    <w:rsid w:val="7F01C6AC"/>
    <w:rsid w:val="7F25D1EE"/>
    <w:rsid w:val="7F9A3710"/>
    <w:rsid w:val="7FB6C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417477"/>
  <w15:chartTrackingRefBased/>
  <w15:docId w15:val="{313B6B29-ED35-4FF7-B52D-7067C239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0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basedOn w:val="Normal"/>
    <w:link w:val="ListParagraphChar"/>
    <w:uiPriority w:val="34"/>
    <w:qFormat/>
    <w:rsid w:val="0015294F"/>
    <w:pPr>
      <w:ind w:left="720"/>
      <w:contextualSpacing/>
    </w:pPr>
  </w:style>
  <w:style w:type="paragraph" w:styleId="Header">
    <w:name w:val="header"/>
    <w:basedOn w:val="Normal"/>
    <w:link w:val="HeaderChar"/>
    <w:uiPriority w:val="99"/>
    <w:unhideWhenUsed/>
    <w:rsid w:val="009B5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80C"/>
  </w:style>
  <w:style w:type="paragraph" w:styleId="Footer">
    <w:name w:val="footer"/>
    <w:basedOn w:val="Normal"/>
    <w:link w:val="FooterChar"/>
    <w:uiPriority w:val="99"/>
    <w:unhideWhenUsed/>
    <w:rsid w:val="009B5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80C"/>
  </w:style>
  <w:style w:type="character" w:styleId="Hyperlink">
    <w:name w:val="Hyperlink"/>
    <w:basedOn w:val="DefaultParagraphFont"/>
    <w:uiPriority w:val="99"/>
    <w:unhideWhenUsed/>
    <w:rsid w:val="000D25AE"/>
    <w:rPr>
      <w:color w:val="0563C1" w:themeColor="hyperlink"/>
      <w:u w:val="single"/>
    </w:rPr>
  </w:style>
  <w:style w:type="character" w:styleId="FollowedHyperlink">
    <w:name w:val="FollowedHyperlink"/>
    <w:basedOn w:val="DefaultParagraphFont"/>
    <w:uiPriority w:val="99"/>
    <w:semiHidden/>
    <w:unhideWhenUsed/>
    <w:rsid w:val="00A225C6"/>
    <w:rPr>
      <w:color w:val="954F72" w:themeColor="followedHyperlink"/>
      <w:u w:val="single"/>
    </w:rPr>
  </w:style>
  <w:style w:type="character" w:styleId="UnresolvedMention">
    <w:name w:val="Unresolved Mention"/>
    <w:basedOn w:val="DefaultParagraphFont"/>
    <w:uiPriority w:val="99"/>
    <w:semiHidden/>
    <w:unhideWhenUsed/>
    <w:rsid w:val="002450AF"/>
    <w:rPr>
      <w:color w:val="605E5C"/>
      <w:shd w:val="clear" w:color="auto" w:fill="E1DFDD"/>
    </w:rPr>
  </w:style>
  <w:style w:type="paragraph" w:styleId="Revision">
    <w:name w:val="Revision"/>
    <w:hidden/>
    <w:uiPriority w:val="99"/>
    <w:semiHidden/>
    <w:rsid w:val="00A450AF"/>
    <w:pPr>
      <w:spacing w:after="0" w:line="240" w:lineRule="auto"/>
    </w:pPr>
  </w:style>
  <w:style w:type="character" w:styleId="CommentReference">
    <w:name w:val="annotation reference"/>
    <w:basedOn w:val="DefaultParagraphFont"/>
    <w:uiPriority w:val="99"/>
    <w:semiHidden/>
    <w:unhideWhenUsed/>
    <w:rsid w:val="00DF53FB"/>
    <w:rPr>
      <w:sz w:val="16"/>
      <w:szCs w:val="16"/>
    </w:rPr>
  </w:style>
  <w:style w:type="paragraph" w:styleId="CommentText">
    <w:name w:val="annotation text"/>
    <w:basedOn w:val="Normal"/>
    <w:link w:val="CommentTextChar"/>
    <w:uiPriority w:val="99"/>
    <w:unhideWhenUsed/>
    <w:rsid w:val="00DF53FB"/>
    <w:pPr>
      <w:spacing w:line="240" w:lineRule="auto"/>
    </w:pPr>
    <w:rPr>
      <w:sz w:val="20"/>
      <w:szCs w:val="20"/>
    </w:rPr>
  </w:style>
  <w:style w:type="character" w:customStyle="1" w:styleId="CommentTextChar">
    <w:name w:val="Comment Text Char"/>
    <w:basedOn w:val="DefaultParagraphFont"/>
    <w:link w:val="CommentText"/>
    <w:uiPriority w:val="99"/>
    <w:rsid w:val="00DF53FB"/>
    <w:rPr>
      <w:sz w:val="20"/>
      <w:szCs w:val="20"/>
    </w:rPr>
  </w:style>
  <w:style w:type="paragraph" w:styleId="CommentSubject">
    <w:name w:val="annotation subject"/>
    <w:basedOn w:val="CommentText"/>
    <w:next w:val="CommentText"/>
    <w:link w:val="CommentSubjectChar"/>
    <w:uiPriority w:val="99"/>
    <w:semiHidden/>
    <w:unhideWhenUsed/>
    <w:rsid w:val="00DF53FB"/>
    <w:rPr>
      <w:b/>
      <w:bCs/>
    </w:rPr>
  </w:style>
  <w:style w:type="character" w:customStyle="1" w:styleId="CommentSubjectChar">
    <w:name w:val="Comment Subject Char"/>
    <w:basedOn w:val="CommentTextChar"/>
    <w:link w:val="CommentSubject"/>
    <w:uiPriority w:val="99"/>
    <w:semiHidden/>
    <w:rsid w:val="00DF53FB"/>
    <w:rPr>
      <w:b/>
      <w:bCs/>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283E45"/>
  </w:style>
  <w:style w:type="paragraph" w:customStyle="1" w:styleId="Body">
    <w:name w:val="Body"/>
    <w:rsid w:val="00FA2359"/>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n-GB"/>
    </w:rPr>
  </w:style>
  <w:style w:type="paragraph" w:customStyle="1" w:styleId="BodyA">
    <w:name w:val="Body A"/>
    <w:rsid w:val="004E23A5"/>
    <w:pPr>
      <w:pBdr>
        <w:top w:val="nil"/>
        <w:left w:val="nil"/>
        <w:bottom w:val="nil"/>
        <w:right w:val="nil"/>
        <w:between w:val="nil"/>
        <w:bar w:val="nil"/>
      </w:pBdr>
      <w:spacing w:before="120" w:after="120" w:line="240" w:lineRule="auto"/>
    </w:pPr>
    <w:rPr>
      <w:rFonts w:ascii="Arial" w:eastAsia="Arial Unicode MS" w:hAnsi="Arial Unicode MS"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sbuhb.nhs.wales/about-us/key-documents-folder/population-health-and-partnerships-committ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E32EAD66-DAA4-4B96-89F2-B95199663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E37F9-E344-44BD-B8AD-048E1EB20E2A}">
  <ds:schemaRefs>
    <ds:schemaRef ds:uri="http://schemas.microsoft.com/sharepoint/v3/contenttype/forms"/>
  </ds:schemaRefs>
</ds:datastoreItem>
</file>

<file path=customXml/itemProps3.xml><?xml version="1.0" encoding="utf-8"?>
<ds:datastoreItem xmlns:ds="http://schemas.openxmlformats.org/officeDocument/2006/customXml" ds:itemID="{43CF5F7D-40EA-46EF-91CE-CF3810E9E500}">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789</Words>
  <Characters>5062</Characters>
  <Application>Microsoft Office Word</Application>
  <DocSecurity>0</DocSecurity>
  <Lines>284</Lines>
  <Paragraphs>67</Paragraphs>
  <ScaleCrop>false</ScaleCrop>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Lloyd (Swansea Bay UHB - Corporate Governance)</dc:creator>
  <cp:keywords/>
  <dc:description/>
  <cp:lastModifiedBy>Carys Richards (Swansea Bay UHB - Corporate Governance)</cp:lastModifiedBy>
  <cp:revision>47</cp:revision>
  <dcterms:created xsi:type="dcterms:W3CDTF">2025-06-17T15:12:00Z</dcterms:created>
  <dcterms:modified xsi:type="dcterms:W3CDTF">2026-09-11T17:57:00Z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89678b40d291a81f0e5f251f74deaaea9d51d24f71f1a6635cb359e74d5b84a0</vt:lpwstr>
  </property>
  <property fmtid="{D5CDD505-2E9C-101B-9397-08002B2CF9AE}" pid="3" name="ContentTypeId">
    <vt:lpwstr>0x01010001C022EFBB18C64ABE3B9933434D2554</vt:lpwstr>
  </property>
  <property fmtid="{D5CDD505-2E9C-101B-9397-08002B2CF9AE}" pid="4" name="MediaServiceImageTags">
    <vt:lpwstr/>
  </property>
  <property fmtid="{D5CDD505-2E9C-101B-9397-08002B2CF9AE}" pid="5" name="docLang">
    <vt:lpwstr>en</vt:lpwstr>
  </property>
</Properties>
</file>