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02378" w14:textId="3DCA89D4" w:rsidR="00AA4C86" w:rsidRPr="000D72B0" w:rsidRDefault="0092673C" w:rsidP="000D72B0">
      <w:pPr>
        <w:jc w:val="center"/>
        <w:rPr>
          <w:rFonts w:ascii="Verdana" w:hAnsi="Verdana" w:cs="Arial"/>
          <w:b/>
          <w:bCs/>
          <w:color w:val="FF0000"/>
          <w:sz w:val="24"/>
          <w:szCs w:val="24"/>
        </w:rPr>
      </w:pPr>
      <w:bookmarkStart w:id="0" w:name="_Hlk216271618"/>
      <w:r w:rsidRPr="000D72B0">
        <w:rPr>
          <w:rFonts w:ascii="Verdana" w:hAnsi="Verdana" w:cs="Arial"/>
          <w:b/>
          <w:bCs/>
          <w:sz w:val="24"/>
          <w:szCs w:val="24"/>
        </w:rPr>
        <w:t>Integrated Impact Assessment</w:t>
      </w:r>
      <w:r w:rsidR="001B50FD" w:rsidRPr="000D72B0">
        <w:rPr>
          <w:rFonts w:ascii="Verdana" w:hAnsi="Verdana" w:cs="Arial"/>
          <w:b/>
          <w:bCs/>
          <w:sz w:val="24"/>
          <w:szCs w:val="24"/>
        </w:rPr>
        <w:t xml:space="preserve"> </w:t>
      </w:r>
      <w:r w:rsidR="00561AFD" w:rsidRPr="000D72B0">
        <w:rPr>
          <w:rFonts w:ascii="Verdana" w:hAnsi="Verdana" w:cs="Arial"/>
          <w:b/>
          <w:bCs/>
          <w:sz w:val="24"/>
          <w:szCs w:val="24"/>
        </w:rPr>
        <w:t>(IIA)</w:t>
      </w:r>
    </w:p>
    <w:tbl>
      <w:tblPr>
        <w:tblStyle w:val="TableGrid"/>
        <w:tblW w:w="0" w:type="auto"/>
        <w:tblInd w:w="-5" w:type="dxa"/>
        <w:tblLook w:val="04A0" w:firstRow="1" w:lastRow="0" w:firstColumn="1" w:lastColumn="0" w:noHBand="0" w:noVBand="1"/>
      </w:tblPr>
      <w:tblGrid>
        <w:gridCol w:w="6096"/>
        <w:gridCol w:w="136"/>
        <w:gridCol w:w="1565"/>
        <w:gridCol w:w="7596"/>
      </w:tblGrid>
      <w:tr w:rsidR="00D9656C" w:rsidRPr="000D72B0" w14:paraId="25F54C9A" w14:textId="77777777" w:rsidTr="00D9656C">
        <w:tc>
          <w:tcPr>
            <w:tcW w:w="15393" w:type="dxa"/>
            <w:gridSpan w:val="4"/>
          </w:tcPr>
          <w:p w14:paraId="7623A97E" w14:textId="77777777" w:rsidR="00D9656C" w:rsidRPr="000D72B0" w:rsidRDefault="00D9656C" w:rsidP="00D9656C">
            <w:pPr>
              <w:rPr>
                <w:rFonts w:ascii="Verdana" w:hAnsi="Verdana" w:cs="Arial"/>
                <w:b/>
                <w:bCs/>
                <w:color w:val="000000" w:themeColor="text1"/>
                <w:sz w:val="20"/>
                <w:szCs w:val="20"/>
              </w:rPr>
            </w:pPr>
            <w:r w:rsidRPr="000D72B0">
              <w:rPr>
                <w:rFonts w:ascii="Verdana" w:hAnsi="Verdana" w:cs="Arial"/>
                <w:b/>
                <w:bCs/>
                <w:color w:val="000000" w:themeColor="text1"/>
                <w:sz w:val="20"/>
                <w:szCs w:val="20"/>
              </w:rPr>
              <w:t>SECTION 1 – What is being proposed?</w:t>
            </w:r>
          </w:p>
          <w:p w14:paraId="22760D9F" w14:textId="23517162" w:rsidR="00D9656C" w:rsidRPr="000D72B0" w:rsidRDefault="00D9656C" w:rsidP="00D9656C">
            <w:pPr>
              <w:rPr>
                <w:rFonts w:ascii="Verdana" w:hAnsi="Verdana" w:cs="Arial"/>
                <w:b/>
                <w:bCs/>
                <w:sz w:val="20"/>
                <w:szCs w:val="20"/>
              </w:rPr>
            </w:pPr>
            <w:r w:rsidRPr="000D72B0">
              <w:rPr>
                <w:rFonts w:ascii="Verdana" w:hAnsi="Verdana" w:cs="Arial"/>
                <w:color w:val="000000" w:themeColor="text1"/>
                <w:sz w:val="20"/>
                <w:szCs w:val="20"/>
              </w:rPr>
              <w:t>In this section you will be asked to provide an overview of what is being assessed, to understand where this work sits within the organisation, the data that is being used to inform this work and how those most affected views will be taken into account</w:t>
            </w:r>
          </w:p>
        </w:tc>
      </w:tr>
      <w:tr w:rsidR="00956FEE" w:rsidRPr="000D72B0" w14:paraId="442A392F" w14:textId="77777777" w:rsidTr="00D9656C">
        <w:tc>
          <w:tcPr>
            <w:tcW w:w="15393" w:type="dxa"/>
            <w:gridSpan w:val="4"/>
            <w:shd w:val="clear" w:color="auto" w:fill="002060"/>
          </w:tcPr>
          <w:p w14:paraId="41C7F197" w14:textId="77777777" w:rsidR="00956FEE" w:rsidRPr="000D72B0" w:rsidRDefault="00956FEE" w:rsidP="00956FEE">
            <w:pPr>
              <w:pStyle w:val="ListParagraph"/>
              <w:numPr>
                <w:ilvl w:val="0"/>
                <w:numId w:val="13"/>
              </w:numPr>
              <w:ind w:left="452"/>
              <w:rPr>
                <w:rFonts w:ascii="Verdana" w:hAnsi="Verdana" w:cs="Arial"/>
                <w:sz w:val="20"/>
                <w:szCs w:val="20"/>
              </w:rPr>
            </w:pPr>
            <w:r w:rsidRPr="000D72B0">
              <w:rPr>
                <w:rFonts w:ascii="Verdana" w:hAnsi="Verdana" w:cs="Arial"/>
                <w:b/>
                <w:bCs/>
                <w:sz w:val="20"/>
                <w:szCs w:val="20"/>
              </w:rPr>
              <w:t>Basic details</w:t>
            </w:r>
          </w:p>
          <w:p w14:paraId="317081A4" w14:textId="793001F4" w:rsidR="00A95EA8" w:rsidRPr="000D72B0" w:rsidRDefault="00A95EA8" w:rsidP="00A95EA8">
            <w:pPr>
              <w:pStyle w:val="ListParagraph"/>
              <w:ind w:left="452"/>
              <w:rPr>
                <w:rFonts w:ascii="Verdana" w:hAnsi="Verdana" w:cs="Arial"/>
                <w:sz w:val="20"/>
                <w:szCs w:val="20"/>
              </w:rPr>
            </w:pPr>
          </w:p>
        </w:tc>
      </w:tr>
      <w:tr w:rsidR="006729FE" w:rsidRPr="000D72B0" w14:paraId="585BCB3C" w14:textId="77777777" w:rsidTr="00D9656C">
        <w:tc>
          <w:tcPr>
            <w:tcW w:w="6232" w:type="dxa"/>
            <w:gridSpan w:val="2"/>
            <w:shd w:val="clear" w:color="auto" w:fill="F2F2F2" w:themeFill="background1" w:themeFillShade="F2"/>
          </w:tcPr>
          <w:p w14:paraId="6F3370CF" w14:textId="5CC44F0B" w:rsidR="006729FE" w:rsidRPr="000D72B0" w:rsidRDefault="006729FE" w:rsidP="00116092">
            <w:pPr>
              <w:rPr>
                <w:rFonts w:ascii="Verdana" w:hAnsi="Verdana" w:cs="Arial"/>
                <w:b/>
                <w:bCs/>
                <w:sz w:val="20"/>
                <w:szCs w:val="20"/>
              </w:rPr>
            </w:pPr>
            <w:r w:rsidRPr="000D72B0">
              <w:rPr>
                <w:rFonts w:ascii="Verdana" w:hAnsi="Verdana" w:cs="Arial"/>
                <w:b/>
                <w:bCs/>
                <w:sz w:val="20"/>
                <w:szCs w:val="20"/>
              </w:rPr>
              <w:t xml:space="preserve">Name of Project / Policy / Procedure / Strategy </w:t>
            </w:r>
            <w:r w:rsidR="00DD3C0F" w:rsidRPr="000D72B0">
              <w:rPr>
                <w:rFonts w:ascii="Verdana" w:hAnsi="Verdana" w:cs="Arial"/>
                <w:b/>
                <w:bCs/>
                <w:sz w:val="20"/>
                <w:szCs w:val="20"/>
              </w:rPr>
              <w:t>etc.</w:t>
            </w:r>
          </w:p>
        </w:tc>
        <w:tc>
          <w:tcPr>
            <w:tcW w:w="9161" w:type="dxa"/>
            <w:gridSpan w:val="2"/>
          </w:tcPr>
          <w:p w14:paraId="237B9DA7" w14:textId="7863B631" w:rsidR="00152842" w:rsidRPr="000D72B0" w:rsidRDefault="00F403FA" w:rsidP="00116092">
            <w:pPr>
              <w:rPr>
                <w:rFonts w:ascii="Verdana" w:hAnsi="Verdana" w:cs="Arial"/>
                <w:sz w:val="20"/>
                <w:szCs w:val="20"/>
              </w:rPr>
            </w:pPr>
            <w:r>
              <w:rPr>
                <w:rFonts w:ascii="Verdana" w:hAnsi="Verdana" w:cs="Arial"/>
                <w:sz w:val="20"/>
                <w:szCs w:val="20"/>
              </w:rPr>
              <w:t>Community Pharmacy: Pharmaceutical Needs Assessment 2026</w:t>
            </w:r>
          </w:p>
        </w:tc>
      </w:tr>
      <w:tr w:rsidR="006729FE" w:rsidRPr="000D72B0" w14:paraId="381DC939" w14:textId="77777777" w:rsidTr="00D9656C">
        <w:tc>
          <w:tcPr>
            <w:tcW w:w="6232" w:type="dxa"/>
            <w:gridSpan w:val="2"/>
            <w:shd w:val="clear" w:color="auto" w:fill="F2F2F2" w:themeFill="background1" w:themeFillShade="F2"/>
          </w:tcPr>
          <w:p w14:paraId="2EE4D7FC" w14:textId="555E9AB9" w:rsidR="00956FEE" w:rsidRPr="000D72B0" w:rsidRDefault="006729FE" w:rsidP="00116092">
            <w:pPr>
              <w:rPr>
                <w:rFonts w:ascii="Verdana" w:hAnsi="Verdana" w:cs="Arial"/>
                <w:b/>
                <w:bCs/>
                <w:sz w:val="20"/>
                <w:szCs w:val="20"/>
              </w:rPr>
            </w:pPr>
            <w:r w:rsidRPr="000D72B0">
              <w:rPr>
                <w:rFonts w:ascii="Verdana" w:hAnsi="Verdana" w:cs="Arial"/>
                <w:b/>
                <w:bCs/>
                <w:sz w:val="20"/>
                <w:szCs w:val="20"/>
              </w:rPr>
              <w:t xml:space="preserve">What </w:t>
            </w:r>
            <w:r w:rsidR="00956FEE" w:rsidRPr="000D72B0">
              <w:rPr>
                <w:rFonts w:ascii="Verdana" w:hAnsi="Verdana" w:cs="Arial"/>
                <w:b/>
                <w:bCs/>
                <w:sz w:val="20"/>
                <w:szCs w:val="20"/>
              </w:rPr>
              <w:t>is</w:t>
            </w:r>
            <w:r w:rsidRPr="000D72B0">
              <w:rPr>
                <w:rFonts w:ascii="Verdana" w:hAnsi="Verdana" w:cs="Arial"/>
                <w:b/>
                <w:bCs/>
                <w:sz w:val="20"/>
                <w:szCs w:val="20"/>
              </w:rPr>
              <w:t xml:space="preserve"> the purpose and aims</w:t>
            </w:r>
            <w:r w:rsidR="00956FEE" w:rsidRPr="000D72B0">
              <w:rPr>
                <w:rFonts w:ascii="Verdana" w:hAnsi="Verdana" w:cs="Arial"/>
                <w:b/>
                <w:bCs/>
                <w:sz w:val="20"/>
                <w:szCs w:val="20"/>
              </w:rPr>
              <w:t>?</w:t>
            </w:r>
          </w:p>
          <w:p w14:paraId="45FE41A8" w14:textId="31D51BF0" w:rsidR="006729FE" w:rsidRPr="000D72B0" w:rsidRDefault="00956FEE" w:rsidP="00116092">
            <w:pPr>
              <w:rPr>
                <w:rFonts w:ascii="Verdana" w:hAnsi="Verdana" w:cs="Arial"/>
                <w:b/>
                <w:bCs/>
                <w:sz w:val="20"/>
                <w:szCs w:val="20"/>
              </w:rPr>
            </w:pPr>
            <w:r w:rsidRPr="000D72B0">
              <w:rPr>
                <w:rFonts w:ascii="Verdana" w:hAnsi="Verdana" w:cs="Arial"/>
                <w:b/>
                <w:bCs/>
                <w:sz w:val="20"/>
                <w:szCs w:val="20"/>
              </w:rPr>
              <w:t>P</w:t>
            </w:r>
            <w:r w:rsidR="006729FE" w:rsidRPr="000D72B0">
              <w:rPr>
                <w:rFonts w:ascii="Verdana" w:hAnsi="Verdana" w:cs="Arial"/>
                <w:b/>
                <w:bCs/>
                <w:sz w:val="20"/>
                <w:szCs w:val="20"/>
              </w:rPr>
              <w:t xml:space="preserve">lease </w:t>
            </w:r>
            <w:r w:rsidR="00DD3C0F" w:rsidRPr="000D72B0">
              <w:rPr>
                <w:rFonts w:ascii="Verdana" w:hAnsi="Verdana" w:cs="Arial"/>
                <w:b/>
                <w:bCs/>
                <w:sz w:val="20"/>
                <w:szCs w:val="20"/>
              </w:rPr>
              <w:t xml:space="preserve">provide a brief overall description that </w:t>
            </w:r>
            <w:r w:rsidR="006729FE" w:rsidRPr="000D72B0">
              <w:rPr>
                <w:rFonts w:ascii="Verdana" w:hAnsi="Verdana" w:cs="Arial"/>
                <w:b/>
                <w:bCs/>
                <w:sz w:val="20"/>
                <w:szCs w:val="20"/>
              </w:rPr>
              <w:t>include</w:t>
            </w:r>
            <w:r w:rsidR="00DD3C0F" w:rsidRPr="000D72B0">
              <w:rPr>
                <w:rFonts w:ascii="Verdana" w:hAnsi="Verdana" w:cs="Arial"/>
                <w:b/>
                <w:bCs/>
                <w:sz w:val="20"/>
                <w:szCs w:val="20"/>
              </w:rPr>
              <w:t>s</w:t>
            </w:r>
            <w:r w:rsidRPr="000D72B0">
              <w:rPr>
                <w:rFonts w:ascii="Verdana" w:hAnsi="Verdana" w:cs="Arial"/>
                <w:b/>
                <w:bCs/>
                <w:sz w:val="20"/>
                <w:szCs w:val="20"/>
              </w:rPr>
              <w:t>:</w:t>
            </w:r>
          </w:p>
          <w:p w14:paraId="4514F1A6" w14:textId="77777777" w:rsidR="006729FE" w:rsidRPr="000D72B0" w:rsidRDefault="006729FE" w:rsidP="00116092">
            <w:pPr>
              <w:pStyle w:val="ListParagraph"/>
              <w:numPr>
                <w:ilvl w:val="0"/>
                <w:numId w:val="3"/>
              </w:numPr>
              <w:autoSpaceDE w:val="0"/>
              <w:autoSpaceDN w:val="0"/>
              <w:adjustRightInd w:val="0"/>
              <w:rPr>
                <w:rFonts w:ascii="Verdana" w:hAnsi="Verdana" w:cs="Arial"/>
                <w:b/>
                <w:bCs/>
                <w:sz w:val="20"/>
                <w:szCs w:val="20"/>
              </w:rPr>
            </w:pPr>
            <w:r w:rsidRPr="000D72B0">
              <w:rPr>
                <w:rFonts w:ascii="Verdana" w:hAnsi="Verdana" w:cs="Arial"/>
                <w:b/>
                <w:bCs/>
                <w:sz w:val="20"/>
                <w:szCs w:val="20"/>
              </w:rPr>
              <w:t xml:space="preserve">the aim </w:t>
            </w:r>
          </w:p>
          <w:p w14:paraId="3FBB648E" w14:textId="6F4ED169" w:rsidR="006729FE" w:rsidRPr="000D72B0" w:rsidRDefault="006729FE" w:rsidP="00116092">
            <w:pPr>
              <w:pStyle w:val="ListParagraph"/>
              <w:numPr>
                <w:ilvl w:val="0"/>
                <w:numId w:val="3"/>
              </w:numPr>
              <w:autoSpaceDE w:val="0"/>
              <w:autoSpaceDN w:val="0"/>
              <w:adjustRightInd w:val="0"/>
              <w:rPr>
                <w:rFonts w:ascii="Verdana" w:hAnsi="Verdana" w:cs="Arial"/>
                <w:b/>
                <w:bCs/>
                <w:sz w:val="20"/>
                <w:szCs w:val="20"/>
              </w:rPr>
            </w:pPr>
            <w:r w:rsidRPr="000D72B0">
              <w:rPr>
                <w:rFonts w:ascii="Verdana" w:hAnsi="Verdana" w:cs="Arial"/>
                <w:b/>
                <w:bCs/>
                <w:sz w:val="20"/>
                <w:szCs w:val="20"/>
              </w:rPr>
              <w:t xml:space="preserve">the </w:t>
            </w:r>
            <w:r w:rsidR="002203F5" w:rsidRPr="000D72B0">
              <w:rPr>
                <w:rFonts w:ascii="Verdana" w:hAnsi="Verdana" w:cs="Arial"/>
                <w:b/>
                <w:bCs/>
                <w:sz w:val="20"/>
                <w:szCs w:val="20"/>
              </w:rPr>
              <w:t>objectives</w:t>
            </w:r>
            <w:r w:rsidRPr="000D72B0">
              <w:rPr>
                <w:rFonts w:ascii="Verdana" w:hAnsi="Verdana" w:cs="Arial"/>
                <w:b/>
                <w:bCs/>
                <w:sz w:val="20"/>
                <w:szCs w:val="20"/>
              </w:rPr>
              <w:t xml:space="preserve"> </w:t>
            </w:r>
          </w:p>
          <w:p w14:paraId="06EE61CF" w14:textId="7BD7C96F" w:rsidR="006729FE" w:rsidRPr="000D72B0" w:rsidRDefault="006729FE" w:rsidP="00116092">
            <w:pPr>
              <w:pStyle w:val="ListParagraph"/>
              <w:numPr>
                <w:ilvl w:val="0"/>
                <w:numId w:val="3"/>
              </w:numPr>
              <w:autoSpaceDE w:val="0"/>
              <w:autoSpaceDN w:val="0"/>
              <w:adjustRightInd w:val="0"/>
              <w:rPr>
                <w:rFonts w:ascii="Verdana" w:hAnsi="Verdana" w:cs="Arial"/>
                <w:b/>
                <w:bCs/>
                <w:sz w:val="20"/>
                <w:szCs w:val="20"/>
              </w:rPr>
            </w:pPr>
            <w:r w:rsidRPr="000D72B0">
              <w:rPr>
                <w:rFonts w:ascii="Verdana" w:hAnsi="Verdana" w:cs="Arial"/>
                <w:b/>
                <w:bCs/>
                <w:sz w:val="20"/>
                <w:szCs w:val="20"/>
              </w:rPr>
              <w:t>how this will be achieved</w:t>
            </w:r>
          </w:p>
          <w:p w14:paraId="022AE6FE" w14:textId="7EA6470C" w:rsidR="006729FE" w:rsidRPr="000D72B0" w:rsidRDefault="002203F5" w:rsidP="00116092">
            <w:pPr>
              <w:pStyle w:val="ListParagraph"/>
              <w:numPr>
                <w:ilvl w:val="0"/>
                <w:numId w:val="3"/>
              </w:numPr>
              <w:autoSpaceDE w:val="0"/>
              <w:autoSpaceDN w:val="0"/>
              <w:adjustRightInd w:val="0"/>
              <w:rPr>
                <w:rFonts w:ascii="Verdana" w:hAnsi="Verdana" w:cs="Arial"/>
                <w:b/>
                <w:bCs/>
                <w:sz w:val="20"/>
                <w:szCs w:val="20"/>
              </w:rPr>
            </w:pPr>
            <w:r w:rsidRPr="000D72B0">
              <w:rPr>
                <w:rFonts w:ascii="Verdana" w:hAnsi="Verdana" w:cs="Arial"/>
                <w:b/>
                <w:bCs/>
                <w:sz w:val="20"/>
                <w:szCs w:val="20"/>
              </w:rPr>
              <w:t xml:space="preserve">how success will be </w:t>
            </w:r>
            <w:r w:rsidR="006729FE" w:rsidRPr="000D72B0">
              <w:rPr>
                <w:rFonts w:ascii="Verdana" w:hAnsi="Verdana" w:cs="Arial"/>
                <w:b/>
                <w:bCs/>
                <w:sz w:val="20"/>
                <w:szCs w:val="20"/>
              </w:rPr>
              <w:t>measure</w:t>
            </w:r>
            <w:r w:rsidRPr="000D72B0">
              <w:rPr>
                <w:rFonts w:ascii="Verdana" w:hAnsi="Verdana" w:cs="Arial"/>
                <w:b/>
                <w:bCs/>
                <w:sz w:val="20"/>
                <w:szCs w:val="20"/>
              </w:rPr>
              <w:t>d</w:t>
            </w:r>
          </w:p>
          <w:p w14:paraId="42EC58DE" w14:textId="77777777" w:rsidR="006729FE" w:rsidRPr="000D72B0" w:rsidRDefault="006729FE" w:rsidP="00116092">
            <w:pPr>
              <w:pStyle w:val="ListParagraph"/>
              <w:numPr>
                <w:ilvl w:val="0"/>
                <w:numId w:val="3"/>
              </w:numPr>
              <w:autoSpaceDE w:val="0"/>
              <w:autoSpaceDN w:val="0"/>
              <w:adjustRightInd w:val="0"/>
              <w:rPr>
                <w:rFonts w:ascii="Verdana" w:hAnsi="Verdana" w:cs="Arial"/>
                <w:b/>
                <w:bCs/>
                <w:sz w:val="20"/>
                <w:szCs w:val="20"/>
              </w:rPr>
            </w:pPr>
            <w:r w:rsidRPr="000D72B0">
              <w:rPr>
                <w:rFonts w:ascii="Verdana" w:hAnsi="Verdana" w:cs="Arial"/>
                <w:b/>
                <w:bCs/>
                <w:sz w:val="20"/>
                <w:szCs w:val="20"/>
              </w:rPr>
              <w:t>the time frame for achieving this</w:t>
            </w:r>
          </w:p>
          <w:p w14:paraId="041CDF3E" w14:textId="6677DB38" w:rsidR="006729FE" w:rsidRPr="000D72B0" w:rsidRDefault="006729FE" w:rsidP="00116092">
            <w:pPr>
              <w:pStyle w:val="ListParagraph"/>
              <w:numPr>
                <w:ilvl w:val="0"/>
                <w:numId w:val="3"/>
              </w:numPr>
              <w:autoSpaceDE w:val="0"/>
              <w:autoSpaceDN w:val="0"/>
              <w:adjustRightInd w:val="0"/>
              <w:rPr>
                <w:rFonts w:ascii="Verdana" w:hAnsi="Verdana" w:cs="Arial"/>
                <w:b/>
                <w:bCs/>
                <w:sz w:val="20"/>
                <w:szCs w:val="20"/>
              </w:rPr>
            </w:pPr>
            <w:r w:rsidRPr="000D72B0">
              <w:rPr>
                <w:rFonts w:ascii="Verdana" w:hAnsi="Verdana" w:cs="Arial"/>
                <w:b/>
                <w:bCs/>
                <w:sz w:val="20"/>
                <w:szCs w:val="20"/>
              </w:rPr>
              <w:t>a brief description</w:t>
            </w:r>
            <w:r w:rsidR="002203F5" w:rsidRPr="000D72B0">
              <w:rPr>
                <w:rFonts w:ascii="Verdana" w:hAnsi="Verdana" w:cs="Arial"/>
                <w:b/>
                <w:bCs/>
                <w:sz w:val="20"/>
                <w:szCs w:val="20"/>
              </w:rPr>
              <w:t xml:space="preserve"> of its </w:t>
            </w:r>
            <w:r w:rsidRPr="000D72B0">
              <w:rPr>
                <w:rFonts w:ascii="Verdana" w:hAnsi="Verdana" w:cs="Arial"/>
                <w:b/>
                <w:bCs/>
                <w:sz w:val="20"/>
                <w:szCs w:val="20"/>
              </w:rPr>
              <w:t>relevan</w:t>
            </w:r>
            <w:r w:rsidR="002203F5" w:rsidRPr="000D72B0">
              <w:rPr>
                <w:rFonts w:ascii="Verdana" w:hAnsi="Verdana" w:cs="Arial"/>
                <w:b/>
                <w:bCs/>
                <w:sz w:val="20"/>
                <w:szCs w:val="20"/>
              </w:rPr>
              <w:t>ce</w:t>
            </w:r>
            <w:r w:rsidRPr="000D72B0">
              <w:rPr>
                <w:rFonts w:ascii="Verdana" w:hAnsi="Verdana" w:cs="Arial"/>
                <w:b/>
                <w:bCs/>
                <w:sz w:val="20"/>
                <w:szCs w:val="20"/>
              </w:rPr>
              <w:t xml:space="preserve"> to equality and intended beneficiaries.</w:t>
            </w:r>
          </w:p>
          <w:p w14:paraId="5490A625" w14:textId="3CAED832" w:rsidR="006729FE" w:rsidRPr="000D72B0" w:rsidRDefault="006729FE" w:rsidP="00116092">
            <w:pPr>
              <w:pStyle w:val="ListParagraph"/>
              <w:rPr>
                <w:rFonts w:ascii="Verdana" w:hAnsi="Verdana" w:cs="Arial"/>
                <w:b/>
                <w:bCs/>
                <w:sz w:val="20"/>
                <w:szCs w:val="20"/>
              </w:rPr>
            </w:pPr>
          </w:p>
        </w:tc>
        <w:tc>
          <w:tcPr>
            <w:tcW w:w="9161" w:type="dxa"/>
            <w:gridSpan w:val="2"/>
          </w:tcPr>
          <w:p w14:paraId="0BE53323" w14:textId="77777777" w:rsidR="00E517ED" w:rsidRPr="00E517ED" w:rsidRDefault="00E517ED" w:rsidP="00E517ED">
            <w:pPr>
              <w:rPr>
                <w:rFonts w:ascii="Verdana" w:hAnsi="Verdana" w:cs="Arial"/>
                <w:sz w:val="20"/>
                <w:szCs w:val="20"/>
              </w:rPr>
            </w:pPr>
            <w:r w:rsidRPr="00E517ED">
              <w:rPr>
                <w:rFonts w:ascii="Verdana" w:hAnsi="Verdana" w:cs="Arial"/>
                <w:sz w:val="20"/>
                <w:szCs w:val="20"/>
              </w:rPr>
              <w:t>The Pharmaceutical Needs Assessment (PNA) 2026 is a statutory assessment required under the NHS (Pharmaceutical Services) (Wales) Regulations 2020. Its purpose is to assess whether current pharmaceutical services are sufficient to meet the present and anticipated pharmaceutical needs of the population of Swansea Bay University Health Board over the period 2026-2031. The assessment reviews population health needs, demographic trends, health inequalities, access to pharmaceutical services, service capacity, future population growth and stakeholder feedback. Its objectives are to identify any current or future gaps in pharmaceutical provision and to inform decisions regarding pharmaceutical service planning, commissioning and market entry applications. Success will be measured through publication of a compliant PNA by 1 October 2026 and through the availability of a robust evidence base to support future decision making. The assessment has a particular relevance to equality as it considers access for people experiencing deprivation, disability, rurality, Welsh language needs and other protected characteristics, ensuring pharmaceutical services remain accessible and equitable across Swansea Bay</w:t>
            </w:r>
          </w:p>
          <w:p w14:paraId="4C42C21E" w14:textId="74F9F88E" w:rsidR="00E62EE7" w:rsidRPr="000D72B0" w:rsidRDefault="00E62EE7" w:rsidP="00E62EE7">
            <w:pPr>
              <w:rPr>
                <w:rFonts w:ascii="Verdana" w:hAnsi="Verdana" w:cs="Arial"/>
                <w:sz w:val="20"/>
                <w:szCs w:val="20"/>
              </w:rPr>
            </w:pPr>
          </w:p>
        </w:tc>
      </w:tr>
      <w:tr w:rsidR="006729FE" w:rsidRPr="000D72B0" w14:paraId="2651378B" w14:textId="77777777" w:rsidTr="00D9656C">
        <w:tc>
          <w:tcPr>
            <w:tcW w:w="6232" w:type="dxa"/>
            <w:gridSpan w:val="2"/>
            <w:shd w:val="clear" w:color="auto" w:fill="F2F2F2" w:themeFill="background1" w:themeFillShade="F2"/>
          </w:tcPr>
          <w:p w14:paraId="69BD5EC1" w14:textId="5DC77A43" w:rsidR="006729FE" w:rsidRPr="000D72B0" w:rsidRDefault="002203F5" w:rsidP="00116092">
            <w:pPr>
              <w:rPr>
                <w:rFonts w:ascii="Verdana" w:hAnsi="Verdana" w:cs="Arial"/>
                <w:b/>
                <w:bCs/>
                <w:sz w:val="20"/>
                <w:szCs w:val="20"/>
              </w:rPr>
            </w:pPr>
            <w:r w:rsidRPr="000D72B0">
              <w:rPr>
                <w:rFonts w:ascii="Verdana" w:hAnsi="Verdana" w:cs="Arial"/>
                <w:b/>
                <w:bCs/>
                <w:sz w:val="20"/>
                <w:szCs w:val="20"/>
              </w:rPr>
              <w:t xml:space="preserve">Executive </w:t>
            </w:r>
            <w:r w:rsidR="00D9656C" w:rsidRPr="000D72B0">
              <w:rPr>
                <w:rFonts w:ascii="Verdana" w:hAnsi="Verdana" w:cs="Arial"/>
                <w:b/>
                <w:bCs/>
                <w:sz w:val="20"/>
                <w:szCs w:val="20"/>
              </w:rPr>
              <w:t>Director S</w:t>
            </w:r>
            <w:r w:rsidRPr="000D72B0">
              <w:rPr>
                <w:rFonts w:ascii="Verdana" w:hAnsi="Verdana" w:cs="Arial"/>
                <w:b/>
                <w:bCs/>
                <w:sz w:val="20"/>
                <w:szCs w:val="20"/>
              </w:rPr>
              <w:t>ponsor</w:t>
            </w:r>
          </w:p>
        </w:tc>
        <w:tc>
          <w:tcPr>
            <w:tcW w:w="9161" w:type="dxa"/>
            <w:gridSpan w:val="2"/>
          </w:tcPr>
          <w:p w14:paraId="20E90428" w14:textId="4E662C29" w:rsidR="006729FE" w:rsidRPr="000D72B0" w:rsidRDefault="00E517ED" w:rsidP="00116092">
            <w:pPr>
              <w:rPr>
                <w:rFonts w:ascii="Verdana" w:hAnsi="Verdana" w:cs="Arial"/>
                <w:sz w:val="20"/>
                <w:szCs w:val="20"/>
              </w:rPr>
            </w:pPr>
            <w:r>
              <w:rPr>
                <w:rFonts w:ascii="Verdana" w:hAnsi="Verdana" w:cs="Arial"/>
                <w:sz w:val="20"/>
                <w:szCs w:val="20"/>
              </w:rPr>
              <w:t xml:space="preserve">Chief Operating Officer </w:t>
            </w:r>
          </w:p>
        </w:tc>
      </w:tr>
      <w:tr w:rsidR="001F463C" w:rsidRPr="000D72B0" w14:paraId="2DF099C4" w14:textId="77777777" w:rsidTr="00D9656C">
        <w:tc>
          <w:tcPr>
            <w:tcW w:w="6232" w:type="dxa"/>
            <w:gridSpan w:val="2"/>
            <w:shd w:val="clear" w:color="auto" w:fill="F2F2F2" w:themeFill="background1" w:themeFillShade="F2"/>
          </w:tcPr>
          <w:p w14:paraId="1CF78D8C" w14:textId="4D9C86F9" w:rsidR="001F463C" w:rsidRPr="000D72B0" w:rsidRDefault="001F463C" w:rsidP="00116092">
            <w:pPr>
              <w:rPr>
                <w:rFonts w:ascii="Verdana" w:hAnsi="Verdana" w:cs="Arial"/>
                <w:b/>
                <w:bCs/>
                <w:sz w:val="20"/>
                <w:szCs w:val="20"/>
              </w:rPr>
            </w:pPr>
            <w:r w:rsidRPr="000D72B0">
              <w:rPr>
                <w:rFonts w:ascii="Verdana" w:hAnsi="Verdana" w:cs="Arial"/>
                <w:b/>
                <w:bCs/>
                <w:sz w:val="20"/>
                <w:szCs w:val="20"/>
              </w:rPr>
              <w:t>Lead Officer Completing the IIA</w:t>
            </w:r>
          </w:p>
        </w:tc>
        <w:tc>
          <w:tcPr>
            <w:tcW w:w="9161" w:type="dxa"/>
            <w:gridSpan w:val="2"/>
          </w:tcPr>
          <w:p w14:paraId="5FFDFD70" w14:textId="0105F1BA" w:rsidR="001F463C" w:rsidRPr="00E517ED" w:rsidRDefault="00E517ED" w:rsidP="00116092">
            <w:pPr>
              <w:rPr>
                <w:rFonts w:ascii="Verdana" w:hAnsi="Verdana" w:cs="Arial"/>
                <w:sz w:val="20"/>
                <w:szCs w:val="20"/>
              </w:rPr>
            </w:pPr>
            <w:r w:rsidRPr="00E517ED">
              <w:rPr>
                <w:rFonts w:ascii="Verdana" w:hAnsi="Verdana" w:cs="Arial"/>
                <w:sz w:val="20"/>
                <w:szCs w:val="20"/>
              </w:rPr>
              <w:t>Sam Page, Head of Primary Care</w:t>
            </w:r>
          </w:p>
        </w:tc>
      </w:tr>
      <w:tr w:rsidR="00E76D5F" w:rsidRPr="000D72B0" w14:paraId="76FCD35D" w14:textId="77777777" w:rsidTr="00D9656C">
        <w:tc>
          <w:tcPr>
            <w:tcW w:w="6232" w:type="dxa"/>
            <w:gridSpan w:val="2"/>
            <w:shd w:val="clear" w:color="auto" w:fill="F2F2F2" w:themeFill="background1" w:themeFillShade="F2"/>
          </w:tcPr>
          <w:p w14:paraId="13B492AF" w14:textId="2F9B7D91" w:rsidR="00E76D5F" w:rsidRPr="000D72B0" w:rsidRDefault="001F463C" w:rsidP="00116092">
            <w:pPr>
              <w:rPr>
                <w:rFonts w:ascii="Verdana" w:hAnsi="Verdana" w:cs="Arial"/>
                <w:b/>
                <w:bCs/>
                <w:sz w:val="20"/>
                <w:szCs w:val="20"/>
              </w:rPr>
            </w:pPr>
            <w:r w:rsidRPr="000D72B0">
              <w:rPr>
                <w:rFonts w:ascii="Verdana" w:hAnsi="Verdana" w:cs="Arial"/>
                <w:b/>
                <w:bCs/>
                <w:sz w:val="20"/>
                <w:szCs w:val="20"/>
              </w:rPr>
              <w:t>Date(s) IIA drafted and subsequently updated as part of an iterative process</w:t>
            </w:r>
          </w:p>
        </w:tc>
        <w:tc>
          <w:tcPr>
            <w:tcW w:w="9161" w:type="dxa"/>
            <w:gridSpan w:val="2"/>
          </w:tcPr>
          <w:p w14:paraId="116BFE05" w14:textId="6CBC9B26" w:rsidR="00E76D5F" w:rsidRPr="000D72B0" w:rsidRDefault="00E517ED" w:rsidP="00116092">
            <w:pPr>
              <w:rPr>
                <w:rFonts w:ascii="Verdana" w:hAnsi="Verdana" w:cs="Arial"/>
                <w:color w:val="7030A0"/>
                <w:sz w:val="20"/>
                <w:szCs w:val="20"/>
              </w:rPr>
            </w:pPr>
            <w:r w:rsidRPr="00E517ED">
              <w:rPr>
                <w:rFonts w:ascii="Verdana" w:hAnsi="Verdana" w:cs="Arial"/>
                <w:sz w:val="20"/>
                <w:szCs w:val="20"/>
              </w:rPr>
              <w:t>16/09/2026</w:t>
            </w:r>
          </w:p>
        </w:tc>
      </w:tr>
      <w:tr w:rsidR="00A95EA8" w:rsidRPr="000D72B0" w14:paraId="71153A69" w14:textId="77777777" w:rsidTr="00D9656C">
        <w:tc>
          <w:tcPr>
            <w:tcW w:w="15393" w:type="dxa"/>
            <w:gridSpan w:val="4"/>
            <w:shd w:val="clear" w:color="auto" w:fill="002060"/>
          </w:tcPr>
          <w:p w14:paraId="6D8F7C37" w14:textId="7A4D0E71" w:rsidR="00A95EA8" w:rsidRPr="000D72B0" w:rsidRDefault="00A95EA8" w:rsidP="00A95EA8">
            <w:pPr>
              <w:pStyle w:val="ListParagraph"/>
              <w:numPr>
                <w:ilvl w:val="0"/>
                <w:numId w:val="13"/>
              </w:numPr>
              <w:ind w:left="460"/>
              <w:rPr>
                <w:rFonts w:ascii="Verdana" w:hAnsi="Verdana" w:cs="Arial"/>
                <w:b/>
                <w:bCs/>
                <w:sz w:val="20"/>
                <w:szCs w:val="20"/>
              </w:rPr>
            </w:pPr>
            <w:r w:rsidRPr="000D72B0">
              <w:rPr>
                <w:rFonts w:ascii="Verdana" w:hAnsi="Verdana" w:cs="Arial"/>
                <w:b/>
                <w:bCs/>
                <w:sz w:val="20"/>
                <w:szCs w:val="20"/>
              </w:rPr>
              <w:t>What will the change proposed affect?</w:t>
            </w:r>
          </w:p>
          <w:p w14:paraId="31E9CAC8" w14:textId="77777777" w:rsidR="00A95EA8" w:rsidRPr="000D72B0" w:rsidRDefault="00A95EA8" w:rsidP="00384EC7">
            <w:pPr>
              <w:pStyle w:val="ListParagraph"/>
              <w:ind w:left="0"/>
              <w:rPr>
                <w:rFonts w:ascii="Verdana" w:hAnsi="Verdana" w:cs="Arial"/>
                <w:b/>
                <w:bCs/>
                <w:sz w:val="20"/>
                <w:szCs w:val="20"/>
              </w:rPr>
            </w:pPr>
          </w:p>
        </w:tc>
      </w:tr>
      <w:tr w:rsidR="00A95EA8" w:rsidRPr="000D72B0" w14:paraId="57CEE0F1" w14:textId="77777777" w:rsidTr="00D9656C">
        <w:tc>
          <w:tcPr>
            <w:tcW w:w="6096" w:type="dxa"/>
            <w:shd w:val="clear" w:color="auto" w:fill="002060"/>
          </w:tcPr>
          <w:p w14:paraId="37B63E8E" w14:textId="77777777" w:rsidR="00A95EA8" w:rsidRPr="000D72B0" w:rsidRDefault="00A95EA8" w:rsidP="00384EC7">
            <w:pPr>
              <w:pStyle w:val="ListParagraph"/>
              <w:ind w:left="0"/>
              <w:rPr>
                <w:rFonts w:ascii="Verdana" w:hAnsi="Verdana" w:cs="Arial"/>
                <w:b/>
                <w:bCs/>
                <w:sz w:val="20"/>
                <w:szCs w:val="20"/>
              </w:rPr>
            </w:pPr>
            <w:r w:rsidRPr="000D72B0">
              <w:rPr>
                <w:rFonts w:ascii="Verdana" w:hAnsi="Verdana" w:cs="Arial"/>
                <w:b/>
                <w:bCs/>
                <w:sz w:val="20"/>
                <w:szCs w:val="20"/>
              </w:rPr>
              <w:t>Changes to be made</w:t>
            </w:r>
          </w:p>
        </w:tc>
        <w:tc>
          <w:tcPr>
            <w:tcW w:w="1701" w:type="dxa"/>
            <w:gridSpan w:val="2"/>
            <w:shd w:val="clear" w:color="auto" w:fill="002060"/>
          </w:tcPr>
          <w:p w14:paraId="658A8D0C" w14:textId="77777777" w:rsidR="00A95EA8" w:rsidRPr="000D72B0" w:rsidRDefault="00A95EA8" w:rsidP="00384EC7">
            <w:pPr>
              <w:pStyle w:val="ListParagraph"/>
              <w:ind w:left="0"/>
              <w:rPr>
                <w:rFonts w:ascii="Verdana" w:hAnsi="Verdana" w:cs="Arial"/>
                <w:b/>
                <w:bCs/>
                <w:sz w:val="20"/>
                <w:szCs w:val="20"/>
              </w:rPr>
            </w:pPr>
            <w:r w:rsidRPr="000D72B0">
              <w:rPr>
                <w:rFonts w:ascii="Verdana" w:hAnsi="Verdana" w:cs="Arial"/>
                <w:b/>
                <w:bCs/>
                <w:sz w:val="20"/>
                <w:szCs w:val="20"/>
              </w:rPr>
              <w:t>Tick relevant box</w:t>
            </w:r>
          </w:p>
        </w:tc>
        <w:tc>
          <w:tcPr>
            <w:tcW w:w="7596" w:type="dxa"/>
            <w:shd w:val="clear" w:color="auto" w:fill="002060"/>
          </w:tcPr>
          <w:p w14:paraId="0F51FFCC" w14:textId="0EEA4879" w:rsidR="00A95EA8" w:rsidRPr="000D72B0" w:rsidRDefault="00D9656C" w:rsidP="00384EC7">
            <w:pPr>
              <w:pStyle w:val="ListParagraph"/>
              <w:ind w:left="0"/>
              <w:rPr>
                <w:rFonts w:ascii="Verdana" w:hAnsi="Verdana" w:cs="Arial"/>
                <w:b/>
                <w:bCs/>
                <w:sz w:val="20"/>
                <w:szCs w:val="20"/>
              </w:rPr>
            </w:pPr>
            <w:r w:rsidRPr="000D72B0">
              <w:rPr>
                <w:rFonts w:ascii="Verdana" w:hAnsi="Verdana" w:cs="Arial"/>
                <w:b/>
                <w:bCs/>
                <w:sz w:val="20"/>
                <w:szCs w:val="20"/>
              </w:rPr>
              <w:t>Brief d</w:t>
            </w:r>
            <w:r w:rsidR="00A95EA8" w:rsidRPr="000D72B0">
              <w:rPr>
                <w:rFonts w:ascii="Verdana" w:hAnsi="Verdana" w:cs="Arial"/>
                <w:b/>
                <w:bCs/>
                <w:sz w:val="20"/>
                <w:szCs w:val="20"/>
              </w:rPr>
              <w:t>escription of how people will be affected by the proposed changes</w:t>
            </w:r>
          </w:p>
        </w:tc>
      </w:tr>
      <w:tr w:rsidR="00A95EA8" w:rsidRPr="000D72B0" w14:paraId="597EBB85" w14:textId="77777777" w:rsidTr="00D9656C">
        <w:tc>
          <w:tcPr>
            <w:tcW w:w="6096" w:type="dxa"/>
            <w:shd w:val="clear" w:color="auto" w:fill="F2F2F2" w:themeFill="background1" w:themeFillShade="F2"/>
            <w:vAlign w:val="center"/>
          </w:tcPr>
          <w:p w14:paraId="3698615B" w14:textId="77777777" w:rsidR="00A95EA8" w:rsidRPr="000D72B0" w:rsidRDefault="00A95EA8" w:rsidP="00384EC7">
            <w:pPr>
              <w:pStyle w:val="ListParagraph"/>
              <w:ind w:left="0"/>
              <w:rPr>
                <w:rFonts w:ascii="Verdana" w:hAnsi="Verdana" w:cs="Arial"/>
                <w:b/>
                <w:bCs/>
                <w:sz w:val="20"/>
                <w:szCs w:val="20"/>
              </w:rPr>
            </w:pPr>
            <w:r w:rsidRPr="000D72B0">
              <w:rPr>
                <w:rFonts w:ascii="Verdana" w:hAnsi="Verdana" w:cs="Arial"/>
                <w:b/>
                <w:bCs/>
                <w:sz w:val="20"/>
                <w:szCs w:val="20"/>
                <w:lang w:eastAsia="en-GB"/>
              </w:rPr>
              <w:t>New and revised policies, practices, or procedures</w:t>
            </w:r>
          </w:p>
        </w:tc>
        <w:tc>
          <w:tcPr>
            <w:tcW w:w="1701" w:type="dxa"/>
            <w:gridSpan w:val="2"/>
          </w:tcPr>
          <w:p w14:paraId="0EDBB7CE" w14:textId="662DD1E1" w:rsidR="00A95EA8" w:rsidRPr="000D72B0" w:rsidRDefault="00A95EA8" w:rsidP="00E62EE7">
            <w:pPr>
              <w:pStyle w:val="ListParagraph"/>
              <w:ind w:left="0"/>
              <w:jc w:val="center"/>
              <w:rPr>
                <w:rFonts w:ascii="Verdana" w:hAnsi="Verdana" w:cs="Arial"/>
                <w:sz w:val="20"/>
                <w:szCs w:val="20"/>
              </w:rPr>
            </w:pPr>
          </w:p>
        </w:tc>
        <w:tc>
          <w:tcPr>
            <w:tcW w:w="7596" w:type="dxa"/>
          </w:tcPr>
          <w:p w14:paraId="1E2701DA" w14:textId="3E304548" w:rsidR="00152842" w:rsidRPr="000D72B0" w:rsidRDefault="00152842" w:rsidP="00384EC7">
            <w:pPr>
              <w:pStyle w:val="ListParagraph"/>
              <w:ind w:left="0"/>
              <w:rPr>
                <w:rFonts w:ascii="Verdana" w:hAnsi="Verdana" w:cs="Arial"/>
                <w:sz w:val="20"/>
                <w:szCs w:val="20"/>
              </w:rPr>
            </w:pPr>
          </w:p>
        </w:tc>
      </w:tr>
      <w:tr w:rsidR="00A95EA8" w:rsidRPr="000D72B0" w14:paraId="0C8EEB41" w14:textId="77777777" w:rsidTr="00D9656C">
        <w:tc>
          <w:tcPr>
            <w:tcW w:w="6096" w:type="dxa"/>
            <w:shd w:val="clear" w:color="auto" w:fill="F2F2F2" w:themeFill="background1" w:themeFillShade="F2"/>
            <w:vAlign w:val="center"/>
          </w:tcPr>
          <w:p w14:paraId="6DECC76A" w14:textId="77777777" w:rsidR="00A95EA8" w:rsidRPr="000D72B0" w:rsidRDefault="00A95EA8" w:rsidP="00384EC7">
            <w:pPr>
              <w:pStyle w:val="ListParagraph"/>
              <w:ind w:left="0"/>
              <w:rPr>
                <w:rFonts w:ascii="Verdana" w:hAnsi="Verdana" w:cs="Arial"/>
                <w:b/>
                <w:bCs/>
                <w:sz w:val="20"/>
                <w:szCs w:val="20"/>
              </w:rPr>
            </w:pPr>
            <w:r w:rsidRPr="000D72B0">
              <w:rPr>
                <w:rFonts w:ascii="Verdana" w:hAnsi="Verdana" w:cs="Arial"/>
                <w:b/>
                <w:bCs/>
                <w:sz w:val="20"/>
                <w:szCs w:val="20"/>
                <w:lang w:eastAsia="en-GB"/>
              </w:rPr>
              <w:t>Service review, re-organisation, or service changes/reductions, which affect the wider community, service users, carers and or staff</w:t>
            </w:r>
          </w:p>
        </w:tc>
        <w:tc>
          <w:tcPr>
            <w:tcW w:w="1701" w:type="dxa"/>
            <w:gridSpan w:val="2"/>
          </w:tcPr>
          <w:p w14:paraId="2FAB0F24" w14:textId="77777777" w:rsidR="00A95EA8" w:rsidRPr="000D72B0" w:rsidRDefault="00A95EA8" w:rsidP="00384EC7">
            <w:pPr>
              <w:pStyle w:val="ListParagraph"/>
              <w:ind w:left="0"/>
              <w:rPr>
                <w:rFonts w:ascii="Verdana" w:hAnsi="Verdana" w:cs="Arial"/>
                <w:sz w:val="20"/>
                <w:szCs w:val="20"/>
              </w:rPr>
            </w:pPr>
          </w:p>
        </w:tc>
        <w:tc>
          <w:tcPr>
            <w:tcW w:w="7596" w:type="dxa"/>
          </w:tcPr>
          <w:p w14:paraId="5070A5A1" w14:textId="77777777" w:rsidR="00A95EA8" w:rsidRPr="000D72B0" w:rsidRDefault="00A95EA8" w:rsidP="00384EC7">
            <w:pPr>
              <w:pStyle w:val="ListParagraph"/>
              <w:ind w:left="0"/>
              <w:rPr>
                <w:rFonts w:ascii="Verdana" w:hAnsi="Verdana" w:cs="Arial"/>
                <w:sz w:val="20"/>
                <w:szCs w:val="20"/>
              </w:rPr>
            </w:pPr>
          </w:p>
        </w:tc>
      </w:tr>
      <w:tr w:rsidR="00A95EA8" w:rsidRPr="000D72B0" w14:paraId="4F9062FB" w14:textId="77777777" w:rsidTr="00D9656C">
        <w:tc>
          <w:tcPr>
            <w:tcW w:w="6096" w:type="dxa"/>
            <w:shd w:val="clear" w:color="auto" w:fill="F2F2F2" w:themeFill="background1" w:themeFillShade="F2"/>
            <w:vAlign w:val="center"/>
          </w:tcPr>
          <w:p w14:paraId="61E3E751" w14:textId="77777777" w:rsidR="00A95EA8" w:rsidRPr="000D72B0" w:rsidRDefault="00A95EA8" w:rsidP="00384EC7">
            <w:pPr>
              <w:pStyle w:val="ListParagraph"/>
              <w:ind w:left="0"/>
              <w:rPr>
                <w:rFonts w:ascii="Verdana" w:hAnsi="Verdana" w:cs="Arial"/>
                <w:b/>
                <w:bCs/>
                <w:sz w:val="20"/>
                <w:szCs w:val="20"/>
              </w:rPr>
            </w:pPr>
            <w:r w:rsidRPr="000D72B0">
              <w:rPr>
                <w:rFonts w:ascii="Verdana" w:hAnsi="Verdana" w:cs="Arial"/>
                <w:b/>
                <w:bCs/>
                <w:sz w:val="20"/>
                <w:szCs w:val="20"/>
                <w:lang w:eastAsia="en-GB"/>
              </w:rPr>
              <w:t>Efficiency or saving proposals</w:t>
            </w:r>
          </w:p>
        </w:tc>
        <w:tc>
          <w:tcPr>
            <w:tcW w:w="1701" w:type="dxa"/>
            <w:gridSpan w:val="2"/>
          </w:tcPr>
          <w:p w14:paraId="7F2DEBEF" w14:textId="77777777" w:rsidR="00A95EA8" w:rsidRPr="000D72B0" w:rsidRDefault="00A95EA8" w:rsidP="00384EC7">
            <w:pPr>
              <w:pStyle w:val="ListParagraph"/>
              <w:ind w:left="0"/>
              <w:rPr>
                <w:rFonts w:ascii="Verdana" w:hAnsi="Verdana" w:cs="Arial"/>
                <w:sz w:val="20"/>
                <w:szCs w:val="20"/>
              </w:rPr>
            </w:pPr>
          </w:p>
        </w:tc>
        <w:tc>
          <w:tcPr>
            <w:tcW w:w="7596" w:type="dxa"/>
          </w:tcPr>
          <w:p w14:paraId="1FC1240A" w14:textId="77777777" w:rsidR="00A95EA8" w:rsidRPr="000D72B0" w:rsidRDefault="00A95EA8" w:rsidP="00384EC7">
            <w:pPr>
              <w:pStyle w:val="ListParagraph"/>
              <w:ind w:left="0"/>
              <w:rPr>
                <w:rFonts w:ascii="Verdana" w:hAnsi="Verdana" w:cs="Arial"/>
                <w:sz w:val="20"/>
                <w:szCs w:val="20"/>
              </w:rPr>
            </w:pPr>
          </w:p>
        </w:tc>
      </w:tr>
      <w:tr w:rsidR="00A95EA8" w:rsidRPr="000D72B0" w14:paraId="54F675B1" w14:textId="77777777" w:rsidTr="00D9656C">
        <w:tc>
          <w:tcPr>
            <w:tcW w:w="6096" w:type="dxa"/>
            <w:shd w:val="clear" w:color="auto" w:fill="F2F2F2" w:themeFill="background1" w:themeFillShade="F2"/>
            <w:vAlign w:val="center"/>
          </w:tcPr>
          <w:p w14:paraId="71321EBB" w14:textId="77777777" w:rsidR="00A95EA8" w:rsidRPr="000D72B0" w:rsidRDefault="00A95EA8" w:rsidP="00384EC7">
            <w:pPr>
              <w:pStyle w:val="ListParagraph"/>
              <w:ind w:left="0"/>
              <w:rPr>
                <w:rFonts w:ascii="Verdana" w:hAnsi="Verdana" w:cs="Arial"/>
                <w:b/>
                <w:bCs/>
                <w:sz w:val="20"/>
                <w:szCs w:val="20"/>
                <w:lang w:eastAsia="en-GB"/>
              </w:rPr>
            </w:pPr>
            <w:r w:rsidRPr="000D72B0">
              <w:rPr>
                <w:rFonts w:ascii="Verdana" w:hAnsi="Verdana" w:cs="Arial"/>
                <w:b/>
                <w:bCs/>
                <w:sz w:val="20"/>
                <w:szCs w:val="20"/>
                <w:lang w:eastAsia="en-GB"/>
              </w:rPr>
              <w:lastRenderedPageBreak/>
              <w:t>Setting budget allocations for new financial year and strategic financial planning</w:t>
            </w:r>
          </w:p>
        </w:tc>
        <w:tc>
          <w:tcPr>
            <w:tcW w:w="1701" w:type="dxa"/>
            <w:gridSpan w:val="2"/>
          </w:tcPr>
          <w:p w14:paraId="2AD1ED30" w14:textId="77777777" w:rsidR="00A95EA8" w:rsidRPr="000D72B0" w:rsidRDefault="00A95EA8" w:rsidP="00384EC7">
            <w:pPr>
              <w:pStyle w:val="ListParagraph"/>
              <w:ind w:left="0"/>
              <w:rPr>
                <w:rFonts w:ascii="Verdana" w:hAnsi="Verdana" w:cs="Arial"/>
                <w:sz w:val="20"/>
                <w:szCs w:val="20"/>
              </w:rPr>
            </w:pPr>
          </w:p>
        </w:tc>
        <w:tc>
          <w:tcPr>
            <w:tcW w:w="7596" w:type="dxa"/>
          </w:tcPr>
          <w:p w14:paraId="52850AA6" w14:textId="77777777" w:rsidR="00A95EA8" w:rsidRPr="000D72B0" w:rsidRDefault="00A95EA8" w:rsidP="00384EC7">
            <w:pPr>
              <w:pStyle w:val="ListParagraph"/>
              <w:ind w:left="0"/>
              <w:rPr>
                <w:rFonts w:ascii="Verdana" w:hAnsi="Verdana" w:cs="Arial"/>
                <w:sz w:val="20"/>
                <w:szCs w:val="20"/>
              </w:rPr>
            </w:pPr>
          </w:p>
        </w:tc>
      </w:tr>
      <w:tr w:rsidR="00A95EA8" w:rsidRPr="000D72B0" w14:paraId="7FE74CBB" w14:textId="77777777" w:rsidTr="00D9656C">
        <w:tc>
          <w:tcPr>
            <w:tcW w:w="6096" w:type="dxa"/>
            <w:shd w:val="clear" w:color="auto" w:fill="F2F2F2" w:themeFill="background1" w:themeFillShade="F2"/>
            <w:vAlign w:val="center"/>
          </w:tcPr>
          <w:p w14:paraId="0E0DFD04" w14:textId="77777777" w:rsidR="00A95EA8" w:rsidRPr="000D72B0" w:rsidRDefault="00A95EA8" w:rsidP="00384EC7">
            <w:pPr>
              <w:pStyle w:val="ListParagraph"/>
              <w:ind w:left="0"/>
              <w:rPr>
                <w:rFonts w:ascii="Verdana" w:hAnsi="Verdana" w:cs="Arial"/>
                <w:b/>
                <w:bCs/>
                <w:sz w:val="20"/>
                <w:szCs w:val="20"/>
                <w:lang w:eastAsia="en-GB"/>
              </w:rPr>
            </w:pPr>
            <w:r w:rsidRPr="000D72B0">
              <w:rPr>
                <w:rFonts w:ascii="Verdana" w:hAnsi="Verdana" w:cs="Arial"/>
                <w:b/>
                <w:bCs/>
                <w:sz w:val="20"/>
                <w:szCs w:val="20"/>
                <w:lang w:eastAsia="en-GB"/>
              </w:rPr>
              <w:t>New project proposals affecting staff, communities, or accessibility to the built environment, e.g., new construction work or adaptations to existing buildings, moving to on-line services, changing location</w:t>
            </w:r>
          </w:p>
        </w:tc>
        <w:tc>
          <w:tcPr>
            <w:tcW w:w="1701" w:type="dxa"/>
            <w:gridSpan w:val="2"/>
          </w:tcPr>
          <w:p w14:paraId="49B043A4" w14:textId="77777777" w:rsidR="00A95EA8" w:rsidRPr="000D72B0" w:rsidRDefault="00A95EA8" w:rsidP="00384EC7">
            <w:pPr>
              <w:pStyle w:val="ListParagraph"/>
              <w:ind w:left="0"/>
              <w:rPr>
                <w:rFonts w:ascii="Verdana" w:hAnsi="Verdana" w:cs="Arial"/>
                <w:sz w:val="20"/>
                <w:szCs w:val="20"/>
              </w:rPr>
            </w:pPr>
          </w:p>
        </w:tc>
        <w:tc>
          <w:tcPr>
            <w:tcW w:w="7596" w:type="dxa"/>
          </w:tcPr>
          <w:p w14:paraId="0A1FC578" w14:textId="77777777" w:rsidR="00A95EA8" w:rsidRPr="000D72B0" w:rsidRDefault="00A95EA8" w:rsidP="00384EC7">
            <w:pPr>
              <w:pStyle w:val="ListParagraph"/>
              <w:ind w:left="0"/>
              <w:rPr>
                <w:rFonts w:ascii="Verdana" w:hAnsi="Verdana" w:cs="Arial"/>
                <w:sz w:val="20"/>
                <w:szCs w:val="20"/>
              </w:rPr>
            </w:pPr>
          </w:p>
        </w:tc>
      </w:tr>
      <w:tr w:rsidR="00A95EA8" w:rsidRPr="000D72B0" w14:paraId="209B72CC" w14:textId="77777777" w:rsidTr="00D9656C">
        <w:tc>
          <w:tcPr>
            <w:tcW w:w="6096" w:type="dxa"/>
            <w:shd w:val="clear" w:color="auto" w:fill="F2F2F2" w:themeFill="background1" w:themeFillShade="F2"/>
            <w:vAlign w:val="center"/>
          </w:tcPr>
          <w:p w14:paraId="67778E5A" w14:textId="77777777" w:rsidR="00A95EA8" w:rsidRPr="000D72B0" w:rsidRDefault="00A95EA8" w:rsidP="00384EC7">
            <w:pPr>
              <w:pStyle w:val="ListParagraph"/>
              <w:ind w:left="0"/>
              <w:rPr>
                <w:rFonts w:ascii="Verdana" w:hAnsi="Verdana" w:cs="Arial"/>
                <w:b/>
                <w:bCs/>
                <w:sz w:val="20"/>
                <w:szCs w:val="20"/>
                <w:lang w:eastAsia="en-GB"/>
              </w:rPr>
            </w:pPr>
            <w:r w:rsidRPr="000D72B0">
              <w:rPr>
                <w:rFonts w:ascii="Verdana" w:hAnsi="Verdana" w:cs="Arial"/>
                <w:b/>
                <w:bCs/>
                <w:sz w:val="20"/>
                <w:szCs w:val="20"/>
                <w:lang w:eastAsia="en-GB"/>
              </w:rPr>
              <w:t>Large Scale Public Events</w:t>
            </w:r>
          </w:p>
        </w:tc>
        <w:tc>
          <w:tcPr>
            <w:tcW w:w="1701" w:type="dxa"/>
            <w:gridSpan w:val="2"/>
          </w:tcPr>
          <w:p w14:paraId="709D0C9A" w14:textId="77777777" w:rsidR="00A95EA8" w:rsidRPr="000D72B0" w:rsidRDefault="00A95EA8" w:rsidP="00384EC7">
            <w:pPr>
              <w:pStyle w:val="ListParagraph"/>
              <w:ind w:left="0"/>
              <w:rPr>
                <w:rFonts w:ascii="Verdana" w:hAnsi="Verdana" w:cs="Arial"/>
                <w:sz w:val="20"/>
                <w:szCs w:val="20"/>
              </w:rPr>
            </w:pPr>
          </w:p>
        </w:tc>
        <w:tc>
          <w:tcPr>
            <w:tcW w:w="7596" w:type="dxa"/>
          </w:tcPr>
          <w:p w14:paraId="53F95E17" w14:textId="77777777" w:rsidR="00A95EA8" w:rsidRPr="000D72B0" w:rsidRDefault="00A95EA8" w:rsidP="00384EC7">
            <w:pPr>
              <w:pStyle w:val="ListParagraph"/>
              <w:ind w:left="0"/>
              <w:rPr>
                <w:rFonts w:ascii="Verdana" w:hAnsi="Verdana" w:cs="Arial"/>
                <w:sz w:val="20"/>
                <w:szCs w:val="20"/>
              </w:rPr>
            </w:pPr>
          </w:p>
        </w:tc>
      </w:tr>
      <w:tr w:rsidR="00A95EA8" w:rsidRPr="000D72B0" w14:paraId="0E756279" w14:textId="77777777" w:rsidTr="00D9656C">
        <w:tc>
          <w:tcPr>
            <w:tcW w:w="6096" w:type="dxa"/>
            <w:shd w:val="clear" w:color="auto" w:fill="F2F2F2" w:themeFill="background1" w:themeFillShade="F2"/>
            <w:vAlign w:val="center"/>
          </w:tcPr>
          <w:p w14:paraId="068FB8CE" w14:textId="77777777" w:rsidR="00A95EA8" w:rsidRPr="000D72B0" w:rsidRDefault="00A95EA8" w:rsidP="00384EC7">
            <w:pPr>
              <w:pStyle w:val="ListParagraph"/>
              <w:ind w:left="0"/>
              <w:rPr>
                <w:rFonts w:ascii="Verdana" w:hAnsi="Verdana" w:cs="Arial"/>
                <w:b/>
                <w:bCs/>
                <w:sz w:val="20"/>
                <w:szCs w:val="20"/>
                <w:lang w:eastAsia="en-GB"/>
              </w:rPr>
            </w:pPr>
            <w:r w:rsidRPr="000D72B0">
              <w:rPr>
                <w:rFonts w:ascii="Verdana" w:hAnsi="Verdana" w:cs="Arial"/>
                <w:b/>
                <w:bCs/>
                <w:sz w:val="20"/>
                <w:szCs w:val="20"/>
                <w:lang w:eastAsia="en-GB"/>
              </w:rPr>
              <w:t>Local implementation of National Strategy/Plans/Legislation</w:t>
            </w:r>
          </w:p>
        </w:tc>
        <w:tc>
          <w:tcPr>
            <w:tcW w:w="1701" w:type="dxa"/>
            <w:gridSpan w:val="2"/>
          </w:tcPr>
          <w:p w14:paraId="52B16F42" w14:textId="1A98FD1D" w:rsidR="00A95EA8" w:rsidRPr="00E517ED" w:rsidRDefault="00E517ED" w:rsidP="00384EC7">
            <w:pPr>
              <w:pStyle w:val="ListParagraph"/>
              <w:ind w:left="0"/>
              <w:rPr>
                <w:rFonts w:ascii="Verdana" w:hAnsi="Verdana" w:cs="Arial"/>
                <w:b/>
                <w:bCs/>
                <w:sz w:val="20"/>
                <w:szCs w:val="20"/>
              </w:rPr>
            </w:pPr>
            <w:r w:rsidRPr="00E517ED">
              <w:rPr>
                <w:rFonts w:ascii="Verdana" w:hAnsi="Verdana" w:cs="Arial"/>
                <w:b/>
                <w:bCs/>
                <w:sz w:val="20"/>
                <w:szCs w:val="20"/>
              </w:rPr>
              <w:t>√</w:t>
            </w:r>
          </w:p>
        </w:tc>
        <w:tc>
          <w:tcPr>
            <w:tcW w:w="7596" w:type="dxa"/>
          </w:tcPr>
          <w:p w14:paraId="4491A8E8" w14:textId="58B9C976" w:rsidR="00F85D88" w:rsidRPr="00F85D88" w:rsidRDefault="00F85D88" w:rsidP="00F85D88">
            <w:pPr>
              <w:tabs>
                <w:tab w:val="left" w:pos="1485"/>
              </w:tabs>
              <w:rPr>
                <w:rFonts w:ascii="Verdana" w:hAnsi="Verdana" w:cs="Arial"/>
                <w:sz w:val="20"/>
                <w:szCs w:val="20"/>
              </w:rPr>
            </w:pPr>
            <w:r w:rsidRPr="00F85D88">
              <w:rPr>
                <w:rFonts w:ascii="Verdana" w:hAnsi="Verdana" w:cs="Arial"/>
                <w:sz w:val="20"/>
                <w:szCs w:val="20"/>
              </w:rPr>
              <w:t>Publication of the PNA will inform future pharmaceutical service planning, commissioning decisions and market entry applications. It does not directly change current services but provides the statutory framework for future decision makin</w:t>
            </w:r>
            <w:r>
              <w:rPr>
                <w:rFonts w:ascii="Verdana" w:hAnsi="Verdana" w:cs="Arial"/>
                <w:sz w:val="20"/>
                <w:szCs w:val="20"/>
              </w:rPr>
              <w:t xml:space="preserve">g. </w:t>
            </w:r>
          </w:p>
          <w:p w14:paraId="7C060832" w14:textId="2309B196" w:rsidR="00A95EA8" w:rsidRPr="000D72B0" w:rsidRDefault="00A95EA8" w:rsidP="00F85D88">
            <w:pPr>
              <w:pStyle w:val="ListParagraph"/>
              <w:tabs>
                <w:tab w:val="left" w:pos="1485"/>
              </w:tabs>
              <w:ind w:left="0"/>
              <w:rPr>
                <w:rFonts w:ascii="Verdana" w:hAnsi="Verdana" w:cs="Arial"/>
                <w:sz w:val="20"/>
                <w:szCs w:val="20"/>
              </w:rPr>
            </w:pPr>
          </w:p>
        </w:tc>
      </w:tr>
      <w:tr w:rsidR="00A95EA8" w:rsidRPr="000D72B0" w14:paraId="1FBD4475" w14:textId="77777777" w:rsidTr="00D9656C">
        <w:tc>
          <w:tcPr>
            <w:tcW w:w="6096" w:type="dxa"/>
            <w:shd w:val="clear" w:color="auto" w:fill="F2F2F2" w:themeFill="background1" w:themeFillShade="F2"/>
            <w:vAlign w:val="center"/>
          </w:tcPr>
          <w:p w14:paraId="484F7C9F" w14:textId="77777777" w:rsidR="00A95EA8" w:rsidRPr="000D72B0" w:rsidRDefault="00A95EA8" w:rsidP="00384EC7">
            <w:pPr>
              <w:pStyle w:val="ListParagraph"/>
              <w:ind w:left="0"/>
              <w:rPr>
                <w:rFonts w:ascii="Verdana" w:hAnsi="Verdana" w:cs="Arial"/>
                <w:b/>
                <w:bCs/>
                <w:sz w:val="20"/>
                <w:szCs w:val="20"/>
                <w:lang w:eastAsia="en-GB"/>
              </w:rPr>
            </w:pPr>
            <w:r w:rsidRPr="000D72B0">
              <w:rPr>
                <w:rFonts w:ascii="Verdana" w:hAnsi="Verdana" w:cs="Arial"/>
                <w:b/>
                <w:bCs/>
                <w:sz w:val="20"/>
                <w:szCs w:val="20"/>
                <w:lang w:eastAsia="en-GB"/>
              </w:rPr>
              <w:t>Strategic directive and intent, including those developed at Regional Partnership Boards and Public Services Board, which impact on a public body’s functions</w:t>
            </w:r>
          </w:p>
        </w:tc>
        <w:tc>
          <w:tcPr>
            <w:tcW w:w="1701" w:type="dxa"/>
            <w:gridSpan w:val="2"/>
          </w:tcPr>
          <w:p w14:paraId="2C6CB03C" w14:textId="11E82F01" w:rsidR="00A95EA8" w:rsidRPr="000D72B0" w:rsidRDefault="00E517ED" w:rsidP="00384EC7">
            <w:pPr>
              <w:pStyle w:val="ListParagraph"/>
              <w:ind w:left="0"/>
              <w:rPr>
                <w:rFonts w:ascii="Verdana" w:hAnsi="Verdana" w:cs="Arial"/>
                <w:sz w:val="20"/>
                <w:szCs w:val="20"/>
              </w:rPr>
            </w:pPr>
            <w:r w:rsidRPr="00E517ED">
              <w:rPr>
                <w:rFonts w:ascii="Verdana" w:hAnsi="Verdana" w:cs="Arial"/>
                <w:b/>
                <w:bCs/>
                <w:sz w:val="20"/>
                <w:szCs w:val="20"/>
              </w:rPr>
              <w:t>√</w:t>
            </w:r>
          </w:p>
        </w:tc>
        <w:tc>
          <w:tcPr>
            <w:tcW w:w="7596" w:type="dxa"/>
          </w:tcPr>
          <w:p w14:paraId="60B1CAC8" w14:textId="6D3817A4" w:rsidR="00A95EA8" w:rsidRPr="000D72B0" w:rsidRDefault="00F85D88" w:rsidP="00384EC7">
            <w:pPr>
              <w:pStyle w:val="ListParagraph"/>
              <w:ind w:left="0"/>
              <w:rPr>
                <w:rFonts w:ascii="Verdana" w:hAnsi="Verdana" w:cs="Arial"/>
                <w:sz w:val="20"/>
                <w:szCs w:val="20"/>
              </w:rPr>
            </w:pPr>
            <w:r>
              <w:rPr>
                <w:rFonts w:ascii="Verdana" w:hAnsi="Verdana" w:cs="Arial"/>
                <w:sz w:val="20"/>
                <w:szCs w:val="20"/>
              </w:rPr>
              <w:t>As above</w:t>
            </w:r>
          </w:p>
        </w:tc>
      </w:tr>
      <w:tr w:rsidR="00A95EA8" w:rsidRPr="000D72B0" w14:paraId="651E74FA" w14:textId="77777777" w:rsidTr="00D9656C">
        <w:tc>
          <w:tcPr>
            <w:tcW w:w="6096" w:type="dxa"/>
            <w:shd w:val="clear" w:color="auto" w:fill="F2F2F2" w:themeFill="background1" w:themeFillShade="F2"/>
            <w:vAlign w:val="center"/>
          </w:tcPr>
          <w:p w14:paraId="3AF80243" w14:textId="77777777" w:rsidR="00A95EA8" w:rsidRPr="000D72B0" w:rsidRDefault="00A95EA8" w:rsidP="00384EC7">
            <w:pPr>
              <w:pStyle w:val="ListParagraph"/>
              <w:ind w:left="0"/>
              <w:rPr>
                <w:rFonts w:ascii="Verdana" w:hAnsi="Verdana" w:cs="Arial"/>
                <w:b/>
                <w:bCs/>
                <w:sz w:val="20"/>
                <w:szCs w:val="20"/>
                <w:lang w:eastAsia="en-GB"/>
              </w:rPr>
            </w:pPr>
            <w:r w:rsidRPr="000D72B0">
              <w:rPr>
                <w:rFonts w:ascii="Verdana" w:hAnsi="Verdana" w:cs="Arial"/>
                <w:b/>
                <w:bCs/>
                <w:sz w:val="20"/>
                <w:szCs w:val="20"/>
                <w:lang w:eastAsia="en-GB"/>
              </w:rPr>
              <w:t>Medium to long term plans (for example, corporate plans, development plans, service delivery and improvement plans)</w:t>
            </w:r>
          </w:p>
        </w:tc>
        <w:tc>
          <w:tcPr>
            <w:tcW w:w="1701" w:type="dxa"/>
            <w:gridSpan w:val="2"/>
          </w:tcPr>
          <w:p w14:paraId="577BA24C" w14:textId="135FF024" w:rsidR="00A95EA8" w:rsidRPr="000D72B0" w:rsidRDefault="00E517ED" w:rsidP="00384EC7">
            <w:pPr>
              <w:pStyle w:val="ListParagraph"/>
              <w:ind w:left="0"/>
              <w:rPr>
                <w:rFonts w:ascii="Verdana" w:hAnsi="Verdana" w:cs="Arial"/>
                <w:sz w:val="20"/>
                <w:szCs w:val="20"/>
              </w:rPr>
            </w:pPr>
            <w:r w:rsidRPr="00E517ED">
              <w:rPr>
                <w:rFonts w:ascii="Verdana" w:hAnsi="Verdana" w:cs="Arial"/>
                <w:b/>
                <w:bCs/>
                <w:sz w:val="20"/>
                <w:szCs w:val="20"/>
              </w:rPr>
              <w:t>√</w:t>
            </w:r>
          </w:p>
        </w:tc>
        <w:tc>
          <w:tcPr>
            <w:tcW w:w="7596" w:type="dxa"/>
          </w:tcPr>
          <w:p w14:paraId="3D0E3545" w14:textId="1C702C9F" w:rsidR="00A95EA8" w:rsidRPr="000D72B0" w:rsidRDefault="00F85D88" w:rsidP="00384EC7">
            <w:pPr>
              <w:pStyle w:val="ListParagraph"/>
              <w:ind w:left="0"/>
              <w:rPr>
                <w:rFonts w:ascii="Verdana" w:hAnsi="Verdana" w:cs="Arial"/>
                <w:sz w:val="20"/>
                <w:szCs w:val="20"/>
              </w:rPr>
            </w:pPr>
            <w:r>
              <w:rPr>
                <w:rFonts w:ascii="Verdana" w:hAnsi="Verdana" w:cs="Arial"/>
                <w:sz w:val="20"/>
                <w:szCs w:val="20"/>
              </w:rPr>
              <w:t>As above</w:t>
            </w:r>
          </w:p>
        </w:tc>
      </w:tr>
      <w:tr w:rsidR="00A95EA8" w:rsidRPr="000D72B0" w14:paraId="6EC6233B" w14:textId="77777777" w:rsidTr="00D9656C">
        <w:tc>
          <w:tcPr>
            <w:tcW w:w="6096" w:type="dxa"/>
            <w:shd w:val="clear" w:color="auto" w:fill="F2F2F2" w:themeFill="background1" w:themeFillShade="F2"/>
            <w:vAlign w:val="center"/>
          </w:tcPr>
          <w:p w14:paraId="5C7A7DA6" w14:textId="77777777" w:rsidR="00A95EA8" w:rsidRPr="000D72B0" w:rsidRDefault="00A95EA8" w:rsidP="00384EC7">
            <w:pPr>
              <w:pStyle w:val="ListParagraph"/>
              <w:ind w:left="0"/>
              <w:rPr>
                <w:rFonts w:ascii="Verdana" w:hAnsi="Verdana" w:cs="Arial"/>
                <w:b/>
                <w:bCs/>
                <w:sz w:val="20"/>
                <w:szCs w:val="20"/>
                <w:lang w:eastAsia="en-GB"/>
              </w:rPr>
            </w:pPr>
            <w:r w:rsidRPr="000D72B0">
              <w:rPr>
                <w:rFonts w:ascii="Verdana" w:hAnsi="Verdana" w:cs="Arial"/>
                <w:b/>
                <w:bCs/>
                <w:sz w:val="20"/>
                <w:szCs w:val="20"/>
                <w:lang w:eastAsia="en-GB"/>
              </w:rPr>
              <w:t>Setting objectives (for example, well-being objectives, equality objectives, Welsh language strategy)</w:t>
            </w:r>
          </w:p>
        </w:tc>
        <w:tc>
          <w:tcPr>
            <w:tcW w:w="1701" w:type="dxa"/>
            <w:gridSpan w:val="2"/>
          </w:tcPr>
          <w:p w14:paraId="6233398C" w14:textId="628C4016" w:rsidR="00A95EA8" w:rsidRPr="000D72B0" w:rsidRDefault="00E517ED" w:rsidP="00384EC7">
            <w:pPr>
              <w:pStyle w:val="ListParagraph"/>
              <w:ind w:left="0"/>
              <w:rPr>
                <w:rFonts w:ascii="Verdana" w:hAnsi="Verdana" w:cs="Arial"/>
                <w:sz w:val="20"/>
                <w:szCs w:val="20"/>
              </w:rPr>
            </w:pPr>
            <w:r w:rsidRPr="00E517ED">
              <w:rPr>
                <w:rFonts w:ascii="Verdana" w:hAnsi="Verdana" w:cs="Arial"/>
                <w:b/>
                <w:bCs/>
                <w:sz w:val="20"/>
                <w:szCs w:val="20"/>
              </w:rPr>
              <w:t>√</w:t>
            </w:r>
          </w:p>
        </w:tc>
        <w:tc>
          <w:tcPr>
            <w:tcW w:w="7596" w:type="dxa"/>
          </w:tcPr>
          <w:p w14:paraId="62338D71" w14:textId="6C59F46A" w:rsidR="00A95EA8" w:rsidRPr="000D72B0" w:rsidRDefault="00F85D88" w:rsidP="00384EC7">
            <w:pPr>
              <w:pStyle w:val="ListParagraph"/>
              <w:ind w:left="0"/>
              <w:rPr>
                <w:rFonts w:ascii="Verdana" w:hAnsi="Verdana" w:cs="Arial"/>
                <w:sz w:val="20"/>
                <w:szCs w:val="20"/>
              </w:rPr>
            </w:pPr>
            <w:r>
              <w:rPr>
                <w:rFonts w:ascii="Verdana" w:hAnsi="Verdana" w:cs="Arial"/>
                <w:sz w:val="20"/>
                <w:szCs w:val="20"/>
              </w:rPr>
              <w:t>As above</w:t>
            </w:r>
          </w:p>
        </w:tc>
      </w:tr>
      <w:tr w:rsidR="00A95EA8" w:rsidRPr="000D72B0" w14:paraId="3D1B5EEF" w14:textId="77777777" w:rsidTr="00D9656C">
        <w:tc>
          <w:tcPr>
            <w:tcW w:w="6096" w:type="dxa"/>
            <w:shd w:val="clear" w:color="auto" w:fill="F2F2F2" w:themeFill="background1" w:themeFillShade="F2"/>
            <w:vAlign w:val="center"/>
          </w:tcPr>
          <w:p w14:paraId="42427FF3" w14:textId="77777777" w:rsidR="00A95EA8" w:rsidRPr="000D72B0" w:rsidRDefault="00A95EA8" w:rsidP="00384EC7">
            <w:pPr>
              <w:pStyle w:val="ListParagraph"/>
              <w:ind w:left="0"/>
              <w:rPr>
                <w:rFonts w:ascii="Verdana" w:hAnsi="Verdana" w:cs="Arial"/>
                <w:b/>
                <w:bCs/>
                <w:sz w:val="20"/>
                <w:szCs w:val="20"/>
                <w:lang w:eastAsia="en-GB"/>
              </w:rPr>
            </w:pPr>
            <w:r w:rsidRPr="000D72B0">
              <w:rPr>
                <w:rFonts w:ascii="Verdana" w:hAnsi="Verdana" w:cs="Arial"/>
                <w:b/>
                <w:bCs/>
                <w:sz w:val="20"/>
                <w:szCs w:val="20"/>
                <w:lang w:eastAsia="en-GB"/>
              </w:rPr>
              <w:t>Major procurement and commissioning decisions</w:t>
            </w:r>
          </w:p>
        </w:tc>
        <w:tc>
          <w:tcPr>
            <w:tcW w:w="1701" w:type="dxa"/>
            <w:gridSpan w:val="2"/>
          </w:tcPr>
          <w:p w14:paraId="0C336E50" w14:textId="77777777" w:rsidR="00A95EA8" w:rsidRPr="000D72B0" w:rsidRDefault="00A95EA8" w:rsidP="00384EC7">
            <w:pPr>
              <w:pStyle w:val="ListParagraph"/>
              <w:ind w:left="0"/>
              <w:rPr>
                <w:rFonts w:ascii="Verdana" w:hAnsi="Verdana" w:cs="Arial"/>
                <w:sz w:val="20"/>
                <w:szCs w:val="20"/>
              </w:rPr>
            </w:pPr>
          </w:p>
        </w:tc>
        <w:tc>
          <w:tcPr>
            <w:tcW w:w="7596" w:type="dxa"/>
          </w:tcPr>
          <w:p w14:paraId="2C1BAF28" w14:textId="5CDEB884" w:rsidR="00A95EA8" w:rsidRPr="000D72B0" w:rsidRDefault="00A95EA8" w:rsidP="00384EC7">
            <w:pPr>
              <w:pStyle w:val="ListParagraph"/>
              <w:ind w:left="0"/>
              <w:rPr>
                <w:rFonts w:ascii="Verdana" w:hAnsi="Verdana" w:cs="Arial"/>
                <w:sz w:val="20"/>
                <w:szCs w:val="20"/>
              </w:rPr>
            </w:pPr>
          </w:p>
        </w:tc>
      </w:tr>
      <w:tr w:rsidR="00A95EA8" w:rsidRPr="000D72B0" w14:paraId="42FE8901" w14:textId="77777777" w:rsidTr="00D9656C">
        <w:tc>
          <w:tcPr>
            <w:tcW w:w="6096" w:type="dxa"/>
            <w:shd w:val="clear" w:color="auto" w:fill="F2F2F2" w:themeFill="background1" w:themeFillShade="F2"/>
            <w:vAlign w:val="center"/>
          </w:tcPr>
          <w:p w14:paraId="5E15C2A6" w14:textId="77777777" w:rsidR="00A95EA8" w:rsidRPr="000D72B0" w:rsidRDefault="00A95EA8" w:rsidP="00384EC7">
            <w:pPr>
              <w:pStyle w:val="ListParagraph"/>
              <w:ind w:left="0"/>
              <w:rPr>
                <w:rFonts w:ascii="Verdana" w:hAnsi="Verdana" w:cs="Arial"/>
                <w:b/>
                <w:bCs/>
                <w:sz w:val="20"/>
                <w:szCs w:val="20"/>
                <w:lang w:eastAsia="en-GB"/>
              </w:rPr>
            </w:pPr>
            <w:r w:rsidRPr="000D72B0">
              <w:rPr>
                <w:rFonts w:ascii="Verdana" w:hAnsi="Verdana" w:cs="Arial"/>
                <w:b/>
                <w:bCs/>
                <w:sz w:val="20"/>
                <w:szCs w:val="20"/>
                <w:lang w:eastAsia="en-GB"/>
              </w:rPr>
              <w:t>Decisions that affect the ability (including external partners) to offer Welsh language opportunities and services</w:t>
            </w:r>
          </w:p>
        </w:tc>
        <w:tc>
          <w:tcPr>
            <w:tcW w:w="1701" w:type="dxa"/>
            <w:gridSpan w:val="2"/>
          </w:tcPr>
          <w:p w14:paraId="03D9539E" w14:textId="77777777" w:rsidR="00A95EA8" w:rsidRPr="000D72B0" w:rsidRDefault="00A95EA8" w:rsidP="00384EC7">
            <w:pPr>
              <w:pStyle w:val="ListParagraph"/>
              <w:ind w:left="0"/>
              <w:rPr>
                <w:rFonts w:ascii="Verdana" w:hAnsi="Verdana" w:cs="Arial"/>
                <w:sz w:val="20"/>
                <w:szCs w:val="20"/>
              </w:rPr>
            </w:pPr>
          </w:p>
        </w:tc>
        <w:tc>
          <w:tcPr>
            <w:tcW w:w="7596" w:type="dxa"/>
          </w:tcPr>
          <w:p w14:paraId="43698ACC" w14:textId="77777777" w:rsidR="00A95EA8" w:rsidRPr="000D72B0" w:rsidRDefault="00A95EA8" w:rsidP="00384EC7">
            <w:pPr>
              <w:pStyle w:val="ListParagraph"/>
              <w:ind w:left="0"/>
              <w:rPr>
                <w:rFonts w:ascii="Verdana" w:hAnsi="Verdana" w:cs="Arial"/>
                <w:sz w:val="20"/>
                <w:szCs w:val="20"/>
              </w:rPr>
            </w:pPr>
          </w:p>
        </w:tc>
      </w:tr>
      <w:tr w:rsidR="00956FEE" w:rsidRPr="000D72B0" w14:paraId="7F109D2C" w14:textId="77777777" w:rsidTr="00D9656C">
        <w:tc>
          <w:tcPr>
            <w:tcW w:w="15393" w:type="dxa"/>
            <w:gridSpan w:val="4"/>
            <w:shd w:val="clear" w:color="auto" w:fill="002060"/>
          </w:tcPr>
          <w:p w14:paraId="4C5251DF" w14:textId="77777777" w:rsidR="00956FEE" w:rsidRPr="000D72B0" w:rsidRDefault="00956FEE" w:rsidP="00956FEE">
            <w:pPr>
              <w:pStyle w:val="ListParagraph"/>
              <w:numPr>
                <w:ilvl w:val="0"/>
                <w:numId w:val="13"/>
              </w:numPr>
              <w:ind w:left="452"/>
              <w:rPr>
                <w:rFonts w:ascii="Verdana" w:hAnsi="Verdana" w:cs="Arial"/>
                <w:sz w:val="20"/>
                <w:szCs w:val="20"/>
              </w:rPr>
            </w:pPr>
            <w:r w:rsidRPr="000D72B0">
              <w:rPr>
                <w:rFonts w:ascii="Verdana" w:hAnsi="Verdana" w:cs="Arial"/>
                <w:b/>
                <w:bCs/>
                <w:sz w:val="20"/>
                <w:szCs w:val="20"/>
              </w:rPr>
              <w:t>Co-production / Engagement / Consultation</w:t>
            </w:r>
          </w:p>
          <w:p w14:paraId="6A594DF5" w14:textId="2E8C02C0" w:rsidR="00A95EA8" w:rsidRPr="000D72B0" w:rsidRDefault="00A95EA8" w:rsidP="00A95EA8">
            <w:pPr>
              <w:pStyle w:val="ListParagraph"/>
              <w:ind w:left="452"/>
              <w:rPr>
                <w:rFonts w:ascii="Verdana" w:hAnsi="Verdana" w:cs="Arial"/>
                <w:sz w:val="20"/>
                <w:szCs w:val="20"/>
              </w:rPr>
            </w:pPr>
          </w:p>
        </w:tc>
      </w:tr>
      <w:tr w:rsidR="00D9656C" w:rsidRPr="000D72B0" w14:paraId="2E9560A6" w14:textId="77777777" w:rsidTr="00D9656C">
        <w:tc>
          <w:tcPr>
            <w:tcW w:w="6096" w:type="dxa"/>
            <w:shd w:val="clear" w:color="auto" w:fill="F2F2F2" w:themeFill="background1" w:themeFillShade="F2"/>
          </w:tcPr>
          <w:p w14:paraId="2D17A9AD" w14:textId="286C01DE" w:rsidR="00D9656C" w:rsidRPr="000D72B0" w:rsidRDefault="00D9656C" w:rsidP="00956FEE">
            <w:pPr>
              <w:autoSpaceDE w:val="0"/>
              <w:autoSpaceDN w:val="0"/>
              <w:adjustRightInd w:val="0"/>
              <w:rPr>
                <w:rFonts w:ascii="Verdana" w:hAnsi="Verdana" w:cs="Arial"/>
                <w:b/>
                <w:bCs/>
                <w:sz w:val="20"/>
                <w:szCs w:val="20"/>
              </w:rPr>
            </w:pPr>
            <w:r w:rsidRPr="000D72B0">
              <w:rPr>
                <w:rFonts w:ascii="Verdana" w:hAnsi="Verdana" w:cs="Arial"/>
                <w:b/>
                <w:bCs/>
                <w:sz w:val="20"/>
                <w:szCs w:val="20"/>
              </w:rPr>
              <w:t>What data / information / intelligence are you using to inform this work?</w:t>
            </w:r>
          </w:p>
        </w:tc>
        <w:tc>
          <w:tcPr>
            <w:tcW w:w="9297" w:type="dxa"/>
            <w:gridSpan w:val="3"/>
          </w:tcPr>
          <w:p w14:paraId="02B490FE" w14:textId="77777777" w:rsidR="00E517ED" w:rsidRPr="00E517ED" w:rsidRDefault="00E517ED" w:rsidP="00E517ED">
            <w:pPr>
              <w:rPr>
                <w:rFonts w:ascii="Verdana" w:hAnsi="Verdana" w:cs="Arial"/>
                <w:sz w:val="20"/>
                <w:szCs w:val="20"/>
              </w:rPr>
            </w:pPr>
            <w:r w:rsidRPr="00E517ED">
              <w:rPr>
                <w:rFonts w:ascii="Verdana" w:hAnsi="Verdana" w:cs="Arial"/>
                <w:sz w:val="20"/>
                <w:szCs w:val="20"/>
              </w:rPr>
              <w:t>Population demographics, health needs assessments, deprivation data, pharmacy activity data, contractor questionnaires, dispensing data, workforce and capacity information, public engagement findings, stakeholder consultation responses, and service utilisation information</w:t>
            </w:r>
          </w:p>
          <w:p w14:paraId="7FD52264" w14:textId="397513B4" w:rsidR="00D9656C" w:rsidRPr="000D72B0" w:rsidRDefault="00D9656C" w:rsidP="00116092">
            <w:pPr>
              <w:rPr>
                <w:rFonts w:ascii="Verdana" w:hAnsi="Verdana" w:cs="Arial"/>
                <w:sz w:val="20"/>
                <w:szCs w:val="20"/>
              </w:rPr>
            </w:pPr>
          </w:p>
        </w:tc>
      </w:tr>
      <w:tr w:rsidR="00956FEE" w:rsidRPr="000D72B0" w14:paraId="1B9EBBDD" w14:textId="77777777" w:rsidTr="00D9656C">
        <w:tc>
          <w:tcPr>
            <w:tcW w:w="6096" w:type="dxa"/>
            <w:shd w:val="clear" w:color="auto" w:fill="F2F2F2" w:themeFill="background1" w:themeFillShade="F2"/>
          </w:tcPr>
          <w:p w14:paraId="794E4FBD" w14:textId="7E7787C9" w:rsidR="00956FEE" w:rsidRPr="000D72B0" w:rsidRDefault="00956FEE" w:rsidP="00956FEE">
            <w:pPr>
              <w:autoSpaceDE w:val="0"/>
              <w:autoSpaceDN w:val="0"/>
              <w:adjustRightInd w:val="0"/>
              <w:rPr>
                <w:rFonts w:ascii="Verdana" w:hAnsi="Verdana" w:cs="Arial"/>
                <w:b/>
                <w:sz w:val="20"/>
                <w:szCs w:val="20"/>
              </w:rPr>
            </w:pPr>
            <w:r w:rsidRPr="000D72B0">
              <w:rPr>
                <w:rFonts w:ascii="Verdana" w:hAnsi="Verdana" w:cs="Arial"/>
                <w:b/>
                <w:bCs/>
                <w:sz w:val="20"/>
                <w:szCs w:val="20"/>
              </w:rPr>
              <w:t xml:space="preserve">How will you co-produce / engage / consult to get the views of those affected, including people with </w:t>
            </w:r>
            <w:r w:rsidRPr="000D72B0">
              <w:rPr>
                <w:rFonts w:ascii="Verdana" w:hAnsi="Verdana" w:cs="Arial"/>
                <w:b/>
                <w:bCs/>
                <w:sz w:val="20"/>
                <w:szCs w:val="20"/>
              </w:rPr>
              <w:lastRenderedPageBreak/>
              <w:t xml:space="preserve">protected characteristics to inform and develop the </w:t>
            </w:r>
            <w:r w:rsidRPr="000D72B0">
              <w:rPr>
                <w:rFonts w:ascii="Verdana" w:hAnsi="Verdana" w:cs="Arial"/>
                <w:b/>
                <w:sz w:val="20"/>
                <w:szCs w:val="20"/>
              </w:rPr>
              <w:t>policy, procedure, strategy and or decision?</w:t>
            </w:r>
            <w:r w:rsidRPr="000D72B0">
              <w:rPr>
                <w:rFonts w:ascii="Verdana" w:hAnsi="Verdana" w:cs="Arial"/>
                <w:b/>
                <w:bCs/>
                <w:sz w:val="20"/>
                <w:szCs w:val="20"/>
              </w:rPr>
              <w:t>?</w:t>
            </w:r>
            <w:r w:rsidRPr="000D72B0">
              <w:rPr>
                <w:rFonts w:ascii="Verdana" w:hAnsi="Verdana" w:cs="Arial"/>
                <w:b/>
                <w:sz w:val="20"/>
                <w:szCs w:val="20"/>
              </w:rPr>
              <w:t xml:space="preserve"> </w:t>
            </w:r>
          </w:p>
        </w:tc>
        <w:tc>
          <w:tcPr>
            <w:tcW w:w="9297" w:type="dxa"/>
            <w:gridSpan w:val="3"/>
          </w:tcPr>
          <w:p w14:paraId="7BDE76CD" w14:textId="572BBB9F" w:rsidR="00E517ED" w:rsidRPr="00E517ED" w:rsidRDefault="00E517ED" w:rsidP="00E517ED">
            <w:pPr>
              <w:rPr>
                <w:rFonts w:ascii="Verdana" w:hAnsi="Verdana" w:cs="Arial"/>
                <w:sz w:val="20"/>
                <w:szCs w:val="20"/>
              </w:rPr>
            </w:pPr>
            <w:r w:rsidRPr="00E517ED">
              <w:rPr>
                <w:rFonts w:ascii="Verdana" w:hAnsi="Verdana" w:cs="Arial"/>
                <w:sz w:val="20"/>
                <w:szCs w:val="20"/>
              </w:rPr>
              <w:lastRenderedPageBreak/>
              <w:t xml:space="preserve">Public engagement exercise undertaken between 30 March and 27 April 2026 receiving 119 responses. Statutory 60-day consultation undertaken between 13 July and 11 September 2026. Consultees included Community Pharmacy Wales, Local Medical </w:t>
            </w:r>
            <w:r w:rsidRPr="00E517ED">
              <w:rPr>
                <w:rFonts w:ascii="Verdana" w:hAnsi="Verdana" w:cs="Arial"/>
                <w:sz w:val="20"/>
                <w:szCs w:val="20"/>
              </w:rPr>
              <w:lastRenderedPageBreak/>
              <w:t xml:space="preserve">Committee, </w:t>
            </w:r>
            <w:proofErr w:type="spellStart"/>
            <w:r w:rsidRPr="00E517ED">
              <w:rPr>
                <w:rFonts w:ascii="Verdana" w:hAnsi="Verdana" w:cs="Arial"/>
                <w:sz w:val="20"/>
                <w:szCs w:val="20"/>
              </w:rPr>
              <w:t>Llais</w:t>
            </w:r>
            <w:proofErr w:type="spellEnd"/>
            <w:r w:rsidRPr="00E517ED">
              <w:rPr>
                <w:rFonts w:ascii="Verdana" w:hAnsi="Verdana" w:cs="Arial"/>
                <w:sz w:val="20"/>
                <w:szCs w:val="20"/>
              </w:rPr>
              <w:t>, community pharmacy contractors, local authorities, neighbouring health boards and partner organisation</w:t>
            </w:r>
            <w:r>
              <w:rPr>
                <w:rFonts w:ascii="Verdana" w:hAnsi="Verdana" w:cs="Arial"/>
                <w:sz w:val="20"/>
                <w:szCs w:val="20"/>
              </w:rPr>
              <w:t>s.</w:t>
            </w:r>
          </w:p>
          <w:p w14:paraId="4C5608DC" w14:textId="06D98FBD" w:rsidR="00956FEE" w:rsidRPr="000D72B0" w:rsidRDefault="00956FEE" w:rsidP="00116092">
            <w:pPr>
              <w:rPr>
                <w:rFonts w:ascii="Verdana" w:hAnsi="Verdana" w:cs="Arial"/>
                <w:sz w:val="20"/>
                <w:szCs w:val="20"/>
              </w:rPr>
            </w:pPr>
          </w:p>
        </w:tc>
      </w:tr>
      <w:tr w:rsidR="002203F5" w:rsidRPr="000D72B0" w14:paraId="7FBCF1AB" w14:textId="77777777" w:rsidTr="00D9656C">
        <w:tc>
          <w:tcPr>
            <w:tcW w:w="6096" w:type="dxa"/>
            <w:shd w:val="clear" w:color="auto" w:fill="F2F2F2" w:themeFill="background1" w:themeFillShade="F2"/>
          </w:tcPr>
          <w:p w14:paraId="49D12E40" w14:textId="39E62B3C" w:rsidR="002203F5" w:rsidRPr="000D72B0" w:rsidRDefault="002203F5" w:rsidP="00116092">
            <w:pPr>
              <w:rPr>
                <w:rFonts w:ascii="Verdana" w:hAnsi="Verdana" w:cs="Arial"/>
                <w:b/>
                <w:bCs/>
                <w:sz w:val="20"/>
                <w:szCs w:val="20"/>
              </w:rPr>
            </w:pPr>
            <w:r w:rsidRPr="000D72B0">
              <w:rPr>
                <w:rFonts w:ascii="Verdana" w:hAnsi="Verdana" w:cs="Arial"/>
                <w:b/>
                <w:bCs/>
                <w:sz w:val="20"/>
                <w:szCs w:val="20"/>
              </w:rPr>
              <w:lastRenderedPageBreak/>
              <w:t xml:space="preserve">How will you </w:t>
            </w:r>
            <w:r w:rsidR="00624967" w:rsidRPr="000D72B0">
              <w:rPr>
                <w:rFonts w:ascii="Verdana" w:hAnsi="Verdana" w:cs="Arial"/>
                <w:b/>
                <w:bCs/>
                <w:sz w:val="20"/>
                <w:szCs w:val="20"/>
              </w:rPr>
              <w:t xml:space="preserve">consider the views and opinions of those affected </w:t>
            </w:r>
            <w:r w:rsidR="00956FEE" w:rsidRPr="000D72B0">
              <w:rPr>
                <w:rFonts w:ascii="Verdana" w:hAnsi="Verdana" w:cs="Arial"/>
                <w:b/>
                <w:bCs/>
                <w:sz w:val="20"/>
                <w:szCs w:val="20"/>
              </w:rPr>
              <w:t xml:space="preserve">– internal and external stakeholders </w:t>
            </w:r>
            <w:r w:rsidR="00624967" w:rsidRPr="000D72B0">
              <w:rPr>
                <w:rFonts w:ascii="Verdana" w:hAnsi="Verdana" w:cs="Arial"/>
                <w:b/>
                <w:bCs/>
                <w:sz w:val="20"/>
                <w:szCs w:val="20"/>
              </w:rPr>
              <w:t>(staff, people with lived experience, carers etc)</w:t>
            </w:r>
            <w:r w:rsidR="00956FEE" w:rsidRPr="000D72B0">
              <w:rPr>
                <w:rFonts w:ascii="Verdana" w:hAnsi="Verdana" w:cs="Arial"/>
                <w:b/>
                <w:bCs/>
                <w:sz w:val="20"/>
                <w:szCs w:val="20"/>
              </w:rPr>
              <w:t xml:space="preserve"> on the draft document?</w:t>
            </w:r>
          </w:p>
        </w:tc>
        <w:tc>
          <w:tcPr>
            <w:tcW w:w="9297" w:type="dxa"/>
            <w:gridSpan w:val="3"/>
          </w:tcPr>
          <w:p w14:paraId="78E83818" w14:textId="6F91FFAD" w:rsidR="002203F5" w:rsidRPr="000D72B0" w:rsidRDefault="00E517ED" w:rsidP="00116092">
            <w:pPr>
              <w:rPr>
                <w:rFonts w:ascii="Verdana" w:hAnsi="Verdana" w:cs="Arial"/>
                <w:sz w:val="20"/>
                <w:szCs w:val="20"/>
              </w:rPr>
            </w:pPr>
            <w:r>
              <w:rPr>
                <w:rFonts w:ascii="Verdana" w:hAnsi="Verdana" w:cs="Arial"/>
                <w:sz w:val="20"/>
                <w:szCs w:val="20"/>
              </w:rPr>
              <w:t xml:space="preserve">Responses of the above activities considered by the PNA Steering Group. </w:t>
            </w:r>
          </w:p>
        </w:tc>
      </w:tr>
      <w:tr w:rsidR="002203F5" w:rsidRPr="000D72B0" w14:paraId="4F447779" w14:textId="77777777" w:rsidTr="00D9656C">
        <w:tc>
          <w:tcPr>
            <w:tcW w:w="6096" w:type="dxa"/>
            <w:shd w:val="clear" w:color="auto" w:fill="F2F2F2" w:themeFill="background1" w:themeFillShade="F2"/>
          </w:tcPr>
          <w:p w14:paraId="716D7245" w14:textId="7AFB474D" w:rsidR="00624967" w:rsidRPr="000D72B0" w:rsidRDefault="00A95EA8" w:rsidP="00116092">
            <w:pPr>
              <w:rPr>
                <w:rFonts w:ascii="Verdana" w:hAnsi="Verdana" w:cs="Arial"/>
                <w:b/>
                <w:bCs/>
                <w:sz w:val="20"/>
                <w:szCs w:val="20"/>
              </w:rPr>
            </w:pPr>
            <w:r w:rsidRPr="000D72B0">
              <w:rPr>
                <w:rFonts w:ascii="Verdana" w:hAnsi="Verdana" w:cs="Arial"/>
                <w:b/>
                <w:bCs/>
                <w:sz w:val="20"/>
                <w:szCs w:val="20"/>
              </w:rPr>
              <w:t xml:space="preserve">Provide details of the activities that have already taken place </w:t>
            </w:r>
          </w:p>
        </w:tc>
        <w:tc>
          <w:tcPr>
            <w:tcW w:w="9297" w:type="dxa"/>
            <w:gridSpan w:val="3"/>
          </w:tcPr>
          <w:p w14:paraId="0EC5A480" w14:textId="66FF451F" w:rsidR="002203F5" w:rsidRPr="000D72B0" w:rsidRDefault="00E517ED" w:rsidP="00116092">
            <w:pPr>
              <w:rPr>
                <w:rFonts w:ascii="Verdana" w:hAnsi="Verdana" w:cs="Arial"/>
                <w:sz w:val="20"/>
                <w:szCs w:val="20"/>
              </w:rPr>
            </w:pPr>
            <w:r>
              <w:rPr>
                <w:rFonts w:ascii="Verdana" w:hAnsi="Verdana" w:cs="Arial"/>
                <w:sz w:val="20"/>
                <w:szCs w:val="20"/>
              </w:rPr>
              <w:t>See above</w:t>
            </w:r>
          </w:p>
        </w:tc>
      </w:tr>
      <w:tr w:rsidR="00624967" w:rsidRPr="000D72B0" w14:paraId="58A062EC" w14:textId="77777777" w:rsidTr="00D9656C">
        <w:tc>
          <w:tcPr>
            <w:tcW w:w="6096" w:type="dxa"/>
            <w:shd w:val="clear" w:color="auto" w:fill="F2F2F2" w:themeFill="background1" w:themeFillShade="F2"/>
          </w:tcPr>
          <w:p w14:paraId="1F459C08" w14:textId="241286F4" w:rsidR="00624967" w:rsidRPr="000D72B0" w:rsidRDefault="00A95EA8" w:rsidP="00116092">
            <w:pPr>
              <w:rPr>
                <w:rFonts w:ascii="Verdana" w:hAnsi="Verdana" w:cs="Arial"/>
                <w:b/>
                <w:bCs/>
                <w:sz w:val="20"/>
                <w:szCs w:val="20"/>
              </w:rPr>
            </w:pPr>
            <w:r w:rsidRPr="000D72B0">
              <w:rPr>
                <w:rFonts w:ascii="Verdana" w:hAnsi="Verdana" w:cs="Arial"/>
                <w:b/>
                <w:bCs/>
                <w:sz w:val="20"/>
                <w:szCs w:val="20"/>
              </w:rPr>
              <w:t>What changes have been made as a result of the feedback received?</w:t>
            </w:r>
          </w:p>
        </w:tc>
        <w:tc>
          <w:tcPr>
            <w:tcW w:w="9297" w:type="dxa"/>
            <w:gridSpan w:val="3"/>
          </w:tcPr>
          <w:p w14:paraId="5BA563C5" w14:textId="4D0DB936" w:rsidR="00E517ED" w:rsidRPr="00E517ED" w:rsidRDefault="00E517ED" w:rsidP="00E517ED">
            <w:pPr>
              <w:rPr>
                <w:rFonts w:ascii="Verdana" w:hAnsi="Verdana" w:cs="Arial"/>
                <w:sz w:val="20"/>
                <w:szCs w:val="20"/>
              </w:rPr>
            </w:pPr>
            <w:r w:rsidRPr="00E517ED">
              <w:rPr>
                <w:rFonts w:ascii="Verdana" w:hAnsi="Verdana" w:cs="Arial"/>
                <w:sz w:val="20"/>
                <w:szCs w:val="20"/>
              </w:rPr>
              <w:t>Consultation feedback supported the overall conclusions of the assessment. No changes were required to the overall conclusions of the assessment</w:t>
            </w:r>
            <w:r>
              <w:rPr>
                <w:rFonts w:ascii="Verdana" w:hAnsi="Verdana" w:cs="Arial"/>
                <w:sz w:val="20"/>
                <w:szCs w:val="20"/>
              </w:rPr>
              <w:t>.</w:t>
            </w:r>
          </w:p>
          <w:p w14:paraId="4C7FA9C2" w14:textId="77777777" w:rsidR="00624967" w:rsidRPr="000D72B0" w:rsidRDefault="00624967" w:rsidP="00116092">
            <w:pPr>
              <w:rPr>
                <w:rFonts w:ascii="Verdana" w:hAnsi="Verdana" w:cs="Arial"/>
                <w:sz w:val="20"/>
                <w:szCs w:val="20"/>
              </w:rPr>
            </w:pPr>
          </w:p>
        </w:tc>
      </w:tr>
      <w:tr w:rsidR="00624967" w:rsidRPr="000D72B0" w14:paraId="29D9EA1E" w14:textId="77777777" w:rsidTr="00D9656C">
        <w:tc>
          <w:tcPr>
            <w:tcW w:w="6096" w:type="dxa"/>
            <w:shd w:val="clear" w:color="auto" w:fill="F2F2F2" w:themeFill="background1" w:themeFillShade="F2"/>
          </w:tcPr>
          <w:p w14:paraId="34830ADA" w14:textId="2142C310" w:rsidR="00624967" w:rsidRPr="000D72B0" w:rsidRDefault="00A95EA8" w:rsidP="00116092">
            <w:pPr>
              <w:rPr>
                <w:rFonts w:ascii="Verdana" w:hAnsi="Verdana" w:cs="Arial"/>
                <w:b/>
                <w:bCs/>
                <w:sz w:val="20"/>
                <w:szCs w:val="20"/>
              </w:rPr>
            </w:pPr>
            <w:r w:rsidRPr="000D72B0">
              <w:rPr>
                <w:rFonts w:ascii="Verdana" w:hAnsi="Verdana" w:cs="Arial"/>
                <w:b/>
                <w:bCs/>
                <w:sz w:val="20"/>
                <w:szCs w:val="20"/>
              </w:rPr>
              <w:t>If no co-production / engagement / consultation has taken place or is planned, w</w:t>
            </w:r>
            <w:r w:rsidR="00624967" w:rsidRPr="000D72B0">
              <w:rPr>
                <w:rFonts w:ascii="Verdana" w:hAnsi="Verdana" w:cs="Arial"/>
                <w:b/>
                <w:bCs/>
                <w:sz w:val="20"/>
                <w:szCs w:val="20"/>
              </w:rPr>
              <w:t xml:space="preserve">hat are the reasons </w:t>
            </w:r>
            <w:r w:rsidRPr="000D72B0">
              <w:rPr>
                <w:rFonts w:ascii="Verdana" w:hAnsi="Verdana" w:cs="Arial"/>
                <w:b/>
                <w:bCs/>
                <w:sz w:val="20"/>
                <w:szCs w:val="20"/>
              </w:rPr>
              <w:t xml:space="preserve">for this? </w:t>
            </w:r>
          </w:p>
        </w:tc>
        <w:tc>
          <w:tcPr>
            <w:tcW w:w="9297" w:type="dxa"/>
            <w:gridSpan w:val="3"/>
          </w:tcPr>
          <w:p w14:paraId="22441B59" w14:textId="09ED9FFB" w:rsidR="00E62EE7" w:rsidRPr="000D72B0" w:rsidRDefault="00E517ED" w:rsidP="00116092">
            <w:pPr>
              <w:rPr>
                <w:rFonts w:ascii="Verdana" w:hAnsi="Verdana" w:cs="Arial"/>
                <w:iCs/>
                <w:sz w:val="20"/>
                <w:szCs w:val="20"/>
              </w:rPr>
            </w:pPr>
            <w:r>
              <w:rPr>
                <w:rFonts w:ascii="Verdana" w:hAnsi="Verdana" w:cs="Arial"/>
                <w:iCs/>
                <w:sz w:val="20"/>
                <w:szCs w:val="20"/>
              </w:rPr>
              <w:t>N/A</w:t>
            </w:r>
          </w:p>
        </w:tc>
      </w:tr>
      <w:tr w:rsidR="00A95EA8" w:rsidRPr="000D72B0" w14:paraId="19E3BE4F" w14:textId="77777777" w:rsidTr="00D9656C">
        <w:tc>
          <w:tcPr>
            <w:tcW w:w="6096" w:type="dxa"/>
            <w:shd w:val="clear" w:color="auto" w:fill="F2F2F2" w:themeFill="background1" w:themeFillShade="F2"/>
          </w:tcPr>
          <w:p w14:paraId="4187AEAA" w14:textId="35906EA3" w:rsidR="00A95EA8" w:rsidRPr="000D72B0" w:rsidRDefault="00A95EA8" w:rsidP="00116092">
            <w:pPr>
              <w:rPr>
                <w:rFonts w:ascii="Verdana" w:hAnsi="Verdana" w:cs="Arial"/>
                <w:b/>
                <w:bCs/>
                <w:sz w:val="20"/>
                <w:szCs w:val="20"/>
              </w:rPr>
            </w:pPr>
            <w:r w:rsidRPr="000D72B0">
              <w:rPr>
                <w:rFonts w:ascii="Verdana" w:hAnsi="Verdana" w:cs="Arial"/>
                <w:b/>
                <w:bCs/>
                <w:sz w:val="20"/>
                <w:szCs w:val="20"/>
              </w:rPr>
              <w:t>What are the arrangements for engagement / communication as the policy / procedure / strategy is implemented?</w:t>
            </w:r>
          </w:p>
        </w:tc>
        <w:tc>
          <w:tcPr>
            <w:tcW w:w="9297" w:type="dxa"/>
            <w:gridSpan w:val="3"/>
          </w:tcPr>
          <w:p w14:paraId="7917B555" w14:textId="77777777" w:rsidR="00E517ED" w:rsidRPr="00E517ED" w:rsidRDefault="00E517ED" w:rsidP="00E517ED">
            <w:pPr>
              <w:rPr>
                <w:rFonts w:ascii="Verdana" w:hAnsi="Verdana" w:cs="Arial"/>
                <w:sz w:val="20"/>
                <w:szCs w:val="20"/>
              </w:rPr>
            </w:pPr>
            <w:r w:rsidRPr="00E517ED">
              <w:rPr>
                <w:rFonts w:ascii="Verdana" w:hAnsi="Verdana" w:cs="Arial"/>
                <w:sz w:val="20"/>
                <w:szCs w:val="20"/>
              </w:rPr>
              <w:t>The final PNA will be published on the Health Board website and shared with prescribed consultees and partners. Any future changes affecting pharmaceutical provision will be managed through existing governance and engagement arrangements.</w:t>
            </w:r>
          </w:p>
          <w:p w14:paraId="0D448D0C" w14:textId="7C49273E" w:rsidR="00152842" w:rsidRPr="00E517ED" w:rsidRDefault="00152842" w:rsidP="00116092">
            <w:pPr>
              <w:rPr>
                <w:rFonts w:ascii="Verdana" w:hAnsi="Verdana" w:cs="Arial"/>
                <w:sz w:val="20"/>
                <w:szCs w:val="20"/>
              </w:rPr>
            </w:pPr>
          </w:p>
        </w:tc>
      </w:tr>
    </w:tbl>
    <w:p w14:paraId="3E69A393" w14:textId="36564C89" w:rsidR="00561AFD" w:rsidRPr="000D72B0" w:rsidRDefault="00561AFD" w:rsidP="00561AFD">
      <w:pPr>
        <w:rPr>
          <w:rFonts w:ascii="Verdana" w:hAnsi="Verdana" w:cs="Arial"/>
          <w:b/>
          <w:bCs/>
          <w:color w:val="FF0000"/>
          <w:sz w:val="20"/>
          <w:szCs w:val="20"/>
        </w:rPr>
      </w:pPr>
    </w:p>
    <w:tbl>
      <w:tblPr>
        <w:tblStyle w:val="TableGrid"/>
        <w:tblW w:w="0" w:type="auto"/>
        <w:tblLook w:val="04A0" w:firstRow="1" w:lastRow="0" w:firstColumn="1" w:lastColumn="0" w:noHBand="0" w:noVBand="1"/>
      </w:tblPr>
      <w:tblGrid>
        <w:gridCol w:w="2438"/>
        <w:gridCol w:w="2727"/>
        <w:gridCol w:w="1137"/>
        <w:gridCol w:w="1217"/>
        <w:gridCol w:w="1054"/>
        <w:gridCol w:w="6815"/>
      </w:tblGrid>
      <w:tr w:rsidR="00D9656C" w:rsidRPr="000D72B0" w14:paraId="3057C8FF" w14:textId="77777777" w:rsidTr="00384EC7">
        <w:tc>
          <w:tcPr>
            <w:tcW w:w="15388" w:type="dxa"/>
            <w:gridSpan w:val="6"/>
          </w:tcPr>
          <w:p w14:paraId="254ED590" w14:textId="77777777" w:rsidR="00D9656C" w:rsidRPr="000D72B0" w:rsidRDefault="00D9656C" w:rsidP="00384EC7">
            <w:pPr>
              <w:rPr>
                <w:rFonts w:ascii="Verdana" w:hAnsi="Verdana" w:cs="Arial"/>
                <w:b/>
                <w:sz w:val="20"/>
                <w:szCs w:val="20"/>
              </w:rPr>
            </w:pPr>
            <w:r w:rsidRPr="000D72B0">
              <w:rPr>
                <w:rFonts w:ascii="Verdana" w:hAnsi="Verdana" w:cs="Arial"/>
                <w:b/>
                <w:sz w:val="20"/>
                <w:szCs w:val="20"/>
              </w:rPr>
              <w:t>SECTION 2 – Understanding the Impact</w:t>
            </w:r>
          </w:p>
          <w:p w14:paraId="0BB16AB8" w14:textId="4C5ACA3B" w:rsidR="00D9656C" w:rsidRPr="000D72B0" w:rsidRDefault="004A0466" w:rsidP="00384EC7">
            <w:pPr>
              <w:rPr>
                <w:rFonts w:ascii="Verdana" w:hAnsi="Verdana" w:cs="Arial"/>
                <w:bCs/>
                <w:sz w:val="20"/>
                <w:szCs w:val="20"/>
              </w:rPr>
            </w:pPr>
            <w:r w:rsidRPr="000D72B0">
              <w:rPr>
                <w:rFonts w:ascii="Verdana" w:hAnsi="Verdana" w:cs="Arial"/>
                <w:bCs/>
                <w:sz w:val="20"/>
                <w:szCs w:val="20"/>
              </w:rPr>
              <w:t>It is important to understand the potential impact of what is being assessed on the organisation’s statutory duty from a number of perspectives including: equality and human rights, biodiversity, Welsh language, Wellbeing of Future Generations Act. It is important to include data, intelligence etc to support how the impact assessment</w:t>
            </w:r>
            <w:r w:rsidR="00C170D9" w:rsidRPr="000D72B0">
              <w:rPr>
                <w:rFonts w:ascii="Verdana" w:hAnsi="Verdana" w:cs="Arial"/>
                <w:bCs/>
                <w:sz w:val="20"/>
                <w:szCs w:val="20"/>
              </w:rPr>
              <w:t xml:space="preserve"> for each topic area</w:t>
            </w:r>
            <w:r w:rsidRPr="000D72B0">
              <w:rPr>
                <w:rFonts w:ascii="Verdana" w:hAnsi="Verdana" w:cs="Arial"/>
                <w:bCs/>
                <w:sz w:val="20"/>
                <w:szCs w:val="20"/>
              </w:rPr>
              <w:t xml:space="preserve"> has been arrived at. </w:t>
            </w:r>
            <w:r w:rsidR="00C170D9" w:rsidRPr="000D72B0">
              <w:rPr>
                <w:rFonts w:ascii="Verdana" w:hAnsi="Verdana" w:cs="Arial"/>
                <w:bCs/>
                <w:sz w:val="20"/>
                <w:szCs w:val="20"/>
              </w:rPr>
              <w:t>The impact on both staff and patients should be considered</w:t>
            </w:r>
          </w:p>
        </w:tc>
      </w:tr>
      <w:tr w:rsidR="00561AFD" w:rsidRPr="000D72B0" w14:paraId="474708C1" w14:textId="77777777" w:rsidTr="001F463C">
        <w:tc>
          <w:tcPr>
            <w:tcW w:w="5139" w:type="dxa"/>
            <w:gridSpan w:val="2"/>
            <w:vMerge w:val="restart"/>
            <w:shd w:val="clear" w:color="auto" w:fill="002060"/>
          </w:tcPr>
          <w:p w14:paraId="75B51FA8" w14:textId="181BBA20" w:rsidR="00561AFD" w:rsidRPr="000D72B0" w:rsidRDefault="00721B09" w:rsidP="00384EC7">
            <w:pPr>
              <w:rPr>
                <w:rFonts w:ascii="Verdana" w:hAnsi="Verdana" w:cs="Arial"/>
                <w:b/>
                <w:bCs/>
                <w:sz w:val="20"/>
                <w:szCs w:val="20"/>
              </w:rPr>
            </w:pPr>
            <w:r w:rsidRPr="000D72B0">
              <w:rPr>
                <w:rFonts w:ascii="Verdana" w:hAnsi="Verdana" w:cs="Arial"/>
                <w:b/>
                <w:bCs/>
                <w:sz w:val="20"/>
                <w:szCs w:val="20"/>
              </w:rPr>
              <w:t>Statutory Area            Specific Detail</w:t>
            </w:r>
          </w:p>
        </w:tc>
        <w:tc>
          <w:tcPr>
            <w:tcW w:w="3397" w:type="dxa"/>
            <w:gridSpan w:val="3"/>
            <w:shd w:val="clear" w:color="auto" w:fill="002060"/>
          </w:tcPr>
          <w:p w14:paraId="408C6764" w14:textId="0E25AEC6" w:rsidR="00561AFD" w:rsidRPr="000D72B0" w:rsidRDefault="00D9656C" w:rsidP="00561AFD">
            <w:pPr>
              <w:jc w:val="center"/>
              <w:rPr>
                <w:rFonts w:ascii="Verdana" w:hAnsi="Verdana" w:cs="Arial"/>
                <w:b/>
                <w:bCs/>
                <w:sz w:val="20"/>
                <w:szCs w:val="20"/>
              </w:rPr>
            </w:pPr>
            <w:r w:rsidRPr="000D72B0">
              <w:rPr>
                <w:rFonts w:ascii="Verdana" w:hAnsi="Verdana" w:cs="Arial"/>
                <w:b/>
                <w:bCs/>
                <w:sz w:val="20"/>
                <w:szCs w:val="20"/>
              </w:rPr>
              <w:t xml:space="preserve">What is the </w:t>
            </w:r>
            <w:r w:rsidR="00561AFD" w:rsidRPr="000D72B0">
              <w:rPr>
                <w:rFonts w:ascii="Verdana" w:hAnsi="Verdana" w:cs="Arial"/>
                <w:b/>
                <w:bCs/>
                <w:sz w:val="20"/>
                <w:szCs w:val="20"/>
              </w:rPr>
              <w:t>Impact</w:t>
            </w:r>
            <w:r w:rsidRPr="000D72B0">
              <w:rPr>
                <w:rFonts w:ascii="Verdana" w:hAnsi="Verdana" w:cs="Arial"/>
                <w:b/>
                <w:bCs/>
                <w:sz w:val="20"/>
                <w:szCs w:val="20"/>
              </w:rPr>
              <w:t>?</w:t>
            </w:r>
          </w:p>
        </w:tc>
        <w:tc>
          <w:tcPr>
            <w:tcW w:w="6852" w:type="dxa"/>
            <w:vMerge w:val="restart"/>
            <w:shd w:val="clear" w:color="auto" w:fill="002060"/>
          </w:tcPr>
          <w:p w14:paraId="65674ECD" w14:textId="323EF41B" w:rsidR="00561AFD" w:rsidRPr="000D72B0" w:rsidRDefault="00561AFD" w:rsidP="00384EC7">
            <w:pPr>
              <w:rPr>
                <w:rFonts w:ascii="Verdana" w:hAnsi="Verdana" w:cs="Arial"/>
                <w:sz w:val="20"/>
                <w:szCs w:val="20"/>
              </w:rPr>
            </w:pPr>
            <w:r w:rsidRPr="000D72B0">
              <w:rPr>
                <w:rFonts w:ascii="Verdana" w:hAnsi="Verdana" w:cs="Arial"/>
                <w:b/>
                <w:sz w:val="20"/>
                <w:szCs w:val="20"/>
              </w:rPr>
              <w:t xml:space="preserve">Details of the impact </w:t>
            </w:r>
            <w:r w:rsidR="004A0466" w:rsidRPr="000D72B0">
              <w:rPr>
                <w:rFonts w:ascii="Verdana" w:hAnsi="Verdana" w:cs="Arial"/>
                <w:b/>
                <w:sz w:val="20"/>
                <w:szCs w:val="20"/>
              </w:rPr>
              <w:t xml:space="preserve">of the proposal </w:t>
            </w:r>
            <w:r w:rsidRPr="000D72B0">
              <w:rPr>
                <w:rFonts w:ascii="Verdana" w:hAnsi="Verdana" w:cs="Arial"/>
                <w:b/>
                <w:sz w:val="20"/>
                <w:szCs w:val="20"/>
              </w:rPr>
              <w:t xml:space="preserve">on the following. Where negative impacts are identified, what actions will be taken to minimise these? </w:t>
            </w:r>
          </w:p>
        </w:tc>
      </w:tr>
      <w:tr w:rsidR="00561AFD" w:rsidRPr="000D72B0" w14:paraId="5E29BAF0" w14:textId="77777777" w:rsidTr="001F463C">
        <w:tc>
          <w:tcPr>
            <w:tcW w:w="5139" w:type="dxa"/>
            <w:gridSpan w:val="2"/>
            <w:vMerge/>
          </w:tcPr>
          <w:p w14:paraId="0B27BEBD" w14:textId="77777777" w:rsidR="00561AFD" w:rsidRPr="000D72B0" w:rsidRDefault="00561AFD" w:rsidP="00384EC7">
            <w:pPr>
              <w:rPr>
                <w:rFonts w:ascii="Verdana" w:hAnsi="Verdana" w:cs="Arial"/>
                <w:b/>
                <w:bCs/>
                <w:sz w:val="20"/>
                <w:szCs w:val="20"/>
              </w:rPr>
            </w:pPr>
          </w:p>
        </w:tc>
        <w:tc>
          <w:tcPr>
            <w:tcW w:w="1137" w:type="dxa"/>
            <w:shd w:val="clear" w:color="auto" w:fill="002060"/>
          </w:tcPr>
          <w:p w14:paraId="0ECD1E59" w14:textId="034DDCF2" w:rsidR="00561AFD" w:rsidRPr="000D72B0" w:rsidRDefault="00561AFD" w:rsidP="00561AFD">
            <w:pPr>
              <w:jc w:val="center"/>
              <w:rPr>
                <w:rFonts w:ascii="Verdana" w:hAnsi="Verdana" w:cs="Arial"/>
                <w:b/>
                <w:bCs/>
                <w:sz w:val="20"/>
                <w:szCs w:val="20"/>
              </w:rPr>
            </w:pPr>
            <w:r w:rsidRPr="000D72B0">
              <w:rPr>
                <w:rFonts w:ascii="Verdana" w:hAnsi="Verdana" w:cs="Arial"/>
                <w:b/>
                <w:bCs/>
                <w:sz w:val="20"/>
                <w:szCs w:val="20"/>
              </w:rPr>
              <w:t>Positive</w:t>
            </w:r>
          </w:p>
        </w:tc>
        <w:tc>
          <w:tcPr>
            <w:tcW w:w="1217" w:type="dxa"/>
            <w:shd w:val="clear" w:color="auto" w:fill="002060"/>
          </w:tcPr>
          <w:p w14:paraId="6E11ECF5" w14:textId="0E2DD852" w:rsidR="00561AFD" w:rsidRPr="000D72B0" w:rsidRDefault="00561AFD" w:rsidP="00561AFD">
            <w:pPr>
              <w:jc w:val="center"/>
              <w:rPr>
                <w:rFonts w:ascii="Verdana" w:hAnsi="Verdana" w:cs="Arial"/>
                <w:b/>
                <w:bCs/>
                <w:sz w:val="20"/>
                <w:szCs w:val="20"/>
              </w:rPr>
            </w:pPr>
            <w:r w:rsidRPr="000D72B0">
              <w:rPr>
                <w:rFonts w:ascii="Verdana" w:hAnsi="Verdana" w:cs="Arial"/>
                <w:b/>
                <w:bCs/>
                <w:sz w:val="20"/>
                <w:szCs w:val="20"/>
              </w:rPr>
              <w:t>Negative</w:t>
            </w:r>
          </w:p>
        </w:tc>
        <w:tc>
          <w:tcPr>
            <w:tcW w:w="1043" w:type="dxa"/>
            <w:shd w:val="clear" w:color="auto" w:fill="002060"/>
          </w:tcPr>
          <w:p w14:paraId="40BC6EC9" w14:textId="77777777" w:rsidR="00561AFD" w:rsidRPr="000D72B0" w:rsidRDefault="00561AFD" w:rsidP="00384EC7">
            <w:pPr>
              <w:rPr>
                <w:rFonts w:ascii="Verdana" w:hAnsi="Verdana" w:cs="Arial"/>
                <w:b/>
                <w:bCs/>
                <w:sz w:val="20"/>
                <w:szCs w:val="20"/>
              </w:rPr>
            </w:pPr>
            <w:r w:rsidRPr="000D72B0">
              <w:rPr>
                <w:rFonts w:ascii="Verdana" w:hAnsi="Verdana" w:cs="Arial"/>
                <w:b/>
                <w:bCs/>
                <w:sz w:val="20"/>
                <w:szCs w:val="20"/>
              </w:rPr>
              <w:t>Neutral</w:t>
            </w:r>
          </w:p>
        </w:tc>
        <w:tc>
          <w:tcPr>
            <w:tcW w:w="6852" w:type="dxa"/>
            <w:vMerge/>
          </w:tcPr>
          <w:p w14:paraId="17F2F18F" w14:textId="77777777" w:rsidR="00561AFD" w:rsidRPr="000D72B0" w:rsidRDefault="00561AFD" w:rsidP="00384EC7">
            <w:pPr>
              <w:rPr>
                <w:rFonts w:ascii="Verdana" w:hAnsi="Verdana" w:cs="Arial"/>
                <w:sz w:val="20"/>
                <w:szCs w:val="20"/>
              </w:rPr>
            </w:pPr>
          </w:p>
        </w:tc>
      </w:tr>
      <w:tr w:rsidR="00B523BD" w:rsidRPr="000D72B0" w14:paraId="16530DB2" w14:textId="77777777" w:rsidTr="001F463C">
        <w:tc>
          <w:tcPr>
            <w:tcW w:w="2442" w:type="dxa"/>
            <w:vMerge w:val="restart"/>
            <w:shd w:val="clear" w:color="auto" w:fill="F2F2F2" w:themeFill="background1" w:themeFillShade="F2"/>
          </w:tcPr>
          <w:p w14:paraId="194A48B9" w14:textId="77777777" w:rsidR="00B523BD" w:rsidRPr="000D72B0" w:rsidRDefault="00B523BD" w:rsidP="00B523BD">
            <w:pPr>
              <w:rPr>
                <w:rFonts w:ascii="Verdana" w:hAnsi="Verdana" w:cs="Arial"/>
                <w:b/>
                <w:bCs/>
                <w:sz w:val="20"/>
                <w:szCs w:val="20"/>
              </w:rPr>
            </w:pPr>
            <w:r w:rsidRPr="000D72B0">
              <w:rPr>
                <w:rFonts w:ascii="Verdana" w:hAnsi="Verdana" w:cs="Arial"/>
                <w:b/>
                <w:bCs/>
                <w:sz w:val="20"/>
                <w:szCs w:val="20"/>
              </w:rPr>
              <w:t>Protected Characteristics</w:t>
            </w:r>
          </w:p>
        </w:tc>
        <w:tc>
          <w:tcPr>
            <w:tcW w:w="2697" w:type="dxa"/>
            <w:shd w:val="clear" w:color="auto" w:fill="F2F2F2" w:themeFill="background1" w:themeFillShade="F2"/>
          </w:tcPr>
          <w:p w14:paraId="51D490F0" w14:textId="77777777" w:rsidR="00B523BD" w:rsidRPr="000D72B0" w:rsidRDefault="00B523BD" w:rsidP="00B523BD">
            <w:pPr>
              <w:rPr>
                <w:rFonts w:ascii="Verdana" w:hAnsi="Verdana" w:cs="Arial"/>
                <w:b/>
                <w:bCs/>
                <w:sz w:val="20"/>
                <w:szCs w:val="20"/>
              </w:rPr>
            </w:pPr>
            <w:r w:rsidRPr="000D72B0">
              <w:rPr>
                <w:rFonts w:ascii="Verdana" w:hAnsi="Verdana" w:cs="Arial"/>
                <w:b/>
                <w:bCs/>
                <w:sz w:val="20"/>
                <w:szCs w:val="20"/>
              </w:rPr>
              <w:t>Children and Young People 0-18</w:t>
            </w:r>
          </w:p>
        </w:tc>
        <w:tc>
          <w:tcPr>
            <w:tcW w:w="1137" w:type="dxa"/>
          </w:tcPr>
          <w:p w14:paraId="62C915B6" w14:textId="5238E9EC" w:rsidR="00B523BD" w:rsidRPr="000D72B0" w:rsidRDefault="00E517ED" w:rsidP="00B523BD">
            <w:pPr>
              <w:rPr>
                <w:rFonts w:ascii="Verdana" w:hAnsi="Verdana" w:cs="Arial"/>
                <w:sz w:val="20"/>
                <w:szCs w:val="20"/>
              </w:rPr>
            </w:pPr>
            <w:r w:rsidRPr="00E517ED">
              <w:rPr>
                <w:rFonts w:ascii="Verdana" w:hAnsi="Verdana" w:cs="Arial"/>
                <w:b/>
                <w:bCs/>
                <w:sz w:val="20"/>
                <w:szCs w:val="20"/>
              </w:rPr>
              <w:t>√</w:t>
            </w:r>
          </w:p>
        </w:tc>
        <w:tc>
          <w:tcPr>
            <w:tcW w:w="1217" w:type="dxa"/>
          </w:tcPr>
          <w:p w14:paraId="5752CEBE" w14:textId="77777777" w:rsidR="00B523BD" w:rsidRPr="000D72B0" w:rsidRDefault="00B523BD" w:rsidP="00B523BD">
            <w:pPr>
              <w:rPr>
                <w:rFonts w:ascii="Verdana" w:hAnsi="Verdana" w:cs="Arial"/>
                <w:sz w:val="20"/>
                <w:szCs w:val="20"/>
              </w:rPr>
            </w:pPr>
          </w:p>
        </w:tc>
        <w:tc>
          <w:tcPr>
            <w:tcW w:w="1043" w:type="dxa"/>
          </w:tcPr>
          <w:p w14:paraId="1ED230E2" w14:textId="6EAC7297" w:rsidR="00B523BD" w:rsidRPr="000D72B0" w:rsidRDefault="00B523BD" w:rsidP="00B523BD">
            <w:pPr>
              <w:jc w:val="center"/>
              <w:rPr>
                <w:rFonts w:ascii="Verdana" w:hAnsi="Verdana" w:cs="Arial"/>
                <w:sz w:val="20"/>
                <w:szCs w:val="20"/>
              </w:rPr>
            </w:pPr>
          </w:p>
        </w:tc>
        <w:tc>
          <w:tcPr>
            <w:tcW w:w="6852" w:type="dxa"/>
            <w:vMerge w:val="restart"/>
          </w:tcPr>
          <w:p w14:paraId="3A37E2DF" w14:textId="77777777" w:rsidR="00E517ED" w:rsidRDefault="00E517ED" w:rsidP="00E517ED">
            <w:pPr>
              <w:rPr>
                <w:rFonts w:ascii="Verdana" w:hAnsi="Verdana" w:cs="Arial"/>
                <w:sz w:val="20"/>
                <w:szCs w:val="20"/>
              </w:rPr>
            </w:pPr>
            <w:r w:rsidRPr="00E517ED">
              <w:rPr>
                <w:rFonts w:ascii="Verdana" w:hAnsi="Verdana" w:cs="Arial"/>
                <w:sz w:val="20"/>
                <w:szCs w:val="20"/>
              </w:rPr>
              <w:t>Supports continued access to medicines, contraception, vaccination and common ailments services.</w:t>
            </w:r>
          </w:p>
          <w:p w14:paraId="187AFF7E" w14:textId="77777777" w:rsidR="00E517ED" w:rsidRPr="00E517ED" w:rsidRDefault="00E517ED" w:rsidP="00E517ED">
            <w:pPr>
              <w:rPr>
                <w:rFonts w:ascii="Verdana" w:hAnsi="Verdana" w:cs="Arial"/>
                <w:sz w:val="20"/>
                <w:szCs w:val="20"/>
              </w:rPr>
            </w:pPr>
            <w:r w:rsidRPr="00E517ED">
              <w:rPr>
                <w:rFonts w:ascii="Verdana" w:hAnsi="Verdana" w:cs="Arial"/>
                <w:sz w:val="20"/>
                <w:szCs w:val="20"/>
              </w:rPr>
              <w:t>Assessment specifically considers ageing population, long term conditions and access needs.</w:t>
            </w:r>
          </w:p>
          <w:p w14:paraId="29A494D6" w14:textId="77777777" w:rsidR="00E517ED" w:rsidRPr="00E517ED" w:rsidRDefault="00E517ED" w:rsidP="00E517ED">
            <w:pPr>
              <w:rPr>
                <w:rFonts w:ascii="Verdana" w:hAnsi="Verdana" w:cs="Arial"/>
                <w:sz w:val="20"/>
                <w:szCs w:val="20"/>
              </w:rPr>
            </w:pPr>
            <w:r w:rsidRPr="00E517ED">
              <w:rPr>
                <w:rFonts w:ascii="Verdana" w:hAnsi="Verdana" w:cs="Arial"/>
                <w:sz w:val="20"/>
                <w:szCs w:val="20"/>
              </w:rPr>
              <w:t>Provides a five-year strategic framework for future service planning.</w:t>
            </w:r>
          </w:p>
          <w:p w14:paraId="00AA0A20" w14:textId="1D736312" w:rsidR="00B523BD" w:rsidRPr="000D72B0" w:rsidRDefault="00B523BD" w:rsidP="00B523BD">
            <w:pPr>
              <w:rPr>
                <w:rFonts w:ascii="Verdana" w:hAnsi="Verdana" w:cs="Arial"/>
                <w:sz w:val="20"/>
                <w:szCs w:val="20"/>
              </w:rPr>
            </w:pPr>
          </w:p>
        </w:tc>
      </w:tr>
      <w:tr w:rsidR="00B523BD" w:rsidRPr="000D72B0" w14:paraId="47143DB2" w14:textId="77777777" w:rsidTr="001F463C">
        <w:tc>
          <w:tcPr>
            <w:tcW w:w="2442" w:type="dxa"/>
            <w:vMerge/>
            <w:shd w:val="clear" w:color="auto" w:fill="F2F2F2" w:themeFill="background1" w:themeFillShade="F2"/>
          </w:tcPr>
          <w:p w14:paraId="0B41359E" w14:textId="77777777" w:rsidR="00B523BD" w:rsidRPr="000D72B0" w:rsidRDefault="00B523BD" w:rsidP="00B523BD">
            <w:pPr>
              <w:rPr>
                <w:rFonts w:ascii="Verdana" w:hAnsi="Verdana" w:cs="Arial"/>
                <w:b/>
                <w:bCs/>
                <w:sz w:val="20"/>
                <w:szCs w:val="20"/>
              </w:rPr>
            </w:pPr>
          </w:p>
        </w:tc>
        <w:tc>
          <w:tcPr>
            <w:tcW w:w="2697" w:type="dxa"/>
            <w:shd w:val="clear" w:color="auto" w:fill="F2F2F2" w:themeFill="background1" w:themeFillShade="F2"/>
          </w:tcPr>
          <w:p w14:paraId="5FB2A61B" w14:textId="77777777" w:rsidR="00B523BD" w:rsidRPr="000D72B0" w:rsidRDefault="00B523BD" w:rsidP="00B523BD">
            <w:pPr>
              <w:rPr>
                <w:rFonts w:ascii="Verdana" w:hAnsi="Verdana" w:cs="Arial"/>
                <w:b/>
                <w:bCs/>
                <w:sz w:val="20"/>
                <w:szCs w:val="20"/>
              </w:rPr>
            </w:pPr>
            <w:r w:rsidRPr="000D72B0">
              <w:rPr>
                <w:rFonts w:ascii="Verdana" w:hAnsi="Verdana" w:cs="Arial"/>
                <w:b/>
                <w:bCs/>
                <w:sz w:val="20"/>
                <w:szCs w:val="20"/>
              </w:rPr>
              <w:t>Older People 50+</w:t>
            </w:r>
          </w:p>
        </w:tc>
        <w:tc>
          <w:tcPr>
            <w:tcW w:w="1137" w:type="dxa"/>
          </w:tcPr>
          <w:p w14:paraId="639B48BD" w14:textId="6C72F4D9" w:rsidR="00B523BD" w:rsidRPr="000D72B0" w:rsidRDefault="00E517ED" w:rsidP="00B523BD">
            <w:pPr>
              <w:rPr>
                <w:rFonts w:ascii="Verdana" w:hAnsi="Verdana" w:cs="Arial"/>
                <w:sz w:val="20"/>
                <w:szCs w:val="20"/>
              </w:rPr>
            </w:pPr>
            <w:r w:rsidRPr="00E517ED">
              <w:rPr>
                <w:rFonts w:ascii="Verdana" w:hAnsi="Verdana" w:cs="Arial"/>
                <w:b/>
                <w:bCs/>
                <w:sz w:val="20"/>
                <w:szCs w:val="20"/>
              </w:rPr>
              <w:t>√</w:t>
            </w:r>
          </w:p>
        </w:tc>
        <w:tc>
          <w:tcPr>
            <w:tcW w:w="1217" w:type="dxa"/>
          </w:tcPr>
          <w:p w14:paraId="5742649C" w14:textId="77777777" w:rsidR="00B523BD" w:rsidRPr="000D72B0" w:rsidRDefault="00B523BD" w:rsidP="00B523BD">
            <w:pPr>
              <w:rPr>
                <w:rFonts w:ascii="Verdana" w:hAnsi="Verdana" w:cs="Arial"/>
                <w:sz w:val="20"/>
                <w:szCs w:val="20"/>
              </w:rPr>
            </w:pPr>
          </w:p>
        </w:tc>
        <w:tc>
          <w:tcPr>
            <w:tcW w:w="1043" w:type="dxa"/>
          </w:tcPr>
          <w:p w14:paraId="291A885E" w14:textId="68B50EE1" w:rsidR="00B523BD" w:rsidRPr="000D72B0" w:rsidRDefault="00B523BD" w:rsidP="00B523BD">
            <w:pPr>
              <w:jc w:val="center"/>
              <w:rPr>
                <w:rFonts w:ascii="Verdana" w:hAnsi="Verdana" w:cs="Arial"/>
                <w:sz w:val="20"/>
                <w:szCs w:val="20"/>
              </w:rPr>
            </w:pPr>
          </w:p>
        </w:tc>
        <w:tc>
          <w:tcPr>
            <w:tcW w:w="6852" w:type="dxa"/>
            <w:vMerge/>
          </w:tcPr>
          <w:p w14:paraId="79EE53DD" w14:textId="77777777" w:rsidR="00B523BD" w:rsidRPr="000D72B0" w:rsidRDefault="00B523BD" w:rsidP="00B523BD">
            <w:pPr>
              <w:rPr>
                <w:rFonts w:ascii="Verdana" w:hAnsi="Verdana" w:cs="Arial"/>
                <w:sz w:val="20"/>
                <w:szCs w:val="20"/>
              </w:rPr>
            </w:pPr>
          </w:p>
        </w:tc>
      </w:tr>
      <w:tr w:rsidR="00B523BD" w:rsidRPr="000D72B0" w14:paraId="3D83A28D" w14:textId="77777777" w:rsidTr="001F463C">
        <w:tc>
          <w:tcPr>
            <w:tcW w:w="2442" w:type="dxa"/>
            <w:vMerge/>
            <w:shd w:val="clear" w:color="auto" w:fill="F2F2F2" w:themeFill="background1" w:themeFillShade="F2"/>
          </w:tcPr>
          <w:p w14:paraId="6E8FAB9B" w14:textId="77777777" w:rsidR="00B523BD" w:rsidRPr="000D72B0" w:rsidRDefault="00B523BD" w:rsidP="00B523BD">
            <w:pPr>
              <w:rPr>
                <w:rFonts w:ascii="Verdana" w:hAnsi="Verdana" w:cs="Arial"/>
                <w:b/>
                <w:bCs/>
                <w:sz w:val="20"/>
                <w:szCs w:val="20"/>
              </w:rPr>
            </w:pPr>
          </w:p>
        </w:tc>
        <w:tc>
          <w:tcPr>
            <w:tcW w:w="2697" w:type="dxa"/>
            <w:shd w:val="clear" w:color="auto" w:fill="F2F2F2" w:themeFill="background1" w:themeFillShade="F2"/>
          </w:tcPr>
          <w:p w14:paraId="18B74043" w14:textId="77777777" w:rsidR="00B523BD" w:rsidRPr="000D72B0" w:rsidRDefault="00B523BD" w:rsidP="00B523BD">
            <w:pPr>
              <w:rPr>
                <w:rFonts w:ascii="Verdana" w:hAnsi="Verdana" w:cs="Arial"/>
                <w:b/>
                <w:bCs/>
                <w:sz w:val="20"/>
                <w:szCs w:val="20"/>
              </w:rPr>
            </w:pPr>
            <w:r w:rsidRPr="000D72B0">
              <w:rPr>
                <w:rFonts w:ascii="Verdana" w:hAnsi="Verdana" w:cs="Arial"/>
                <w:b/>
                <w:bCs/>
                <w:sz w:val="20"/>
                <w:szCs w:val="20"/>
              </w:rPr>
              <w:t>Any other age group</w:t>
            </w:r>
          </w:p>
        </w:tc>
        <w:tc>
          <w:tcPr>
            <w:tcW w:w="1137" w:type="dxa"/>
          </w:tcPr>
          <w:p w14:paraId="492913FE" w14:textId="77777777" w:rsidR="00B523BD" w:rsidRPr="000D72B0" w:rsidRDefault="00B523BD" w:rsidP="00B523BD">
            <w:pPr>
              <w:rPr>
                <w:rFonts w:ascii="Verdana" w:hAnsi="Verdana" w:cs="Arial"/>
                <w:sz w:val="20"/>
                <w:szCs w:val="20"/>
              </w:rPr>
            </w:pPr>
          </w:p>
        </w:tc>
        <w:tc>
          <w:tcPr>
            <w:tcW w:w="1217" w:type="dxa"/>
          </w:tcPr>
          <w:p w14:paraId="47F0E651" w14:textId="77777777" w:rsidR="00B523BD" w:rsidRPr="000D72B0" w:rsidRDefault="00B523BD" w:rsidP="00B523BD">
            <w:pPr>
              <w:rPr>
                <w:rFonts w:ascii="Verdana" w:hAnsi="Verdana" w:cs="Arial"/>
                <w:sz w:val="20"/>
                <w:szCs w:val="20"/>
              </w:rPr>
            </w:pPr>
          </w:p>
        </w:tc>
        <w:tc>
          <w:tcPr>
            <w:tcW w:w="1043" w:type="dxa"/>
          </w:tcPr>
          <w:p w14:paraId="7FC0929B" w14:textId="0508A9AE" w:rsidR="00B523BD" w:rsidRPr="000D72B0" w:rsidRDefault="00B523BD" w:rsidP="00B523BD">
            <w:pPr>
              <w:jc w:val="center"/>
              <w:rPr>
                <w:rFonts w:ascii="Verdana" w:hAnsi="Verdana" w:cs="Arial"/>
                <w:sz w:val="20"/>
                <w:szCs w:val="20"/>
              </w:rPr>
            </w:pPr>
          </w:p>
        </w:tc>
        <w:tc>
          <w:tcPr>
            <w:tcW w:w="6852" w:type="dxa"/>
            <w:vMerge/>
          </w:tcPr>
          <w:p w14:paraId="19C534B4" w14:textId="77777777" w:rsidR="00B523BD" w:rsidRPr="000D72B0" w:rsidRDefault="00B523BD" w:rsidP="00B523BD">
            <w:pPr>
              <w:rPr>
                <w:rFonts w:ascii="Verdana" w:hAnsi="Verdana" w:cs="Arial"/>
                <w:sz w:val="20"/>
                <w:szCs w:val="20"/>
              </w:rPr>
            </w:pPr>
          </w:p>
        </w:tc>
      </w:tr>
      <w:tr w:rsidR="00B523BD" w:rsidRPr="000D72B0" w14:paraId="3583D2FD" w14:textId="77777777" w:rsidTr="001F463C">
        <w:tc>
          <w:tcPr>
            <w:tcW w:w="2442" w:type="dxa"/>
            <w:vMerge/>
            <w:shd w:val="clear" w:color="auto" w:fill="F2F2F2" w:themeFill="background1" w:themeFillShade="F2"/>
          </w:tcPr>
          <w:p w14:paraId="7DFFC7CC" w14:textId="77777777" w:rsidR="00B523BD" w:rsidRPr="000D72B0" w:rsidRDefault="00B523BD" w:rsidP="00B523BD">
            <w:pPr>
              <w:rPr>
                <w:rFonts w:ascii="Verdana" w:hAnsi="Verdana" w:cs="Arial"/>
                <w:b/>
                <w:bCs/>
                <w:sz w:val="20"/>
                <w:szCs w:val="20"/>
              </w:rPr>
            </w:pPr>
          </w:p>
        </w:tc>
        <w:tc>
          <w:tcPr>
            <w:tcW w:w="2697" w:type="dxa"/>
            <w:shd w:val="clear" w:color="auto" w:fill="F2F2F2" w:themeFill="background1" w:themeFillShade="F2"/>
          </w:tcPr>
          <w:p w14:paraId="58A0CF60" w14:textId="77777777" w:rsidR="00B523BD" w:rsidRPr="000D72B0" w:rsidRDefault="00B523BD" w:rsidP="00B523BD">
            <w:pPr>
              <w:rPr>
                <w:rFonts w:ascii="Verdana" w:hAnsi="Verdana" w:cs="Arial"/>
                <w:b/>
                <w:bCs/>
                <w:sz w:val="20"/>
                <w:szCs w:val="20"/>
              </w:rPr>
            </w:pPr>
            <w:r w:rsidRPr="000D72B0">
              <w:rPr>
                <w:rFonts w:ascii="Verdana" w:hAnsi="Verdana" w:cs="Arial"/>
                <w:b/>
                <w:bCs/>
                <w:sz w:val="20"/>
                <w:szCs w:val="20"/>
              </w:rPr>
              <w:t>Future Generations (yet to be born)</w:t>
            </w:r>
          </w:p>
        </w:tc>
        <w:tc>
          <w:tcPr>
            <w:tcW w:w="1137" w:type="dxa"/>
          </w:tcPr>
          <w:p w14:paraId="2C406FDE" w14:textId="11281B2D" w:rsidR="00B523BD" w:rsidRPr="000D72B0" w:rsidRDefault="00E517ED" w:rsidP="00B523BD">
            <w:pPr>
              <w:rPr>
                <w:rFonts w:ascii="Verdana" w:hAnsi="Verdana" w:cs="Arial"/>
                <w:sz w:val="20"/>
                <w:szCs w:val="20"/>
              </w:rPr>
            </w:pPr>
            <w:r w:rsidRPr="00E517ED">
              <w:rPr>
                <w:rFonts w:ascii="Verdana" w:hAnsi="Verdana" w:cs="Arial"/>
                <w:b/>
                <w:bCs/>
                <w:sz w:val="20"/>
                <w:szCs w:val="20"/>
              </w:rPr>
              <w:t>√</w:t>
            </w:r>
          </w:p>
        </w:tc>
        <w:tc>
          <w:tcPr>
            <w:tcW w:w="1217" w:type="dxa"/>
          </w:tcPr>
          <w:p w14:paraId="3F1050E5" w14:textId="77777777" w:rsidR="00B523BD" w:rsidRPr="000D72B0" w:rsidRDefault="00B523BD" w:rsidP="00B523BD">
            <w:pPr>
              <w:rPr>
                <w:rFonts w:ascii="Verdana" w:hAnsi="Verdana" w:cs="Arial"/>
                <w:sz w:val="20"/>
                <w:szCs w:val="20"/>
              </w:rPr>
            </w:pPr>
          </w:p>
        </w:tc>
        <w:tc>
          <w:tcPr>
            <w:tcW w:w="1043" w:type="dxa"/>
          </w:tcPr>
          <w:p w14:paraId="6FFC3256" w14:textId="386226D1" w:rsidR="00B523BD" w:rsidRPr="000D72B0" w:rsidRDefault="00B523BD" w:rsidP="00B523BD">
            <w:pPr>
              <w:jc w:val="center"/>
              <w:rPr>
                <w:rFonts w:ascii="Verdana" w:hAnsi="Verdana" w:cs="Arial"/>
                <w:sz w:val="20"/>
                <w:szCs w:val="20"/>
              </w:rPr>
            </w:pPr>
          </w:p>
        </w:tc>
        <w:tc>
          <w:tcPr>
            <w:tcW w:w="6852" w:type="dxa"/>
            <w:vMerge/>
          </w:tcPr>
          <w:p w14:paraId="39240295" w14:textId="77777777" w:rsidR="00B523BD" w:rsidRPr="000D72B0" w:rsidRDefault="00B523BD" w:rsidP="00B523BD">
            <w:pPr>
              <w:rPr>
                <w:rFonts w:ascii="Verdana" w:hAnsi="Verdana" w:cs="Arial"/>
                <w:sz w:val="20"/>
                <w:szCs w:val="20"/>
              </w:rPr>
            </w:pPr>
          </w:p>
        </w:tc>
      </w:tr>
      <w:tr w:rsidR="00B523BD" w:rsidRPr="000D72B0" w14:paraId="0D329A49" w14:textId="77777777" w:rsidTr="001F463C">
        <w:tc>
          <w:tcPr>
            <w:tcW w:w="2442" w:type="dxa"/>
            <w:vMerge/>
            <w:shd w:val="clear" w:color="auto" w:fill="F2F2F2" w:themeFill="background1" w:themeFillShade="F2"/>
          </w:tcPr>
          <w:p w14:paraId="1D420AFB" w14:textId="77777777" w:rsidR="00B523BD" w:rsidRPr="000D72B0" w:rsidRDefault="00B523BD" w:rsidP="00B523BD">
            <w:pPr>
              <w:rPr>
                <w:rFonts w:ascii="Verdana" w:hAnsi="Verdana" w:cs="Arial"/>
                <w:b/>
                <w:bCs/>
                <w:sz w:val="20"/>
                <w:szCs w:val="20"/>
              </w:rPr>
            </w:pPr>
          </w:p>
        </w:tc>
        <w:tc>
          <w:tcPr>
            <w:tcW w:w="2697" w:type="dxa"/>
            <w:shd w:val="clear" w:color="auto" w:fill="F2F2F2" w:themeFill="background1" w:themeFillShade="F2"/>
          </w:tcPr>
          <w:p w14:paraId="09ABF536" w14:textId="77777777" w:rsidR="00B523BD" w:rsidRPr="000D72B0" w:rsidRDefault="00B523BD" w:rsidP="00B523BD">
            <w:pPr>
              <w:rPr>
                <w:rFonts w:ascii="Verdana" w:hAnsi="Verdana" w:cs="Arial"/>
                <w:b/>
                <w:bCs/>
                <w:sz w:val="20"/>
                <w:szCs w:val="20"/>
              </w:rPr>
            </w:pPr>
            <w:r w:rsidRPr="000D72B0">
              <w:rPr>
                <w:rFonts w:ascii="Verdana" w:eastAsia="Times New Roman" w:hAnsi="Verdana" w:cs="Arial"/>
                <w:b/>
                <w:bCs/>
                <w:sz w:val="20"/>
                <w:szCs w:val="20"/>
                <w:lang w:eastAsia="en-GB"/>
              </w:rPr>
              <w:t>Disability</w:t>
            </w:r>
          </w:p>
        </w:tc>
        <w:tc>
          <w:tcPr>
            <w:tcW w:w="1137" w:type="dxa"/>
          </w:tcPr>
          <w:p w14:paraId="24EACAAC" w14:textId="4AA74804" w:rsidR="00B523BD" w:rsidRPr="000D72B0" w:rsidRDefault="00E517ED" w:rsidP="00B523BD">
            <w:pPr>
              <w:rPr>
                <w:rFonts w:ascii="Verdana" w:hAnsi="Verdana" w:cs="Arial"/>
                <w:sz w:val="20"/>
                <w:szCs w:val="20"/>
              </w:rPr>
            </w:pPr>
            <w:r w:rsidRPr="00E517ED">
              <w:rPr>
                <w:rFonts w:ascii="Verdana" w:hAnsi="Verdana" w:cs="Arial"/>
                <w:b/>
                <w:bCs/>
                <w:sz w:val="20"/>
                <w:szCs w:val="20"/>
              </w:rPr>
              <w:t>√</w:t>
            </w:r>
          </w:p>
        </w:tc>
        <w:tc>
          <w:tcPr>
            <w:tcW w:w="1217" w:type="dxa"/>
          </w:tcPr>
          <w:p w14:paraId="5E6DE8D9" w14:textId="77777777" w:rsidR="00B523BD" w:rsidRPr="000D72B0" w:rsidRDefault="00B523BD" w:rsidP="00B523BD">
            <w:pPr>
              <w:rPr>
                <w:rFonts w:ascii="Verdana" w:hAnsi="Verdana" w:cs="Arial"/>
                <w:sz w:val="20"/>
                <w:szCs w:val="20"/>
              </w:rPr>
            </w:pPr>
          </w:p>
        </w:tc>
        <w:tc>
          <w:tcPr>
            <w:tcW w:w="1043" w:type="dxa"/>
          </w:tcPr>
          <w:p w14:paraId="398AA7CC" w14:textId="1D98E72C" w:rsidR="00B523BD" w:rsidRPr="000D72B0" w:rsidRDefault="00B523BD" w:rsidP="00B523BD">
            <w:pPr>
              <w:jc w:val="center"/>
              <w:rPr>
                <w:rFonts w:ascii="Verdana" w:hAnsi="Verdana" w:cs="Arial"/>
                <w:sz w:val="20"/>
                <w:szCs w:val="20"/>
              </w:rPr>
            </w:pPr>
          </w:p>
        </w:tc>
        <w:tc>
          <w:tcPr>
            <w:tcW w:w="6852" w:type="dxa"/>
          </w:tcPr>
          <w:p w14:paraId="54D08400" w14:textId="77777777" w:rsidR="00E517ED" w:rsidRPr="00E517ED" w:rsidRDefault="00E517ED" w:rsidP="00E517ED">
            <w:pPr>
              <w:rPr>
                <w:rFonts w:ascii="Verdana" w:hAnsi="Verdana" w:cs="Arial"/>
                <w:sz w:val="20"/>
                <w:szCs w:val="20"/>
              </w:rPr>
            </w:pPr>
            <w:r w:rsidRPr="00E517ED">
              <w:rPr>
                <w:rFonts w:ascii="Verdana" w:hAnsi="Verdana" w:cs="Arial"/>
                <w:sz w:val="20"/>
                <w:szCs w:val="20"/>
              </w:rPr>
              <w:t>Assessment specifically considered accessibility, wheelchair access and communication needs. No unmet need identified</w:t>
            </w:r>
          </w:p>
          <w:p w14:paraId="17540438" w14:textId="2877F904" w:rsidR="00B523BD" w:rsidRPr="000D72B0" w:rsidRDefault="00B523BD" w:rsidP="00B523BD">
            <w:pPr>
              <w:rPr>
                <w:rFonts w:ascii="Verdana" w:hAnsi="Verdana" w:cs="Arial"/>
                <w:sz w:val="20"/>
                <w:szCs w:val="20"/>
              </w:rPr>
            </w:pPr>
          </w:p>
        </w:tc>
      </w:tr>
      <w:tr w:rsidR="00B523BD" w:rsidRPr="000D72B0" w14:paraId="2A0CD1CB" w14:textId="77777777" w:rsidTr="001F463C">
        <w:tc>
          <w:tcPr>
            <w:tcW w:w="2442" w:type="dxa"/>
            <w:vMerge/>
            <w:shd w:val="clear" w:color="auto" w:fill="F2F2F2" w:themeFill="background1" w:themeFillShade="F2"/>
          </w:tcPr>
          <w:p w14:paraId="69559000" w14:textId="77777777" w:rsidR="00B523BD" w:rsidRPr="000D72B0" w:rsidRDefault="00B523BD" w:rsidP="00B523BD">
            <w:pPr>
              <w:rPr>
                <w:rFonts w:ascii="Verdana" w:hAnsi="Verdana" w:cs="Arial"/>
                <w:b/>
                <w:bCs/>
                <w:sz w:val="20"/>
                <w:szCs w:val="20"/>
              </w:rPr>
            </w:pPr>
          </w:p>
        </w:tc>
        <w:tc>
          <w:tcPr>
            <w:tcW w:w="2697" w:type="dxa"/>
            <w:shd w:val="clear" w:color="auto" w:fill="F2F2F2" w:themeFill="background1" w:themeFillShade="F2"/>
            <w:vAlign w:val="center"/>
          </w:tcPr>
          <w:p w14:paraId="128233A8" w14:textId="77777777" w:rsidR="00B523BD" w:rsidRPr="000D72B0" w:rsidRDefault="00B523BD" w:rsidP="00B523BD">
            <w:pPr>
              <w:rPr>
                <w:rFonts w:ascii="Verdana" w:eastAsia="Times New Roman" w:hAnsi="Verdana" w:cs="Arial"/>
                <w:b/>
                <w:bCs/>
                <w:sz w:val="20"/>
                <w:szCs w:val="20"/>
                <w:lang w:eastAsia="en-GB"/>
              </w:rPr>
            </w:pPr>
            <w:r w:rsidRPr="000D72B0">
              <w:rPr>
                <w:rFonts w:ascii="Verdana" w:eastAsia="Times New Roman" w:hAnsi="Verdana" w:cs="Arial"/>
                <w:b/>
                <w:bCs/>
                <w:sz w:val="20"/>
                <w:szCs w:val="20"/>
                <w:lang w:eastAsia="en-GB"/>
              </w:rPr>
              <w:t xml:space="preserve">Race </w:t>
            </w:r>
            <w:r w:rsidRPr="000D72B0">
              <w:rPr>
                <w:rFonts w:ascii="Verdana" w:hAnsi="Verdana" w:cs="Arial"/>
                <w:b/>
                <w:bCs/>
                <w:sz w:val="20"/>
                <w:szCs w:val="20"/>
                <w:lang w:eastAsia="en-GB"/>
              </w:rPr>
              <w:t>(including refugees)</w:t>
            </w:r>
          </w:p>
        </w:tc>
        <w:tc>
          <w:tcPr>
            <w:tcW w:w="1137" w:type="dxa"/>
          </w:tcPr>
          <w:p w14:paraId="28047DD6" w14:textId="0E82A3EA" w:rsidR="00B523BD" w:rsidRPr="000D72B0" w:rsidRDefault="00E517ED" w:rsidP="00B523BD">
            <w:pPr>
              <w:rPr>
                <w:rFonts w:ascii="Verdana" w:hAnsi="Verdana" w:cs="Arial"/>
                <w:sz w:val="20"/>
                <w:szCs w:val="20"/>
              </w:rPr>
            </w:pPr>
            <w:r w:rsidRPr="00E517ED">
              <w:rPr>
                <w:rFonts w:ascii="Verdana" w:hAnsi="Verdana" w:cs="Arial"/>
                <w:b/>
                <w:bCs/>
                <w:sz w:val="20"/>
                <w:szCs w:val="20"/>
              </w:rPr>
              <w:t>√</w:t>
            </w:r>
          </w:p>
        </w:tc>
        <w:tc>
          <w:tcPr>
            <w:tcW w:w="1217" w:type="dxa"/>
          </w:tcPr>
          <w:p w14:paraId="4F5C515C" w14:textId="77777777" w:rsidR="00B523BD" w:rsidRPr="000D72B0" w:rsidRDefault="00B523BD" w:rsidP="00B523BD">
            <w:pPr>
              <w:rPr>
                <w:rFonts w:ascii="Verdana" w:hAnsi="Verdana" w:cs="Arial"/>
                <w:sz w:val="20"/>
                <w:szCs w:val="20"/>
              </w:rPr>
            </w:pPr>
          </w:p>
        </w:tc>
        <w:tc>
          <w:tcPr>
            <w:tcW w:w="1043" w:type="dxa"/>
          </w:tcPr>
          <w:p w14:paraId="23AA0F5D" w14:textId="47371A67" w:rsidR="00B523BD" w:rsidRPr="000D72B0" w:rsidRDefault="00B523BD" w:rsidP="00B523BD">
            <w:pPr>
              <w:jc w:val="center"/>
              <w:rPr>
                <w:rFonts w:ascii="Verdana" w:hAnsi="Verdana" w:cs="Arial"/>
                <w:sz w:val="20"/>
                <w:szCs w:val="20"/>
              </w:rPr>
            </w:pPr>
          </w:p>
        </w:tc>
        <w:tc>
          <w:tcPr>
            <w:tcW w:w="6852" w:type="dxa"/>
          </w:tcPr>
          <w:p w14:paraId="658EA868" w14:textId="77777777" w:rsidR="00E517ED" w:rsidRPr="00E517ED" w:rsidRDefault="00E517ED" w:rsidP="00E517ED">
            <w:pPr>
              <w:rPr>
                <w:rFonts w:ascii="Verdana" w:hAnsi="Verdana" w:cs="Arial"/>
                <w:sz w:val="20"/>
                <w:szCs w:val="20"/>
              </w:rPr>
            </w:pPr>
            <w:r w:rsidRPr="00E517ED">
              <w:rPr>
                <w:rFonts w:ascii="Verdana" w:hAnsi="Verdana" w:cs="Arial"/>
                <w:sz w:val="20"/>
                <w:szCs w:val="20"/>
              </w:rPr>
              <w:t>Assessment reviewed language and communication barriers and accessibility. No evidence identified of unmet need arising from current service provision</w:t>
            </w:r>
          </w:p>
          <w:p w14:paraId="4E1C2D90" w14:textId="0DE938DC" w:rsidR="00B523BD" w:rsidRPr="000D72B0" w:rsidRDefault="00B523BD" w:rsidP="00B523BD">
            <w:pPr>
              <w:rPr>
                <w:rFonts w:ascii="Verdana" w:hAnsi="Verdana" w:cs="Arial"/>
                <w:sz w:val="20"/>
                <w:szCs w:val="20"/>
              </w:rPr>
            </w:pPr>
          </w:p>
        </w:tc>
      </w:tr>
      <w:tr w:rsidR="003C72F5" w:rsidRPr="000D72B0" w14:paraId="21E9E194" w14:textId="77777777" w:rsidTr="001F463C">
        <w:tc>
          <w:tcPr>
            <w:tcW w:w="2442" w:type="dxa"/>
            <w:vMerge/>
            <w:shd w:val="clear" w:color="auto" w:fill="F2F2F2" w:themeFill="background1" w:themeFillShade="F2"/>
          </w:tcPr>
          <w:p w14:paraId="48D9227A"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4D0C71F8" w14:textId="77777777" w:rsidR="003C72F5" w:rsidRPr="000D72B0" w:rsidRDefault="003C72F5" w:rsidP="003C72F5">
            <w:pPr>
              <w:rPr>
                <w:rFonts w:ascii="Verdana" w:eastAsia="Times New Roman" w:hAnsi="Verdana" w:cs="Arial"/>
                <w:b/>
                <w:bCs/>
                <w:sz w:val="20"/>
                <w:szCs w:val="20"/>
                <w:lang w:eastAsia="en-GB"/>
              </w:rPr>
            </w:pPr>
            <w:r w:rsidRPr="000D72B0">
              <w:rPr>
                <w:rFonts w:ascii="Verdana" w:hAnsi="Verdana" w:cs="Arial"/>
                <w:b/>
                <w:bCs/>
                <w:sz w:val="20"/>
                <w:szCs w:val="20"/>
                <w:lang w:eastAsia="en-GB"/>
              </w:rPr>
              <w:t>Asylum seekers</w:t>
            </w:r>
          </w:p>
        </w:tc>
        <w:tc>
          <w:tcPr>
            <w:tcW w:w="1137" w:type="dxa"/>
          </w:tcPr>
          <w:p w14:paraId="717D1427" w14:textId="44D6EF0C" w:rsidR="003C72F5" w:rsidRPr="000D72B0" w:rsidRDefault="00E517ED" w:rsidP="003C72F5">
            <w:pPr>
              <w:rPr>
                <w:rFonts w:ascii="Verdana" w:hAnsi="Verdana" w:cs="Arial"/>
                <w:sz w:val="20"/>
                <w:szCs w:val="20"/>
              </w:rPr>
            </w:pPr>
            <w:r w:rsidRPr="00E517ED">
              <w:rPr>
                <w:rFonts w:ascii="Verdana" w:hAnsi="Verdana" w:cs="Arial"/>
                <w:b/>
                <w:bCs/>
                <w:sz w:val="20"/>
                <w:szCs w:val="20"/>
              </w:rPr>
              <w:t>√</w:t>
            </w:r>
          </w:p>
        </w:tc>
        <w:tc>
          <w:tcPr>
            <w:tcW w:w="1217" w:type="dxa"/>
          </w:tcPr>
          <w:p w14:paraId="667B0CEF" w14:textId="77777777" w:rsidR="003C72F5" w:rsidRPr="000D72B0" w:rsidRDefault="003C72F5" w:rsidP="003C72F5">
            <w:pPr>
              <w:rPr>
                <w:rFonts w:ascii="Verdana" w:hAnsi="Verdana" w:cs="Arial"/>
                <w:sz w:val="20"/>
                <w:szCs w:val="20"/>
              </w:rPr>
            </w:pPr>
          </w:p>
        </w:tc>
        <w:tc>
          <w:tcPr>
            <w:tcW w:w="1043" w:type="dxa"/>
          </w:tcPr>
          <w:p w14:paraId="19AC14E7" w14:textId="23138265" w:rsidR="003C72F5" w:rsidRPr="000D72B0" w:rsidRDefault="003C72F5" w:rsidP="003C72F5">
            <w:pPr>
              <w:jc w:val="center"/>
              <w:rPr>
                <w:rFonts w:ascii="Verdana" w:hAnsi="Verdana" w:cs="Arial"/>
                <w:sz w:val="20"/>
                <w:szCs w:val="20"/>
              </w:rPr>
            </w:pPr>
          </w:p>
        </w:tc>
        <w:tc>
          <w:tcPr>
            <w:tcW w:w="6852" w:type="dxa"/>
          </w:tcPr>
          <w:p w14:paraId="58E3651C" w14:textId="77777777" w:rsidR="00E517ED" w:rsidRPr="00E517ED" w:rsidRDefault="00E517ED" w:rsidP="00E517ED">
            <w:pPr>
              <w:rPr>
                <w:rFonts w:ascii="Verdana" w:hAnsi="Verdana" w:cs="Arial"/>
                <w:sz w:val="20"/>
                <w:szCs w:val="20"/>
              </w:rPr>
            </w:pPr>
            <w:r w:rsidRPr="00E517ED">
              <w:rPr>
                <w:rFonts w:ascii="Verdana" w:hAnsi="Verdana" w:cs="Arial"/>
                <w:sz w:val="20"/>
                <w:szCs w:val="20"/>
              </w:rPr>
              <w:t>Assessment reviewed language and communication barriers and accessibility. No evidence identified of unmet need arising from current service provision</w:t>
            </w:r>
          </w:p>
          <w:p w14:paraId="79AAA0DB" w14:textId="27FCAA06" w:rsidR="003C72F5" w:rsidRPr="000D72B0" w:rsidRDefault="003C72F5" w:rsidP="003C72F5">
            <w:pPr>
              <w:rPr>
                <w:rFonts w:ascii="Verdana" w:hAnsi="Verdana" w:cs="Arial"/>
                <w:sz w:val="20"/>
                <w:szCs w:val="20"/>
              </w:rPr>
            </w:pPr>
          </w:p>
        </w:tc>
      </w:tr>
      <w:tr w:rsidR="003C72F5" w:rsidRPr="000D72B0" w14:paraId="1617082B" w14:textId="77777777" w:rsidTr="001F463C">
        <w:tc>
          <w:tcPr>
            <w:tcW w:w="2442" w:type="dxa"/>
            <w:vMerge/>
            <w:shd w:val="clear" w:color="auto" w:fill="F2F2F2" w:themeFill="background1" w:themeFillShade="F2"/>
          </w:tcPr>
          <w:p w14:paraId="247FB386"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5216DD77" w14:textId="77777777" w:rsidR="003C72F5" w:rsidRPr="000D72B0" w:rsidRDefault="003C72F5" w:rsidP="003C72F5">
            <w:pPr>
              <w:rPr>
                <w:rFonts w:ascii="Verdana" w:eastAsia="Times New Roman" w:hAnsi="Verdana" w:cs="Arial"/>
                <w:b/>
                <w:bCs/>
                <w:sz w:val="20"/>
                <w:szCs w:val="20"/>
                <w:lang w:eastAsia="en-GB"/>
              </w:rPr>
            </w:pPr>
            <w:r w:rsidRPr="000D72B0">
              <w:rPr>
                <w:rFonts w:ascii="Verdana" w:hAnsi="Verdana" w:cs="Arial"/>
                <w:b/>
                <w:bCs/>
                <w:sz w:val="20"/>
                <w:szCs w:val="20"/>
                <w:lang w:eastAsia="en-GB"/>
              </w:rPr>
              <w:t>Gypsies &amp; travellers</w:t>
            </w:r>
          </w:p>
        </w:tc>
        <w:tc>
          <w:tcPr>
            <w:tcW w:w="1137" w:type="dxa"/>
          </w:tcPr>
          <w:p w14:paraId="523B0A80" w14:textId="049D6B31" w:rsidR="003C72F5" w:rsidRPr="000D72B0" w:rsidRDefault="00E517ED" w:rsidP="003C72F5">
            <w:pPr>
              <w:rPr>
                <w:rFonts w:ascii="Verdana" w:hAnsi="Verdana" w:cs="Arial"/>
                <w:sz w:val="20"/>
                <w:szCs w:val="20"/>
              </w:rPr>
            </w:pPr>
            <w:r w:rsidRPr="00E517ED">
              <w:rPr>
                <w:rFonts w:ascii="Verdana" w:hAnsi="Verdana" w:cs="Arial"/>
                <w:b/>
                <w:bCs/>
                <w:sz w:val="20"/>
                <w:szCs w:val="20"/>
              </w:rPr>
              <w:t>√</w:t>
            </w:r>
          </w:p>
        </w:tc>
        <w:tc>
          <w:tcPr>
            <w:tcW w:w="1217" w:type="dxa"/>
          </w:tcPr>
          <w:p w14:paraId="3E0EBC66" w14:textId="77777777" w:rsidR="003C72F5" w:rsidRPr="000D72B0" w:rsidRDefault="003C72F5" w:rsidP="003C72F5">
            <w:pPr>
              <w:rPr>
                <w:rFonts w:ascii="Verdana" w:hAnsi="Verdana" w:cs="Arial"/>
                <w:sz w:val="20"/>
                <w:szCs w:val="20"/>
              </w:rPr>
            </w:pPr>
          </w:p>
        </w:tc>
        <w:tc>
          <w:tcPr>
            <w:tcW w:w="1043" w:type="dxa"/>
          </w:tcPr>
          <w:p w14:paraId="565E5E1C" w14:textId="093E6542" w:rsidR="003C72F5" w:rsidRPr="000D72B0" w:rsidRDefault="003C72F5" w:rsidP="003C72F5">
            <w:pPr>
              <w:jc w:val="center"/>
              <w:rPr>
                <w:rFonts w:ascii="Verdana" w:hAnsi="Verdana" w:cs="Arial"/>
                <w:sz w:val="20"/>
                <w:szCs w:val="20"/>
              </w:rPr>
            </w:pPr>
          </w:p>
        </w:tc>
        <w:tc>
          <w:tcPr>
            <w:tcW w:w="6852" w:type="dxa"/>
          </w:tcPr>
          <w:p w14:paraId="157911EE" w14:textId="77777777" w:rsidR="00E517ED" w:rsidRPr="00E517ED" w:rsidRDefault="00E517ED" w:rsidP="00E517ED">
            <w:pPr>
              <w:rPr>
                <w:rFonts w:ascii="Verdana" w:hAnsi="Verdana" w:cs="Arial"/>
                <w:sz w:val="20"/>
                <w:szCs w:val="20"/>
              </w:rPr>
            </w:pPr>
            <w:r w:rsidRPr="00E517ED">
              <w:rPr>
                <w:rFonts w:ascii="Verdana" w:hAnsi="Verdana" w:cs="Arial"/>
                <w:sz w:val="20"/>
                <w:szCs w:val="20"/>
              </w:rPr>
              <w:t>Assessment reviewed language and communication barriers and accessibility. No evidence identified of unmet need arising from current service provision</w:t>
            </w:r>
          </w:p>
          <w:p w14:paraId="7D4D35D4" w14:textId="3E7E2AD8" w:rsidR="003C72F5" w:rsidRPr="000D72B0" w:rsidRDefault="003C72F5" w:rsidP="003C72F5">
            <w:pPr>
              <w:rPr>
                <w:rFonts w:ascii="Verdana" w:hAnsi="Verdana" w:cs="Arial"/>
                <w:sz w:val="20"/>
                <w:szCs w:val="20"/>
              </w:rPr>
            </w:pPr>
          </w:p>
        </w:tc>
      </w:tr>
      <w:tr w:rsidR="003C72F5" w:rsidRPr="000D72B0" w14:paraId="736B4827" w14:textId="77777777" w:rsidTr="001F463C">
        <w:tc>
          <w:tcPr>
            <w:tcW w:w="2442" w:type="dxa"/>
            <w:vMerge/>
            <w:shd w:val="clear" w:color="auto" w:fill="F2F2F2" w:themeFill="background1" w:themeFillShade="F2"/>
          </w:tcPr>
          <w:p w14:paraId="0CA120BB"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1C7167DF" w14:textId="77777777" w:rsidR="003C72F5" w:rsidRPr="000D72B0" w:rsidRDefault="003C72F5" w:rsidP="003C72F5">
            <w:pPr>
              <w:rPr>
                <w:rFonts w:ascii="Verdana" w:eastAsia="Times New Roman" w:hAnsi="Verdana" w:cs="Arial"/>
                <w:b/>
                <w:bCs/>
                <w:sz w:val="20"/>
                <w:szCs w:val="20"/>
                <w:lang w:eastAsia="en-GB"/>
              </w:rPr>
            </w:pPr>
            <w:r w:rsidRPr="000D72B0">
              <w:rPr>
                <w:rFonts w:ascii="Verdana" w:hAnsi="Verdana" w:cs="Arial"/>
                <w:b/>
                <w:bCs/>
                <w:sz w:val="20"/>
                <w:szCs w:val="20"/>
                <w:lang w:eastAsia="en-GB"/>
              </w:rPr>
              <w:t>Religion or (non-belief)</w:t>
            </w:r>
          </w:p>
        </w:tc>
        <w:tc>
          <w:tcPr>
            <w:tcW w:w="1137" w:type="dxa"/>
          </w:tcPr>
          <w:p w14:paraId="45AAA9DB" w14:textId="77777777" w:rsidR="003C72F5" w:rsidRPr="000D72B0" w:rsidRDefault="003C72F5" w:rsidP="003C72F5">
            <w:pPr>
              <w:rPr>
                <w:rFonts w:ascii="Verdana" w:hAnsi="Verdana" w:cs="Arial"/>
                <w:sz w:val="20"/>
                <w:szCs w:val="20"/>
              </w:rPr>
            </w:pPr>
          </w:p>
        </w:tc>
        <w:tc>
          <w:tcPr>
            <w:tcW w:w="1217" w:type="dxa"/>
          </w:tcPr>
          <w:p w14:paraId="3F431A37" w14:textId="77777777" w:rsidR="003C72F5" w:rsidRPr="000D72B0" w:rsidRDefault="003C72F5" w:rsidP="003C72F5">
            <w:pPr>
              <w:rPr>
                <w:rFonts w:ascii="Verdana" w:hAnsi="Verdana" w:cs="Arial"/>
                <w:sz w:val="20"/>
                <w:szCs w:val="20"/>
              </w:rPr>
            </w:pPr>
          </w:p>
        </w:tc>
        <w:tc>
          <w:tcPr>
            <w:tcW w:w="1043" w:type="dxa"/>
          </w:tcPr>
          <w:p w14:paraId="0C5179CA" w14:textId="2625E363" w:rsidR="003C72F5" w:rsidRPr="000D72B0" w:rsidRDefault="00E517ED" w:rsidP="003C72F5">
            <w:pPr>
              <w:jc w:val="center"/>
              <w:rPr>
                <w:rFonts w:ascii="Verdana" w:hAnsi="Verdana" w:cs="Arial"/>
                <w:sz w:val="20"/>
                <w:szCs w:val="20"/>
              </w:rPr>
            </w:pPr>
            <w:r w:rsidRPr="00E517ED">
              <w:rPr>
                <w:rFonts w:ascii="Verdana" w:hAnsi="Verdana" w:cs="Arial"/>
                <w:b/>
                <w:bCs/>
                <w:sz w:val="20"/>
                <w:szCs w:val="20"/>
              </w:rPr>
              <w:t>√</w:t>
            </w:r>
          </w:p>
        </w:tc>
        <w:tc>
          <w:tcPr>
            <w:tcW w:w="6852" w:type="dxa"/>
          </w:tcPr>
          <w:p w14:paraId="45BA5DE0" w14:textId="77777777" w:rsidR="00E517ED" w:rsidRPr="00E517ED" w:rsidRDefault="00E517ED" w:rsidP="00E517ED">
            <w:pPr>
              <w:rPr>
                <w:rFonts w:ascii="Verdana" w:hAnsi="Verdana" w:cs="Arial"/>
                <w:sz w:val="20"/>
                <w:szCs w:val="20"/>
              </w:rPr>
            </w:pPr>
            <w:r w:rsidRPr="00E517ED">
              <w:rPr>
                <w:rFonts w:ascii="Verdana" w:hAnsi="Verdana" w:cs="Arial"/>
                <w:sz w:val="20"/>
                <w:szCs w:val="20"/>
              </w:rPr>
              <w:t>The assessment applies equally to all groups and does not adversely affect access</w:t>
            </w:r>
          </w:p>
          <w:p w14:paraId="2CB9EAA3" w14:textId="39BF3EB6" w:rsidR="003C72F5" w:rsidRPr="000D72B0" w:rsidRDefault="003C72F5" w:rsidP="003C72F5">
            <w:pPr>
              <w:rPr>
                <w:rFonts w:ascii="Verdana" w:hAnsi="Verdana" w:cs="Arial"/>
                <w:sz w:val="20"/>
                <w:szCs w:val="20"/>
              </w:rPr>
            </w:pPr>
          </w:p>
        </w:tc>
      </w:tr>
      <w:tr w:rsidR="003C72F5" w:rsidRPr="000D72B0" w14:paraId="44F9BFA9" w14:textId="77777777" w:rsidTr="001F463C">
        <w:tc>
          <w:tcPr>
            <w:tcW w:w="2442" w:type="dxa"/>
            <w:vMerge/>
            <w:shd w:val="clear" w:color="auto" w:fill="F2F2F2" w:themeFill="background1" w:themeFillShade="F2"/>
          </w:tcPr>
          <w:p w14:paraId="75BBF14F"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46254854" w14:textId="77777777" w:rsidR="003C72F5" w:rsidRPr="000D72B0" w:rsidRDefault="003C72F5" w:rsidP="003C72F5">
            <w:pPr>
              <w:rPr>
                <w:rFonts w:ascii="Verdana" w:eastAsia="Times New Roman" w:hAnsi="Verdana" w:cs="Arial"/>
                <w:b/>
                <w:bCs/>
                <w:sz w:val="20"/>
                <w:szCs w:val="20"/>
                <w:lang w:eastAsia="en-GB"/>
              </w:rPr>
            </w:pPr>
            <w:r w:rsidRPr="000D72B0">
              <w:rPr>
                <w:rFonts w:ascii="Verdana" w:hAnsi="Verdana" w:cs="Arial"/>
                <w:b/>
                <w:bCs/>
                <w:sz w:val="20"/>
                <w:szCs w:val="20"/>
              </w:rPr>
              <w:t>Sex</w:t>
            </w:r>
          </w:p>
        </w:tc>
        <w:tc>
          <w:tcPr>
            <w:tcW w:w="1137" w:type="dxa"/>
          </w:tcPr>
          <w:p w14:paraId="1F549642" w14:textId="77777777" w:rsidR="003C72F5" w:rsidRPr="000D72B0" w:rsidRDefault="003C72F5" w:rsidP="003C72F5">
            <w:pPr>
              <w:rPr>
                <w:rFonts w:ascii="Verdana" w:hAnsi="Verdana" w:cs="Arial"/>
                <w:sz w:val="20"/>
                <w:szCs w:val="20"/>
              </w:rPr>
            </w:pPr>
          </w:p>
        </w:tc>
        <w:tc>
          <w:tcPr>
            <w:tcW w:w="1217" w:type="dxa"/>
          </w:tcPr>
          <w:p w14:paraId="0B15305B" w14:textId="77777777" w:rsidR="003C72F5" w:rsidRPr="000D72B0" w:rsidRDefault="003C72F5" w:rsidP="003C72F5">
            <w:pPr>
              <w:rPr>
                <w:rFonts w:ascii="Verdana" w:hAnsi="Verdana" w:cs="Arial"/>
                <w:sz w:val="20"/>
                <w:szCs w:val="20"/>
              </w:rPr>
            </w:pPr>
          </w:p>
        </w:tc>
        <w:tc>
          <w:tcPr>
            <w:tcW w:w="1043" w:type="dxa"/>
          </w:tcPr>
          <w:p w14:paraId="46ECC662" w14:textId="1691035E" w:rsidR="003C72F5" w:rsidRPr="000D72B0" w:rsidRDefault="00E517ED" w:rsidP="003C72F5">
            <w:pPr>
              <w:jc w:val="center"/>
              <w:rPr>
                <w:rFonts w:ascii="Verdana" w:hAnsi="Verdana" w:cs="Arial"/>
                <w:sz w:val="20"/>
                <w:szCs w:val="20"/>
              </w:rPr>
            </w:pPr>
            <w:r w:rsidRPr="00E517ED">
              <w:rPr>
                <w:rFonts w:ascii="Verdana" w:hAnsi="Verdana" w:cs="Arial"/>
                <w:b/>
                <w:bCs/>
                <w:sz w:val="20"/>
                <w:szCs w:val="20"/>
              </w:rPr>
              <w:t>√</w:t>
            </w:r>
          </w:p>
        </w:tc>
        <w:tc>
          <w:tcPr>
            <w:tcW w:w="6852" w:type="dxa"/>
          </w:tcPr>
          <w:p w14:paraId="72D1B3A7" w14:textId="77777777" w:rsidR="00E517ED" w:rsidRPr="00E517ED" w:rsidRDefault="00E517ED" w:rsidP="00E517ED">
            <w:pPr>
              <w:rPr>
                <w:rFonts w:ascii="Verdana" w:hAnsi="Verdana" w:cs="Arial"/>
                <w:sz w:val="20"/>
                <w:szCs w:val="20"/>
              </w:rPr>
            </w:pPr>
            <w:r w:rsidRPr="00E517ED">
              <w:rPr>
                <w:rFonts w:ascii="Verdana" w:hAnsi="Verdana" w:cs="Arial"/>
                <w:sz w:val="20"/>
                <w:szCs w:val="20"/>
              </w:rPr>
              <w:t>The assessment applies equally to all groups and does not adversely affect access</w:t>
            </w:r>
          </w:p>
          <w:p w14:paraId="048387B4" w14:textId="384C4E2B" w:rsidR="003C72F5" w:rsidRPr="000D72B0" w:rsidRDefault="003C72F5" w:rsidP="003C72F5">
            <w:pPr>
              <w:rPr>
                <w:rFonts w:ascii="Verdana" w:hAnsi="Verdana" w:cs="Arial"/>
                <w:sz w:val="20"/>
                <w:szCs w:val="20"/>
              </w:rPr>
            </w:pPr>
          </w:p>
        </w:tc>
      </w:tr>
      <w:tr w:rsidR="003C72F5" w:rsidRPr="000D72B0" w14:paraId="0D88049F" w14:textId="77777777" w:rsidTr="001F463C">
        <w:tc>
          <w:tcPr>
            <w:tcW w:w="2442" w:type="dxa"/>
            <w:vMerge/>
            <w:shd w:val="clear" w:color="auto" w:fill="F2F2F2" w:themeFill="background1" w:themeFillShade="F2"/>
          </w:tcPr>
          <w:p w14:paraId="3C3A83DF"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2BE1D4CF" w14:textId="77777777" w:rsidR="003C72F5" w:rsidRPr="000D72B0" w:rsidRDefault="003C72F5" w:rsidP="003C72F5">
            <w:pPr>
              <w:rPr>
                <w:rFonts w:ascii="Verdana" w:eastAsia="Times New Roman" w:hAnsi="Verdana" w:cs="Arial"/>
                <w:b/>
                <w:bCs/>
                <w:sz w:val="20"/>
                <w:szCs w:val="20"/>
                <w:lang w:eastAsia="en-GB"/>
              </w:rPr>
            </w:pPr>
            <w:r w:rsidRPr="000D72B0">
              <w:rPr>
                <w:rFonts w:ascii="Verdana" w:hAnsi="Verdana" w:cs="Arial"/>
                <w:b/>
                <w:bCs/>
                <w:sz w:val="20"/>
                <w:szCs w:val="20"/>
                <w:lang w:eastAsia="en-GB"/>
              </w:rPr>
              <w:t>Sexual Orientation</w:t>
            </w:r>
          </w:p>
        </w:tc>
        <w:tc>
          <w:tcPr>
            <w:tcW w:w="1137" w:type="dxa"/>
          </w:tcPr>
          <w:p w14:paraId="11ADD807" w14:textId="77777777" w:rsidR="003C72F5" w:rsidRPr="000D72B0" w:rsidRDefault="003C72F5" w:rsidP="003C72F5">
            <w:pPr>
              <w:rPr>
                <w:rFonts w:ascii="Verdana" w:hAnsi="Verdana" w:cs="Arial"/>
                <w:sz w:val="20"/>
                <w:szCs w:val="20"/>
              </w:rPr>
            </w:pPr>
          </w:p>
        </w:tc>
        <w:tc>
          <w:tcPr>
            <w:tcW w:w="1217" w:type="dxa"/>
          </w:tcPr>
          <w:p w14:paraId="55453B51" w14:textId="77777777" w:rsidR="003C72F5" w:rsidRPr="000D72B0" w:rsidRDefault="003C72F5" w:rsidP="003C72F5">
            <w:pPr>
              <w:rPr>
                <w:rFonts w:ascii="Verdana" w:hAnsi="Verdana" w:cs="Arial"/>
                <w:sz w:val="20"/>
                <w:szCs w:val="20"/>
              </w:rPr>
            </w:pPr>
          </w:p>
        </w:tc>
        <w:tc>
          <w:tcPr>
            <w:tcW w:w="1043" w:type="dxa"/>
          </w:tcPr>
          <w:p w14:paraId="5C0163CC" w14:textId="543ADBAE" w:rsidR="003C72F5" w:rsidRPr="000D72B0" w:rsidRDefault="00E517ED" w:rsidP="003C72F5">
            <w:pPr>
              <w:jc w:val="center"/>
              <w:rPr>
                <w:rFonts w:ascii="Verdana" w:hAnsi="Verdana" w:cs="Arial"/>
                <w:sz w:val="20"/>
                <w:szCs w:val="20"/>
              </w:rPr>
            </w:pPr>
            <w:r w:rsidRPr="00E517ED">
              <w:rPr>
                <w:rFonts w:ascii="Verdana" w:hAnsi="Verdana" w:cs="Arial"/>
                <w:b/>
                <w:bCs/>
                <w:sz w:val="20"/>
                <w:szCs w:val="20"/>
              </w:rPr>
              <w:t>√</w:t>
            </w:r>
          </w:p>
        </w:tc>
        <w:tc>
          <w:tcPr>
            <w:tcW w:w="6852" w:type="dxa"/>
          </w:tcPr>
          <w:p w14:paraId="3EB3F782" w14:textId="77777777" w:rsidR="00E517ED" w:rsidRPr="00E517ED" w:rsidRDefault="00E517ED" w:rsidP="00E517ED">
            <w:pPr>
              <w:rPr>
                <w:rFonts w:ascii="Verdana" w:hAnsi="Verdana" w:cs="Arial"/>
                <w:sz w:val="20"/>
                <w:szCs w:val="20"/>
              </w:rPr>
            </w:pPr>
            <w:r w:rsidRPr="00E517ED">
              <w:rPr>
                <w:rFonts w:ascii="Verdana" w:hAnsi="Verdana" w:cs="Arial"/>
                <w:sz w:val="20"/>
                <w:szCs w:val="20"/>
              </w:rPr>
              <w:t>The assessment applies equally to all groups and does not adversely affect access</w:t>
            </w:r>
          </w:p>
          <w:p w14:paraId="3C5E6CFD" w14:textId="067AA34E" w:rsidR="003C72F5" w:rsidRPr="000D72B0" w:rsidRDefault="003C72F5" w:rsidP="003C72F5">
            <w:pPr>
              <w:rPr>
                <w:rFonts w:ascii="Verdana" w:hAnsi="Verdana" w:cs="Arial"/>
                <w:sz w:val="20"/>
                <w:szCs w:val="20"/>
              </w:rPr>
            </w:pPr>
          </w:p>
        </w:tc>
      </w:tr>
      <w:tr w:rsidR="003C72F5" w:rsidRPr="000D72B0" w14:paraId="0E94EA20" w14:textId="77777777" w:rsidTr="001F463C">
        <w:tc>
          <w:tcPr>
            <w:tcW w:w="2442" w:type="dxa"/>
            <w:vMerge/>
            <w:shd w:val="clear" w:color="auto" w:fill="F2F2F2" w:themeFill="background1" w:themeFillShade="F2"/>
          </w:tcPr>
          <w:p w14:paraId="36261204"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6D8DFD84" w14:textId="77777777" w:rsidR="003C72F5" w:rsidRPr="000D72B0" w:rsidRDefault="003C72F5" w:rsidP="003C72F5">
            <w:pPr>
              <w:rPr>
                <w:rFonts w:ascii="Verdana" w:hAnsi="Verdana" w:cs="Arial"/>
                <w:b/>
                <w:bCs/>
                <w:sz w:val="20"/>
                <w:szCs w:val="20"/>
                <w:lang w:eastAsia="en-GB"/>
              </w:rPr>
            </w:pPr>
            <w:r w:rsidRPr="000D72B0">
              <w:rPr>
                <w:rFonts w:ascii="Verdana" w:hAnsi="Verdana" w:cs="Arial"/>
                <w:b/>
                <w:bCs/>
                <w:sz w:val="20"/>
                <w:szCs w:val="20"/>
                <w:lang w:eastAsia="en-GB"/>
              </w:rPr>
              <w:t>Gender reassignment</w:t>
            </w:r>
          </w:p>
        </w:tc>
        <w:tc>
          <w:tcPr>
            <w:tcW w:w="1137" w:type="dxa"/>
          </w:tcPr>
          <w:p w14:paraId="7B439787" w14:textId="77777777" w:rsidR="003C72F5" w:rsidRPr="000D72B0" w:rsidRDefault="003C72F5" w:rsidP="003C72F5">
            <w:pPr>
              <w:rPr>
                <w:rFonts w:ascii="Verdana" w:hAnsi="Verdana" w:cs="Arial"/>
                <w:sz w:val="20"/>
                <w:szCs w:val="20"/>
              </w:rPr>
            </w:pPr>
          </w:p>
        </w:tc>
        <w:tc>
          <w:tcPr>
            <w:tcW w:w="1217" w:type="dxa"/>
          </w:tcPr>
          <w:p w14:paraId="6B190981" w14:textId="77777777" w:rsidR="003C72F5" w:rsidRPr="000D72B0" w:rsidRDefault="003C72F5" w:rsidP="003C72F5">
            <w:pPr>
              <w:rPr>
                <w:rFonts w:ascii="Verdana" w:hAnsi="Verdana" w:cs="Arial"/>
                <w:sz w:val="20"/>
                <w:szCs w:val="20"/>
              </w:rPr>
            </w:pPr>
          </w:p>
        </w:tc>
        <w:tc>
          <w:tcPr>
            <w:tcW w:w="1043" w:type="dxa"/>
          </w:tcPr>
          <w:p w14:paraId="3A8E969F" w14:textId="710A7454" w:rsidR="003C72F5" w:rsidRPr="000D72B0" w:rsidRDefault="00E517ED" w:rsidP="003C72F5">
            <w:pPr>
              <w:jc w:val="center"/>
              <w:rPr>
                <w:rFonts w:ascii="Verdana" w:hAnsi="Verdana" w:cs="Arial"/>
                <w:sz w:val="20"/>
                <w:szCs w:val="20"/>
              </w:rPr>
            </w:pPr>
            <w:r w:rsidRPr="00E517ED">
              <w:rPr>
                <w:rFonts w:ascii="Verdana" w:hAnsi="Verdana" w:cs="Arial"/>
                <w:b/>
                <w:bCs/>
                <w:sz w:val="20"/>
                <w:szCs w:val="20"/>
              </w:rPr>
              <w:t>√</w:t>
            </w:r>
          </w:p>
        </w:tc>
        <w:tc>
          <w:tcPr>
            <w:tcW w:w="6852" w:type="dxa"/>
          </w:tcPr>
          <w:p w14:paraId="4E9C50D5" w14:textId="77777777" w:rsidR="00E517ED" w:rsidRPr="00E517ED" w:rsidRDefault="00E517ED" w:rsidP="00E517ED">
            <w:pPr>
              <w:rPr>
                <w:rFonts w:ascii="Verdana" w:hAnsi="Verdana" w:cs="Arial"/>
                <w:sz w:val="20"/>
                <w:szCs w:val="20"/>
              </w:rPr>
            </w:pPr>
            <w:r w:rsidRPr="00E517ED">
              <w:rPr>
                <w:rFonts w:ascii="Verdana" w:hAnsi="Verdana" w:cs="Arial"/>
                <w:sz w:val="20"/>
                <w:szCs w:val="20"/>
              </w:rPr>
              <w:t>The assessment applies equally to all groups and does not adversely affect access</w:t>
            </w:r>
          </w:p>
          <w:p w14:paraId="0B3515E0" w14:textId="516617B2" w:rsidR="003C72F5" w:rsidRPr="000D72B0" w:rsidRDefault="003C72F5" w:rsidP="003C72F5">
            <w:pPr>
              <w:rPr>
                <w:rFonts w:ascii="Verdana" w:hAnsi="Verdana" w:cs="Arial"/>
                <w:sz w:val="20"/>
                <w:szCs w:val="20"/>
              </w:rPr>
            </w:pPr>
          </w:p>
        </w:tc>
      </w:tr>
      <w:tr w:rsidR="003C72F5" w:rsidRPr="000D72B0" w14:paraId="0753226D" w14:textId="77777777" w:rsidTr="001F463C">
        <w:tc>
          <w:tcPr>
            <w:tcW w:w="2442" w:type="dxa"/>
            <w:vMerge/>
            <w:shd w:val="clear" w:color="auto" w:fill="F2F2F2" w:themeFill="background1" w:themeFillShade="F2"/>
          </w:tcPr>
          <w:p w14:paraId="01E68680"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03C28ACF" w14:textId="77777777" w:rsidR="003C72F5" w:rsidRPr="000D72B0" w:rsidRDefault="003C72F5" w:rsidP="003C72F5">
            <w:pPr>
              <w:rPr>
                <w:rFonts w:ascii="Verdana" w:hAnsi="Verdana" w:cs="Arial"/>
                <w:b/>
                <w:bCs/>
                <w:sz w:val="20"/>
                <w:szCs w:val="20"/>
                <w:lang w:eastAsia="en-GB"/>
              </w:rPr>
            </w:pPr>
            <w:r w:rsidRPr="000D72B0">
              <w:rPr>
                <w:rFonts w:ascii="Verdana" w:eastAsia="Times New Roman" w:hAnsi="Verdana" w:cs="Arial"/>
                <w:b/>
                <w:bCs/>
                <w:sz w:val="20"/>
                <w:szCs w:val="20"/>
                <w:lang w:eastAsia="en-GB"/>
              </w:rPr>
              <w:t>Marriage &amp; civil partnership</w:t>
            </w:r>
          </w:p>
        </w:tc>
        <w:tc>
          <w:tcPr>
            <w:tcW w:w="1137" w:type="dxa"/>
          </w:tcPr>
          <w:p w14:paraId="5953E46B" w14:textId="77777777" w:rsidR="003C72F5" w:rsidRPr="000D72B0" w:rsidRDefault="003C72F5" w:rsidP="003C72F5">
            <w:pPr>
              <w:rPr>
                <w:rFonts w:ascii="Verdana" w:hAnsi="Verdana" w:cs="Arial"/>
                <w:sz w:val="20"/>
                <w:szCs w:val="20"/>
              </w:rPr>
            </w:pPr>
          </w:p>
        </w:tc>
        <w:tc>
          <w:tcPr>
            <w:tcW w:w="1217" w:type="dxa"/>
          </w:tcPr>
          <w:p w14:paraId="026EB6B4" w14:textId="77777777" w:rsidR="003C72F5" w:rsidRPr="000D72B0" w:rsidRDefault="003C72F5" w:rsidP="003C72F5">
            <w:pPr>
              <w:rPr>
                <w:rFonts w:ascii="Verdana" w:hAnsi="Verdana" w:cs="Arial"/>
                <w:sz w:val="20"/>
                <w:szCs w:val="20"/>
              </w:rPr>
            </w:pPr>
          </w:p>
        </w:tc>
        <w:tc>
          <w:tcPr>
            <w:tcW w:w="1043" w:type="dxa"/>
          </w:tcPr>
          <w:p w14:paraId="6C63D9C6" w14:textId="391DBDB7" w:rsidR="003C72F5" w:rsidRPr="000D72B0" w:rsidRDefault="00E517ED" w:rsidP="003C72F5">
            <w:pPr>
              <w:jc w:val="center"/>
              <w:rPr>
                <w:rFonts w:ascii="Verdana" w:hAnsi="Verdana" w:cs="Arial"/>
                <w:sz w:val="20"/>
                <w:szCs w:val="20"/>
              </w:rPr>
            </w:pPr>
            <w:r w:rsidRPr="00E517ED">
              <w:rPr>
                <w:rFonts w:ascii="Verdana" w:hAnsi="Verdana" w:cs="Arial"/>
                <w:b/>
                <w:bCs/>
                <w:sz w:val="20"/>
                <w:szCs w:val="20"/>
              </w:rPr>
              <w:t>√</w:t>
            </w:r>
          </w:p>
        </w:tc>
        <w:tc>
          <w:tcPr>
            <w:tcW w:w="6852" w:type="dxa"/>
          </w:tcPr>
          <w:p w14:paraId="02A62A79" w14:textId="77777777" w:rsidR="00E517ED" w:rsidRPr="00E517ED" w:rsidRDefault="00E517ED" w:rsidP="00E517ED">
            <w:pPr>
              <w:rPr>
                <w:rFonts w:ascii="Verdana" w:hAnsi="Verdana" w:cs="Arial"/>
                <w:sz w:val="20"/>
                <w:szCs w:val="20"/>
              </w:rPr>
            </w:pPr>
            <w:r w:rsidRPr="00E517ED">
              <w:rPr>
                <w:rFonts w:ascii="Verdana" w:hAnsi="Verdana" w:cs="Arial"/>
                <w:sz w:val="20"/>
                <w:szCs w:val="20"/>
              </w:rPr>
              <w:t>The assessment applies equally to all groups and does not adversely affect access</w:t>
            </w:r>
          </w:p>
          <w:p w14:paraId="4DA67E96" w14:textId="4A06C691" w:rsidR="003C72F5" w:rsidRPr="000D72B0" w:rsidRDefault="003C72F5" w:rsidP="003C72F5">
            <w:pPr>
              <w:rPr>
                <w:rFonts w:ascii="Verdana" w:hAnsi="Verdana" w:cs="Arial"/>
                <w:sz w:val="20"/>
                <w:szCs w:val="20"/>
              </w:rPr>
            </w:pPr>
          </w:p>
        </w:tc>
      </w:tr>
      <w:tr w:rsidR="003C72F5" w:rsidRPr="000D72B0" w14:paraId="7944EEF6" w14:textId="77777777" w:rsidTr="001F463C">
        <w:tc>
          <w:tcPr>
            <w:tcW w:w="2442" w:type="dxa"/>
            <w:vMerge/>
            <w:shd w:val="clear" w:color="auto" w:fill="F2F2F2" w:themeFill="background1" w:themeFillShade="F2"/>
          </w:tcPr>
          <w:p w14:paraId="1B5C7296"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44A4A6CE" w14:textId="77777777" w:rsidR="003C72F5" w:rsidRPr="000D72B0" w:rsidRDefault="003C72F5" w:rsidP="003C72F5">
            <w:pPr>
              <w:rPr>
                <w:rFonts w:ascii="Verdana" w:hAnsi="Verdana" w:cs="Arial"/>
                <w:b/>
                <w:bCs/>
                <w:sz w:val="20"/>
                <w:szCs w:val="20"/>
                <w:lang w:eastAsia="en-GB"/>
              </w:rPr>
            </w:pPr>
            <w:r w:rsidRPr="000D72B0">
              <w:rPr>
                <w:rFonts w:ascii="Verdana" w:eastAsia="Times New Roman" w:hAnsi="Verdana" w:cs="Arial"/>
                <w:b/>
                <w:bCs/>
                <w:sz w:val="20"/>
                <w:szCs w:val="20"/>
                <w:lang w:eastAsia="en-GB"/>
              </w:rPr>
              <w:t>Pregnancy and maternity</w:t>
            </w:r>
          </w:p>
        </w:tc>
        <w:tc>
          <w:tcPr>
            <w:tcW w:w="1137" w:type="dxa"/>
          </w:tcPr>
          <w:p w14:paraId="7B9FFD28" w14:textId="4503F16B" w:rsidR="003C72F5" w:rsidRPr="000D72B0" w:rsidRDefault="00E517ED" w:rsidP="003C72F5">
            <w:pPr>
              <w:rPr>
                <w:rFonts w:ascii="Verdana" w:hAnsi="Verdana" w:cs="Arial"/>
                <w:sz w:val="20"/>
                <w:szCs w:val="20"/>
              </w:rPr>
            </w:pPr>
            <w:r w:rsidRPr="00E517ED">
              <w:rPr>
                <w:rFonts w:ascii="Verdana" w:hAnsi="Verdana" w:cs="Arial"/>
                <w:b/>
                <w:bCs/>
                <w:sz w:val="20"/>
                <w:szCs w:val="20"/>
              </w:rPr>
              <w:t>√</w:t>
            </w:r>
          </w:p>
        </w:tc>
        <w:tc>
          <w:tcPr>
            <w:tcW w:w="1217" w:type="dxa"/>
          </w:tcPr>
          <w:p w14:paraId="43BFDCF2" w14:textId="77777777" w:rsidR="003C72F5" w:rsidRPr="000D72B0" w:rsidRDefault="003C72F5" w:rsidP="003C72F5">
            <w:pPr>
              <w:rPr>
                <w:rFonts w:ascii="Verdana" w:hAnsi="Verdana" w:cs="Arial"/>
                <w:sz w:val="20"/>
                <w:szCs w:val="20"/>
              </w:rPr>
            </w:pPr>
          </w:p>
        </w:tc>
        <w:tc>
          <w:tcPr>
            <w:tcW w:w="1043" w:type="dxa"/>
          </w:tcPr>
          <w:p w14:paraId="328BFBAB" w14:textId="1E7AC2AC" w:rsidR="003C72F5" w:rsidRPr="000D72B0" w:rsidRDefault="003C72F5" w:rsidP="003C72F5">
            <w:pPr>
              <w:jc w:val="center"/>
              <w:rPr>
                <w:rFonts w:ascii="Verdana" w:hAnsi="Verdana" w:cs="Arial"/>
                <w:sz w:val="20"/>
                <w:szCs w:val="20"/>
              </w:rPr>
            </w:pPr>
          </w:p>
        </w:tc>
        <w:tc>
          <w:tcPr>
            <w:tcW w:w="6852" w:type="dxa"/>
          </w:tcPr>
          <w:p w14:paraId="765E6166" w14:textId="77777777" w:rsidR="00E517ED" w:rsidRPr="00E517ED" w:rsidRDefault="00E517ED" w:rsidP="00E517ED">
            <w:pPr>
              <w:rPr>
                <w:rFonts w:ascii="Verdana" w:hAnsi="Verdana" w:cs="Arial"/>
                <w:sz w:val="20"/>
                <w:szCs w:val="20"/>
              </w:rPr>
            </w:pPr>
            <w:r w:rsidRPr="00E517ED">
              <w:rPr>
                <w:rFonts w:ascii="Verdana" w:hAnsi="Verdana" w:cs="Arial"/>
                <w:sz w:val="20"/>
                <w:szCs w:val="20"/>
              </w:rPr>
              <w:t>Access to emergency contraception, pharmacy prescribing and associated services supports this group.</w:t>
            </w:r>
          </w:p>
          <w:p w14:paraId="3F429B19" w14:textId="71BA9889" w:rsidR="003C72F5" w:rsidRPr="000D72B0" w:rsidRDefault="003C72F5" w:rsidP="003C72F5">
            <w:pPr>
              <w:rPr>
                <w:rFonts w:ascii="Verdana" w:hAnsi="Verdana" w:cs="Arial"/>
                <w:sz w:val="20"/>
                <w:szCs w:val="20"/>
              </w:rPr>
            </w:pPr>
          </w:p>
        </w:tc>
      </w:tr>
      <w:tr w:rsidR="003C72F5" w:rsidRPr="000D72B0" w14:paraId="0084710D" w14:textId="77777777" w:rsidTr="001F463C">
        <w:tc>
          <w:tcPr>
            <w:tcW w:w="2442" w:type="dxa"/>
            <w:vMerge/>
            <w:tcBorders>
              <w:bottom w:val="nil"/>
            </w:tcBorders>
            <w:shd w:val="clear" w:color="auto" w:fill="F2F2F2" w:themeFill="background1" w:themeFillShade="F2"/>
          </w:tcPr>
          <w:p w14:paraId="64904E3F"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773F9644" w14:textId="1953FA5E" w:rsidR="003C72F5" w:rsidRPr="000D72B0" w:rsidRDefault="003C72F5" w:rsidP="003C72F5">
            <w:pPr>
              <w:rPr>
                <w:rFonts w:ascii="Verdana" w:hAnsi="Verdana" w:cs="Arial"/>
                <w:b/>
                <w:bCs/>
                <w:sz w:val="20"/>
                <w:szCs w:val="20"/>
                <w:lang w:eastAsia="en-GB"/>
              </w:rPr>
            </w:pPr>
            <w:r w:rsidRPr="000D72B0">
              <w:rPr>
                <w:rFonts w:ascii="Verdana" w:hAnsi="Verdana" w:cs="Arial"/>
                <w:b/>
                <w:bCs/>
                <w:sz w:val="20"/>
                <w:szCs w:val="20"/>
                <w:lang w:eastAsia="en-GB"/>
              </w:rPr>
              <w:t>Carers (inc. young carers)</w:t>
            </w:r>
          </w:p>
        </w:tc>
        <w:tc>
          <w:tcPr>
            <w:tcW w:w="1137" w:type="dxa"/>
          </w:tcPr>
          <w:p w14:paraId="5D74AF0E" w14:textId="43516AD7" w:rsidR="003C72F5" w:rsidRPr="000D72B0" w:rsidRDefault="00E517ED" w:rsidP="003C72F5">
            <w:pPr>
              <w:rPr>
                <w:rFonts w:ascii="Verdana" w:hAnsi="Verdana" w:cs="Arial"/>
                <w:sz w:val="20"/>
                <w:szCs w:val="20"/>
              </w:rPr>
            </w:pPr>
            <w:r w:rsidRPr="00E517ED">
              <w:rPr>
                <w:rFonts w:ascii="Verdana" w:hAnsi="Verdana" w:cs="Arial"/>
                <w:b/>
                <w:bCs/>
                <w:sz w:val="20"/>
                <w:szCs w:val="20"/>
              </w:rPr>
              <w:t>√</w:t>
            </w:r>
          </w:p>
        </w:tc>
        <w:tc>
          <w:tcPr>
            <w:tcW w:w="1217" w:type="dxa"/>
          </w:tcPr>
          <w:p w14:paraId="606C8BC5" w14:textId="77777777" w:rsidR="003C72F5" w:rsidRPr="000D72B0" w:rsidRDefault="003C72F5" w:rsidP="003C72F5">
            <w:pPr>
              <w:rPr>
                <w:rFonts w:ascii="Verdana" w:hAnsi="Verdana" w:cs="Arial"/>
                <w:sz w:val="20"/>
                <w:szCs w:val="20"/>
              </w:rPr>
            </w:pPr>
          </w:p>
        </w:tc>
        <w:tc>
          <w:tcPr>
            <w:tcW w:w="1043" w:type="dxa"/>
          </w:tcPr>
          <w:p w14:paraId="3F3ADCAF" w14:textId="7F5B8C64" w:rsidR="003C72F5" w:rsidRPr="000D72B0" w:rsidRDefault="003C72F5" w:rsidP="003C72F5">
            <w:pPr>
              <w:jc w:val="center"/>
              <w:rPr>
                <w:rFonts w:ascii="Verdana" w:hAnsi="Verdana" w:cs="Arial"/>
                <w:sz w:val="20"/>
                <w:szCs w:val="20"/>
              </w:rPr>
            </w:pPr>
          </w:p>
        </w:tc>
        <w:tc>
          <w:tcPr>
            <w:tcW w:w="6852" w:type="dxa"/>
          </w:tcPr>
          <w:p w14:paraId="10ECEFCC" w14:textId="77777777" w:rsidR="00E517ED" w:rsidRPr="00E517ED" w:rsidRDefault="00E517ED" w:rsidP="00E517ED">
            <w:pPr>
              <w:rPr>
                <w:rFonts w:ascii="Verdana" w:hAnsi="Verdana" w:cs="Arial"/>
                <w:sz w:val="20"/>
                <w:szCs w:val="20"/>
              </w:rPr>
            </w:pPr>
            <w:r w:rsidRPr="00E517ED">
              <w:rPr>
                <w:rFonts w:ascii="Verdana" w:hAnsi="Verdana" w:cs="Arial"/>
                <w:sz w:val="20"/>
                <w:szCs w:val="20"/>
              </w:rPr>
              <w:t>Supports continued access to medicines and pharmaceutical advice for carers and those they support</w:t>
            </w:r>
          </w:p>
          <w:p w14:paraId="5030F06D" w14:textId="668B0C16" w:rsidR="003C72F5" w:rsidRPr="000D72B0" w:rsidRDefault="003C72F5" w:rsidP="003C72F5">
            <w:pPr>
              <w:rPr>
                <w:rFonts w:ascii="Verdana" w:hAnsi="Verdana" w:cs="Arial"/>
                <w:sz w:val="20"/>
                <w:szCs w:val="20"/>
              </w:rPr>
            </w:pPr>
          </w:p>
        </w:tc>
      </w:tr>
      <w:tr w:rsidR="003C72F5" w:rsidRPr="000D72B0" w14:paraId="7782EC30" w14:textId="77777777" w:rsidTr="001F463C">
        <w:tc>
          <w:tcPr>
            <w:tcW w:w="2442" w:type="dxa"/>
            <w:tcBorders>
              <w:top w:val="nil"/>
            </w:tcBorders>
            <w:shd w:val="clear" w:color="auto" w:fill="F2F2F2" w:themeFill="background1" w:themeFillShade="F2"/>
          </w:tcPr>
          <w:p w14:paraId="13000C58"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03E64B10" w14:textId="6FA85652" w:rsidR="003C72F5" w:rsidRPr="000D72B0" w:rsidRDefault="003C72F5" w:rsidP="003C72F5">
            <w:pPr>
              <w:rPr>
                <w:rFonts w:ascii="Verdana" w:hAnsi="Verdana" w:cs="Arial"/>
                <w:b/>
                <w:bCs/>
                <w:sz w:val="20"/>
                <w:szCs w:val="20"/>
                <w:lang w:eastAsia="en-GB"/>
              </w:rPr>
            </w:pPr>
            <w:r w:rsidRPr="000D72B0">
              <w:rPr>
                <w:rFonts w:ascii="Verdana" w:hAnsi="Verdana" w:cs="Arial"/>
                <w:b/>
                <w:bCs/>
                <w:sz w:val="20"/>
                <w:szCs w:val="20"/>
                <w:lang w:eastAsia="en-GB"/>
              </w:rPr>
              <w:t>Veterans</w:t>
            </w:r>
          </w:p>
        </w:tc>
        <w:tc>
          <w:tcPr>
            <w:tcW w:w="1137" w:type="dxa"/>
          </w:tcPr>
          <w:p w14:paraId="34DA560B" w14:textId="77777777" w:rsidR="003C72F5" w:rsidRPr="000D72B0" w:rsidRDefault="003C72F5" w:rsidP="003C72F5">
            <w:pPr>
              <w:rPr>
                <w:rFonts w:ascii="Verdana" w:hAnsi="Verdana" w:cs="Arial"/>
                <w:sz w:val="20"/>
                <w:szCs w:val="20"/>
              </w:rPr>
            </w:pPr>
          </w:p>
        </w:tc>
        <w:tc>
          <w:tcPr>
            <w:tcW w:w="1217" w:type="dxa"/>
          </w:tcPr>
          <w:p w14:paraId="3723A46F" w14:textId="77777777" w:rsidR="003C72F5" w:rsidRPr="000D72B0" w:rsidRDefault="003C72F5" w:rsidP="003C72F5">
            <w:pPr>
              <w:rPr>
                <w:rFonts w:ascii="Verdana" w:hAnsi="Verdana" w:cs="Arial"/>
                <w:sz w:val="20"/>
                <w:szCs w:val="20"/>
              </w:rPr>
            </w:pPr>
          </w:p>
        </w:tc>
        <w:tc>
          <w:tcPr>
            <w:tcW w:w="1043" w:type="dxa"/>
          </w:tcPr>
          <w:p w14:paraId="6D681841" w14:textId="257C9332" w:rsidR="003C72F5" w:rsidRPr="000D72B0" w:rsidRDefault="00E517ED" w:rsidP="003C72F5">
            <w:pPr>
              <w:jc w:val="center"/>
              <w:rPr>
                <w:rFonts w:ascii="Verdana" w:hAnsi="Verdana" w:cs="Arial"/>
                <w:sz w:val="20"/>
                <w:szCs w:val="20"/>
              </w:rPr>
            </w:pPr>
            <w:r w:rsidRPr="00E517ED">
              <w:rPr>
                <w:rFonts w:ascii="Verdana" w:hAnsi="Verdana" w:cs="Arial"/>
                <w:b/>
                <w:bCs/>
                <w:sz w:val="20"/>
                <w:szCs w:val="20"/>
              </w:rPr>
              <w:t>√</w:t>
            </w:r>
          </w:p>
        </w:tc>
        <w:tc>
          <w:tcPr>
            <w:tcW w:w="6852" w:type="dxa"/>
          </w:tcPr>
          <w:p w14:paraId="5ABE4C69" w14:textId="77777777" w:rsidR="00E517ED" w:rsidRPr="00E517ED" w:rsidRDefault="00E517ED" w:rsidP="00E517ED">
            <w:pPr>
              <w:rPr>
                <w:rFonts w:ascii="Verdana" w:hAnsi="Verdana" w:cs="Arial"/>
                <w:sz w:val="20"/>
                <w:szCs w:val="20"/>
              </w:rPr>
            </w:pPr>
            <w:r w:rsidRPr="00E517ED">
              <w:rPr>
                <w:rFonts w:ascii="Verdana" w:hAnsi="Verdana" w:cs="Arial"/>
                <w:sz w:val="20"/>
                <w:szCs w:val="20"/>
              </w:rPr>
              <w:t>No specific adverse impacts identified. Services remain available equally to veterans</w:t>
            </w:r>
          </w:p>
          <w:p w14:paraId="4D775EF6" w14:textId="7625E7D0" w:rsidR="003C72F5" w:rsidRPr="000D72B0" w:rsidRDefault="003C72F5" w:rsidP="003C72F5">
            <w:pPr>
              <w:rPr>
                <w:rFonts w:ascii="Verdana" w:hAnsi="Verdana" w:cs="Arial"/>
                <w:sz w:val="20"/>
                <w:szCs w:val="20"/>
              </w:rPr>
            </w:pPr>
          </w:p>
        </w:tc>
      </w:tr>
      <w:tr w:rsidR="003C72F5" w:rsidRPr="000D72B0" w14:paraId="4A64DD59" w14:textId="77777777" w:rsidTr="001F463C">
        <w:tc>
          <w:tcPr>
            <w:tcW w:w="2442" w:type="dxa"/>
            <w:vMerge w:val="restart"/>
            <w:shd w:val="clear" w:color="auto" w:fill="F2F2F2" w:themeFill="background1" w:themeFillShade="F2"/>
          </w:tcPr>
          <w:p w14:paraId="73F19EF7" w14:textId="77777777" w:rsidR="003C72F5" w:rsidRPr="000D72B0" w:rsidRDefault="003C72F5" w:rsidP="003C72F5">
            <w:pPr>
              <w:rPr>
                <w:rFonts w:ascii="Verdana" w:hAnsi="Verdana" w:cs="Arial"/>
                <w:b/>
                <w:bCs/>
                <w:sz w:val="20"/>
                <w:szCs w:val="20"/>
              </w:rPr>
            </w:pPr>
            <w:r w:rsidRPr="000D72B0">
              <w:rPr>
                <w:rFonts w:ascii="Verdana" w:hAnsi="Verdana" w:cs="Arial"/>
                <w:b/>
                <w:bCs/>
                <w:sz w:val="20"/>
                <w:szCs w:val="20"/>
              </w:rPr>
              <w:lastRenderedPageBreak/>
              <w:t>Public Sector Equality Duty (PSED)</w:t>
            </w:r>
          </w:p>
        </w:tc>
        <w:tc>
          <w:tcPr>
            <w:tcW w:w="2697" w:type="dxa"/>
            <w:shd w:val="clear" w:color="auto" w:fill="F2F2F2" w:themeFill="background1" w:themeFillShade="F2"/>
            <w:vAlign w:val="center"/>
          </w:tcPr>
          <w:p w14:paraId="176C601F" w14:textId="77777777" w:rsidR="003C72F5" w:rsidRPr="000D72B0" w:rsidRDefault="003C72F5" w:rsidP="003C72F5">
            <w:pPr>
              <w:rPr>
                <w:rFonts w:ascii="Verdana" w:hAnsi="Verdana" w:cs="Arial"/>
                <w:b/>
                <w:bCs/>
                <w:sz w:val="20"/>
                <w:szCs w:val="20"/>
                <w:lang w:eastAsia="en-GB"/>
              </w:rPr>
            </w:pPr>
            <w:r w:rsidRPr="000D72B0">
              <w:rPr>
                <w:rFonts w:ascii="Verdana" w:hAnsi="Verdana" w:cs="Arial"/>
                <w:b/>
                <w:bCs/>
                <w:sz w:val="20"/>
                <w:szCs w:val="20"/>
              </w:rPr>
              <w:t xml:space="preserve">To eliminate discrimination, harassment, and victimisation </w:t>
            </w:r>
          </w:p>
        </w:tc>
        <w:tc>
          <w:tcPr>
            <w:tcW w:w="1137" w:type="dxa"/>
          </w:tcPr>
          <w:p w14:paraId="33B043FA" w14:textId="44C6D661" w:rsidR="003C72F5" w:rsidRPr="000D72B0" w:rsidRDefault="00E517ED" w:rsidP="003C72F5">
            <w:pPr>
              <w:rPr>
                <w:rFonts w:ascii="Verdana" w:hAnsi="Verdana" w:cs="Arial"/>
                <w:sz w:val="20"/>
                <w:szCs w:val="20"/>
              </w:rPr>
            </w:pPr>
            <w:r w:rsidRPr="00E517ED">
              <w:rPr>
                <w:rFonts w:ascii="Verdana" w:hAnsi="Verdana" w:cs="Arial"/>
                <w:b/>
                <w:bCs/>
                <w:sz w:val="20"/>
                <w:szCs w:val="20"/>
              </w:rPr>
              <w:t>√</w:t>
            </w:r>
          </w:p>
        </w:tc>
        <w:tc>
          <w:tcPr>
            <w:tcW w:w="1217" w:type="dxa"/>
          </w:tcPr>
          <w:p w14:paraId="0C2CA8F0" w14:textId="77777777" w:rsidR="003C72F5" w:rsidRPr="000D72B0" w:rsidRDefault="003C72F5" w:rsidP="003C72F5">
            <w:pPr>
              <w:rPr>
                <w:rFonts w:ascii="Verdana" w:hAnsi="Verdana" w:cs="Arial"/>
                <w:sz w:val="20"/>
                <w:szCs w:val="20"/>
              </w:rPr>
            </w:pPr>
          </w:p>
        </w:tc>
        <w:tc>
          <w:tcPr>
            <w:tcW w:w="1043" w:type="dxa"/>
          </w:tcPr>
          <w:p w14:paraId="2859ADDF" w14:textId="1D45E962" w:rsidR="003C72F5" w:rsidRPr="000D72B0" w:rsidRDefault="003C72F5" w:rsidP="003C72F5">
            <w:pPr>
              <w:jc w:val="center"/>
              <w:rPr>
                <w:rFonts w:ascii="Verdana" w:hAnsi="Verdana" w:cs="Arial"/>
                <w:sz w:val="20"/>
                <w:szCs w:val="20"/>
              </w:rPr>
            </w:pPr>
          </w:p>
        </w:tc>
        <w:tc>
          <w:tcPr>
            <w:tcW w:w="6852" w:type="dxa"/>
          </w:tcPr>
          <w:p w14:paraId="32043D85" w14:textId="77777777" w:rsidR="00E517ED" w:rsidRPr="00E517ED" w:rsidRDefault="00E517ED" w:rsidP="00E517ED">
            <w:pPr>
              <w:rPr>
                <w:rFonts w:ascii="Verdana" w:hAnsi="Verdana" w:cs="Arial"/>
                <w:sz w:val="20"/>
                <w:szCs w:val="20"/>
              </w:rPr>
            </w:pPr>
            <w:r w:rsidRPr="00E517ED">
              <w:rPr>
                <w:rFonts w:ascii="Verdana" w:hAnsi="Verdana" w:cs="Arial"/>
                <w:sz w:val="20"/>
                <w:szCs w:val="20"/>
              </w:rPr>
              <w:t>The PNA specifically considers access, deprivation, disability, rurality, Welsh language and communication needs and supports equitable access to pharmaceutical services across Swansea Bay</w:t>
            </w:r>
          </w:p>
          <w:p w14:paraId="136FFDB6" w14:textId="4FE5CC2C" w:rsidR="003C72F5" w:rsidRPr="000D72B0" w:rsidRDefault="003C72F5" w:rsidP="003C72F5">
            <w:pPr>
              <w:rPr>
                <w:rFonts w:ascii="Verdana" w:hAnsi="Verdana" w:cs="Arial"/>
                <w:sz w:val="20"/>
                <w:szCs w:val="20"/>
              </w:rPr>
            </w:pPr>
          </w:p>
        </w:tc>
      </w:tr>
      <w:tr w:rsidR="003C72F5" w:rsidRPr="000D72B0" w14:paraId="33DA7A43" w14:textId="77777777" w:rsidTr="001F463C">
        <w:tc>
          <w:tcPr>
            <w:tcW w:w="2442" w:type="dxa"/>
            <w:vMerge/>
            <w:shd w:val="clear" w:color="auto" w:fill="F2F2F2" w:themeFill="background1" w:themeFillShade="F2"/>
          </w:tcPr>
          <w:p w14:paraId="1A8C7BF2"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1A7BB9E0" w14:textId="77777777" w:rsidR="003C72F5" w:rsidRPr="000D72B0" w:rsidRDefault="003C72F5" w:rsidP="003C72F5">
            <w:pPr>
              <w:rPr>
                <w:rFonts w:ascii="Verdana" w:hAnsi="Verdana" w:cs="Arial"/>
                <w:b/>
                <w:bCs/>
                <w:sz w:val="20"/>
                <w:szCs w:val="20"/>
                <w:lang w:eastAsia="en-GB"/>
              </w:rPr>
            </w:pPr>
            <w:r w:rsidRPr="000D72B0">
              <w:rPr>
                <w:rFonts w:ascii="Verdana" w:hAnsi="Verdana" w:cs="Arial"/>
                <w:b/>
                <w:bCs/>
                <w:sz w:val="20"/>
                <w:szCs w:val="20"/>
              </w:rPr>
              <w:t>To advance equality of opportunity between different groups</w:t>
            </w:r>
          </w:p>
        </w:tc>
        <w:tc>
          <w:tcPr>
            <w:tcW w:w="1137" w:type="dxa"/>
          </w:tcPr>
          <w:p w14:paraId="17967A61" w14:textId="1B1B22CE" w:rsidR="003C72F5" w:rsidRPr="000D72B0" w:rsidRDefault="00E517ED" w:rsidP="003C72F5">
            <w:pPr>
              <w:rPr>
                <w:rFonts w:ascii="Verdana" w:hAnsi="Verdana" w:cs="Arial"/>
                <w:sz w:val="20"/>
                <w:szCs w:val="20"/>
              </w:rPr>
            </w:pPr>
            <w:r w:rsidRPr="00E517ED">
              <w:rPr>
                <w:rFonts w:ascii="Verdana" w:hAnsi="Verdana" w:cs="Arial"/>
                <w:b/>
                <w:bCs/>
                <w:sz w:val="20"/>
                <w:szCs w:val="20"/>
              </w:rPr>
              <w:t>√</w:t>
            </w:r>
          </w:p>
        </w:tc>
        <w:tc>
          <w:tcPr>
            <w:tcW w:w="1217" w:type="dxa"/>
          </w:tcPr>
          <w:p w14:paraId="02E190F7" w14:textId="77777777" w:rsidR="003C72F5" w:rsidRPr="000D72B0" w:rsidRDefault="003C72F5" w:rsidP="003C72F5">
            <w:pPr>
              <w:rPr>
                <w:rFonts w:ascii="Verdana" w:hAnsi="Verdana" w:cs="Arial"/>
                <w:sz w:val="20"/>
                <w:szCs w:val="20"/>
              </w:rPr>
            </w:pPr>
          </w:p>
        </w:tc>
        <w:tc>
          <w:tcPr>
            <w:tcW w:w="1043" w:type="dxa"/>
          </w:tcPr>
          <w:p w14:paraId="22831046" w14:textId="7943C365" w:rsidR="003C72F5" w:rsidRPr="000D72B0" w:rsidRDefault="003C72F5" w:rsidP="003C72F5">
            <w:pPr>
              <w:jc w:val="center"/>
              <w:rPr>
                <w:rFonts w:ascii="Verdana" w:hAnsi="Verdana" w:cs="Arial"/>
                <w:sz w:val="20"/>
                <w:szCs w:val="20"/>
              </w:rPr>
            </w:pPr>
          </w:p>
        </w:tc>
        <w:tc>
          <w:tcPr>
            <w:tcW w:w="6852" w:type="dxa"/>
          </w:tcPr>
          <w:p w14:paraId="19141E48" w14:textId="54CC92EB" w:rsidR="003C72F5" w:rsidRPr="000D72B0" w:rsidRDefault="00E517ED" w:rsidP="003C72F5">
            <w:pPr>
              <w:rPr>
                <w:rFonts w:ascii="Verdana" w:hAnsi="Verdana" w:cs="Arial"/>
                <w:sz w:val="20"/>
                <w:szCs w:val="20"/>
              </w:rPr>
            </w:pPr>
            <w:r>
              <w:rPr>
                <w:rFonts w:ascii="Verdana" w:hAnsi="Verdana" w:cs="Arial"/>
                <w:sz w:val="20"/>
                <w:szCs w:val="20"/>
              </w:rPr>
              <w:t>As above</w:t>
            </w:r>
          </w:p>
        </w:tc>
      </w:tr>
      <w:tr w:rsidR="003C72F5" w:rsidRPr="000D72B0" w14:paraId="4F175679" w14:textId="77777777" w:rsidTr="001F463C">
        <w:tc>
          <w:tcPr>
            <w:tcW w:w="2442" w:type="dxa"/>
            <w:vMerge/>
            <w:shd w:val="clear" w:color="auto" w:fill="F2F2F2" w:themeFill="background1" w:themeFillShade="F2"/>
          </w:tcPr>
          <w:p w14:paraId="5F912877"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5ECA4C0C" w14:textId="77777777" w:rsidR="003C72F5" w:rsidRPr="000D72B0" w:rsidRDefault="003C72F5" w:rsidP="003C72F5">
            <w:pPr>
              <w:rPr>
                <w:rFonts w:ascii="Verdana" w:hAnsi="Verdana" w:cs="Arial"/>
                <w:b/>
                <w:bCs/>
                <w:sz w:val="20"/>
                <w:szCs w:val="20"/>
                <w:lang w:eastAsia="en-GB"/>
              </w:rPr>
            </w:pPr>
            <w:r w:rsidRPr="000D72B0">
              <w:rPr>
                <w:rFonts w:ascii="Verdana" w:hAnsi="Verdana" w:cs="Arial"/>
                <w:b/>
                <w:bCs/>
                <w:sz w:val="20"/>
                <w:szCs w:val="20"/>
              </w:rPr>
              <w:t>To foster good relations between different groups</w:t>
            </w:r>
          </w:p>
        </w:tc>
        <w:tc>
          <w:tcPr>
            <w:tcW w:w="1137" w:type="dxa"/>
          </w:tcPr>
          <w:p w14:paraId="11D45B01" w14:textId="7B12EAF6" w:rsidR="003C72F5" w:rsidRPr="000D72B0" w:rsidRDefault="00E517ED" w:rsidP="003C72F5">
            <w:pPr>
              <w:rPr>
                <w:rFonts w:ascii="Verdana" w:hAnsi="Verdana" w:cs="Arial"/>
                <w:sz w:val="20"/>
                <w:szCs w:val="20"/>
              </w:rPr>
            </w:pPr>
            <w:r w:rsidRPr="00E517ED">
              <w:rPr>
                <w:rFonts w:ascii="Verdana" w:hAnsi="Verdana" w:cs="Arial"/>
                <w:b/>
                <w:bCs/>
                <w:sz w:val="20"/>
                <w:szCs w:val="20"/>
              </w:rPr>
              <w:t>√</w:t>
            </w:r>
          </w:p>
        </w:tc>
        <w:tc>
          <w:tcPr>
            <w:tcW w:w="1217" w:type="dxa"/>
          </w:tcPr>
          <w:p w14:paraId="1AB3E565" w14:textId="77777777" w:rsidR="003C72F5" w:rsidRPr="000D72B0" w:rsidRDefault="003C72F5" w:rsidP="003C72F5">
            <w:pPr>
              <w:rPr>
                <w:rFonts w:ascii="Verdana" w:hAnsi="Verdana" w:cs="Arial"/>
                <w:sz w:val="20"/>
                <w:szCs w:val="20"/>
              </w:rPr>
            </w:pPr>
          </w:p>
        </w:tc>
        <w:tc>
          <w:tcPr>
            <w:tcW w:w="1043" w:type="dxa"/>
          </w:tcPr>
          <w:p w14:paraId="027417BB" w14:textId="58D5B803" w:rsidR="003C72F5" w:rsidRPr="000D72B0" w:rsidRDefault="003C72F5" w:rsidP="003C72F5">
            <w:pPr>
              <w:jc w:val="center"/>
              <w:rPr>
                <w:rFonts w:ascii="Verdana" w:hAnsi="Verdana" w:cs="Arial"/>
                <w:sz w:val="20"/>
                <w:szCs w:val="20"/>
              </w:rPr>
            </w:pPr>
          </w:p>
        </w:tc>
        <w:tc>
          <w:tcPr>
            <w:tcW w:w="6852" w:type="dxa"/>
          </w:tcPr>
          <w:p w14:paraId="3ABF11B6" w14:textId="11609322" w:rsidR="003C72F5" w:rsidRPr="000D72B0" w:rsidRDefault="00E517ED" w:rsidP="003C72F5">
            <w:pPr>
              <w:rPr>
                <w:rFonts w:ascii="Verdana" w:hAnsi="Verdana" w:cs="Arial"/>
                <w:sz w:val="20"/>
                <w:szCs w:val="20"/>
              </w:rPr>
            </w:pPr>
            <w:r>
              <w:rPr>
                <w:rFonts w:ascii="Verdana" w:hAnsi="Verdana" w:cs="Arial"/>
                <w:sz w:val="20"/>
                <w:szCs w:val="20"/>
              </w:rPr>
              <w:t xml:space="preserve">As above </w:t>
            </w:r>
          </w:p>
        </w:tc>
      </w:tr>
      <w:tr w:rsidR="003C72F5" w:rsidRPr="000D72B0" w14:paraId="6F25C579" w14:textId="77777777" w:rsidTr="001F463C">
        <w:tc>
          <w:tcPr>
            <w:tcW w:w="2442" w:type="dxa"/>
            <w:vMerge w:val="restart"/>
            <w:shd w:val="clear" w:color="auto" w:fill="F2F2F2" w:themeFill="background1" w:themeFillShade="F2"/>
          </w:tcPr>
          <w:p w14:paraId="4ED0E3CD" w14:textId="32DC8528" w:rsidR="003C72F5" w:rsidRPr="000D72B0" w:rsidRDefault="003C72F5" w:rsidP="003C72F5">
            <w:pPr>
              <w:rPr>
                <w:rFonts w:ascii="Verdana" w:hAnsi="Verdana" w:cs="Arial"/>
                <w:b/>
                <w:bCs/>
                <w:sz w:val="20"/>
                <w:szCs w:val="20"/>
              </w:rPr>
            </w:pPr>
            <w:r w:rsidRPr="000D72B0">
              <w:rPr>
                <w:rFonts w:ascii="Verdana" w:hAnsi="Verdana" w:cs="Arial"/>
                <w:b/>
                <w:bCs/>
                <w:sz w:val="20"/>
                <w:szCs w:val="20"/>
              </w:rPr>
              <w:t xml:space="preserve">The Human Rights Act contains 15 rights, all of which NHS organisations have a duty. The 7 rights that are relevant to healthcare are listed. What impact does what is being assessed have on: </w:t>
            </w:r>
          </w:p>
        </w:tc>
        <w:tc>
          <w:tcPr>
            <w:tcW w:w="2697" w:type="dxa"/>
            <w:shd w:val="clear" w:color="auto" w:fill="F2F2F2" w:themeFill="background1" w:themeFillShade="F2"/>
          </w:tcPr>
          <w:p w14:paraId="3EC00A96" w14:textId="40C9E72A" w:rsidR="003C72F5" w:rsidRPr="000D72B0" w:rsidRDefault="003C72F5" w:rsidP="003C72F5">
            <w:pPr>
              <w:rPr>
                <w:rFonts w:ascii="Verdana" w:hAnsi="Verdana" w:cs="Arial"/>
                <w:b/>
                <w:bCs/>
                <w:sz w:val="20"/>
                <w:szCs w:val="20"/>
              </w:rPr>
            </w:pPr>
            <w:r w:rsidRPr="000D72B0">
              <w:rPr>
                <w:rFonts w:ascii="Verdana" w:hAnsi="Verdana" w:cs="Arial"/>
                <w:b/>
                <w:sz w:val="20"/>
                <w:szCs w:val="20"/>
              </w:rPr>
              <w:t>Article 2: The Right to Life</w:t>
            </w:r>
          </w:p>
        </w:tc>
        <w:tc>
          <w:tcPr>
            <w:tcW w:w="1137" w:type="dxa"/>
          </w:tcPr>
          <w:p w14:paraId="6862F189" w14:textId="44F41181" w:rsidR="003C72F5" w:rsidRPr="000D72B0" w:rsidRDefault="00F85D88" w:rsidP="003C72F5">
            <w:pPr>
              <w:rPr>
                <w:rFonts w:ascii="Verdana" w:hAnsi="Verdana" w:cs="Arial"/>
                <w:sz w:val="20"/>
                <w:szCs w:val="20"/>
              </w:rPr>
            </w:pPr>
            <w:r w:rsidRPr="00E517ED">
              <w:rPr>
                <w:rFonts w:ascii="Verdana" w:hAnsi="Verdana" w:cs="Arial"/>
                <w:b/>
                <w:bCs/>
                <w:sz w:val="20"/>
                <w:szCs w:val="20"/>
              </w:rPr>
              <w:t>√</w:t>
            </w:r>
          </w:p>
        </w:tc>
        <w:tc>
          <w:tcPr>
            <w:tcW w:w="1217" w:type="dxa"/>
          </w:tcPr>
          <w:p w14:paraId="36D8F4D4" w14:textId="77777777" w:rsidR="003C72F5" w:rsidRPr="000D72B0" w:rsidRDefault="003C72F5" w:rsidP="003C72F5">
            <w:pPr>
              <w:rPr>
                <w:rFonts w:ascii="Verdana" w:hAnsi="Verdana" w:cs="Arial"/>
                <w:sz w:val="20"/>
                <w:szCs w:val="20"/>
              </w:rPr>
            </w:pPr>
          </w:p>
        </w:tc>
        <w:tc>
          <w:tcPr>
            <w:tcW w:w="1043" w:type="dxa"/>
          </w:tcPr>
          <w:p w14:paraId="3C353D9C" w14:textId="37DBBCAE" w:rsidR="003C72F5" w:rsidRPr="000D72B0" w:rsidRDefault="003C72F5" w:rsidP="003C72F5">
            <w:pPr>
              <w:jc w:val="center"/>
              <w:rPr>
                <w:rFonts w:ascii="Verdana" w:hAnsi="Verdana" w:cs="Arial"/>
                <w:sz w:val="20"/>
                <w:szCs w:val="20"/>
              </w:rPr>
            </w:pPr>
          </w:p>
        </w:tc>
        <w:tc>
          <w:tcPr>
            <w:tcW w:w="6852" w:type="dxa"/>
          </w:tcPr>
          <w:p w14:paraId="53ECADD5" w14:textId="0184AC9F" w:rsidR="00F85D88" w:rsidRPr="00F85D88" w:rsidRDefault="00F85D88" w:rsidP="00F85D88">
            <w:pPr>
              <w:rPr>
                <w:rFonts w:ascii="Verdana" w:hAnsi="Verdana" w:cs="Arial"/>
                <w:sz w:val="20"/>
                <w:szCs w:val="20"/>
              </w:rPr>
            </w:pPr>
            <w:r>
              <w:rPr>
                <w:rFonts w:ascii="Verdana" w:hAnsi="Verdana" w:cs="Arial"/>
                <w:sz w:val="20"/>
                <w:szCs w:val="20"/>
              </w:rPr>
              <w:t>T</w:t>
            </w:r>
            <w:r w:rsidRPr="00F85D88">
              <w:rPr>
                <w:rFonts w:ascii="Verdana" w:hAnsi="Verdana" w:cs="Arial"/>
                <w:sz w:val="20"/>
                <w:szCs w:val="20"/>
              </w:rPr>
              <w:t>he assessment supports continued equitable access to healthcare services.</w:t>
            </w:r>
          </w:p>
          <w:p w14:paraId="61896648" w14:textId="1A011DAA" w:rsidR="003C72F5" w:rsidRPr="000D72B0" w:rsidRDefault="003C72F5" w:rsidP="003C72F5">
            <w:pPr>
              <w:rPr>
                <w:rFonts w:ascii="Verdana" w:hAnsi="Verdana" w:cs="Arial"/>
                <w:sz w:val="20"/>
                <w:szCs w:val="20"/>
              </w:rPr>
            </w:pPr>
          </w:p>
        </w:tc>
      </w:tr>
      <w:tr w:rsidR="003C72F5" w:rsidRPr="000D72B0" w14:paraId="2B740809" w14:textId="77777777" w:rsidTr="001F463C">
        <w:tc>
          <w:tcPr>
            <w:tcW w:w="2442" w:type="dxa"/>
            <w:vMerge/>
            <w:shd w:val="clear" w:color="auto" w:fill="F2F2F2" w:themeFill="background1" w:themeFillShade="F2"/>
          </w:tcPr>
          <w:p w14:paraId="1715B3B0"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tcPr>
          <w:p w14:paraId="369B1CD0" w14:textId="1CB60B74" w:rsidR="003C72F5" w:rsidRPr="000D72B0" w:rsidRDefault="003C72F5" w:rsidP="003C72F5">
            <w:pPr>
              <w:rPr>
                <w:rFonts w:ascii="Verdana" w:hAnsi="Verdana" w:cs="Arial"/>
                <w:b/>
                <w:bCs/>
                <w:sz w:val="20"/>
                <w:szCs w:val="20"/>
              </w:rPr>
            </w:pPr>
            <w:r w:rsidRPr="000D72B0">
              <w:rPr>
                <w:rFonts w:ascii="Verdana" w:hAnsi="Verdana" w:cs="Arial"/>
                <w:b/>
                <w:sz w:val="20"/>
                <w:szCs w:val="20"/>
              </w:rPr>
              <w:t>Article 3: The Right not to be tortured or treated in an inhumane or degrading way</w:t>
            </w:r>
          </w:p>
        </w:tc>
        <w:tc>
          <w:tcPr>
            <w:tcW w:w="1137" w:type="dxa"/>
          </w:tcPr>
          <w:p w14:paraId="77AD220A" w14:textId="6250557B" w:rsidR="003C72F5" w:rsidRPr="000D72B0" w:rsidRDefault="00F85D88" w:rsidP="003C72F5">
            <w:pPr>
              <w:rPr>
                <w:rFonts w:ascii="Verdana" w:hAnsi="Verdana" w:cs="Arial"/>
                <w:sz w:val="20"/>
                <w:szCs w:val="20"/>
              </w:rPr>
            </w:pPr>
            <w:r w:rsidRPr="00E517ED">
              <w:rPr>
                <w:rFonts w:ascii="Verdana" w:hAnsi="Verdana" w:cs="Arial"/>
                <w:b/>
                <w:bCs/>
                <w:sz w:val="20"/>
                <w:szCs w:val="20"/>
              </w:rPr>
              <w:t>√</w:t>
            </w:r>
          </w:p>
        </w:tc>
        <w:tc>
          <w:tcPr>
            <w:tcW w:w="1217" w:type="dxa"/>
          </w:tcPr>
          <w:p w14:paraId="47FFC89A" w14:textId="77777777" w:rsidR="003C72F5" w:rsidRPr="000D72B0" w:rsidRDefault="003C72F5" w:rsidP="003C72F5">
            <w:pPr>
              <w:rPr>
                <w:rFonts w:ascii="Verdana" w:hAnsi="Verdana" w:cs="Arial"/>
                <w:sz w:val="20"/>
                <w:szCs w:val="20"/>
              </w:rPr>
            </w:pPr>
          </w:p>
        </w:tc>
        <w:tc>
          <w:tcPr>
            <w:tcW w:w="1043" w:type="dxa"/>
          </w:tcPr>
          <w:p w14:paraId="3ABF963C" w14:textId="154C8095" w:rsidR="003C72F5" w:rsidRPr="000D72B0" w:rsidRDefault="003C72F5" w:rsidP="003C72F5">
            <w:pPr>
              <w:jc w:val="center"/>
              <w:rPr>
                <w:rFonts w:ascii="Verdana" w:hAnsi="Verdana" w:cs="Arial"/>
                <w:sz w:val="20"/>
                <w:szCs w:val="20"/>
              </w:rPr>
            </w:pPr>
          </w:p>
        </w:tc>
        <w:tc>
          <w:tcPr>
            <w:tcW w:w="6852" w:type="dxa"/>
          </w:tcPr>
          <w:p w14:paraId="62F350EA" w14:textId="569A2F88" w:rsidR="003C72F5" w:rsidRPr="000D72B0" w:rsidRDefault="00F85D88" w:rsidP="003C72F5">
            <w:pPr>
              <w:rPr>
                <w:rFonts w:ascii="Verdana" w:hAnsi="Verdana" w:cs="Arial"/>
                <w:sz w:val="20"/>
                <w:szCs w:val="20"/>
              </w:rPr>
            </w:pPr>
            <w:r>
              <w:rPr>
                <w:rFonts w:ascii="Verdana" w:hAnsi="Verdana" w:cs="Arial"/>
                <w:sz w:val="20"/>
                <w:szCs w:val="20"/>
              </w:rPr>
              <w:t>As above</w:t>
            </w:r>
          </w:p>
        </w:tc>
      </w:tr>
      <w:tr w:rsidR="003C72F5" w:rsidRPr="000D72B0" w14:paraId="6B6CE46F" w14:textId="77777777" w:rsidTr="001F463C">
        <w:tc>
          <w:tcPr>
            <w:tcW w:w="2442" w:type="dxa"/>
            <w:vMerge/>
            <w:shd w:val="clear" w:color="auto" w:fill="F2F2F2" w:themeFill="background1" w:themeFillShade="F2"/>
          </w:tcPr>
          <w:p w14:paraId="1D6511BF"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tcPr>
          <w:p w14:paraId="49668302" w14:textId="0EE228C7" w:rsidR="003C72F5" w:rsidRPr="000D72B0" w:rsidRDefault="003C72F5" w:rsidP="003C72F5">
            <w:pPr>
              <w:rPr>
                <w:rFonts w:ascii="Verdana" w:hAnsi="Verdana" w:cs="Arial"/>
                <w:b/>
                <w:bCs/>
                <w:sz w:val="20"/>
                <w:szCs w:val="20"/>
              </w:rPr>
            </w:pPr>
            <w:r w:rsidRPr="000D72B0">
              <w:rPr>
                <w:rFonts w:ascii="Verdana" w:hAnsi="Verdana" w:cs="Arial"/>
                <w:b/>
                <w:sz w:val="20"/>
                <w:szCs w:val="20"/>
              </w:rPr>
              <w:t>Article 5: The Right to liberty</w:t>
            </w:r>
          </w:p>
        </w:tc>
        <w:tc>
          <w:tcPr>
            <w:tcW w:w="1137" w:type="dxa"/>
          </w:tcPr>
          <w:p w14:paraId="7CBCCD86" w14:textId="3EEC44CC" w:rsidR="003C72F5" w:rsidRPr="000D72B0" w:rsidRDefault="00F85D88" w:rsidP="003C72F5">
            <w:pPr>
              <w:rPr>
                <w:rFonts w:ascii="Verdana" w:hAnsi="Verdana" w:cs="Arial"/>
                <w:sz w:val="20"/>
                <w:szCs w:val="20"/>
              </w:rPr>
            </w:pPr>
            <w:r w:rsidRPr="00E517ED">
              <w:rPr>
                <w:rFonts w:ascii="Verdana" w:hAnsi="Verdana" w:cs="Arial"/>
                <w:b/>
                <w:bCs/>
                <w:sz w:val="20"/>
                <w:szCs w:val="20"/>
              </w:rPr>
              <w:t>√</w:t>
            </w:r>
          </w:p>
        </w:tc>
        <w:tc>
          <w:tcPr>
            <w:tcW w:w="1217" w:type="dxa"/>
          </w:tcPr>
          <w:p w14:paraId="722579CC" w14:textId="77777777" w:rsidR="003C72F5" w:rsidRPr="000D72B0" w:rsidRDefault="003C72F5" w:rsidP="003C72F5">
            <w:pPr>
              <w:rPr>
                <w:rFonts w:ascii="Verdana" w:hAnsi="Verdana" w:cs="Arial"/>
                <w:sz w:val="20"/>
                <w:szCs w:val="20"/>
              </w:rPr>
            </w:pPr>
          </w:p>
        </w:tc>
        <w:tc>
          <w:tcPr>
            <w:tcW w:w="1043" w:type="dxa"/>
          </w:tcPr>
          <w:p w14:paraId="22BE8B83" w14:textId="608E936A" w:rsidR="003C72F5" w:rsidRPr="000D72B0" w:rsidRDefault="003C72F5" w:rsidP="003C72F5">
            <w:pPr>
              <w:jc w:val="center"/>
              <w:rPr>
                <w:rFonts w:ascii="Verdana" w:hAnsi="Verdana" w:cs="Arial"/>
                <w:sz w:val="20"/>
                <w:szCs w:val="20"/>
              </w:rPr>
            </w:pPr>
          </w:p>
        </w:tc>
        <w:tc>
          <w:tcPr>
            <w:tcW w:w="6852" w:type="dxa"/>
          </w:tcPr>
          <w:p w14:paraId="02FAD292" w14:textId="4C923731" w:rsidR="003C72F5" w:rsidRPr="000D72B0" w:rsidRDefault="00F85D88" w:rsidP="003C72F5">
            <w:pPr>
              <w:rPr>
                <w:rFonts w:ascii="Verdana" w:hAnsi="Verdana" w:cs="Arial"/>
                <w:sz w:val="20"/>
                <w:szCs w:val="20"/>
              </w:rPr>
            </w:pPr>
            <w:r>
              <w:rPr>
                <w:rFonts w:ascii="Verdana" w:hAnsi="Verdana" w:cs="Arial"/>
                <w:sz w:val="20"/>
                <w:szCs w:val="20"/>
              </w:rPr>
              <w:t>As above</w:t>
            </w:r>
          </w:p>
        </w:tc>
      </w:tr>
      <w:tr w:rsidR="003C72F5" w:rsidRPr="000D72B0" w14:paraId="47FC0603" w14:textId="77777777" w:rsidTr="001F463C">
        <w:tc>
          <w:tcPr>
            <w:tcW w:w="2442" w:type="dxa"/>
            <w:vMerge/>
            <w:shd w:val="clear" w:color="auto" w:fill="F2F2F2" w:themeFill="background1" w:themeFillShade="F2"/>
          </w:tcPr>
          <w:p w14:paraId="1C3F9A88"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tcPr>
          <w:p w14:paraId="4F181245" w14:textId="15430049" w:rsidR="003C72F5" w:rsidRPr="000D72B0" w:rsidRDefault="003C72F5" w:rsidP="003C72F5">
            <w:pPr>
              <w:rPr>
                <w:rFonts w:ascii="Verdana" w:hAnsi="Verdana" w:cs="Arial"/>
                <w:b/>
                <w:bCs/>
                <w:sz w:val="20"/>
                <w:szCs w:val="20"/>
              </w:rPr>
            </w:pPr>
            <w:r w:rsidRPr="000D72B0">
              <w:rPr>
                <w:rFonts w:ascii="Verdana" w:hAnsi="Verdana" w:cs="Arial"/>
                <w:b/>
                <w:sz w:val="20"/>
                <w:szCs w:val="20"/>
              </w:rPr>
              <w:t>Article 6: The Right to a fair trial</w:t>
            </w:r>
          </w:p>
        </w:tc>
        <w:tc>
          <w:tcPr>
            <w:tcW w:w="1137" w:type="dxa"/>
          </w:tcPr>
          <w:p w14:paraId="6981CA1D" w14:textId="09181C48" w:rsidR="003C72F5" w:rsidRPr="000D72B0" w:rsidRDefault="00F85D88" w:rsidP="003C72F5">
            <w:pPr>
              <w:rPr>
                <w:rFonts w:ascii="Verdana" w:hAnsi="Verdana" w:cs="Arial"/>
                <w:sz w:val="20"/>
                <w:szCs w:val="20"/>
              </w:rPr>
            </w:pPr>
            <w:r w:rsidRPr="00E517ED">
              <w:rPr>
                <w:rFonts w:ascii="Verdana" w:hAnsi="Verdana" w:cs="Arial"/>
                <w:b/>
                <w:bCs/>
                <w:sz w:val="20"/>
                <w:szCs w:val="20"/>
              </w:rPr>
              <w:t>√</w:t>
            </w:r>
          </w:p>
        </w:tc>
        <w:tc>
          <w:tcPr>
            <w:tcW w:w="1217" w:type="dxa"/>
          </w:tcPr>
          <w:p w14:paraId="3333ADB3" w14:textId="77777777" w:rsidR="003C72F5" w:rsidRPr="000D72B0" w:rsidRDefault="003C72F5" w:rsidP="003C72F5">
            <w:pPr>
              <w:rPr>
                <w:rFonts w:ascii="Verdana" w:hAnsi="Verdana" w:cs="Arial"/>
                <w:sz w:val="20"/>
                <w:szCs w:val="20"/>
              </w:rPr>
            </w:pPr>
          </w:p>
        </w:tc>
        <w:tc>
          <w:tcPr>
            <w:tcW w:w="1043" w:type="dxa"/>
          </w:tcPr>
          <w:p w14:paraId="609B8CD5" w14:textId="7A7D2163" w:rsidR="003C72F5" w:rsidRPr="000D72B0" w:rsidRDefault="003C72F5" w:rsidP="003C72F5">
            <w:pPr>
              <w:jc w:val="center"/>
              <w:rPr>
                <w:rFonts w:ascii="Verdana" w:hAnsi="Verdana" w:cs="Arial"/>
                <w:sz w:val="20"/>
                <w:szCs w:val="20"/>
              </w:rPr>
            </w:pPr>
          </w:p>
        </w:tc>
        <w:tc>
          <w:tcPr>
            <w:tcW w:w="6852" w:type="dxa"/>
          </w:tcPr>
          <w:p w14:paraId="4A76BB4B" w14:textId="205C3722" w:rsidR="003C72F5" w:rsidRPr="000D72B0" w:rsidRDefault="00F85D88" w:rsidP="003C72F5">
            <w:pPr>
              <w:rPr>
                <w:rFonts w:ascii="Verdana" w:hAnsi="Verdana" w:cs="Arial"/>
                <w:sz w:val="20"/>
                <w:szCs w:val="20"/>
              </w:rPr>
            </w:pPr>
            <w:r>
              <w:rPr>
                <w:rFonts w:ascii="Verdana" w:hAnsi="Verdana" w:cs="Arial"/>
                <w:sz w:val="20"/>
                <w:szCs w:val="20"/>
              </w:rPr>
              <w:t>As above</w:t>
            </w:r>
          </w:p>
        </w:tc>
      </w:tr>
      <w:tr w:rsidR="003C72F5" w:rsidRPr="000D72B0" w14:paraId="50BA1A7D" w14:textId="77777777" w:rsidTr="001F463C">
        <w:tc>
          <w:tcPr>
            <w:tcW w:w="2442" w:type="dxa"/>
            <w:vMerge/>
            <w:shd w:val="clear" w:color="auto" w:fill="F2F2F2" w:themeFill="background1" w:themeFillShade="F2"/>
          </w:tcPr>
          <w:p w14:paraId="2A7F6BCC"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tcPr>
          <w:p w14:paraId="75572841" w14:textId="466EA784" w:rsidR="003C72F5" w:rsidRPr="000D72B0" w:rsidRDefault="003C72F5" w:rsidP="003C72F5">
            <w:pPr>
              <w:rPr>
                <w:rFonts w:ascii="Verdana" w:hAnsi="Verdana" w:cs="Arial"/>
                <w:b/>
                <w:bCs/>
                <w:sz w:val="20"/>
                <w:szCs w:val="20"/>
              </w:rPr>
            </w:pPr>
            <w:r w:rsidRPr="000D72B0">
              <w:rPr>
                <w:rFonts w:ascii="Verdana" w:hAnsi="Verdana" w:cs="Arial"/>
                <w:b/>
                <w:sz w:val="20"/>
                <w:szCs w:val="20"/>
              </w:rPr>
              <w:t>Article 8: The Right to respect for private and family life</w:t>
            </w:r>
          </w:p>
        </w:tc>
        <w:tc>
          <w:tcPr>
            <w:tcW w:w="1137" w:type="dxa"/>
          </w:tcPr>
          <w:p w14:paraId="2BB039D4" w14:textId="7D01A548" w:rsidR="003C72F5" w:rsidRPr="000D72B0" w:rsidRDefault="00F85D88" w:rsidP="003C72F5">
            <w:pPr>
              <w:rPr>
                <w:rFonts w:ascii="Verdana" w:hAnsi="Verdana" w:cs="Arial"/>
                <w:sz w:val="20"/>
                <w:szCs w:val="20"/>
              </w:rPr>
            </w:pPr>
            <w:r w:rsidRPr="00E517ED">
              <w:rPr>
                <w:rFonts w:ascii="Verdana" w:hAnsi="Verdana" w:cs="Arial"/>
                <w:b/>
                <w:bCs/>
                <w:sz w:val="20"/>
                <w:szCs w:val="20"/>
              </w:rPr>
              <w:t>√</w:t>
            </w:r>
          </w:p>
        </w:tc>
        <w:tc>
          <w:tcPr>
            <w:tcW w:w="1217" w:type="dxa"/>
          </w:tcPr>
          <w:p w14:paraId="22A7495E" w14:textId="77777777" w:rsidR="003C72F5" w:rsidRPr="000D72B0" w:rsidRDefault="003C72F5" w:rsidP="003C72F5">
            <w:pPr>
              <w:rPr>
                <w:rFonts w:ascii="Verdana" w:hAnsi="Verdana" w:cs="Arial"/>
                <w:sz w:val="20"/>
                <w:szCs w:val="20"/>
              </w:rPr>
            </w:pPr>
          </w:p>
        </w:tc>
        <w:tc>
          <w:tcPr>
            <w:tcW w:w="1043" w:type="dxa"/>
          </w:tcPr>
          <w:p w14:paraId="06B65C57" w14:textId="3F0C32EC" w:rsidR="003C72F5" w:rsidRPr="000D72B0" w:rsidRDefault="003C72F5" w:rsidP="003C72F5">
            <w:pPr>
              <w:jc w:val="center"/>
              <w:rPr>
                <w:rFonts w:ascii="Verdana" w:hAnsi="Verdana" w:cs="Arial"/>
                <w:sz w:val="20"/>
                <w:szCs w:val="20"/>
              </w:rPr>
            </w:pPr>
          </w:p>
        </w:tc>
        <w:tc>
          <w:tcPr>
            <w:tcW w:w="6852" w:type="dxa"/>
          </w:tcPr>
          <w:p w14:paraId="1D012A22" w14:textId="0CBBCF26" w:rsidR="003C72F5" w:rsidRPr="000D72B0" w:rsidRDefault="00F85D88" w:rsidP="003C72F5">
            <w:pPr>
              <w:rPr>
                <w:rFonts w:ascii="Verdana" w:hAnsi="Verdana" w:cs="Arial"/>
                <w:sz w:val="20"/>
                <w:szCs w:val="20"/>
              </w:rPr>
            </w:pPr>
            <w:r>
              <w:rPr>
                <w:rFonts w:ascii="Verdana" w:hAnsi="Verdana" w:cs="Arial"/>
                <w:sz w:val="20"/>
                <w:szCs w:val="20"/>
              </w:rPr>
              <w:t>As above</w:t>
            </w:r>
          </w:p>
        </w:tc>
      </w:tr>
      <w:tr w:rsidR="003C72F5" w:rsidRPr="000D72B0" w14:paraId="7464F743" w14:textId="77777777" w:rsidTr="001F463C">
        <w:tc>
          <w:tcPr>
            <w:tcW w:w="2442" w:type="dxa"/>
            <w:vMerge/>
            <w:shd w:val="clear" w:color="auto" w:fill="F2F2F2" w:themeFill="background1" w:themeFillShade="F2"/>
          </w:tcPr>
          <w:p w14:paraId="165B09FA"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tcPr>
          <w:p w14:paraId="3D9A8B52" w14:textId="1E1D593C" w:rsidR="003C72F5" w:rsidRPr="000D72B0" w:rsidRDefault="003C72F5" w:rsidP="003C72F5">
            <w:pPr>
              <w:rPr>
                <w:rFonts w:ascii="Verdana" w:hAnsi="Verdana" w:cs="Arial"/>
                <w:b/>
                <w:bCs/>
                <w:sz w:val="20"/>
                <w:szCs w:val="20"/>
              </w:rPr>
            </w:pPr>
            <w:r w:rsidRPr="000D72B0">
              <w:rPr>
                <w:rFonts w:ascii="Verdana" w:hAnsi="Verdana" w:cs="Arial"/>
                <w:b/>
                <w:sz w:val="20"/>
                <w:szCs w:val="20"/>
              </w:rPr>
              <w:t>Article 9: Freedom of thought, conscience and religion</w:t>
            </w:r>
          </w:p>
        </w:tc>
        <w:tc>
          <w:tcPr>
            <w:tcW w:w="1137" w:type="dxa"/>
          </w:tcPr>
          <w:p w14:paraId="6CDF97E9" w14:textId="432EC506" w:rsidR="003C72F5" w:rsidRPr="000D72B0" w:rsidRDefault="00F85D88" w:rsidP="003C72F5">
            <w:pPr>
              <w:rPr>
                <w:rFonts w:ascii="Verdana" w:hAnsi="Verdana" w:cs="Arial"/>
                <w:sz w:val="20"/>
                <w:szCs w:val="20"/>
              </w:rPr>
            </w:pPr>
            <w:r w:rsidRPr="00E517ED">
              <w:rPr>
                <w:rFonts w:ascii="Verdana" w:hAnsi="Verdana" w:cs="Arial"/>
                <w:b/>
                <w:bCs/>
                <w:sz w:val="20"/>
                <w:szCs w:val="20"/>
              </w:rPr>
              <w:t>√</w:t>
            </w:r>
          </w:p>
        </w:tc>
        <w:tc>
          <w:tcPr>
            <w:tcW w:w="1217" w:type="dxa"/>
          </w:tcPr>
          <w:p w14:paraId="58D3BEA7" w14:textId="77777777" w:rsidR="003C72F5" w:rsidRPr="000D72B0" w:rsidRDefault="003C72F5" w:rsidP="003C72F5">
            <w:pPr>
              <w:rPr>
                <w:rFonts w:ascii="Verdana" w:hAnsi="Verdana" w:cs="Arial"/>
                <w:sz w:val="20"/>
                <w:szCs w:val="20"/>
              </w:rPr>
            </w:pPr>
          </w:p>
        </w:tc>
        <w:tc>
          <w:tcPr>
            <w:tcW w:w="1043" w:type="dxa"/>
          </w:tcPr>
          <w:p w14:paraId="4E45F3FE" w14:textId="7328B7C1" w:rsidR="003C72F5" w:rsidRPr="000D72B0" w:rsidRDefault="003C72F5" w:rsidP="003C72F5">
            <w:pPr>
              <w:jc w:val="center"/>
              <w:rPr>
                <w:rFonts w:ascii="Verdana" w:hAnsi="Verdana" w:cs="Arial"/>
                <w:sz w:val="20"/>
                <w:szCs w:val="20"/>
              </w:rPr>
            </w:pPr>
          </w:p>
        </w:tc>
        <w:tc>
          <w:tcPr>
            <w:tcW w:w="6852" w:type="dxa"/>
          </w:tcPr>
          <w:p w14:paraId="6CAE439E" w14:textId="1C069656" w:rsidR="003C72F5" w:rsidRPr="000D72B0" w:rsidRDefault="00F85D88" w:rsidP="003C72F5">
            <w:pPr>
              <w:rPr>
                <w:rFonts w:ascii="Verdana" w:hAnsi="Verdana" w:cs="Arial"/>
                <w:sz w:val="20"/>
                <w:szCs w:val="20"/>
              </w:rPr>
            </w:pPr>
            <w:r>
              <w:rPr>
                <w:rFonts w:ascii="Verdana" w:hAnsi="Verdana" w:cs="Arial"/>
                <w:sz w:val="20"/>
                <w:szCs w:val="20"/>
              </w:rPr>
              <w:t>As above</w:t>
            </w:r>
          </w:p>
        </w:tc>
      </w:tr>
      <w:tr w:rsidR="003C72F5" w:rsidRPr="000D72B0" w14:paraId="5E3276F8" w14:textId="77777777" w:rsidTr="001F463C">
        <w:tc>
          <w:tcPr>
            <w:tcW w:w="2442" w:type="dxa"/>
            <w:vMerge/>
            <w:shd w:val="clear" w:color="auto" w:fill="F2F2F2" w:themeFill="background1" w:themeFillShade="F2"/>
          </w:tcPr>
          <w:p w14:paraId="46137CA5"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tcPr>
          <w:p w14:paraId="74A197D6" w14:textId="66F503F3" w:rsidR="003C72F5" w:rsidRPr="000D72B0" w:rsidRDefault="003C72F5" w:rsidP="003C72F5">
            <w:pPr>
              <w:rPr>
                <w:rFonts w:ascii="Verdana" w:hAnsi="Verdana" w:cs="Arial"/>
                <w:b/>
                <w:bCs/>
                <w:sz w:val="20"/>
                <w:szCs w:val="20"/>
              </w:rPr>
            </w:pPr>
            <w:r w:rsidRPr="000D72B0">
              <w:rPr>
                <w:rFonts w:ascii="Verdana" w:hAnsi="Verdana" w:cs="Arial"/>
                <w:b/>
                <w:sz w:val="20"/>
                <w:szCs w:val="20"/>
              </w:rPr>
              <w:t>Article 14: Prohibition of discrimination</w:t>
            </w:r>
          </w:p>
        </w:tc>
        <w:tc>
          <w:tcPr>
            <w:tcW w:w="1137" w:type="dxa"/>
          </w:tcPr>
          <w:p w14:paraId="764ADB09" w14:textId="74495968" w:rsidR="003C72F5" w:rsidRPr="000D72B0" w:rsidRDefault="00F85D88" w:rsidP="003C72F5">
            <w:pPr>
              <w:rPr>
                <w:rFonts w:ascii="Verdana" w:hAnsi="Verdana" w:cs="Arial"/>
                <w:sz w:val="20"/>
                <w:szCs w:val="20"/>
              </w:rPr>
            </w:pPr>
            <w:r w:rsidRPr="00E517ED">
              <w:rPr>
                <w:rFonts w:ascii="Verdana" w:hAnsi="Verdana" w:cs="Arial"/>
                <w:b/>
                <w:bCs/>
                <w:sz w:val="20"/>
                <w:szCs w:val="20"/>
              </w:rPr>
              <w:t>√</w:t>
            </w:r>
          </w:p>
        </w:tc>
        <w:tc>
          <w:tcPr>
            <w:tcW w:w="1217" w:type="dxa"/>
          </w:tcPr>
          <w:p w14:paraId="30C1D07F" w14:textId="77777777" w:rsidR="003C72F5" w:rsidRPr="000D72B0" w:rsidRDefault="003C72F5" w:rsidP="003C72F5">
            <w:pPr>
              <w:rPr>
                <w:rFonts w:ascii="Verdana" w:hAnsi="Verdana" w:cs="Arial"/>
                <w:sz w:val="20"/>
                <w:szCs w:val="20"/>
              </w:rPr>
            </w:pPr>
          </w:p>
        </w:tc>
        <w:tc>
          <w:tcPr>
            <w:tcW w:w="1043" w:type="dxa"/>
          </w:tcPr>
          <w:p w14:paraId="16686517" w14:textId="31E4E8D6" w:rsidR="003C72F5" w:rsidRPr="000D72B0" w:rsidRDefault="003C72F5" w:rsidP="003C72F5">
            <w:pPr>
              <w:jc w:val="center"/>
              <w:rPr>
                <w:rFonts w:ascii="Verdana" w:hAnsi="Verdana" w:cs="Arial"/>
                <w:sz w:val="20"/>
                <w:szCs w:val="20"/>
              </w:rPr>
            </w:pPr>
          </w:p>
        </w:tc>
        <w:tc>
          <w:tcPr>
            <w:tcW w:w="6852" w:type="dxa"/>
          </w:tcPr>
          <w:p w14:paraId="3DFAEBBD" w14:textId="43C21731" w:rsidR="003C72F5" w:rsidRPr="000D72B0" w:rsidRDefault="00F85D88" w:rsidP="003C72F5">
            <w:pPr>
              <w:rPr>
                <w:rFonts w:ascii="Verdana" w:hAnsi="Verdana" w:cs="Arial"/>
                <w:sz w:val="20"/>
                <w:szCs w:val="20"/>
              </w:rPr>
            </w:pPr>
            <w:r>
              <w:rPr>
                <w:rFonts w:ascii="Verdana" w:hAnsi="Verdana" w:cs="Arial"/>
                <w:sz w:val="20"/>
                <w:szCs w:val="20"/>
              </w:rPr>
              <w:t>As above</w:t>
            </w:r>
          </w:p>
        </w:tc>
      </w:tr>
      <w:tr w:rsidR="003C72F5" w:rsidRPr="000D72B0" w14:paraId="29FEDF69" w14:textId="77777777" w:rsidTr="001F463C">
        <w:tc>
          <w:tcPr>
            <w:tcW w:w="2442" w:type="dxa"/>
            <w:vMerge w:val="restart"/>
            <w:shd w:val="clear" w:color="auto" w:fill="F2F2F2" w:themeFill="background1" w:themeFillShade="F2"/>
          </w:tcPr>
          <w:p w14:paraId="017C6268" w14:textId="4839AF5E" w:rsidR="003C72F5" w:rsidRPr="000D72B0" w:rsidRDefault="003C72F5" w:rsidP="003C72F5">
            <w:pPr>
              <w:rPr>
                <w:rFonts w:ascii="Verdana" w:hAnsi="Verdana" w:cs="Arial"/>
                <w:b/>
                <w:bCs/>
                <w:sz w:val="20"/>
                <w:szCs w:val="20"/>
              </w:rPr>
            </w:pPr>
            <w:r w:rsidRPr="000D72B0">
              <w:rPr>
                <w:rFonts w:ascii="Verdana" w:hAnsi="Verdana" w:cs="Arial"/>
                <w:b/>
                <w:bCs/>
                <w:sz w:val="20"/>
                <w:szCs w:val="20"/>
              </w:rPr>
              <w:t>Socio-Economic Duty</w:t>
            </w:r>
          </w:p>
        </w:tc>
        <w:tc>
          <w:tcPr>
            <w:tcW w:w="2697" w:type="dxa"/>
            <w:shd w:val="clear" w:color="auto" w:fill="F2F2F2" w:themeFill="background1" w:themeFillShade="F2"/>
          </w:tcPr>
          <w:p w14:paraId="1BD7D58C" w14:textId="49F17B4C" w:rsidR="003C72F5" w:rsidRPr="000D72B0" w:rsidRDefault="003C72F5" w:rsidP="003C72F5">
            <w:pPr>
              <w:rPr>
                <w:rFonts w:ascii="Verdana" w:hAnsi="Verdana" w:cs="Arial"/>
                <w:b/>
                <w:bCs/>
                <w:sz w:val="20"/>
                <w:szCs w:val="20"/>
              </w:rPr>
            </w:pPr>
            <w:r w:rsidRPr="000D72B0">
              <w:rPr>
                <w:rFonts w:ascii="Verdana" w:hAnsi="Verdana" w:cs="Arial"/>
                <w:b/>
                <w:bCs/>
                <w:sz w:val="20"/>
                <w:szCs w:val="20"/>
              </w:rPr>
              <w:t xml:space="preserve">Improving Community Cohesion </w:t>
            </w:r>
            <w:r w:rsidRPr="000D72B0">
              <w:rPr>
                <w:rFonts w:ascii="Verdana" w:hAnsi="Verdana" w:cs="Arial"/>
                <w:sz w:val="20"/>
                <w:szCs w:val="20"/>
              </w:rPr>
              <w:t xml:space="preserve">e.g. inclusive decision making, targeted services for </w:t>
            </w:r>
            <w:proofErr w:type="spellStart"/>
            <w:r w:rsidRPr="000D72B0">
              <w:rPr>
                <w:rFonts w:ascii="Verdana" w:hAnsi="Verdana" w:cs="Arial"/>
                <w:sz w:val="20"/>
                <w:szCs w:val="20"/>
              </w:rPr>
              <w:t>communities</w:t>
            </w:r>
            <w:proofErr w:type="spellEnd"/>
            <w:r w:rsidRPr="000D72B0">
              <w:rPr>
                <w:rFonts w:ascii="Verdana" w:hAnsi="Verdana" w:cs="Arial"/>
                <w:sz w:val="20"/>
                <w:szCs w:val="20"/>
              </w:rPr>
              <w:t xml:space="preserve"> needs, partnership etc.</w:t>
            </w:r>
          </w:p>
        </w:tc>
        <w:tc>
          <w:tcPr>
            <w:tcW w:w="1137" w:type="dxa"/>
          </w:tcPr>
          <w:p w14:paraId="42282451" w14:textId="69A5B9E2" w:rsidR="003C72F5" w:rsidRPr="000D72B0" w:rsidRDefault="00F85D88" w:rsidP="003C72F5">
            <w:pPr>
              <w:rPr>
                <w:rFonts w:ascii="Verdana" w:hAnsi="Verdana" w:cs="Arial"/>
                <w:sz w:val="20"/>
                <w:szCs w:val="20"/>
              </w:rPr>
            </w:pPr>
            <w:r w:rsidRPr="00E517ED">
              <w:rPr>
                <w:rFonts w:ascii="Verdana" w:hAnsi="Verdana" w:cs="Arial"/>
                <w:b/>
                <w:bCs/>
                <w:sz w:val="20"/>
                <w:szCs w:val="20"/>
              </w:rPr>
              <w:t>√</w:t>
            </w:r>
          </w:p>
        </w:tc>
        <w:tc>
          <w:tcPr>
            <w:tcW w:w="1217" w:type="dxa"/>
          </w:tcPr>
          <w:p w14:paraId="19060F35" w14:textId="77777777" w:rsidR="003C72F5" w:rsidRPr="000D72B0" w:rsidRDefault="003C72F5" w:rsidP="003C72F5">
            <w:pPr>
              <w:rPr>
                <w:rFonts w:ascii="Verdana" w:hAnsi="Verdana" w:cs="Arial"/>
                <w:sz w:val="20"/>
                <w:szCs w:val="20"/>
              </w:rPr>
            </w:pPr>
          </w:p>
        </w:tc>
        <w:tc>
          <w:tcPr>
            <w:tcW w:w="1043" w:type="dxa"/>
          </w:tcPr>
          <w:p w14:paraId="188222E6" w14:textId="685BB82E" w:rsidR="003C72F5" w:rsidRPr="000D72B0" w:rsidRDefault="003C72F5" w:rsidP="003C72F5">
            <w:pPr>
              <w:jc w:val="center"/>
              <w:rPr>
                <w:rFonts w:ascii="Verdana" w:hAnsi="Verdana" w:cs="Arial"/>
                <w:sz w:val="20"/>
                <w:szCs w:val="20"/>
              </w:rPr>
            </w:pPr>
          </w:p>
        </w:tc>
        <w:tc>
          <w:tcPr>
            <w:tcW w:w="6852" w:type="dxa"/>
          </w:tcPr>
          <w:p w14:paraId="00DDBF3C" w14:textId="77777777" w:rsidR="00F85D88" w:rsidRPr="00F85D88" w:rsidRDefault="00F85D88" w:rsidP="00F85D88">
            <w:pPr>
              <w:rPr>
                <w:rFonts w:ascii="Verdana" w:hAnsi="Verdana" w:cs="Arial"/>
                <w:sz w:val="20"/>
                <w:szCs w:val="20"/>
              </w:rPr>
            </w:pPr>
            <w:r w:rsidRPr="00F85D88">
              <w:rPr>
                <w:rFonts w:ascii="Verdana" w:hAnsi="Verdana" w:cs="Arial"/>
                <w:sz w:val="20"/>
                <w:szCs w:val="20"/>
              </w:rPr>
              <w:t>Community pharmacies provide accessible healthcare within local communities and are often located within areas of greatest deprivation and need.</w:t>
            </w:r>
          </w:p>
          <w:p w14:paraId="53817F56" w14:textId="35C52CFD" w:rsidR="003C72F5" w:rsidRPr="000D72B0" w:rsidRDefault="003C72F5" w:rsidP="003C72F5">
            <w:pPr>
              <w:rPr>
                <w:rFonts w:ascii="Verdana" w:hAnsi="Verdana" w:cs="Arial"/>
                <w:sz w:val="20"/>
                <w:szCs w:val="20"/>
              </w:rPr>
            </w:pPr>
          </w:p>
        </w:tc>
      </w:tr>
      <w:tr w:rsidR="003C72F5" w:rsidRPr="000D72B0" w14:paraId="6735F049" w14:textId="77777777" w:rsidTr="001F463C">
        <w:tc>
          <w:tcPr>
            <w:tcW w:w="2442" w:type="dxa"/>
            <w:vMerge/>
            <w:shd w:val="clear" w:color="auto" w:fill="F2F2F2" w:themeFill="background1" w:themeFillShade="F2"/>
          </w:tcPr>
          <w:p w14:paraId="1B98C88C"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tcPr>
          <w:p w14:paraId="4F525A9B" w14:textId="02575012" w:rsidR="003C72F5" w:rsidRPr="000D72B0" w:rsidRDefault="003C72F5" w:rsidP="003C72F5">
            <w:pPr>
              <w:rPr>
                <w:rFonts w:ascii="Verdana" w:hAnsi="Verdana" w:cs="Arial"/>
                <w:b/>
                <w:bCs/>
                <w:sz w:val="20"/>
                <w:szCs w:val="20"/>
              </w:rPr>
            </w:pPr>
            <w:r w:rsidRPr="000D72B0">
              <w:rPr>
                <w:rFonts w:ascii="Verdana" w:hAnsi="Verdana" w:cs="Arial"/>
                <w:b/>
                <w:bCs/>
                <w:sz w:val="20"/>
                <w:szCs w:val="20"/>
              </w:rPr>
              <w:t xml:space="preserve">Reducing Social Exclusion </w:t>
            </w:r>
            <w:r w:rsidRPr="000D72B0">
              <w:rPr>
                <w:rFonts w:ascii="Verdana" w:hAnsi="Verdana"/>
                <w:sz w:val="20"/>
                <w:szCs w:val="20"/>
              </w:rPr>
              <w:t xml:space="preserve"> </w:t>
            </w:r>
            <w:r w:rsidRPr="000D72B0">
              <w:rPr>
                <w:rFonts w:ascii="Verdana" w:hAnsi="Verdana" w:cs="Arial"/>
                <w:sz w:val="20"/>
                <w:szCs w:val="20"/>
              </w:rPr>
              <w:t>e.g. improving access to services</w:t>
            </w:r>
          </w:p>
        </w:tc>
        <w:tc>
          <w:tcPr>
            <w:tcW w:w="1137" w:type="dxa"/>
          </w:tcPr>
          <w:p w14:paraId="256ACB8B" w14:textId="15D90419" w:rsidR="003C72F5" w:rsidRPr="000D72B0" w:rsidRDefault="00F85D88" w:rsidP="003C72F5">
            <w:pPr>
              <w:rPr>
                <w:rFonts w:ascii="Verdana" w:hAnsi="Verdana" w:cs="Arial"/>
                <w:sz w:val="20"/>
                <w:szCs w:val="20"/>
              </w:rPr>
            </w:pPr>
            <w:r w:rsidRPr="00E517ED">
              <w:rPr>
                <w:rFonts w:ascii="Verdana" w:hAnsi="Verdana" w:cs="Arial"/>
                <w:b/>
                <w:bCs/>
                <w:sz w:val="20"/>
                <w:szCs w:val="20"/>
              </w:rPr>
              <w:t>√</w:t>
            </w:r>
          </w:p>
        </w:tc>
        <w:tc>
          <w:tcPr>
            <w:tcW w:w="1217" w:type="dxa"/>
          </w:tcPr>
          <w:p w14:paraId="0D0F682B" w14:textId="77777777" w:rsidR="003C72F5" w:rsidRPr="000D72B0" w:rsidRDefault="003C72F5" w:rsidP="003C72F5">
            <w:pPr>
              <w:rPr>
                <w:rFonts w:ascii="Verdana" w:hAnsi="Verdana" w:cs="Arial"/>
                <w:sz w:val="20"/>
                <w:szCs w:val="20"/>
              </w:rPr>
            </w:pPr>
          </w:p>
        </w:tc>
        <w:tc>
          <w:tcPr>
            <w:tcW w:w="1043" w:type="dxa"/>
          </w:tcPr>
          <w:p w14:paraId="231BF6D7" w14:textId="50E713AB" w:rsidR="003C72F5" w:rsidRPr="000D72B0" w:rsidRDefault="003C72F5" w:rsidP="003C72F5">
            <w:pPr>
              <w:jc w:val="center"/>
              <w:rPr>
                <w:rFonts w:ascii="Verdana" w:hAnsi="Verdana" w:cs="Arial"/>
                <w:sz w:val="20"/>
                <w:szCs w:val="20"/>
              </w:rPr>
            </w:pPr>
          </w:p>
        </w:tc>
        <w:tc>
          <w:tcPr>
            <w:tcW w:w="6852" w:type="dxa"/>
          </w:tcPr>
          <w:p w14:paraId="02D958F2" w14:textId="2FAAEBF4" w:rsidR="003C72F5" w:rsidRPr="000D72B0" w:rsidRDefault="00F85D88" w:rsidP="003C72F5">
            <w:pPr>
              <w:rPr>
                <w:rFonts w:ascii="Verdana" w:hAnsi="Verdana" w:cs="Arial"/>
                <w:sz w:val="20"/>
                <w:szCs w:val="20"/>
              </w:rPr>
            </w:pPr>
            <w:r>
              <w:rPr>
                <w:rFonts w:ascii="Verdana" w:hAnsi="Verdana" w:cs="Arial"/>
                <w:sz w:val="20"/>
                <w:szCs w:val="20"/>
              </w:rPr>
              <w:t>As above</w:t>
            </w:r>
          </w:p>
        </w:tc>
      </w:tr>
      <w:tr w:rsidR="003C72F5" w:rsidRPr="000D72B0" w14:paraId="19DD3CC0" w14:textId="77777777" w:rsidTr="001F463C">
        <w:tc>
          <w:tcPr>
            <w:tcW w:w="2442" w:type="dxa"/>
            <w:vMerge/>
            <w:shd w:val="clear" w:color="auto" w:fill="F2F2F2" w:themeFill="background1" w:themeFillShade="F2"/>
          </w:tcPr>
          <w:p w14:paraId="36F1F5D3"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tcPr>
          <w:p w14:paraId="7B706C73" w14:textId="3325831F" w:rsidR="003C72F5" w:rsidRPr="000D72B0" w:rsidRDefault="003C72F5" w:rsidP="003C72F5">
            <w:pPr>
              <w:rPr>
                <w:rFonts w:ascii="Verdana" w:hAnsi="Verdana" w:cs="Arial"/>
                <w:b/>
                <w:bCs/>
                <w:sz w:val="20"/>
                <w:szCs w:val="20"/>
              </w:rPr>
            </w:pPr>
            <w:r w:rsidRPr="000D72B0">
              <w:rPr>
                <w:rFonts w:ascii="Verdana" w:hAnsi="Verdana" w:cs="Arial"/>
                <w:b/>
                <w:bCs/>
                <w:sz w:val="20"/>
                <w:szCs w:val="20"/>
              </w:rPr>
              <w:t xml:space="preserve">Reducing poverty </w:t>
            </w:r>
            <w:r w:rsidRPr="000D72B0">
              <w:rPr>
                <w:rFonts w:ascii="Verdana" w:hAnsi="Verdana" w:cs="Arial"/>
                <w:sz w:val="20"/>
                <w:szCs w:val="20"/>
              </w:rPr>
              <w:t>e.g. improving access to services</w:t>
            </w:r>
          </w:p>
        </w:tc>
        <w:tc>
          <w:tcPr>
            <w:tcW w:w="1137" w:type="dxa"/>
          </w:tcPr>
          <w:p w14:paraId="22FD7EF3" w14:textId="417EE343" w:rsidR="003C72F5" w:rsidRPr="000D72B0" w:rsidRDefault="00F85D88" w:rsidP="003C72F5">
            <w:pPr>
              <w:rPr>
                <w:rFonts w:ascii="Verdana" w:hAnsi="Verdana" w:cs="Arial"/>
                <w:sz w:val="20"/>
                <w:szCs w:val="20"/>
              </w:rPr>
            </w:pPr>
            <w:r w:rsidRPr="00E517ED">
              <w:rPr>
                <w:rFonts w:ascii="Verdana" w:hAnsi="Verdana" w:cs="Arial"/>
                <w:b/>
                <w:bCs/>
                <w:sz w:val="20"/>
                <w:szCs w:val="20"/>
              </w:rPr>
              <w:t>√</w:t>
            </w:r>
          </w:p>
        </w:tc>
        <w:tc>
          <w:tcPr>
            <w:tcW w:w="1217" w:type="dxa"/>
          </w:tcPr>
          <w:p w14:paraId="71FBFDD3" w14:textId="77777777" w:rsidR="003C72F5" w:rsidRPr="000D72B0" w:rsidRDefault="003C72F5" w:rsidP="003C72F5">
            <w:pPr>
              <w:rPr>
                <w:rFonts w:ascii="Verdana" w:hAnsi="Verdana" w:cs="Arial"/>
                <w:sz w:val="20"/>
                <w:szCs w:val="20"/>
              </w:rPr>
            </w:pPr>
          </w:p>
        </w:tc>
        <w:tc>
          <w:tcPr>
            <w:tcW w:w="1043" w:type="dxa"/>
          </w:tcPr>
          <w:p w14:paraId="6B4587C7" w14:textId="77ED222D" w:rsidR="003C72F5" w:rsidRPr="000D72B0" w:rsidRDefault="003C72F5" w:rsidP="003C72F5">
            <w:pPr>
              <w:jc w:val="center"/>
              <w:rPr>
                <w:rFonts w:ascii="Verdana" w:hAnsi="Verdana" w:cs="Arial"/>
                <w:sz w:val="20"/>
                <w:szCs w:val="20"/>
              </w:rPr>
            </w:pPr>
          </w:p>
        </w:tc>
        <w:tc>
          <w:tcPr>
            <w:tcW w:w="6852" w:type="dxa"/>
          </w:tcPr>
          <w:p w14:paraId="6576CE82" w14:textId="4B2AB540" w:rsidR="003C72F5" w:rsidRPr="000D72B0" w:rsidRDefault="00F85D88" w:rsidP="003C72F5">
            <w:pPr>
              <w:rPr>
                <w:rFonts w:ascii="Verdana" w:hAnsi="Verdana" w:cs="Arial"/>
                <w:sz w:val="20"/>
                <w:szCs w:val="20"/>
              </w:rPr>
            </w:pPr>
            <w:r>
              <w:rPr>
                <w:rFonts w:ascii="Verdana" w:hAnsi="Verdana" w:cs="Arial"/>
                <w:sz w:val="20"/>
                <w:szCs w:val="20"/>
              </w:rPr>
              <w:t>As above</w:t>
            </w:r>
          </w:p>
        </w:tc>
      </w:tr>
      <w:tr w:rsidR="003C72F5" w:rsidRPr="000D72B0" w14:paraId="15C25129" w14:textId="77777777" w:rsidTr="001F463C">
        <w:tc>
          <w:tcPr>
            <w:tcW w:w="2442" w:type="dxa"/>
            <w:vMerge w:val="restart"/>
            <w:shd w:val="clear" w:color="auto" w:fill="F2F2F2" w:themeFill="background1" w:themeFillShade="F2"/>
          </w:tcPr>
          <w:p w14:paraId="4D5D4B41" w14:textId="77777777" w:rsidR="003C72F5" w:rsidRPr="000D72B0" w:rsidRDefault="003C72F5" w:rsidP="003C72F5">
            <w:pPr>
              <w:rPr>
                <w:rFonts w:ascii="Verdana" w:hAnsi="Verdana" w:cs="Arial"/>
                <w:b/>
                <w:bCs/>
                <w:sz w:val="20"/>
                <w:szCs w:val="20"/>
              </w:rPr>
            </w:pPr>
            <w:r w:rsidRPr="000D72B0">
              <w:rPr>
                <w:rFonts w:ascii="Verdana" w:hAnsi="Verdana" w:cs="Arial"/>
                <w:b/>
                <w:bCs/>
                <w:sz w:val="20"/>
                <w:szCs w:val="20"/>
              </w:rPr>
              <w:t>Biodiversity</w:t>
            </w:r>
          </w:p>
        </w:tc>
        <w:tc>
          <w:tcPr>
            <w:tcW w:w="2697" w:type="dxa"/>
            <w:shd w:val="clear" w:color="auto" w:fill="F2F2F2" w:themeFill="background1" w:themeFillShade="F2"/>
            <w:vAlign w:val="center"/>
          </w:tcPr>
          <w:p w14:paraId="0F1CDAA7" w14:textId="77777777" w:rsidR="003C72F5" w:rsidRPr="000D72B0" w:rsidRDefault="003C72F5" w:rsidP="003C72F5">
            <w:pPr>
              <w:rPr>
                <w:rFonts w:ascii="Verdana" w:hAnsi="Verdana" w:cs="Arial"/>
                <w:b/>
                <w:bCs/>
                <w:sz w:val="20"/>
                <w:szCs w:val="20"/>
              </w:rPr>
            </w:pPr>
            <w:r w:rsidRPr="000D72B0">
              <w:rPr>
                <w:rFonts w:ascii="Verdana" w:hAnsi="Verdana" w:cs="Arial"/>
                <w:b/>
                <w:bCs/>
                <w:sz w:val="20"/>
                <w:szCs w:val="20"/>
              </w:rPr>
              <w:t xml:space="preserve">To maintain and enhance biodiversity </w:t>
            </w:r>
          </w:p>
        </w:tc>
        <w:tc>
          <w:tcPr>
            <w:tcW w:w="1137" w:type="dxa"/>
          </w:tcPr>
          <w:p w14:paraId="60FCEA92" w14:textId="77777777" w:rsidR="003C72F5" w:rsidRPr="000D72B0" w:rsidRDefault="003C72F5" w:rsidP="003C72F5">
            <w:pPr>
              <w:rPr>
                <w:rFonts w:ascii="Verdana" w:hAnsi="Verdana" w:cs="Arial"/>
                <w:sz w:val="20"/>
                <w:szCs w:val="20"/>
              </w:rPr>
            </w:pPr>
          </w:p>
        </w:tc>
        <w:tc>
          <w:tcPr>
            <w:tcW w:w="1217" w:type="dxa"/>
          </w:tcPr>
          <w:p w14:paraId="61BFBBD4" w14:textId="77777777" w:rsidR="003C72F5" w:rsidRPr="000D72B0" w:rsidRDefault="003C72F5" w:rsidP="003C72F5">
            <w:pPr>
              <w:rPr>
                <w:rFonts w:ascii="Verdana" w:hAnsi="Verdana" w:cs="Arial"/>
                <w:sz w:val="20"/>
                <w:szCs w:val="20"/>
              </w:rPr>
            </w:pPr>
          </w:p>
        </w:tc>
        <w:tc>
          <w:tcPr>
            <w:tcW w:w="1043" w:type="dxa"/>
          </w:tcPr>
          <w:p w14:paraId="13959739" w14:textId="154FAC42" w:rsidR="003C72F5" w:rsidRPr="000D72B0" w:rsidRDefault="00F85D88" w:rsidP="003C72F5">
            <w:pPr>
              <w:rPr>
                <w:rFonts w:ascii="Verdana" w:hAnsi="Verdana" w:cs="Arial"/>
                <w:sz w:val="20"/>
                <w:szCs w:val="20"/>
              </w:rPr>
            </w:pPr>
            <w:r w:rsidRPr="00E517ED">
              <w:rPr>
                <w:rFonts w:ascii="Verdana" w:hAnsi="Verdana" w:cs="Arial"/>
                <w:b/>
                <w:bCs/>
                <w:sz w:val="20"/>
                <w:szCs w:val="20"/>
              </w:rPr>
              <w:t>√</w:t>
            </w:r>
          </w:p>
        </w:tc>
        <w:tc>
          <w:tcPr>
            <w:tcW w:w="6852" w:type="dxa"/>
          </w:tcPr>
          <w:p w14:paraId="77286514" w14:textId="77777777" w:rsidR="00F85D88" w:rsidRPr="00F85D88" w:rsidRDefault="00F85D88" w:rsidP="00F85D88">
            <w:pPr>
              <w:rPr>
                <w:rFonts w:ascii="Verdana" w:hAnsi="Verdana" w:cs="Arial"/>
                <w:sz w:val="20"/>
                <w:szCs w:val="20"/>
              </w:rPr>
            </w:pPr>
            <w:r w:rsidRPr="00F85D88">
              <w:rPr>
                <w:rFonts w:ascii="Verdana" w:hAnsi="Verdana" w:cs="Arial"/>
                <w:sz w:val="20"/>
                <w:szCs w:val="20"/>
              </w:rPr>
              <w:t>The assessment does not alter estate footprint or introduce physical developments.</w:t>
            </w:r>
          </w:p>
          <w:p w14:paraId="6CD72C10" w14:textId="5F451434" w:rsidR="003C72F5" w:rsidRPr="00F85D88" w:rsidRDefault="003C72F5" w:rsidP="003C72F5">
            <w:pPr>
              <w:rPr>
                <w:rFonts w:ascii="Verdana" w:hAnsi="Verdana" w:cs="Arial"/>
                <w:sz w:val="20"/>
                <w:szCs w:val="20"/>
              </w:rPr>
            </w:pPr>
          </w:p>
        </w:tc>
      </w:tr>
      <w:tr w:rsidR="003C72F5" w:rsidRPr="000D72B0" w14:paraId="4286D837" w14:textId="77777777" w:rsidTr="001F463C">
        <w:tc>
          <w:tcPr>
            <w:tcW w:w="2442" w:type="dxa"/>
            <w:vMerge/>
            <w:shd w:val="clear" w:color="auto" w:fill="F2F2F2" w:themeFill="background1" w:themeFillShade="F2"/>
          </w:tcPr>
          <w:p w14:paraId="5AB0425F"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36EF245C" w14:textId="77777777" w:rsidR="003C72F5" w:rsidRPr="000D72B0" w:rsidRDefault="003C72F5" w:rsidP="003C72F5">
            <w:pPr>
              <w:rPr>
                <w:rFonts w:ascii="Verdana" w:hAnsi="Verdana" w:cs="Arial"/>
                <w:b/>
                <w:bCs/>
                <w:sz w:val="20"/>
                <w:szCs w:val="20"/>
              </w:rPr>
            </w:pPr>
            <w:r w:rsidRPr="000D72B0">
              <w:rPr>
                <w:rFonts w:ascii="Verdana" w:hAnsi="Verdana" w:cs="Arial"/>
                <w:b/>
                <w:bCs/>
                <w:sz w:val="20"/>
                <w:szCs w:val="20"/>
              </w:rPr>
              <w:t xml:space="preserve">To promote the resilience of ecosystems, i.e., supporting protection of the wider environment, such as air quality, flood alleviation, etc. </w:t>
            </w:r>
          </w:p>
        </w:tc>
        <w:tc>
          <w:tcPr>
            <w:tcW w:w="1137" w:type="dxa"/>
          </w:tcPr>
          <w:p w14:paraId="0F529BD7" w14:textId="77777777" w:rsidR="003C72F5" w:rsidRPr="000D72B0" w:rsidRDefault="003C72F5" w:rsidP="003C72F5">
            <w:pPr>
              <w:rPr>
                <w:rFonts w:ascii="Verdana" w:hAnsi="Verdana" w:cs="Arial"/>
                <w:sz w:val="20"/>
                <w:szCs w:val="20"/>
              </w:rPr>
            </w:pPr>
          </w:p>
        </w:tc>
        <w:tc>
          <w:tcPr>
            <w:tcW w:w="1217" w:type="dxa"/>
          </w:tcPr>
          <w:p w14:paraId="6F314658" w14:textId="77777777" w:rsidR="003C72F5" w:rsidRPr="000D72B0" w:rsidRDefault="003C72F5" w:rsidP="003C72F5">
            <w:pPr>
              <w:rPr>
                <w:rFonts w:ascii="Verdana" w:hAnsi="Verdana" w:cs="Arial"/>
                <w:sz w:val="20"/>
                <w:szCs w:val="20"/>
              </w:rPr>
            </w:pPr>
          </w:p>
        </w:tc>
        <w:tc>
          <w:tcPr>
            <w:tcW w:w="1043" w:type="dxa"/>
          </w:tcPr>
          <w:p w14:paraId="5064837F" w14:textId="2C90237D" w:rsidR="003C72F5" w:rsidRPr="000D72B0" w:rsidRDefault="00F85D88" w:rsidP="003C72F5">
            <w:pPr>
              <w:rPr>
                <w:rFonts w:ascii="Verdana" w:hAnsi="Verdana" w:cs="Arial"/>
                <w:sz w:val="20"/>
                <w:szCs w:val="20"/>
              </w:rPr>
            </w:pPr>
            <w:r w:rsidRPr="00E517ED">
              <w:rPr>
                <w:rFonts w:ascii="Verdana" w:hAnsi="Verdana" w:cs="Arial"/>
                <w:b/>
                <w:bCs/>
                <w:sz w:val="20"/>
                <w:szCs w:val="20"/>
              </w:rPr>
              <w:t>√</w:t>
            </w:r>
          </w:p>
        </w:tc>
        <w:tc>
          <w:tcPr>
            <w:tcW w:w="6852" w:type="dxa"/>
          </w:tcPr>
          <w:p w14:paraId="3B157DC6" w14:textId="2239EE84" w:rsidR="003C72F5" w:rsidRPr="00F85D88" w:rsidRDefault="00F85D88" w:rsidP="003C72F5">
            <w:pPr>
              <w:rPr>
                <w:rFonts w:ascii="Verdana" w:hAnsi="Verdana" w:cs="Arial"/>
                <w:sz w:val="20"/>
                <w:szCs w:val="20"/>
              </w:rPr>
            </w:pPr>
            <w:r w:rsidRPr="00F85D88">
              <w:rPr>
                <w:rFonts w:ascii="Verdana" w:hAnsi="Verdana" w:cs="Arial"/>
                <w:sz w:val="20"/>
                <w:szCs w:val="20"/>
              </w:rPr>
              <w:t>As above</w:t>
            </w:r>
          </w:p>
        </w:tc>
      </w:tr>
      <w:tr w:rsidR="003C72F5" w:rsidRPr="000D72B0" w14:paraId="569FF52C" w14:textId="77777777" w:rsidTr="001F463C">
        <w:tc>
          <w:tcPr>
            <w:tcW w:w="2442" w:type="dxa"/>
            <w:vMerge w:val="restart"/>
            <w:shd w:val="clear" w:color="auto" w:fill="F2F2F2" w:themeFill="background1" w:themeFillShade="F2"/>
          </w:tcPr>
          <w:p w14:paraId="4A21942A" w14:textId="77777777" w:rsidR="003C72F5" w:rsidRPr="000D72B0" w:rsidRDefault="003C72F5" w:rsidP="003C72F5">
            <w:pPr>
              <w:rPr>
                <w:rFonts w:ascii="Verdana" w:hAnsi="Verdana" w:cs="Arial"/>
                <w:b/>
                <w:sz w:val="20"/>
                <w:szCs w:val="20"/>
              </w:rPr>
            </w:pPr>
            <w:r w:rsidRPr="000D72B0">
              <w:rPr>
                <w:rFonts w:ascii="Verdana" w:hAnsi="Verdana" w:cs="Arial"/>
                <w:b/>
                <w:sz w:val="20"/>
                <w:szCs w:val="20"/>
              </w:rPr>
              <w:t>Welsh Language</w:t>
            </w:r>
          </w:p>
        </w:tc>
        <w:tc>
          <w:tcPr>
            <w:tcW w:w="2697" w:type="dxa"/>
            <w:shd w:val="clear" w:color="auto" w:fill="F2F2F2" w:themeFill="background1" w:themeFillShade="F2"/>
            <w:vAlign w:val="center"/>
          </w:tcPr>
          <w:p w14:paraId="34FE806B" w14:textId="5F8DE8B6" w:rsidR="003C72F5" w:rsidRPr="000D72B0" w:rsidRDefault="003C72F5" w:rsidP="003C72F5">
            <w:pPr>
              <w:spacing w:before="60" w:after="60"/>
              <w:rPr>
                <w:rFonts w:ascii="Verdana" w:hAnsi="Verdana" w:cs="Arial"/>
                <w:b/>
                <w:sz w:val="20"/>
                <w:szCs w:val="20"/>
              </w:rPr>
            </w:pPr>
            <w:r w:rsidRPr="000D72B0">
              <w:rPr>
                <w:rFonts w:ascii="Verdana" w:hAnsi="Verdana" w:cs="Arial"/>
                <w:b/>
                <w:bCs/>
                <w:sz w:val="20"/>
                <w:szCs w:val="20"/>
              </w:rPr>
              <w:t>Will the proposal be delivered bilingually (Welsh &amp; English)?</w:t>
            </w:r>
          </w:p>
        </w:tc>
        <w:tc>
          <w:tcPr>
            <w:tcW w:w="1137" w:type="dxa"/>
          </w:tcPr>
          <w:p w14:paraId="22914677" w14:textId="00970108" w:rsidR="003C72F5" w:rsidRPr="000D72B0" w:rsidRDefault="00F85D88" w:rsidP="003C72F5">
            <w:pPr>
              <w:rPr>
                <w:rFonts w:ascii="Verdana" w:hAnsi="Verdana" w:cs="Arial"/>
                <w:sz w:val="20"/>
                <w:szCs w:val="20"/>
              </w:rPr>
            </w:pPr>
            <w:r w:rsidRPr="00E517ED">
              <w:rPr>
                <w:rFonts w:ascii="Verdana" w:hAnsi="Verdana" w:cs="Arial"/>
                <w:b/>
                <w:bCs/>
                <w:sz w:val="20"/>
                <w:szCs w:val="20"/>
              </w:rPr>
              <w:t>√</w:t>
            </w:r>
          </w:p>
        </w:tc>
        <w:tc>
          <w:tcPr>
            <w:tcW w:w="1217" w:type="dxa"/>
          </w:tcPr>
          <w:p w14:paraId="3A49028C" w14:textId="77777777" w:rsidR="003C72F5" w:rsidRPr="000D72B0" w:rsidRDefault="003C72F5" w:rsidP="003C72F5">
            <w:pPr>
              <w:rPr>
                <w:rFonts w:ascii="Verdana" w:hAnsi="Verdana" w:cs="Arial"/>
                <w:sz w:val="20"/>
                <w:szCs w:val="20"/>
              </w:rPr>
            </w:pPr>
          </w:p>
        </w:tc>
        <w:tc>
          <w:tcPr>
            <w:tcW w:w="1043" w:type="dxa"/>
          </w:tcPr>
          <w:p w14:paraId="1DF37AFF" w14:textId="77777777" w:rsidR="003C72F5" w:rsidRPr="000D72B0" w:rsidRDefault="003C72F5" w:rsidP="003C72F5">
            <w:pPr>
              <w:rPr>
                <w:rFonts w:ascii="Verdana" w:hAnsi="Verdana" w:cs="Arial"/>
                <w:sz w:val="20"/>
                <w:szCs w:val="20"/>
              </w:rPr>
            </w:pPr>
          </w:p>
        </w:tc>
        <w:tc>
          <w:tcPr>
            <w:tcW w:w="6852" w:type="dxa"/>
          </w:tcPr>
          <w:p w14:paraId="1E08D906" w14:textId="1915FEE6" w:rsidR="00515E2F" w:rsidRPr="00515E2F" w:rsidRDefault="00515E2F" w:rsidP="00515E2F">
            <w:pPr>
              <w:rPr>
                <w:rFonts w:ascii="Verdana" w:hAnsi="Verdana" w:cs="Arial"/>
                <w:sz w:val="20"/>
                <w:szCs w:val="20"/>
              </w:rPr>
            </w:pPr>
            <w:r w:rsidRPr="00515E2F">
              <w:rPr>
                <w:rFonts w:ascii="Verdana" w:hAnsi="Verdana" w:cs="Arial"/>
                <w:sz w:val="20"/>
                <w:szCs w:val="20"/>
              </w:rPr>
              <w:t>The final document will be published bilingually</w:t>
            </w:r>
          </w:p>
          <w:p w14:paraId="20C23CB7" w14:textId="3C76CECB" w:rsidR="003C72F5" w:rsidRPr="000D72B0" w:rsidRDefault="003C72F5" w:rsidP="003C72F5">
            <w:pPr>
              <w:rPr>
                <w:rFonts w:ascii="Verdana" w:hAnsi="Verdana" w:cs="Arial"/>
                <w:sz w:val="20"/>
                <w:szCs w:val="20"/>
              </w:rPr>
            </w:pPr>
          </w:p>
        </w:tc>
      </w:tr>
      <w:tr w:rsidR="003C72F5" w:rsidRPr="000D72B0" w14:paraId="16E7390C" w14:textId="77777777" w:rsidTr="001F463C">
        <w:tc>
          <w:tcPr>
            <w:tcW w:w="2442" w:type="dxa"/>
            <w:vMerge/>
            <w:shd w:val="clear" w:color="auto" w:fill="F2F2F2" w:themeFill="background1" w:themeFillShade="F2"/>
          </w:tcPr>
          <w:p w14:paraId="518D77C5" w14:textId="77777777" w:rsidR="003C72F5" w:rsidRPr="000D72B0" w:rsidRDefault="003C72F5" w:rsidP="003C72F5">
            <w:pPr>
              <w:rPr>
                <w:rFonts w:ascii="Verdana" w:hAnsi="Verdana" w:cs="Arial"/>
                <w:b/>
                <w:sz w:val="20"/>
                <w:szCs w:val="20"/>
              </w:rPr>
            </w:pPr>
          </w:p>
        </w:tc>
        <w:tc>
          <w:tcPr>
            <w:tcW w:w="2697" w:type="dxa"/>
            <w:shd w:val="clear" w:color="auto" w:fill="F2F2F2" w:themeFill="background1" w:themeFillShade="F2"/>
          </w:tcPr>
          <w:p w14:paraId="3B3891CA" w14:textId="1237BE0A" w:rsidR="003C72F5" w:rsidRPr="000D72B0" w:rsidRDefault="003C72F5" w:rsidP="003C72F5">
            <w:pPr>
              <w:rPr>
                <w:rFonts w:ascii="Verdana" w:hAnsi="Verdana" w:cs="Arial"/>
                <w:b/>
                <w:sz w:val="20"/>
                <w:szCs w:val="20"/>
              </w:rPr>
            </w:pPr>
            <w:r w:rsidRPr="000D72B0">
              <w:rPr>
                <w:rFonts w:ascii="Verdana" w:hAnsi="Verdana" w:cs="Arial"/>
                <w:b/>
                <w:bCs/>
                <w:noProof/>
                <w:sz w:val="20"/>
                <w:szCs w:val="20"/>
              </w:rPr>
              <w:t>Will the proposal have an effect on opportunities for persons to use the Welsh language?</w:t>
            </w:r>
          </w:p>
        </w:tc>
        <w:tc>
          <w:tcPr>
            <w:tcW w:w="1137" w:type="dxa"/>
          </w:tcPr>
          <w:p w14:paraId="043DC854" w14:textId="3C0F3898" w:rsidR="003C72F5" w:rsidRPr="000D72B0" w:rsidRDefault="00F85D88" w:rsidP="003C72F5">
            <w:pPr>
              <w:rPr>
                <w:rFonts w:ascii="Verdana" w:hAnsi="Verdana" w:cs="Arial"/>
                <w:sz w:val="20"/>
                <w:szCs w:val="20"/>
              </w:rPr>
            </w:pPr>
            <w:r w:rsidRPr="00E517ED">
              <w:rPr>
                <w:rFonts w:ascii="Verdana" w:hAnsi="Verdana" w:cs="Arial"/>
                <w:b/>
                <w:bCs/>
                <w:sz w:val="20"/>
                <w:szCs w:val="20"/>
              </w:rPr>
              <w:t>√</w:t>
            </w:r>
          </w:p>
        </w:tc>
        <w:tc>
          <w:tcPr>
            <w:tcW w:w="1217" w:type="dxa"/>
          </w:tcPr>
          <w:p w14:paraId="513AFF1A" w14:textId="77777777" w:rsidR="003C72F5" w:rsidRPr="000D72B0" w:rsidRDefault="003C72F5" w:rsidP="003C72F5">
            <w:pPr>
              <w:rPr>
                <w:rFonts w:ascii="Verdana" w:hAnsi="Verdana" w:cs="Arial"/>
                <w:sz w:val="20"/>
                <w:szCs w:val="20"/>
              </w:rPr>
            </w:pPr>
          </w:p>
        </w:tc>
        <w:tc>
          <w:tcPr>
            <w:tcW w:w="1043" w:type="dxa"/>
          </w:tcPr>
          <w:p w14:paraId="5F597850" w14:textId="77777777" w:rsidR="003C72F5" w:rsidRPr="000D72B0" w:rsidRDefault="003C72F5" w:rsidP="003C72F5">
            <w:pPr>
              <w:rPr>
                <w:rFonts w:ascii="Verdana" w:hAnsi="Verdana" w:cs="Arial"/>
                <w:sz w:val="20"/>
                <w:szCs w:val="20"/>
              </w:rPr>
            </w:pPr>
          </w:p>
        </w:tc>
        <w:tc>
          <w:tcPr>
            <w:tcW w:w="6852" w:type="dxa"/>
          </w:tcPr>
          <w:p w14:paraId="0669762C" w14:textId="7BE086DE" w:rsidR="003C72F5" w:rsidRPr="000D72B0" w:rsidRDefault="00515E2F" w:rsidP="003C72F5">
            <w:pPr>
              <w:rPr>
                <w:rFonts w:ascii="Verdana" w:hAnsi="Verdana" w:cs="Arial"/>
                <w:sz w:val="20"/>
                <w:szCs w:val="20"/>
              </w:rPr>
            </w:pPr>
            <w:r w:rsidRPr="00515E2F">
              <w:rPr>
                <w:rFonts w:ascii="Verdana" w:hAnsi="Verdana" w:cs="Arial"/>
                <w:sz w:val="20"/>
                <w:szCs w:val="20"/>
              </w:rPr>
              <w:t>Welsh language needs were specifically considered within the assessment and community pharmacy provision includes Welsh-speaking staff and access to language support.</w:t>
            </w:r>
          </w:p>
        </w:tc>
      </w:tr>
      <w:tr w:rsidR="003C72F5" w:rsidRPr="000D72B0" w14:paraId="62E8335B" w14:textId="77777777" w:rsidTr="001F463C">
        <w:tc>
          <w:tcPr>
            <w:tcW w:w="2442" w:type="dxa"/>
            <w:vMerge/>
            <w:shd w:val="clear" w:color="auto" w:fill="F2F2F2" w:themeFill="background1" w:themeFillShade="F2"/>
          </w:tcPr>
          <w:p w14:paraId="7309EA5E" w14:textId="77777777" w:rsidR="003C72F5" w:rsidRPr="000D72B0" w:rsidRDefault="003C72F5" w:rsidP="003C72F5">
            <w:pPr>
              <w:rPr>
                <w:rFonts w:ascii="Verdana" w:hAnsi="Verdana" w:cs="Arial"/>
                <w:b/>
                <w:sz w:val="20"/>
                <w:szCs w:val="20"/>
              </w:rPr>
            </w:pPr>
          </w:p>
        </w:tc>
        <w:tc>
          <w:tcPr>
            <w:tcW w:w="2697" w:type="dxa"/>
            <w:shd w:val="clear" w:color="auto" w:fill="F2F2F2" w:themeFill="background1" w:themeFillShade="F2"/>
          </w:tcPr>
          <w:p w14:paraId="5E7105B1" w14:textId="7E20903F" w:rsidR="003C72F5" w:rsidRPr="000D72B0" w:rsidRDefault="003C72F5" w:rsidP="003C72F5">
            <w:pPr>
              <w:rPr>
                <w:rFonts w:ascii="Verdana" w:hAnsi="Verdana" w:cs="Arial"/>
                <w:b/>
                <w:sz w:val="20"/>
                <w:szCs w:val="20"/>
              </w:rPr>
            </w:pPr>
            <w:r w:rsidRPr="000D72B0">
              <w:rPr>
                <w:rFonts w:ascii="Verdana" w:eastAsia="Calibri" w:hAnsi="Verdana" w:cs="Arial"/>
                <w:b/>
                <w:bCs/>
                <w:sz w:val="20"/>
                <w:szCs w:val="20"/>
              </w:rPr>
              <w:t>Will the proposal increase or reduce the department/division’s ability to deliver services through the medium of Welsh?</w:t>
            </w:r>
          </w:p>
        </w:tc>
        <w:tc>
          <w:tcPr>
            <w:tcW w:w="1137" w:type="dxa"/>
          </w:tcPr>
          <w:p w14:paraId="30F446B8" w14:textId="2EFAEAE6" w:rsidR="003C72F5" w:rsidRPr="000D72B0" w:rsidRDefault="00F85D88" w:rsidP="003C72F5">
            <w:pPr>
              <w:rPr>
                <w:rFonts w:ascii="Verdana" w:hAnsi="Verdana" w:cs="Arial"/>
                <w:sz w:val="20"/>
                <w:szCs w:val="20"/>
              </w:rPr>
            </w:pPr>
            <w:r w:rsidRPr="00E517ED">
              <w:rPr>
                <w:rFonts w:ascii="Verdana" w:hAnsi="Verdana" w:cs="Arial"/>
                <w:b/>
                <w:bCs/>
                <w:sz w:val="20"/>
                <w:szCs w:val="20"/>
              </w:rPr>
              <w:t>√</w:t>
            </w:r>
          </w:p>
        </w:tc>
        <w:tc>
          <w:tcPr>
            <w:tcW w:w="1217" w:type="dxa"/>
          </w:tcPr>
          <w:p w14:paraId="2649DE82" w14:textId="77777777" w:rsidR="003C72F5" w:rsidRPr="000D72B0" w:rsidRDefault="003C72F5" w:rsidP="003C72F5">
            <w:pPr>
              <w:rPr>
                <w:rFonts w:ascii="Verdana" w:hAnsi="Verdana" w:cs="Arial"/>
                <w:sz w:val="20"/>
                <w:szCs w:val="20"/>
              </w:rPr>
            </w:pPr>
          </w:p>
        </w:tc>
        <w:tc>
          <w:tcPr>
            <w:tcW w:w="1043" w:type="dxa"/>
          </w:tcPr>
          <w:p w14:paraId="7AE9D6A6" w14:textId="77777777" w:rsidR="003C72F5" w:rsidRPr="000D72B0" w:rsidRDefault="003C72F5" w:rsidP="003C72F5">
            <w:pPr>
              <w:rPr>
                <w:rFonts w:ascii="Verdana" w:hAnsi="Verdana" w:cs="Arial"/>
                <w:sz w:val="20"/>
                <w:szCs w:val="20"/>
              </w:rPr>
            </w:pPr>
          </w:p>
        </w:tc>
        <w:tc>
          <w:tcPr>
            <w:tcW w:w="6852" w:type="dxa"/>
          </w:tcPr>
          <w:p w14:paraId="77DC8BB2" w14:textId="3D10E782" w:rsidR="003C72F5" w:rsidRPr="000D72B0" w:rsidRDefault="00515E2F" w:rsidP="003C72F5">
            <w:pPr>
              <w:rPr>
                <w:rFonts w:ascii="Verdana" w:hAnsi="Verdana" w:cs="Arial"/>
                <w:sz w:val="20"/>
                <w:szCs w:val="20"/>
              </w:rPr>
            </w:pPr>
            <w:r>
              <w:rPr>
                <w:rFonts w:ascii="Verdana" w:hAnsi="Verdana" w:cs="Arial"/>
                <w:sz w:val="20"/>
                <w:szCs w:val="20"/>
              </w:rPr>
              <w:t>As above</w:t>
            </w:r>
          </w:p>
        </w:tc>
      </w:tr>
      <w:tr w:rsidR="003C72F5" w:rsidRPr="000D72B0" w14:paraId="72029B1E" w14:textId="77777777" w:rsidTr="001F463C">
        <w:tc>
          <w:tcPr>
            <w:tcW w:w="2442" w:type="dxa"/>
            <w:vMerge/>
            <w:shd w:val="clear" w:color="auto" w:fill="F2F2F2" w:themeFill="background1" w:themeFillShade="F2"/>
          </w:tcPr>
          <w:p w14:paraId="581EE14D" w14:textId="77777777" w:rsidR="003C72F5" w:rsidRPr="000D72B0" w:rsidRDefault="003C72F5" w:rsidP="003C72F5">
            <w:pPr>
              <w:rPr>
                <w:rFonts w:ascii="Verdana" w:hAnsi="Verdana" w:cs="Arial"/>
                <w:b/>
                <w:sz w:val="20"/>
                <w:szCs w:val="20"/>
              </w:rPr>
            </w:pPr>
          </w:p>
        </w:tc>
        <w:tc>
          <w:tcPr>
            <w:tcW w:w="2697" w:type="dxa"/>
            <w:shd w:val="clear" w:color="auto" w:fill="F2F2F2" w:themeFill="background1" w:themeFillShade="F2"/>
          </w:tcPr>
          <w:p w14:paraId="33B626BB" w14:textId="38ED58CF" w:rsidR="003C72F5" w:rsidRPr="000D72B0" w:rsidRDefault="003C72F5" w:rsidP="003C72F5">
            <w:pPr>
              <w:rPr>
                <w:rFonts w:ascii="Verdana" w:hAnsi="Verdana" w:cs="Arial"/>
                <w:b/>
                <w:sz w:val="20"/>
                <w:szCs w:val="20"/>
              </w:rPr>
            </w:pPr>
            <w:r w:rsidRPr="000D72B0">
              <w:rPr>
                <w:rFonts w:ascii="Verdana" w:hAnsi="Verdana" w:cs="Arial"/>
                <w:b/>
                <w:bCs/>
                <w:sz w:val="20"/>
                <w:szCs w:val="20"/>
              </w:rPr>
              <w:t xml:space="preserve">Will the proposal treat the Welsh language no less </w:t>
            </w:r>
            <w:r w:rsidRPr="000D72B0">
              <w:rPr>
                <w:rFonts w:ascii="Verdana" w:hAnsi="Verdana" w:cs="Arial"/>
                <w:b/>
                <w:bCs/>
                <w:sz w:val="20"/>
                <w:szCs w:val="20"/>
              </w:rPr>
              <w:lastRenderedPageBreak/>
              <w:t>favourably than the English language?</w:t>
            </w:r>
          </w:p>
        </w:tc>
        <w:tc>
          <w:tcPr>
            <w:tcW w:w="1137" w:type="dxa"/>
          </w:tcPr>
          <w:p w14:paraId="6DF8B304" w14:textId="6B124A06" w:rsidR="003C72F5" w:rsidRPr="000D72B0" w:rsidRDefault="00F85D88" w:rsidP="003C72F5">
            <w:pPr>
              <w:rPr>
                <w:rFonts w:ascii="Verdana" w:hAnsi="Verdana" w:cs="Arial"/>
                <w:sz w:val="20"/>
                <w:szCs w:val="20"/>
              </w:rPr>
            </w:pPr>
            <w:r w:rsidRPr="00E517ED">
              <w:rPr>
                <w:rFonts w:ascii="Verdana" w:hAnsi="Verdana" w:cs="Arial"/>
                <w:b/>
                <w:bCs/>
                <w:sz w:val="20"/>
                <w:szCs w:val="20"/>
              </w:rPr>
              <w:lastRenderedPageBreak/>
              <w:t>√</w:t>
            </w:r>
          </w:p>
        </w:tc>
        <w:tc>
          <w:tcPr>
            <w:tcW w:w="1217" w:type="dxa"/>
          </w:tcPr>
          <w:p w14:paraId="78F88D8C" w14:textId="77777777" w:rsidR="003C72F5" w:rsidRPr="000D72B0" w:rsidRDefault="003C72F5" w:rsidP="003C72F5">
            <w:pPr>
              <w:rPr>
                <w:rFonts w:ascii="Verdana" w:hAnsi="Verdana" w:cs="Arial"/>
                <w:sz w:val="20"/>
                <w:szCs w:val="20"/>
              </w:rPr>
            </w:pPr>
          </w:p>
        </w:tc>
        <w:tc>
          <w:tcPr>
            <w:tcW w:w="1043" w:type="dxa"/>
          </w:tcPr>
          <w:p w14:paraId="725B1FAE" w14:textId="77777777" w:rsidR="003C72F5" w:rsidRPr="000D72B0" w:rsidRDefault="003C72F5" w:rsidP="003C72F5">
            <w:pPr>
              <w:rPr>
                <w:rFonts w:ascii="Verdana" w:hAnsi="Verdana" w:cs="Arial"/>
                <w:sz w:val="20"/>
                <w:szCs w:val="20"/>
              </w:rPr>
            </w:pPr>
          </w:p>
        </w:tc>
        <w:tc>
          <w:tcPr>
            <w:tcW w:w="6852" w:type="dxa"/>
          </w:tcPr>
          <w:p w14:paraId="2CDB3EBD" w14:textId="05F2383C" w:rsidR="003C72F5" w:rsidRPr="000D72B0" w:rsidRDefault="00515E2F" w:rsidP="003C72F5">
            <w:pPr>
              <w:rPr>
                <w:rFonts w:ascii="Verdana" w:hAnsi="Verdana" w:cs="Arial"/>
                <w:sz w:val="20"/>
                <w:szCs w:val="20"/>
              </w:rPr>
            </w:pPr>
            <w:r>
              <w:rPr>
                <w:rFonts w:ascii="Verdana" w:hAnsi="Verdana" w:cs="Arial"/>
                <w:sz w:val="20"/>
                <w:szCs w:val="20"/>
              </w:rPr>
              <w:t>As above</w:t>
            </w:r>
          </w:p>
        </w:tc>
      </w:tr>
    </w:tbl>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10"/>
      </w:tblGrid>
      <w:tr w:rsidR="00B33375" w:rsidRPr="000D72B0" w14:paraId="46220394" w14:textId="77777777" w:rsidTr="00D35285">
        <w:trPr>
          <w:jc w:val="center"/>
        </w:trPr>
        <w:tc>
          <w:tcPr>
            <w:tcW w:w="15310" w:type="dxa"/>
            <w:tcBorders>
              <w:bottom w:val="single" w:sz="4" w:space="0" w:color="auto"/>
            </w:tcBorders>
          </w:tcPr>
          <w:p w14:paraId="148CD103" w14:textId="77777777" w:rsidR="00B33375" w:rsidRPr="000D72B0" w:rsidRDefault="00B33375" w:rsidP="00384EC7">
            <w:pPr>
              <w:rPr>
                <w:rFonts w:ascii="Verdana" w:hAnsi="Verdana" w:cs="Arial"/>
                <w:bCs/>
                <w:sz w:val="20"/>
                <w:szCs w:val="20"/>
                <w:lang w:eastAsia="en-GB"/>
              </w:rPr>
            </w:pPr>
            <w:r w:rsidRPr="000D72B0">
              <w:rPr>
                <w:rFonts w:ascii="Verdana" w:hAnsi="Verdana" w:cs="Arial"/>
                <w:b/>
                <w:sz w:val="20"/>
                <w:szCs w:val="20"/>
              </w:rPr>
              <w:t>NOTE:</w:t>
            </w:r>
            <w:r w:rsidRPr="000D72B0">
              <w:rPr>
                <w:rFonts w:ascii="Verdana" w:hAnsi="Verdana" w:cs="Arial"/>
                <w:bCs/>
                <w:sz w:val="20"/>
                <w:szCs w:val="20"/>
              </w:rPr>
              <w:t xml:space="preserve">  As you complete this tool you will be asked for evidence to support your views.  When you formulate a new policy, or review or revise an existing policy, you must consider what effects, if any (whether positive or adverse), the policy decision would have on (a) opportunities for persons to use the Welsh language, and (b) treating the Welsh language no less favourably than the English language. </w:t>
            </w:r>
            <w:r w:rsidRPr="000D72B0">
              <w:rPr>
                <w:rFonts w:ascii="Verdana" w:hAnsi="Verdana" w:cs="Arial"/>
                <w:bCs/>
                <w:sz w:val="20"/>
                <w:szCs w:val="20"/>
                <w:lang w:eastAsia="en-GB"/>
              </w:rPr>
              <w:t>The tool should allow you to identify whether any changes resulting from the implementation of the recommendation will have a positive or negative effect on the Welsh language. Data sources include for example:</w:t>
            </w:r>
          </w:p>
          <w:p w14:paraId="793B0B05" w14:textId="77777777" w:rsidR="00B33375" w:rsidRPr="000D72B0" w:rsidRDefault="00B33375" w:rsidP="00384EC7">
            <w:pPr>
              <w:numPr>
                <w:ilvl w:val="0"/>
                <w:numId w:val="11"/>
              </w:numPr>
              <w:spacing w:after="0" w:line="240" w:lineRule="auto"/>
              <w:rPr>
                <w:rFonts w:ascii="Verdana" w:hAnsi="Verdana" w:cs="Arial"/>
                <w:bCs/>
                <w:i/>
                <w:sz w:val="20"/>
                <w:szCs w:val="20"/>
                <w:lang w:eastAsia="en-GB"/>
              </w:rPr>
            </w:pPr>
            <w:r w:rsidRPr="000D72B0">
              <w:rPr>
                <w:rFonts w:ascii="Verdana" w:hAnsi="Verdana" w:cs="Arial"/>
                <w:bCs/>
                <w:i/>
                <w:sz w:val="20"/>
                <w:szCs w:val="20"/>
                <w:lang w:eastAsia="en-GB"/>
              </w:rPr>
              <w:t xml:space="preserve">Welsh Language Standards requirements for the department / service                            </w:t>
            </w:r>
          </w:p>
          <w:p w14:paraId="6922C217" w14:textId="77777777" w:rsidR="00B33375" w:rsidRPr="000D72B0" w:rsidRDefault="00B33375" w:rsidP="00384EC7">
            <w:pPr>
              <w:numPr>
                <w:ilvl w:val="0"/>
                <w:numId w:val="11"/>
              </w:numPr>
              <w:spacing w:after="0" w:line="240" w:lineRule="auto"/>
              <w:rPr>
                <w:rFonts w:ascii="Verdana" w:hAnsi="Verdana" w:cs="Arial"/>
                <w:bCs/>
                <w:i/>
                <w:sz w:val="20"/>
                <w:szCs w:val="20"/>
                <w:lang w:eastAsia="en-GB"/>
              </w:rPr>
            </w:pPr>
            <w:r w:rsidRPr="000D72B0">
              <w:rPr>
                <w:rFonts w:ascii="Verdana" w:hAnsi="Verdana" w:cs="Arial"/>
                <w:bCs/>
                <w:i/>
                <w:sz w:val="20"/>
                <w:szCs w:val="20"/>
                <w:lang w:eastAsia="en-GB"/>
              </w:rPr>
              <w:t xml:space="preserve">Welsh Language skills data for staff                                                                                  </w:t>
            </w:r>
            <w:r w:rsidRPr="000D72B0">
              <w:rPr>
                <w:rFonts w:ascii="Verdana" w:hAnsi="Verdana" w:cs="Arial"/>
                <w:bCs/>
                <w:sz w:val="20"/>
                <w:szCs w:val="20"/>
                <w:lang w:eastAsia="en-GB"/>
              </w:rPr>
              <w:t xml:space="preserve"> </w:t>
            </w:r>
          </w:p>
          <w:p w14:paraId="757CCF2F" w14:textId="77777777" w:rsidR="00B33375" w:rsidRPr="000D72B0" w:rsidRDefault="00B33375" w:rsidP="00384EC7">
            <w:pPr>
              <w:numPr>
                <w:ilvl w:val="0"/>
                <w:numId w:val="11"/>
              </w:numPr>
              <w:spacing w:after="0" w:line="240" w:lineRule="auto"/>
              <w:rPr>
                <w:rFonts w:ascii="Verdana" w:hAnsi="Verdana" w:cs="Arial"/>
                <w:bCs/>
                <w:i/>
                <w:sz w:val="20"/>
                <w:szCs w:val="20"/>
                <w:lang w:eastAsia="en-GB"/>
              </w:rPr>
            </w:pPr>
            <w:r w:rsidRPr="000D72B0">
              <w:rPr>
                <w:rFonts w:ascii="Verdana" w:hAnsi="Verdana" w:cs="Arial"/>
                <w:bCs/>
                <w:i/>
                <w:sz w:val="20"/>
                <w:szCs w:val="20"/>
                <w:lang w:eastAsia="en-GB"/>
              </w:rPr>
              <w:t>Welsh Language skills data for service users</w:t>
            </w:r>
          </w:p>
          <w:p w14:paraId="50252E51" w14:textId="77777777" w:rsidR="00B33375" w:rsidRPr="000D72B0" w:rsidRDefault="00B33375" w:rsidP="00384EC7">
            <w:pPr>
              <w:numPr>
                <w:ilvl w:val="0"/>
                <w:numId w:val="11"/>
              </w:numPr>
              <w:spacing w:after="0" w:line="240" w:lineRule="auto"/>
              <w:rPr>
                <w:rFonts w:ascii="Verdana" w:hAnsi="Verdana" w:cs="Arial"/>
                <w:bCs/>
                <w:i/>
                <w:sz w:val="20"/>
                <w:szCs w:val="20"/>
                <w:lang w:eastAsia="en-GB"/>
              </w:rPr>
            </w:pPr>
            <w:r w:rsidRPr="000D72B0">
              <w:rPr>
                <w:rFonts w:ascii="Verdana" w:hAnsi="Verdana" w:cs="Arial"/>
                <w:bCs/>
                <w:i/>
                <w:sz w:val="20"/>
                <w:szCs w:val="20"/>
                <w:lang w:eastAsia="en-GB"/>
              </w:rPr>
              <w:t>Welsh medium recruitment</w:t>
            </w:r>
          </w:p>
          <w:p w14:paraId="3D6EB729" w14:textId="77777777" w:rsidR="00B33375" w:rsidRPr="000D72B0" w:rsidRDefault="00B33375" w:rsidP="00384EC7">
            <w:pPr>
              <w:numPr>
                <w:ilvl w:val="0"/>
                <w:numId w:val="11"/>
              </w:numPr>
              <w:spacing w:after="0" w:line="240" w:lineRule="auto"/>
              <w:rPr>
                <w:rFonts w:ascii="Verdana" w:hAnsi="Verdana" w:cs="Arial"/>
                <w:bCs/>
                <w:i/>
                <w:sz w:val="20"/>
                <w:szCs w:val="20"/>
                <w:lang w:eastAsia="en-GB"/>
              </w:rPr>
            </w:pPr>
            <w:r w:rsidRPr="000D72B0">
              <w:rPr>
                <w:rFonts w:ascii="Verdana" w:hAnsi="Verdana" w:cs="Arial"/>
                <w:bCs/>
                <w:i/>
                <w:sz w:val="20"/>
                <w:szCs w:val="20"/>
                <w:lang w:eastAsia="en-GB"/>
              </w:rPr>
              <w:t>Welsh medium training provision</w:t>
            </w:r>
          </w:p>
          <w:p w14:paraId="5B7582A6" w14:textId="77777777" w:rsidR="00B33375" w:rsidRPr="000D72B0" w:rsidRDefault="00B33375" w:rsidP="00384EC7">
            <w:pPr>
              <w:pStyle w:val="ListParagraph"/>
              <w:numPr>
                <w:ilvl w:val="0"/>
                <w:numId w:val="11"/>
              </w:numPr>
              <w:spacing w:after="0" w:line="240" w:lineRule="auto"/>
              <w:rPr>
                <w:rFonts w:ascii="Verdana" w:hAnsi="Verdana" w:cs="Arial"/>
                <w:bCs/>
                <w:sz w:val="20"/>
                <w:szCs w:val="20"/>
              </w:rPr>
            </w:pPr>
            <w:r w:rsidRPr="000D72B0">
              <w:rPr>
                <w:rFonts w:ascii="Verdana" w:hAnsi="Verdana" w:cs="Arial"/>
                <w:bCs/>
                <w:i/>
                <w:sz w:val="20"/>
                <w:szCs w:val="20"/>
                <w:lang w:eastAsia="en-GB"/>
              </w:rPr>
              <w:t>Welsh medium administrative provision</w:t>
            </w:r>
          </w:p>
        </w:tc>
      </w:tr>
    </w:tbl>
    <w:tbl>
      <w:tblPr>
        <w:tblStyle w:val="TableGrid"/>
        <w:tblW w:w="0" w:type="auto"/>
        <w:tblInd w:w="-5" w:type="dxa"/>
        <w:tblLook w:val="04A0" w:firstRow="1" w:lastRow="0" w:firstColumn="1" w:lastColumn="0" w:noHBand="0" w:noVBand="1"/>
      </w:tblPr>
      <w:tblGrid>
        <w:gridCol w:w="6096"/>
        <w:gridCol w:w="9297"/>
      </w:tblGrid>
      <w:tr w:rsidR="00A95EA8" w:rsidRPr="000D72B0" w14:paraId="5674EB3B" w14:textId="77777777" w:rsidTr="008866FA">
        <w:tc>
          <w:tcPr>
            <w:tcW w:w="15393" w:type="dxa"/>
            <w:gridSpan w:val="2"/>
            <w:shd w:val="clear" w:color="auto" w:fill="002060"/>
          </w:tcPr>
          <w:p w14:paraId="4C587C48" w14:textId="0BC40DC3" w:rsidR="00A95EA8" w:rsidRPr="000D72B0" w:rsidRDefault="00A95EA8" w:rsidP="00A95EA8">
            <w:pPr>
              <w:pStyle w:val="ListParagraph"/>
              <w:numPr>
                <w:ilvl w:val="0"/>
                <w:numId w:val="13"/>
              </w:numPr>
              <w:ind w:left="452"/>
              <w:rPr>
                <w:rFonts w:ascii="Verdana" w:hAnsi="Verdana" w:cs="Arial"/>
                <w:sz w:val="20"/>
                <w:szCs w:val="20"/>
              </w:rPr>
            </w:pPr>
            <w:r w:rsidRPr="000D72B0">
              <w:rPr>
                <w:rFonts w:ascii="Verdana" w:hAnsi="Verdana" w:cs="Arial"/>
                <w:b/>
                <w:bCs/>
                <w:sz w:val="20"/>
                <w:szCs w:val="20"/>
              </w:rPr>
              <w:t xml:space="preserve">Wellbeing of Future Generations Act (Wales) 2015 </w:t>
            </w:r>
            <w:hyperlink r:id="rId11" w:history="1">
              <w:r w:rsidRPr="000D72B0">
                <w:rPr>
                  <w:rStyle w:val="Hyperlink"/>
                  <w:rFonts w:ascii="Verdana" w:hAnsi="Verdana"/>
                  <w:color w:val="5B9BD5" w:themeColor="accent5"/>
                  <w:sz w:val="20"/>
                  <w:szCs w:val="20"/>
                </w:rPr>
                <w:t>150623-guide-to-the-fg-act-en.pdf</w:t>
              </w:r>
            </w:hyperlink>
          </w:p>
          <w:p w14:paraId="14C7F7AA" w14:textId="26E578D0" w:rsidR="00A95EA8" w:rsidRPr="000D72B0" w:rsidRDefault="00A95EA8" w:rsidP="00116092">
            <w:pPr>
              <w:rPr>
                <w:rFonts w:ascii="Verdana" w:hAnsi="Verdana" w:cs="Arial"/>
                <w:sz w:val="20"/>
                <w:szCs w:val="20"/>
              </w:rPr>
            </w:pPr>
          </w:p>
        </w:tc>
      </w:tr>
      <w:tr w:rsidR="00CF0791" w:rsidRPr="000D72B0" w14:paraId="43410BD5" w14:textId="77777777" w:rsidTr="008866FA">
        <w:tc>
          <w:tcPr>
            <w:tcW w:w="6096" w:type="dxa"/>
            <w:shd w:val="clear" w:color="auto" w:fill="F2F2F2" w:themeFill="background1" w:themeFillShade="F2"/>
          </w:tcPr>
          <w:p w14:paraId="39D1D0E4" w14:textId="412FA20D" w:rsidR="00CF0791" w:rsidRPr="000D72B0" w:rsidRDefault="00CF0791" w:rsidP="00116092">
            <w:pPr>
              <w:rPr>
                <w:rFonts w:ascii="Verdana" w:hAnsi="Verdana" w:cs="Arial"/>
                <w:b/>
                <w:bCs/>
                <w:sz w:val="20"/>
                <w:szCs w:val="20"/>
              </w:rPr>
            </w:pPr>
            <w:r w:rsidRPr="000D72B0">
              <w:rPr>
                <w:rFonts w:ascii="Verdana" w:hAnsi="Verdana" w:cs="Arial"/>
                <w:b/>
                <w:bCs/>
                <w:sz w:val="20"/>
                <w:szCs w:val="20"/>
              </w:rPr>
              <w:t>How will the proposal maximise contributions to each of the seven national wellbeing goals?</w:t>
            </w:r>
          </w:p>
          <w:p w14:paraId="553FFACE" w14:textId="77777777" w:rsidR="00CF0791" w:rsidRPr="000D72B0" w:rsidRDefault="00CF0791" w:rsidP="00116092">
            <w:pPr>
              <w:pStyle w:val="ListParagraph"/>
              <w:numPr>
                <w:ilvl w:val="0"/>
                <w:numId w:val="3"/>
              </w:numPr>
              <w:rPr>
                <w:rFonts w:ascii="Verdana" w:hAnsi="Verdana" w:cs="Arial"/>
                <w:b/>
                <w:bCs/>
                <w:sz w:val="20"/>
                <w:szCs w:val="20"/>
              </w:rPr>
            </w:pPr>
            <w:r w:rsidRPr="000D72B0">
              <w:rPr>
                <w:rFonts w:ascii="Verdana" w:hAnsi="Verdana" w:cs="Arial"/>
                <w:b/>
                <w:bCs/>
                <w:sz w:val="20"/>
                <w:szCs w:val="20"/>
              </w:rPr>
              <w:t>A prosperous Wales</w:t>
            </w:r>
          </w:p>
          <w:p w14:paraId="3C11F75D" w14:textId="755DAF6D" w:rsidR="00CF0791" w:rsidRPr="000D72B0" w:rsidRDefault="00CF0791" w:rsidP="00116092">
            <w:pPr>
              <w:pStyle w:val="ListParagraph"/>
              <w:numPr>
                <w:ilvl w:val="0"/>
                <w:numId w:val="3"/>
              </w:numPr>
              <w:rPr>
                <w:rFonts w:ascii="Verdana" w:hAnsi="Verdana" w:cs="Arial"/>
                <w:b/>
                <w:bCs/>
                <w:sz w:val="20"/>
                <w:szCs w:val="20"/>
              </w:rPr>
            </w:pPr>
            <w:r w:rsidRPr="000D72B0">
              <w:rPr>
                <w:rFonts w:ascii="Verdana" w:hAnsi="Verdana" w:cs="Arial"/>
                <w:b/>
                <w:bCs/>
                <w:sz w:val="20"/>
                <w:szCs w:val="20"/>
              </w:rPr>
              <w:t>A resilient Wales</w:t>
            </w:r>
          </w:p>
          <w:p w14:paraId="3FD1FFD8" w14:textId="2F868591" w:rsidR="00CF0791" w:rsidRPr="000D72B0" w:rsidRDefault="00CF0791" w:rsidP="00116092">
            <w:pPr>
              <w:pStyle w:val="ListParagraph"/>
              <w:numPr>
                <w:ilvl w:val="0"/>
                <w:numId w:val="3"/>
              </w:numPr>
              <w:rPr>
                <w:rFonts w:ascii="Verdana" w:hAnsi="Verdana" w:cs="Arial"/>
                <w:b/>
                <w:bCs/>
                <w:sz w:val="20"/>
                <w:szCs w:val="20"/>
              </w:rPr>
            </w:pPr>
            <w:r w:rsidRPr="000D72B0">
              <w:rPr>
                <w:rFonts w:ascii="Verdana" w:hAnsi="Verdana" w:cs="Arial"/>
                <w:b/>
                <w:bCs/>
                <w:sz w:val="20"/>
                <w:szCs w:val="20"/>
              </w:rPr>
              <w:t>A healthier Wales</w:t>
            </w:r>
          </w:p>
          <w:p w14:paraId="486E0C84" w14:textId="70C6152C" w:rsidR="00CF0791" w:rsidRPr="000D72B0" w:rsidRDefault="00CF0791" w:rsidP="00116092">
            <w:pPr>
              <w:pStyle w:val="ListParagraph"/>
              <w:numPr>
                <w:ilvl w:val="0"/>
                <w:numId w:val="3"/>
              </w:numPr>
              <w:rPr>
                <w:rFonts w:ascii="Verdana" w:hAnsi="Verdana" w:cs="Arial"/>
                <w:b/>
                <w:bCs/>
                <w:sz w:val="20"/>
                <w:szCs w:val="20"/>
              </w:rPr>
            </w:pPr>
            <w:r w:rsidRPr="000D72B0">
              <w:rPr>
                <w:rFonts w:ascii="Verdana" w:hAnsi="Verdana" w:cs="Arial"/>
                <w:b/>
                <w:bCs/>
                <w:sz w:val="20"/>
                <w:szCs w:val="20"/>
              </w:rPr>
              <w:t>A more equal Wales</w:t>
            </w:r>
          </w:p>
          <w:p w14:paraId="0F967130" w14:textId="0BE20054" w:rsidR="00CF0791" w:rsidRPr="000D72B0" w:rsidRDefault="00CF0791" w:rsidP="00116092">
            <w:pPr>
              <w:pStyle w:val="ListParagraph"/>
              <w:numPr>
                <w:ilvl w:val="0"/>
                <w:numId w:val="3"/>
              </w:numPr>
              <w:rPr>
                <w:rFonts w:ascii="Verdana" w:hAnsi="Verdana" w:cs="Arial"/>
                <w:b/>
                <w:bCs/>
                <w:sz w:val="20"/>
                <w:szCs w:val="20"/>
              </w:rPr>
            </w:pPr>
            <w:r w:rsidRPr="000D72B0">
              <w:rPr>
                <w:rFonts w:ascii="Verdana" w:hAnsi="Verdana" w:cs="Arial"/>
                <w:b/>
                <w:bCs/>
                <w:sz w:val="20"/>
                <w:szCs w:val="20"/>
              </w:rPr>
              <w:t>A Wales of cohesive communities</w:t>
            </w:r>
          </w:p>
          <w:p w14:paraId="6E99A5CF" w14:textId="6143171C" w:rsidR="00CF0791" w:rsidRPr="000D72B0" w:rsidRDefault="00CF0791" w:rsidP="00116092">
            <w:pPr>
              <w:pStyle w:val="ListParagraph"/>
              <w:numPr>
                <w:ilvl w:val="0"/>
                <w:numId w:val="3"/>
              </w:numPr>
              <w:rPr>
                <w:rFonts w:ascii="Verdana" w:hAnsi="Verdana" w:cs="Arial"/>
                <w:b/>
                <w:bCs/>
                <w:sz w:val="20"/>
                <w:szCs w:val="20"/>
              </w:rPr>
            </w:pPr>
            <w:r w:rsidRPr="000D72B0">
              <w:rPr>
                <w:rFonts w:ascii="Verdana" w:hAnsi="Verdana" w:cs="Arial"/>
                <w:b/>
                <w:bCs/>
                <w:sz w:val="20"/>
                <w:szCs w:val="20"/>
              </w:rPr>
              <w:t>A Wales of vibrant culture and thriving Welsh language</w:t>
            </w:r>
          </w:p>
          <w:p w14:paraId="666C0343" w14:textId="0915D417" w:rsidR="00CF0791" w:rsidRPr="000D72B0" w:rsidRDefault="00CF0791" w:rsidP="00116092">
            <w:pPr>
              <w:pStyle w:val="ListParagraph"/>
              <w:numPr>
                <w:ilvl w:val="0"/>
                <w:numId w:val="3"/>
              </w:numPr>
              <w:rPr>
                <w:rFonts w:ascii="Verdana" w:hAnsi="Verdana" w:cs="Arial"/>
                <w:b/>
                <w:bCs/>
                <w:sz w:val="20"/>
                <w:szCs w:val="20"/>
              </w:rPr>
            </w:pPr>
            <w:r w:rsidRPr="000D72B0">
              <w:rPr>
                <w:rFonts w:ascii="Verdana" w:hAnsi="Verdana" w:cs="Arial"/>
                <w:b/>
                <w:bCs/>
                <w:sz w:val="20"/>
                <w:szCs w:val="20"/>
              </w:rPr>
              <w:t>A globally responsible Wales</w:t>
            </w:r>
          </w:p>
        </w:tc>
        <w:tc>
          <w:tcPr>
            <w:tcW w:w="9297" w:type="dxa"/>
          </w:tcPr>
          <w:p w14:paraId="14EFCD49" w14:textId="77777777" w:rsidR="00515E2F" w:rsidRPr="00515E2F" w:rsidRDefault="00515E2F" w:rsidP="00515E2F">
            <w:pPr>
              <w:rPr>
                <w:rFonts w:ascii="Verdana" w:hAnsi="Verdana" w:cs="Arial"/>
                <w:sz w:val="20"/>
                <w:szCs w:val="20"/>
              </w:rPr>
            </w:pPr>
            <w:r w:rsidRPr="00515E2F">
              <w:rPr>
                <w:rFonts w:ascii="Verdana" w:hAnsi="Verdana" w:cs="Arial"/>
                <w:sz w:val="20"/>
                <w:szCs w:val="20"/>
              </w:rPr>
              <w:t>The assessment supports a Healthier Wales through improved access to pharmaceutical services; a More Equal Wales through consideration of deprivation, disability and rurality; Cohesive Communities through locally accessible services; and a Vibrant Culture and Thriving Welsh Language through consideration of Welsh language needs. It also supports a Prosperous and Resilient Wales through sustainable healthcare planning and prudent use of resources</w:t>
            </w:r>
          </w:p>
          <w:p w14:paraId="58C61C85" w14:textId="2078B7F7" w:rsidR="00CF0791" w:rsidRPr="000D72B0" w:rsidRDefault="00CF0791" w:rsidP="00116092">
            <w:pPr>
              <w:rPr>
                <w:rFonts w:ascii="Verdana" w:hAnsi="Verdana" w:cs="Arial"/>
                <w:sz w:val="20"/>
                <w:szCs w:val="20"/>
              </w:rPr>
            </w:pPr>
          </w:p>
        </w:tc>
      </w:tr>
      <w:tr w:rsidR="00CF0791" w:rsidRPr="000D72B0" w14:paraId="145C4075" w14:textId="77777777" w:rsidTr="008866FA">
        <w:tc>
          <w:tcPr>
            <w:tcW w:w="6096" w:type="dxa"/>
            <w:shd w:val="clear" w:color="auto" w:fill="002060"/>
          </w:tcPr>
          <w:p w14:paraId="316FCB56" w14:textId="44CA16AA" w:rsidR="00CF0791" w:rsidRPr="000D72B0" w:rsidRDefault="00C0563E" w:rsidP="00116092">
            <w:pPr>
              <w:rPr>
                <w:rFonts w:ascii="Verdana" w:hAnsi="Verdana" w:cs="Arial"/>
                <w:b/>
                <w:bCs/>
                <w:sz w:val="20"/>
                <w:szCs w:val="20"/>
              </w:rPr>
            </w:pPr>
            <w:r w:rsidRPr="000D72B0">
              <w:rPr>
                <w:rFonts w:ascii="Verdana" w:hAnsi="Verdana" w:cs="Arial"/>
                <w:b/>
                <w:bCs/>
                <w:sz w:val="20"/>
                <w:szCs w:val="20"/>
              </w:rPr>
              <w:t>Ways of working</w:t>
            </w:r>
          </w:p>
        </w:tc>
        <w:tc>
          <w:tcPr>
            <w:tcW w:w="9297" w:type="dxa"/>
            <w:shd w:val="clear" w:color="auto" w:fill="002060"/>
          </w:tcPr>
          <w:p w14:paraId="28D87DBB" w14:textId="093FBD4B" w:rsidR="00CF0791" w:rsidRPr="000D72B0" w:rsidRDefault="00C0563E" w:rsidP="00116092">
            <w:pPr>
              <w:rPr>
                <w:rFonts w:ascii="Verdana" w:hAnsi="Verdana" w:cs="Arial"/>
                <w:b/>
                <w:bCs/>
                <w:sz w:val="20"/>
                <w:szCs w:val="20"/>
              </w:rPr>
            </w:pPr>
            <w:r w:rsidRPr="000D72B0">
              <w:rPr>
                <w:rFonts w:ascii="Verdana" w:hAnsi="Verdana" w:cs="Arial"/>
                <w:b/>
                <w:bCs/>
                <w:sz w:val="20"/>
                <w:szCs w:val="20"/>
              </w:rPr>
              <w:t xml:space="preserve">Details of how </w:t>
            </w:r>
            <w:r w:rsidR="00C170D9" w:rsidRPr="000D72B0">
              <w:rPr>
                <w:rFonts w:ascii="Verdana" w:hAnsi="Verdana" w:cs="Arial"/>
                <w:b/>
                <w:bCs/>
                <w:sz w:val="20"/>
                <w:szCs w:val="20"/>
              </w:rPr>
              <w:t>what is being assessed</w:t>
            </w:r>
            <w:r w:rsidRPr="000D72B0">
              <w:rPr>
                <w:rFonts w:ascii="Verdana" w:hAnsi="Verdana" w:cs="Arial"/>
                <w:b/>
                <w:bCs/>
                <w:sz w:val="20"/>
                <w:szCs w:val="20"/>
              </w:rPr>
              <w:t xml:space="preserve"> will support the ways of working</w:t>
            </w:r>
          </w:p>
        </w:tc>
      </w:tr>
      <w:tr w:rsidR="00CF0791" w:rsidRPr="000D72B0" w14:paraId="29F090F6" w14:textId="77777777" w:rsidTr="008866FA">
        <w:tc>
          <w:tcPr>
            <w:tcW w:w="6096" w:type="dxa"/>
            <w:shd w:val="clear" w:color="auto" w:fill="F2F2F2" w:themeFill="background1" w:themeFillShade="F2"/>
          </w:tcPr>
          <w:p w14:paraId="322193F5" w14:textId="1A37894C" w:rsidR="00CF0791" w:rsidRPr="000D72B0" w:rsidRDefault="00C0563E" w:rsidP="00116092">
            <w:pPr>
              <w:rPr>
                <w:rFonts w:ascii="Verdana" w:hAnsi="Verdana" w:cs="Arial"/>
                <w:b/>
                <w:bCs/>
                <w:sz w:val="20"/>
                <w:szCs w:val="20"/>
              </w:rPr>
            </w:pPr>
            <w:proofErr w:type="gramStart"/>
            <w:r w:rsidRPr="000D72B0">
              <w:rPr>
                <w:rFonts w:ascii="Verdana" w:hAnsi="Verdana" w:cs="Arial"/>
                <w:b/>
                <w:bCs/>
                <w:sz w:val="20"/>
                <w:szCs w:val="20"/>
              </w:rPr>
              <w:t>Long-term</w:t>
            </w:r>
            <w:r w:rsidRPr="000D72B0">
              <w:rPr>
                <w:rFonts w:ascii="Verdana" w:hAnsi="Verdana" w:cs="Arial"/>
                <w:sz w:val="20"/>
                <w:szCs w:val="20"/>
              </w:rPr>
              <w:t xml:space="preserve"> –</w:t>
            </w:r>
            <w:r w:rsidR="00DB37EC" w:rsidRPr="000D72B0">
              <w:rPr>
                <w:rFonts w:ascii="Verdana" w:hAnsi="Verdana" w:cs="Arial"/>
                <w:sz w:val="20"/>
                <w:szCs w:val="20"/>
              </w:rPr>
              <w:t>importance</w:t>
            </w:r>
            <w:proofErr w:type="gramEnd"/>
            <w:r w:rsidR="00DB37EC" w:rsidRPr="000D72B0">
              <w:rPr>
                <w:rFonts w:ascii="Verdana" w:hAnsi="Verdana" w:cs="Arial"/>
                <w:sz w:val="20"/>
                <w:szCs w:val="20"/>
              </w:rPr>
              <w:t xml:space="preserve"> of balancing short-term needs with the need to safeguard the ability to also meet long-term needs</w:t>
            </w:r>
          </w:p>
        </w:tc>
        <w:tc>
          <w:tcPr>
            <w:tcW w:w="9297" w:type="dxa"/>
          </w:tcPr>
          <w:p w14:paraId="55FDF774" w14:textId="77777777" w:rsidR="00515E2F" w:rsidRPr="00515E2F" w:rsidRDefault="00515E2F" w:rsidP="00515E2F">
            <w:pPr>
              <w:rPr>
                <w:rFonts w:ascii="Verdana" w:hAnsi="Verdana" w:cs="Arial"/>
                <w:sz w:val="20"/>
                <w:szCs w:val="20"/>
              </w:rPr>
            </w:pPr>
            <w:r w:rsidRPr="00515E2F">
              <w:rPr>
                <w:rFonts w:ascii="Verdana" w:hAnsi="Verdana" w:cs="Arial"/>
                <w:sz w:val="20"/>
                <w:szCs w:val="20"/>
              </w:rPr>
              <w:t>Considers population growth, demographic change and future service demand over a five-year period</w:t>
            </w:r>
          </w:p>
          <w:p w14:paraId="4D35F478" w14:textId="77777777" w:rsidR="00CF0791" w:rsidRPr="000D72B0" w:rsidRDefault="00CF0791" w:rsidP="00116092">
            <w:pPr>
              <w:rPr>
                <w:rFonts w:ascii="Verdana" w:hAnsi="Verdana" w:cs="Arial"/>
                <w:sz w:val="20"/>
                <w:szCs w:val="20"/>
              </w:rPr>
            </w:pPr>
          </w:p>
        </w:tc>
      </w:tr>
      <w:tr w:rsidR="00C0563E" w:rsidRPr="000D72B0" w14:paraId="158F6A4F" w14:textId="77777777" w:rsidTr="008866FA">
        <w:tc>
          <w:tcPr>
            <w:tcW w:w="6096" w:type="dxa"/>
            <w:shd w:val="clear" w:color="auto" w:fill="F2F2F2" w:themeFill="background1" w:themeFillShade="F2"/>
          </w:tcPr>
          <w:p w14:paraId="0E2DF4B9" w14:textId="45AF1A92" w:rsidR="00C0563E" w:rsidRPr="000D72B0" w:rsidRDefault="00C0563E" w:rsidP="00116092">
            <w:pPr>
              <w:rPr>
                <w:rFonts w:ascii="Verdana" w:hAnsi="Verdana" w:cs="Arial"/>
                <w:b/>
                <w:bCs/>
                <w:sz w:val="20"/>
                <w:szCs w:val="20"/>
              </w:rPr>
            </w:pPr>
            <w:r w:rsidRPr="000D72B0">
              <w:rPr>
                <w:rFonts w:ascii="Verdana" w:hAnsi="Verdana" w:cs="Arial"/>
                <w:b/>
                <w:bCs/>
                <w:sz w:val="20"/>
                <w:szCs w:val="20"/>
              </w:rPr>
              <w:t xml:space="preserve">Prevention </w:t>
            </w:r>
            <w:r w:rsidRPr="000D72B0">
              <w:rPr>
                <w:rFonts w:ascii="Verdana" w:hAnsi="Verdana" w:cs="Arial"/>
                <w:sz w:val="20"/>
                <w:szCs w:val="20"/>
              </w:rPr>
              <w:t xml:space="preserve">– </w:t>
            </w:r>
            <w:r w:rsidR="00DB37EC" w:rsidRPr="000D72B0">
              <w:rPr>
                <w:rFonts w:ascii="Verdana" w:hAnsi="Verdana" w:cs="Arial"/>
                <w:sz w:val="20"/>
                <w:szCs w:val="20"/>
              </w:rPr>
              <w:t>how acting to prevent problems occurring or getting worse may help public bodies meet their objectives</w:t>
            </w:r>
          </w:p>
        </w:tc>
        <w:tc>
          <w:tcPr>
            <w:tcW w:w="9297" w:type="dxa"/>
          </w:tcPr>
          <w:p w14:paraId="16FC5EAA" w14:textId="77777777" w:rsidR="00515E2F" w:rsidRPr="00515E2F" w:rsidRDefault="00515E2F" w:rsidP="00515E2F">
            <w:pPr>
              <w:rPr>
                <w:rFonts w:ascii="Verdana" w:hAnsi="Verdana" w:cs="Arial"/>
                <w:sz w:val="20"/>
                <w:szCs w:val="20"/>
              </w:rPr>
            </w:pPr>
            <w:r w:rsidRPr="00515E2F">
              <w:rPr>
                <w:rFonts w:ascii="Verdana" w:hAnsi="Verdana" w:cs="Arial"/>
                <w:sz w:val="20"/>
                <w:szCs w:val="20"/>
              </w:rPr>
              <w:t>Supports prevention through vaccination, smoking cessation, prescribing services and early access to care</w:t>
            </w:r>
          </w:p>
          <w:p w14:paraId="14121A80" w14:textId="77777777" w:rsidR="00C0563E" w:rsidRPr="000D72B0" w:rsidRDefault="00C0563E" w:rsidP="00515E2F">
            <w:pPr>
              <w:ind w:firstLine="720"/>
              <w:rPr>
                <w:rFonts w:ascii="Verdana" w:hAnsi="Verdana" w:cs="Arial"/>
                <w:sz w:val="20"/>
                <w:szCs w:val="20"/>
              </w:rPr>
            </w:pPr>
          </w:p>
        </w:tc>
      </w:tr>
      <w:tr w:rsidR="00C0563E" w:rsidRPr="000D72B0" w14:paraId="097BA17C" w14:textId="77777777" w:rsidTr="008866FA">
        <w:tc>
          <w:tcPr>
            <w:tcW w:w="6096" w:type="dxa"/>
            <w:shd w:val="clear" w:color="auto" w:fill="F2F2F2" w:themeFill="background1" w:themeFillShade="F2"/>
          </w:tcPr>
          <w:p w14:paraId="362786CA" w14:textId="471B4E67" w:rsidR="00C0563E" w:rsidRPr="000D72B0" w:rsidRDefault="00DB37EC" w:rsidP="00116092">
            <w:pPr>
              <w:rPr>
                <w:rFonts w:ascii="Verdana" w:hAnsi="Verdana" w:cs="Arial"/>
                <w:b/>
                <w:bCs/>
                <w:sz w:val="20"/>
                <w:szCs w:val="20"/>
              </w:rPr>
            </w:pPr>
            <w:r w:rsidRPr="000D72B0">
              <w:rPr>
                <w:rFonts w:ascii="Verdana" w:hAnsi="Verdana" w:cs="Arial"/>
                <w:b/>
                <w:bCs/>
                <w:sz w:val="20"/>
                <w:szCs w:val="20"/>
              </w:rPr>
              <w:t xml:space="preserve">Integration </w:t>
            </w:r>
            <w:r w:rsidRPr="000D72B0">
              <w:rPr>
                <w:rFonts w:ascii="Verdana" w:hAnsi="Verdana" w:cs="Arial"/>
                <w:sz w:val="20"/>
                <w:szCs w:val="20"/>
              </w:rPr>
              <w:t>– considering how our organisation’s wellbeing objectives may impact on each of the wellbeing goals, on other objectives, or those of other public bodies</w:t>
            </w:r>
          </w:p>
        </w:tc>
        <w:tc>
          <w:tcPr>
            <w:tcW w:w="9297" w:type="dxa"/>
          </w:tcPr>
          <w:p w14:paraId="0261D966" w14:textId="77777777" w:rsidR="00515E2F" w:rsidRPr="00515E2F" w:rsidRDefault="00515E2F" w:rsidP="00515E2F">
            <w:pPr>
              <w:rPr>
                <w:rFonts w:ascii="Verdana" w:hAnsi="Verdana" w:cs="Arial"/>
                <w:sz w:val="20"/>
                <w:szCs w:val="20"/>
              </w:rPr>
            </w:pPr>
            <w:r w:rsidRPr="00515E2F">
              <w:rPr>
                <w:rFonts w:ascii="Verdana" w:hAnsi="Verdana" w:cs="Arial"/>
                <w:sz w:val="20"/>
                <w:szCs w:val="20"/>
              </w:rPr>
              <w:t>Aligns with wider population health and primary care planning.</w:t>
            </w:r>
          </w:p>
          <w:p w14:paraId="39AED34E" w14:textId="77777777" w:rsidR="00C0563E" w:rsidRDefault="00C0563E" w:rsidP="00116092">
            <w:pPr>
              <w:rPr>
                <w:rFonts w:ascii="Verdana" w:hAnsi="Verdana" w:cs="Arial"/>
                <w:sz w:val="20"/>
                <w:szCs w:val="20"/>
              </w:rPr>
            </w:pPr>
          </w:p>
          <w:p w14:paraId="256AB3AC" w14:textId="02ED317B" w:rsidR="00515E2F" w:rsidRPr="00515E2F" w:rsidRDefault="00515E2F" w:rsidP="00515E2F">
            <w:pPr>
              <w:tabs>
                <w:tab w:val="left" w:pos="1545"/>
              </w:tabs>
              <w:rPr>
                <w:rFonts w:ascii="Verdana" w:hAnsi="Verdana" w:cs="Arial"/>
                <w:sz w:val="20"/>
                <w:szCs w:val="20"/>
              </w:rPr>
            </w:pPr>
            <w:r>
              <w:rPr>
                <w:rFonts w:ascii="Verdana" w:hAnsi="Verdana" w:cs="Arial"/>
                <w:sz w:val="20"/>
                <w:szCs w:val="20"/>
              </w:rPr>
              <w:tab/>
            </w:r>
          </w:p>
        </w:tc>
      </w:tr>
      <w:tr w:rsidR="00DB37EC" w:rsidRPr="000D72B0" w14:paraId="5FEED029" w14:textId="77777777" w:rsidTr="008866FA">
        <w:tc>
          <w:tcPr>
            <w:tcW w:w="6096" w:type="dxa"/>
            <w:shd w:val="clear" w:color="auto" w:fill="F2F2F2" w:themeFill="background1" w:themeFillShade="F2"/>
          </w:tcPr>
          <w:p w14:paraId="72DB248E" w14:textId="5310F9E7" w:rsidR="00DB37EC" w:rsidRPr="000D72B0" w:rsidRDefault="00DB37EC" w:rsidP="00DB37EC">
            <w:pPr>
              <w:rPr>
                <w:rFonts w:ascii="Verdana" w:hAnsi="Verdana" w:cs="Arial"/>
                <w:b/>
                <w:bCs/>
                <w:sz w:val="20"/>
                <w:szCs w:val="20"/>
              </w:rPr>
            </w:pPr>
            <w:r w:rsidRPr="000D72B0">
              <w:rPr>
                <w:rFonts w:ascii="Verdana" w:hAnsi="Verdana" w:cs="Arial"/>
                <w:b/>
                <w:bCs/>
                <w:sz w:val="20"/>
                <w:szCs w:val="20"/>
              </w:rPr>
              <w:lastRenderedPageBreak/>
              <w:t xml:space="preserve">Collaboration </w:t>
            </w:r>
            <w:r w:rsidRPr="000D72B0">
              <w:rPr>
                <w:rFonts w:ascii="Verdana" w:hAnsi="Verdana" w:cs="Arial"/>
                <w:sz w:val="20"/>
                <w:szCs w:val="20"/>
              </w:rPr>
              <w:t>– acting in collaboration with others to help us meet our wellbeing objectives</w:t>
            </w:r>
          </w:p>
        </w:tc>
        <w:tc>
          <w:tcPr>
            <w:tcW w:w="9297" w:type="dxa"/>
          </w:tcPr>
          <w:p w14:paraId="4BD43A63" w14:textId="77777777" w:rsidR="00515E2F" w:rsidRPr="00515E2F" w:rsidRDefault="00515E2F" w:rsidP="00515E2F">
            <w:pPr>
              <w:rPr>
                <w:rFonts w:ascii="Verdana" w:hAnsi="Verdana" w:cs="Arial"/>
                <w:sz w:val="20"/>
                <w:szCs w:val="20"/>
              </w:rPr>
            </w:pPr>
            <w:r w:rsidRPr="00515E2F">
              <w:rPr>
                <w:rFonts w:ascii="Verdana" w:hAnsi="Verdana" w:cs="Arial"/>
                <w:sz w:val="20"/>
                <w:szCs w:val="20"/>
              </w:rPr>
              <w:t>Developed through a multi-disciplinary steering group and formal stakeholder consultation.</w:t>
            </w:r>
          </w:p>
          <w:p w14:paraId="5C165604" w14:textId="77777777" w:rsidR="00DB37EC" w:rsidRPr="000D72B0" w:rsidRDefault="00DB37EC" w:rsidP="00DB37EC">
            <w:pPr>
              <w:rPr>
                <w:rFonts w:ascii="Verdana" w:hAnsi="Verdana" w:cs="Arial"/>
                <w:sz w:val="20"/>
                <w:szCs w:val="20"/>
              </w:rPr>
            </w:pPr>
          </w:p>
        </w:tc>
      </w:tr>
      <w:tr w:rsidR="00DB37EC" w:rsidRPr="000D72B0" w14:paraId="56FAE99E" w14:textId="77777777" w:rsidTr="008866FA">
        <w:tc>
          <w:tcPr>
            <w:tcW w:w="6096" w:type="dxa"/>
            <w:shd w:val="clear" w:color="auto" w:fill="F2F2F2" w:themeFill="background1" w:themeFillShade="F2"/>
          </w:tcPr>
          <w:p w14:paraId="0816D8E5" w14:textId="650601D0" w:rsidR="00DB37EC" w:rsidRPr="000D72B0" w:rsidRDefault="00DB37EC" w:rsidP="00DB37EC">
            <w:pPr>
              <w:rPr>
                <w:rFonts w:ascii="Verdana" w:hAnsi="Verdana" w:cs="Arial"/>
                <w:sz w:val="20"/>
                <w:szCs w:val="20"/>
              </w:rPr>
            </w:pPr>
            <w:r w:rsidRPr="000D72B0">
              <w:rPr>
                <w:rFonts w:ascii="Verdana" w:hAnsi="Verdana" w:cs="Arial"/>
                <w:b/>
                <w:bCs/>
                <w:sz w:val="20"/>
                <w:szCs w:val="20"/>
              </w:rPr>
              <w:t xml:space="preserve">Involvement </w:t>
            </w:r>
            <w:r w:rsidRPr="000D72B0">
              <w:rPr>
                <w:rFonts w:ascii="Verdana" w:hAnsi="Verdana" w:cs="Arial"/>
                <w:sz w:val="20"/>
                <w:szCs w:val="20"/>
              </w:rPr>
              <w:t xml:space="preserve">– the importance of involving people with an interest in achieving the wellbeing goals and ensuring the people reflect the diversity </w:t>
            </w:r>
            <w:proofErr w:type="spellStart"/>
            <w:r w:rsidRPr="000D72B0">
              <w:rPr>
                <w:rFonts w:ascii="Verdana" w:hAnsi="Verdana" w:cs="Arial"/>
                <w:sz w:val="20"/>
                <w:szCs w:val="20"/>
              </w:rPr>
              <w:t>fo</w:t>
            </w:r>
            <w:proofErr w:type="spellEnd"/>
            <w:r w:rsidRPr="000D72B0">
              <w:rPr>
                <w:rFonts w:ascii="Verdana" w:hAnsi="Verdana" w:cs="Arial"/>
                <w:sz w:val="20"/>
                <w:szCs w:val="20"/>
              </w:rPr>
              <w:t xml:space="preserve"> the area served</w:t>
            </w:r>
          </w:p>
        </w:tc>
        <w:tc>
          <w:tcPr>
            <w:tcW w:w="9297" w:type="dxa"/>
          </w:tcPr>
          <w:p w14:paraId="1D070E2D" w14:textId="77777777" w:rsidR="00515E2F" w:rsidRPr="00515E2F" w:rsidRDefault="00515E2F" w:rsidP="00515E2F">
            <w:pPr>
              <w:rPr>
                <w:rFonts w:ascii="Verdana" w:hAnsi="Verdana" w:cs="Arial"/>
                <w:sz w:val="20"/>
                <w:szCs w:val="20"/>
              </w:rPr>
            </w:pPr>
            <w:r w:rsidRPr="00515E2F">
              <w:rPr>
                <w:rFonts w:ascii="Verdana" w:hAnsi="Verdana" w:cs="Arial"/>
                <w:sz w:val="20"/>
                <w:szCs w:val="20"/>
              </w:rPr>
              <w:t>Informed by public engagement and statutory consultation processes</w:t>
            </w:r>
          </w:p>
          <w:p w14:paraId="6F8B885A" w14:textId="77777777" w:rsidR="00DB37EC" w:rsidRPr="000D72B0" w:rsidRDefault="00DB37EC" w:rsidP="00DB37EC">
            <w:pPr>
              <w:rPr>
                <w:rFonts w:ascii="Verdana" w:hAnsi="Verdana" w:cs="Arial"/>
                <w:sz w:val="20"/>
                <w:szCs w:val="20"/>
              </w:rPr>
            </w:pPr>
          </w:p>
        </w:tc>
      </w:tr>
      <w:tr w:rsidR="00DB37EC" w:rsidRPr="000D72B0" w14:paraId="66B535FE" w14:textId="77777777" w:rsidTr="008866FA">
        <w:tc>
          <w:tcPr>
            <w:tcW w:w="6096" w:type="dxa"/>
            <w:shd w:val="clear" w:color="auto" w:fill="F2F2F2" w:themeFill="background1" w:themeFillShade="F2"/>
          </w:tcPr>
          <w:p w14:paraId="194CB2A9" w14:textId="27FFDB31" w:rsidR="00DB37EC" w:rsidRPr="000D72B0" w:rsidRDefault="00DB37EC" w:rsidP="00DB37EC">
            <w:pPr>
              <w:rPr>
                <w:rFonts w:ascii="Verdana" w:hAnsi="Verdana" w:cs="Arial"/>
                <w:b/>
                <w:bCs/>
                <w:sz w:val="20"/>
                <w:szCs w:val="20"/>
              </w:rPr>
            </w:pPr>
            <w:r w:rsidRPr="000D72B0">
              <w:rPr>
                <w:rFonts w:ascii="Verdana" w:eastAsia="Times New Roman" w:hAnsi="Verdana" w:cs="Arial"/>
                <w:b/>
                <w:bCs/>
                <w:sz w:val="20"/>
                <w:szCs w:val="20"/>
                <w:lang w:eastAsia="en-GB"/>
              </w:rPr>
              <w:t>Will the initiative meet the needs of the present without compromising the ability of future generations to meet their own needs?</w:t>
            </w:r>
          </w:p>
        </w:tc>
        <w:tc>
          <w:tcPr>
            <w:tcW w:w="9297" w:type="dxa"/>
          </w:tcPr>
          <w:p w14:paraId="1D1212D5" w14:textId="77777777" w:rsidR="00515E2F" w:rsidRPr="00515E2F" w:rsidRDefault="00515E2F" w:rsidP="00515E2F">
            <w:pPr>
              <w:rPr>
                <w:rFonts w:ascii="Verdana" w:hAnsi="Verdana" w:cs="Arial"/>
                <w:sz w:val="20"/>
                <w:szCs w:val="20"/>
              </w:rPr>
            </w:pPr>
            <w:r w:rsidRPr="00515E2F">
              <w:rPr>
                <w:rFonts w:ascii="Verdana" w:hAnsi="Verdana" w:cs="Arial"/>
                <w:sz w:val="20"/>
                <w:szCs w:val="20"/>
              </w:rPr>
              <w:t>Yes. The assessment supports current service provision whilst planning for future population and health needs without adversely affecting future generations</w:t>
            </w:r>
          </w:p>
          <w:p w14:paraId="2E6EAB7A" w14:textId="77777777" w:rsidR="00DB37EC" w:rsidRPr="000D72B0" w:rsidRDefault="00DB37EC" w:rsidP="00DB37EC">
            <w:pPr>
              <w:rPr>
                <w:rFonts w:ascii="Verdana" w:hAnsi="Verdana" w:cs="Arial"/>
                <w:sz w:val="20"/>
                <w:szCs w:val="20"/>
              </w:rPr>
            </w:pPr>
          </w:p>
        </w:tc>
      </w:tr>
    </w:tbl>
    <w:p w14:paraId="14AD0E26" w14:textId="449A91C8" w:rsidR="00CF0791" w:rsidRPr="000D72B0" w:rsidRDefault="00CF0791" w:rsidP="00F6309C">
      <w:pPr>
        <w:rPr>
          <w:rFonts w:ascii="Verdana" w:hAnsi="Verdana" w:cs="Arial"/>
          <w:b/>
          <w:bCs/>
          <w:sz w:val="20"/>
          <w:szCs w:val="20"/>
        </w:rPr>
      </w:pPr>
    </w:p>
    <w:tbl>
      <w:tblPr>
        <w:tblStyle w:val="TableGrid"/>
        <w:tblW w:w="0" w:type="auto"/>
        <w:tblLook w:val="04A0" w:firstRow="1" w:lastRow="0" w:firstColumn="1" w:lastColumn="0" w:noHBand="0" w:noVBand="1"/>
      </w:tblPr>
      <w:tblGrid>
        <w:gridCol w:w="3554"/>
        <w:gridCol w:w="1544"/>
        <w:gridCol w:w="1560"/>
        <w:gridCol w:w="1701"/>
        <w:gridCol w:w="7029"/>
      </w:tblGrid>
      <w:tr w:rsidR="008866FA" w:rsidRPr="000D72B0" w14:paraId="471CEE91" w14:textId="77777777" w:rsidTr="008866FA">
        <w:tc>
          <w:tcPr>
            <w:tcW w:w="15388" w:type="dxa"/>
            <w:gridSpan w:val="5"/>
          </w:tcPr>
          <w:p w14:paraId="0CF8FD5F" w14:textId="52364696" w:rsidR="001F463C" w:rsidRPr="000D72B0" w:rsidRDefault="00046D83" w:rsidP="00046D83">
            <w:pPr>
              <w:rPr>
                <w:rFonts w:ascii="Verdana" w:hAnsi="Verdana" w:cs="Arial"/>
                <w:b/>
                <w:sz w:val="20"/>
                <w:szCs w:val="20"/>
              </w:rPr>
            </w:pPr>
            <w:r w:rsidRPr="000D72B0">
              <w:rPr>
                <w:rFonts w:ascii="Verdana" w:hAnsi="Verdana"/>
                <w:sz w:val="20"/>
                <w:szCs w:val="20"/>
              </w:rPr>
              <w:br w:type="page"/>
            </w:r>
            <w:r w:rsidR="00CA6DA6" w:rsidRPr="000D72B0">
              <w:rPr>
                <w:rFonts w:ascii="Verdana" w:hAnsi="Verdana" w:cs="Arial"/>
                <w:sz w:val="20"/>
                <w:szCs w:val="20"/>
              </w:rPr>
              <w:br w:type="page"/>
            </w:r>
            <w:r w:rsidR="008866FA" w:rsidRPr="000D72B0">
              <w:rPr>
                <w:rFonts w:ascii="Verdana" w:hAnsi="Verdana" w:cs="Arial"/>
                <w:b/>
                <w:sz w:val="20"/>
                <w:szCs w:val="20"/>
              </w:rPr>
              <w:t xml:space="preserve">SECTION 3 </w:t>
            </w:r>
            <w:r w:rsidRPr="000D72B0">
              <w:rPr>
                <w:rFonts w:ascii="Verdana" w:hAnsi="Verdana" w:cs="Arial"/>
                <w:b/>
                <w:sz w:val="20"/>
                <w:szCs w:val="20"/>
              </w:rPr>
              <w:t>–</w:t>
            </w:r>
            <w:r w:rsidR="008866FA" w:rsidRPr="000D72B0">
              <w:rPr>
                <w:rFonts w:ascii="Verdana" w:hAnsi="Verdana" w:cs="Arial"/>
                <w:b/>
                <w:sz w:val="20"/>
                <w:szCs w:val="20"/>
              </w:rPr>
              <w:t xml:space="preserve"> </w:t>
            </w:r>
            <w:r w:rsidRPr="000D72B0">
              <w:rPr>
                <w:rFonts w:ascii="Verdana" w:hAnsi="Verdana" w:cs="Arial"/>
                <w:b/>
                <w:sz w:val="20"/>
                <w:szCs w:val="20"/>
              </w:rPr>
              <w:t>Meeting our strategic objectives</w:t>
            </w:r>
            <w:r w:rsidRPr="000D72B0">
              <w:rPr>
                <w:rFonts w:ascii="Verdana" w:hAnsi="Verdana" w:cs="Arial"/>
                <w:bCs/>
                <w:sz w:val="20"/>
                <w:szCs w:val="20"/>
              </w:rPr>
              <w:t xml:space="preserve"> </w:t>
            </w:r>
          </w:p>
        </w:tc>
      </w:tr>
      <w:tr w:rsidR="008866FA" w:rsidRPr="000D72B0" w14:paraId="5137C45F" w14:textId="77777777" w:rsidTr="00721B09">
        <w:tc>
          <w:tcPr>
            <w:tcW w:w="15388" w:type="dxa"/>
            <w:gridSpan w:val="5"/>
            <w:shd w:val="clear" w:color="auto" w:fill="002060"/>
          </w:tcPr>
          <w:p w14:paraId="1C56A883" w14:textId="1E02574C" w:rsidR="008866FA" w:rsidRPr="000D72B0" w:rsidRDefault="00721B09" w:rsidP="00721B09">
            <w:pPr>
              <w:pStyle w:val="ListParagraph"/>
              <w:numPr>
                <w:ilvl w:val="0"/>
                <w:numId w:val="13"/>
              </w:numPr>
              <w:ind w:left="457"/>
              <w:rPr>
                <w:rFonts w:ascii="Verdana" w:hAnsi="Verdana" w:cs="Arial"/>
                <w:b/>
                <w:sz w:val="20"/>
                <w:szCs w:val="20"/>
              </w:rPr>
            </w:pPr>
            <w:r w:rsidRPr="000D72B0">
              <w:rPr>
                <w:rFonts w:ascii="Verdana" w:hAnsi="Verdana" w:cs="Arial"/>
                <w:b/>
                <w:sz w:val="20"/>
                <w:szCs w:val="20"/>
              </w:rPr>
              <w:t xml:space="preserve">How with the proposal support the delivery of the </w:t>
            </w:r>
            <w:r w:rsidR="00046D83" w:rsidRPr="000D72B0">
              <w:rPr>
                <w:rFonts w:ascii="Verdana" w:hAnsi="Verdana" w:cs="Arial"/>
                <w:b/>
                <w:sz w:val="20"/>
                <w:szCs w:val="20"/>
              </w:rPr>
              <w:t>strategic objectives</w:t>
            </w:r>
            <w:r w:rsidRPr="000D72B0">
              <w:rPr>
                <w:rFonts w:ascii="Verdana" w:hAnsi="Verdana" w:cs="Arial"/>
                <w:b/>
                <w:sz w:val="20"/>
                <w:szCs w:val="20"/>
              </w:rPr>
              <w:t>?</w:t>
            </w:r>
          </w:p>
          <w:p w14:paraId="4B2B2503" w14:textId="445C19CD" w:rsidR="00721B09" w:rsidRPr="000D72B0" w:rsidRDefault="00721B09" w:rsidP="00721B09">
            <w:pPr>
              <w:pStyle w:val="ListParagraph"/>
              <w:ind w:left="457"/>
              <w:rPr>
                <w:rFonts w:ascii="Verdana" w:hAnsi="Verdana" w:cs="Arial"/>
                <w:b/>
                <w:sz w:val="20"/>
                <w:szCs w:val="20"/>
              </w:rPr>
            </w:pPr>
          </w:p>
        </w:tc>
      </w:tr>
      <w:tr w:rsidR="00073A3D" w:rsidRPr="000D72B0" w14:paraId="4243A91D" w14:textId="77777777" w:rsidTr="00761FE2">
        <w:tc>
          <w:tcPr>
            <w:tcW w:w="3554" w:type="dxa"/>
            <w:vMerge w:val="restart"/>
            <w:shd w:val="clear" w:color="auto" w:fill="002060"/>
          </w:tcPr>
          <w:p w14:paraId="5F0E9C0A" w14:textId="7968C1FA" w:rsidR="00721B09" w:rsidRPr="000D72B0" w:rsidRDefault="00721B09" w:rsidP="00384EC7">
            <w:pPr>
              <w:rPr>
                <w:rFonts w:ascii="Verdana" w:hAnsi="Verdana" w:cs="Arial"/>
                <w:b/>
                <w:bCs/>
                <w:sz w:val="20"/>
                <w:szCs w:val="20"/>
              </w:rPr>
            </w:pPr>
            <w:r w:rsidRPr="000D72B0">
              <w:rPr>
                <w:rFonts w:ascii="Verdana" w:hAnsi="Verdana" w:cs="Arial"/>
                <w:b/>
                <w:bCs/>
                <w:sz w:val="20"/>
                <w:szCs w:val="20"/>
              </w:rPr>
              <w:t>Objective</w:t>
            </w:r>
          </w:p>
        </w:tc>
        <w:tc>
          <w:tcPr>
            <w:tcW w:w="4805" w:type="dxa"/>
            <w:gridSpan w:val="3"/>
            <w:shd w:val="clear" w:color="auto" w:fill="002060"/>
          </w:tcPr>
          <w:p w14:paraId="4E8526E4" w14:textId="77777777" w:rsidR="00721B09" w:rsidRPr="000D72B0" w:rsidRDefault="00721B09" w:rsidP="00384EC7">
            <w:pPr>
              <w:jc w:val="center"/>
              <w:rPr>
                <w:rFonts w:ascii="Verdana" w:hAnsi="Verdana" w:cs="Arial"/>
                <w:b/>
                <w:bCs/>
                <w:sz w:val="20"/>
                <w:szCs w:val="20"/>
              </w:rPr>
            </w:pPr>
            <w:r w:rsidRPr="000D72B0">
              <w:rPr>
                <w:rFonts w:ascii="Verdana" w:hAnsi="Verdana" w:cs="Arial"/>
                <w:b/>
                <w:bCs/>
                <w:sz w:val="20"/>
                <w:szCs w:val="20"/>
              </w:rPr>
              <w:t>What is the Impact?</w:t>
            </w:r>
          </w:p>
        </w:tc>
        <w:tc>
          <w:tcPr>
            <w:tcW w:w="7029" w:type="dxa"/>
            <w:shd w:val="clear" w:color="auto" w:fill="002060"/>
          </w:tcPr>
          <w:p w14:paraId="6531CAF3" w14:textId="77777777" w:rsidR="00721B09" w:rsidRPr="000D72B0" w:rsidRDefault="00721B09" w:rsidP="00384EC7">
            <w:pPr>
              <w:rPr>
                <w:rFonts w:ascii="Verdana" w:hAnsi="Verdana" w:cs="Arial"/>
                <w:sz w:val="20"/>
                <w:szCs w:val="20"/>
              </w:rPr>
            </w:pPr>
            <w:r w:rsidRPr="000D72B0">
              <w:rPr>
                <w:rFonts w:ascii="Verdana" w:hAnsi="Verdana" w:cs="Arial"/>
                <w:b/>
                <w:sz w:val="20"/>
                <w:szCs w:val="20"/>
              </w:rPr>
              <w:t xml:space="preserve">Details of the impact of the proposal on the following. Where negative impacts are identified, what actions will be taken to minimise these? </w:t>
            </w:r>
          </w:p>
        </w:tc>
      </w:tr>
      <w:tr w:rsidR="00073A3D" w:rsidRPr="000D72B0" w14:paraId="0C3AA75B" w14:textId="77777777" w:rsidTr="00761FE2">
        <w:trPr>
          <w:trHeight w:val="50"/>
        </w:trPr>
        <w:tc>
          <w:tcPr>
            <w:tcW w:w="3554" w:type="dxa"/>
            <w:vMerge/>
          </w:tcPr>
          <w:p w14:paraId="38BB9966" w14:textId="77777777" w:rsidR="00721B09" w:rsidRPr="000D72B0" w:rsidRDefault="00721B09" w:rsidP="00384EC7">
            <w:pPr>
              <w:rPr>
                <w:rFonts w:ascii="Verdana" w:hAnsi="Verdana" w:cs="Arial"/>
                <w:b/>
                <w:bCs/>
                <w:sz w:val="20"/>
                <w:szCs w:val="20"/>
              </w:rPr>
            </w:pPr>
          </w:p>
        </w:tc>
        <w:tc>
          <w:tcPr>
            <w:tcW w:w="1544" w:type="dxa"/>
            <w:shd w:val="clear" w:color="auto" w:fill="002060"/>
          </w:tcPr>
          <w:p w14:paraId="0FF8AC0F" w14:textId="41E63D78" w:rsidR="00721B09" w:rsidRPr="000D72B0" w:rsidRDefault="00DB37EC" w:rsidP="00DB37EC">
            <w:pPr>
              <w:jc w:val="center"/>
              <w:rPr>
                <w:rFonts w:ascii="Verdana" w:hAnsi="Verdana" w:cs="Arial"/>
                <w:b/>
                <w:bCs/>
                <w:sz w:val="20"/>
                <w:szCs w:val="20"/>
              </w:rPr>
            </w:pPr>
            <w:r w:rsidRPr="000D72B0">
              <w:rPr>
                <w:rFonts w:ascii="Verdana" w:hAnsi="Verdana" w:cs="Arial"/>
                <w:b/>
                <w:bCs/>
                <w:sz w:val="20"/>
                <w:szCs w:val="20"/>
              </w:rPr>
              <w:t>Positive impact on objective</w:t>
            </w:r>
          </w:p>
        </w:tc>
        <w:tc>
          <w:tcPr>
            <w:tcW w:w="1560" w:type="dxa"/>
            <w:shd w:val="clear" w:color="auto" w:fill="002060"/>
          </w:tcPr>
          <w:p w14:paraId="51ED724C" w14:textId="6F9242C9" w:rsidR="00721B09" w:rsidRPr="000D72B0" w:rsidRDefault="00721B09" w:rsidP="00DB37EC">
            <w:pPr>
              <w:jc w:val="center"/>
              <w:rPr>
                <w:rFonts w:ascii="Verdana" w:hAnsi="Verdana" w:cs="Arial"/>
                <w:b/>
                <w:bCs/>
                <w:sz w:val="20"/>
                <w:szCs w:val="20"/>
              </w:rPr>
            </w:pPr>
            <w:r w:rsidRPr="000D72B0">
              <w:rPr>
                <w:rFonts w:ascii="Verdana" w:hAnsi="Verdana" w:cs="Arial"/>
                <w:b/>
                <w:bCs/>
                <w:sz w:val="20"/>
                <w:szCs w:val="20"/>
              </w:rPr>
              <w:t>Negative</w:t>
            </w:r>
            <w:r w:rsidR="00DB37EC" w:rsidRPr="000D72B0">
              <w:rPr>
                <w:rFonts w:ascii="Verdana" w:hAnsi="Verdana" w:cs="Arial"/>
                <w:b/>
                <w:bCs/>
                <w:sz w:val="20"/>
                <w:szCs w:val="20"/>
              </w:rPr>
              <w:t xml:space="preserve"> impact on objective</w:t>
            </w:r>
          </w:p>
        </w:tc>
        <w:tc>
          <w:tcPr>
            <w:tcW w:w="1701" w:type="dxa"/>
            <w:shd w:val="clear" w:color="auto" w:fill="002060"/>
          </w:tcPr>
          <w:p w14:paraId="1D46A5F4" w14:textId="5EA3C9CF" w:rsidR="00721B09" w:rsidRPr="000D72B0" w:rsidRDefault="00721B09" w:rsidP="00DB37EC">
            <w:pPr>
              <w:jc w:val="center"/>
              <w:rPr>
                <w:rFonts w:ascii="Verdana" w:hAnsi="Verdana" w:cs="Arial"/>
                <w:b/>
                <w:bCs/>
                <w:sz w:val="20"/>
                <w:szCs w:val="20"/>
              </w:rPr>
            </w:pPr>
            <w:r w:rsidRPr="000D72B0">
              <w:rPr>
                <w:rFonts w:ascii="Verdana" w:hAnsi="Verdana" w:cs="Arial"/>
                <w:b/>
                <w:bCs/>
                <w:sz w:val="20"/>
                <w:szCs w:val="20"/>
              </w:rPr>
              <w:t>Ne</w:t>
            </w:r>
            <w:r w:rsidR="00DB37EC" w:rsidRPr="000D72B0">
              <w:rPr>
                <w:rFonts w:ascii="Verdana" w:hAnsi="Verdana" w:cs="Arial"/>
                <w:b/>
                <w:bCs/>
                <w:sz w:val="20"/>
                <w:szCs w:val="20"/>
              </w:rPr>
              <w:t>utral – no impact on objective</w:t>
            </w:r>
          </w:p>
        </w:tc>
        <w:tc>
          <w:tcPr>
            <w:tcW w:w="7029" w:type="dxa"/>
            <w:shd w:val="clear" w:color="auto" w:fill="002060"/>
          </w:tcPr>
          <w:p w14:paraId="3A593B09" w14:textId="77777777" w:rsidR="00721B09" w:rsidRPr="000D72B0" w:rsidRDefault="00721B09" w:rsidP="00384EC7">
            <w:pPr>
              <w:rPr>
                <w:rFonts w:ascii="Verdana" w:hAnsi="Verdana" w:cs="Arial"/>
                <w:sz w:val="20"/>
                <w:szCs w:val="20"/>
              </w:rPr>
            </w:pPr>
          </w:p>
        </w:tc>
      </w:tr>
      <w:tr w:rsidR="00033EF3" w:rsidRPr="000D72B0" w14:paraId="030F6653" w14:textId="77777777" w:rsidTr="00761FE2">
        <w:tc>
          <w:tcPr>
            <w:tcW w:w="3554" w:type="dxa"/>
            <w:shd w:val="clear" w:color="auto" w:fill="F2F2F2" w:themeFill="background1" w:themeFillShade="F2"/>
          </w:tcPr>
          <w:p w14:paraId="5FB17534" w14:textId="4B534275" w:rsidR="00721B09" w:rsidRPr="000D72B0" w:rsidRDefault="00046D83" w:rsidP="00384EC7">
            <w:pPr>
              <w:rPr>
                <w:rFonts w:ascii="Verdana" w:hAnsi="Verdana" w:cs="Arial"/>
                <w:sz w:val="20"/>
                <w:szCs w:val="20"/>
              </w:rPr>
            </w:pPr>
            <w:r w:rsidRPr="000D72B0">
              <w:rPr>
                <w:rFonts w:ascii="Verdana" w:hAnsi="Verdana" w:cs="Arial"/>
                <w:b/>
                <w:bCs/>
                <w:sz w:val="20"/>
                <w:szCs w:val="20"/>
              </w:rPr>
              <w:t xml:space="preserve">Strategic </w:t>
            </w:r>
            <w:r w:rsidR="00721B09" w:rsidRPr="000D72B0">
              <w:rPr>
                <w:rFonts w:ascii="Verdana" w:hAnsi="Verdana" w:cs="Arial"/>
                <w:b/>
                <w:bCs/>
                <w:sz w:val="20"/>
                <w:szCs w:val="20"/>
              </w:rPr>
              <w:t>Objective 1</w:t>
            </w:r>
            <w:r w:rsidRPr="000D72B0">
              <w:rPr>
                <w:rFonts w:ascii="Verdana" w:hAnsi="Verdana" w:cs="Arial"/>
                <w:b/>
                <w:bCs/>
                <w:sz w:val="20"/>
                <w:szCs w:val="20"/>
              </w:rPr>
              <w:br/>
            </w:r>
            <w:r w:rsidRPr="000D72B0">
              <w:rPr>
                <w:rFonts w:ascii="Verdana" w:hAnsi="Verdana" w:cs="Arial"/>
                <w:sz w:val="20"/>
                <w:szCs w:val="20"/>
              </w:rPr>
              <w:t>People of Swansea live healthier, more equitable and prosperous lives</w:t>
            </w:r>
          </w:p>
        </w:tc>
        <w:tc>
          <w:tcPr>
            <w:tcW w:w="1544" w:type="dxa"/>
          </w:tcPr>
          <w:p w14:paraId="35EA3457" w14:textId="34770D77" w:rsidR="00721B09" w:rsidRPr="000D72B0" w:rsidRDefault="00515E2F" w:rsidP="00384EC7">
            <w:pPr>
              <w:rPr>
                <w:rFonts w:ascii="Verdana" w:hAnsi="Verdana" w:cs="Arial"/>
                <w:sz w:val="20"/>
                <w:szCs w:val="20"/>
              </w:rPr>
            </w:pPr>
            <w:r w:rsidRPr="00E517ED">
              <w:rPr>
                <w:rFonts w:ascii="Verdana" w:hAnsi="Verdana" w:cs="Arial"/>
                <w:b/>
                <w:bCs/>
                <w:sz w:val="20"/>
                <w:szCs w:val="20"/>
              </w:rPr>
              <w:t>√</w:t>
            </w:r>
          </w:p>
        </w:tc>
        <w:tc>
          <w:tcPr>
            <w:tcW w:w="1560" w:type="dxa"/>
          </w:tcPr>
          <w:p w14:paraId="74E6CF62" w14:textId="77777777" w:rsidR="00721B09" w:rsidRPr="000D72B0" w:rsidRDefault="00721B09" w:rsidP="00384EC7">
            <w:pPr>
              <w:rPr>
                <w:rFonts w:ascii="Verdana" w:hAnsi="Verdana" w:cs="Arial"/>
                <w:sz w:val="20"/>
                <w:szCs w:val="20"/>
              </w:rPr>
            </w:pPr>
          </w:p>
        </w:tc>
        <w:tc>
          <w:tcPr>
            <w:tcW w:w="1701" w:type="dxa"/>
          </w:tcPr>
          <w:p w14:paraId="55AEE460" w14:textId="77777777" w:rsidR="00721B09" w:rsidRPr="000D72B0" w:rsidRDefault="00721B09" w:rsidP="00384EC7">
            <w:pPr>
              <w:rPr>
                <w:rFonts w:ascii="Verdana" w:hAnsi="Verdana" w:cs="Arial"/>
                <w:sz w:val="20"/>
                <w:szCs w:val="20"/>
              </w:rPr>
            </w:pPr>
          </w:p>
        </w:tc>
        <w:tc>
          <w:tcPr>
            <w:tcW w:w="7029" w:type="dxa"/>
          </w:tcPr>
          <w:p w14:paraId="2F65D8F2" w14:textId="77777777" w:rsidR="00515E2F" w:rsidRPr="00515E2F" w:rsidRDefault="00515E2F" w:rsidP="00515E2F">
            <w:pPr>
              <w:rPr>
                <w:rFonts w:ascii="Verdana" w:hAnsi="Verdana" w:cs="Arial"/>
                <w:sz w:val="20"/>
                <w:szCs w:val="20"/>
              </w:rPr>
            </w:pPr>
            <w:r w:rsidRPr="00515E2F">
              <w:rPr>
                <w:rFonts w:ascii="Verdana" w:hAnsi="Verdana" w:cs="Arial"/>
                <w:sz w:val="20"/>
                <w:szCs w:val="20"/>
              </w:rPr>
              <w:t>Supports healthier and more equitable lives through access to pharmaceutical services</w:t>
            </w:r>
          </w:p>
          <w:p w14:paraId="317C27CB" w14:textId="073EC9C1" w:rsidR="00721B09" w:rsidRPr="000D72B0" w:rsidRDefault="00721B09" w:rsidP="00384EC7">
            <w:pPr>
              <w:rPr>
                <w:rFonts w:ascii="Verdana" w:hAnsi="Verdana" w:cs="Arial"/>
                <w:sz w:val="20"/>
                <w:szCs w:val="20"/>
              </w:rPr>
            </w:pPr>
          </w:p>
        </w:tc>
      </w:tr>
      <w:tr w:rsidR="00073A3D" w:rsidRPr="000D72B0" w14:paraId="56F98DF2" w14:textId="77777777" w:rsidTr="00761FE2">
        <w:tc>
          <w:tcPr>
            <w:tcW w:w="3554" w:type="dxa"/>
            <w:shd w:val="clear" w:color="auto" w:fill="F2F2F2" w:themeFill="background1" w:themeFillShade="F2"/>
          </w:tcPr>
          <w:p w14:paraId="7C5D64FF" w14:textId="77777777" w:rsidR="00046D83" w:rsidRPr="000D72B0" w:rsidRDefault="00046D83" w:rsidP="00721B09">
            <w:pPr>
              <w:rPr>
                <w:rFonts w:ascii="Verdana" w:hAnsi="Verdana" w:cs="Arial"/>
                <w:b/>
                <w:bCs/>
                <w:sz w:val="20"/>
                <w:szCs w:val="20"/>
              </w:rPr>
            </w:pPr>
            <w:r w:rsidRPr="000D72B0">
              <w:rPr>
                <w:rFonts w:ascii="Verdana" w:hAnsi="Verdana" w:cs="Arial"/>
                <w:b/>
                <w:bCs/>
                <w:sz w:val="20"/>
                <w:szCs w:val="20"/>
              </w:rPr>
              <w:t xml:space="preserve">Strategic </w:t>
            </w:r>
            <w:r w:rsidR="00721B09" w:rsidRPr="000D72B0">
              <w:rPr>
                <w:rFonts w:ascii="Verdana" w:hAnsi="Verdana" w:cs="Arial"/>
                <w:b/>
                <w:bCs/>
                <w:sz w:val="20"/>
                <w:szCs w:val="20"/>
              </w:rPr>
              <w:t>Objective 2</w:t>
            </w:r>
          </w:p>
          <w:p w14:paraId="367252FF" w14:textId="3459A551" w:rsidR="00721B09" w:rsidRPr="000D72B0" w:rsidRDefault="00046D83" w:rsidP="00384EC7">
            <w:pPr>
              <w:rPr>
                <w:rFonts w:ascii="Verdana" w:hAnsi="Verdana" w:cs="Arial"/>
                <w:sz w:val="20"/>
                <w:szCs w:val="20"/>
              </w:rPr>
            </w:pPr>
            <w:r w:rsidRPr="000D72B0">
              <w:rPr>
                <w:rFonts w:ascii="Verdana" w:hAnsi="Verdana" w:cs="Arial"/>
                <w:sz w:val="20"/>
                <w:szCs w:val="20"/>
              </w:rPr>
              <w:t>Care is high quality, safe, efficient and delivers the best possible outcomes for people</w:t>
            </w:r>
          </w:p>
        </w:tc>
        <w:tc>
          <w:tcPr>
            <w:tcW w:w="1544" w:type="dxa"/>
          </w:tcPr>
          <w:p w14:paraId="5AE6E38A" w14:textId="564C4B39" w:rsidR="00721B09" w:rsidRPr="000D72B0" w:rsidRDefault="00515E2F" w:rsidP="00384EC7">
            <w:pPr>
              <w:rPr>
                <w:rFonts w:ascii="Verdana" w:hAnsi="Verdana" w:cs="Arial"/>
                <w:sz w:val="20"/>
                <w:szCs w:val="20"/>
              </w:rPr>
            </w:pPr>
            <w:r w:rsidRPr="00E517ED">
              <w:rPr>
                <w:rFonts w:ascii="Verdana" w:hAnsi="Verdana" w:cs="Arial"/>
                <w:b/>
                <w:bCs/>
                <w:sz w:val="20"/>
                <w:szCs w:val="20"/>
              </w:rPr>
              <w:t>√</w:t>
            </w:r>
          </w:p>
        </w:tc>
        <w:tc>
          <w:tcPr>
            <w:tcW w:w="1560" w:type="dxa"/>
          </w:tcPr>
          <w:p w14:paraId="66B41C57" w14:textId="77777777" w:rsidR="00721B09" w:rsidRPr="000D72B0" w:rsidRDefault="00721B09" w:rsidP="00384EC7">
            <w:pPr>
              <w:rPr>
                <w:rFonts w:ascii="Verdana" w:hAnsi="Verdana" w:cs="Arial"/>
                <w:sz w:val="20"/>
                <w:szCs w:val="20"/>
              </w:rPr>
            </w:pPr>
          </w:p>
        </w:tc>
        <w:tc>
          <w:tcPr>
            <w:tcW w:w="1701" w:type="dxa"/>
          </w:tcPr>
          <w:p w14:paraId="26B0356F" w14:textId="77777777" w:rsidR="00721B09" w:rsidRPr="000D72B0" w:rsidRDefault="00721B09" w:rsidP="00384EC7">
            <w:pPr>
              <w:rPr>
                <w:rFonts w:ascii="Verdana" w:hAnsi="Verdana" w:cs="Arial"/>
                <w:sz w:val="20"/>
                <w:szCs w:val="20"/>
              </w:rPr>
            </w:pPr>
          </w:p>
        </w:tc>
        <w:tc>
          <w:tcPr>
            <w:tcW w:w="7029" w:type="dxa"/>
          </w:tcPr>
          <w:p w14:paraId="5358E974" w14:textId="77777777" w:rsidR="00515E2F" w:rsidRPr="00515E2F" w:rsidRDefault="00515E2F" w:rsidP="00515E2F">
            <w:pPr>
              <w:rPr>
                <w:rFonts w:ascii="Verdana" w:hAnsi="Verdana" w:cs="Arial"/>
                <w:sz w:val="20"/>
                <w:szCs w:val="20"/>
              </w:rPr>
            </w:pPr>
            <w:r w:rsidRPr="00515E2F">
              <w:rPr>
                <w:rFonts w:ascii="Verdana" w:hAnsi="Verdana" w:cs="Arial"/>
                <w:sz w:val="20"/>
                <w:szCs w:val="20"/>
              </w:rPr>
              <w:t>Supports safe, effective and timely care</w:t>
            </w:r>
          </w:p>
          <w:p w14:paraId="50FEB884" w14:textId="77777777" w:rsidR="00721B09" w:rsidRPr="000D72B0" w:rsidRDefault="00721B09" w:rsidP="00384EC7">
            <w:pPr>
              <w:rPr>
                <w:rFonts w:ascii="Verdana" w:hAnsi="Verdana" w:cs="Arial"/>
                <w:sz w:val="20"/>
                <w:szCs w:val="20"/>
              </w:rPr>
            </w:pPr>
          </w:p>
        </w:tc>
      </w:tr>
      <w:tr w:rsidR="00073A3D" w:rsidRPr="000D72B0" w14:paraId="73127A07" w14:textId="77777777" w:rsidTr="00761FE2">
        <w:tc>
          <w:tcPr>
            <w:tcW w:w="3554" w:type="dxa"/>
            <w:shd w:val="clear" w:color="auto" w:fill="F2F2F2" w:themeFill="background1" w:themeFillShade="F2"/>
          </w:tcPr>
          <w:p w14:paraId="0A828FBD" w14:textId="77777777" w:rsidR="00046D83" w:rsidRPr="000D72B0" w:rsidRDefault="00046D83" w:rsidP="00721B09">
            <w:pPr>
              <w:rPr>
                <w:rFonts w:ascii="Verdana" w:hAnsi="Verdana" w:cs="Arial"/>
                <w:b/>
                <w:bCs/>
                <w:sz w:val="20"/>
                <w:szCs w:val="20"/>
              </w:rPr>
            </w:pPr>
            <w:r w:rsidRPr="000D72B0">
              <w:rPr>
                <w:rFonts w:ascii="Verdana" w:hAnsi="Verdana" w:cs="Arial"/>
                <w:b/>
                <w:bCs/>
                <w:sz w:val="20"/>
                <w:szCs w:val="20"/>
              </w:rPr>
              <w:t xml:space="preserve">Strategic </w:t>
            </w:r>
            <w:r w:rsidR="00721B09" w:rsidRPr="000D72B0">
              <w:rPr>
                <w:rFonts w:ascii="Verdana" w:hAnsi="Verdana" w:cs="Arial"/>
                <w:b/>
                <w:bCs/>
                <w:sz w:val="20"/>
                <w:szCs w:val="20"/>
              </w:rPr>
              <w:t>Objective 3</w:t>
            </w:r>
          </w:p>
          <w:p w14:paraId="4C304947" w14:textId="58832DF6" w:rsidR="00721B09" w:rsidRPr="000D72B0" w:rsidRDefault="00046D83" w:rsidP="00721B09">
            <w:pPr>
              <w:rPr>
                <w:rFonts w:ascii="Verdana" w:hAnsi="Verdana" w:cs="Arial"/>
                <w:sz w:val="20"/>
                <w:szCs w:val="20"/>
              </w:rPr>
            </w:pPr>
            <w:r w:rsidRPr="000D72B0">
              <w:rPr>
                <w:rFonts w:ascii="Verdana" w:hAnsi="Verdana" w:cs="Arial"/>
                <w:sz w:val="20"/>
                <w:szCs w:val="20"/>
              </w:rPr>
              <w:t xml:space="preserve">Care is delivered in partnership with our communities in appropriate settings supported by innovative solutions </w:t>
            </w:r>
          </w:p>
        </w:tc>
        <w:tc>
          <w:tcPr>
            <w:tcW w:w="1544" w:type="dxa"/>
          </w:tcPr>
          <w:p w14:paraId="7377F884" w14:textId="47EE9E00" w:rsidR="00721B09" w:rsidRPr="000D72B0" w:rsidRDefault="00515E2F" w:rsidP="00384EC7">
            <w:pPr>
              <w:rPr>
                <w:rFonts w:ascii="Verdana" w:hAnsi="Verdana" w:cs="Arial"/>
                <w:sz w:val="20"/>
                <w:szCs w:val="20"/>
              </w:rPr>
            </w:pPr>
            <w:r w:rsidRPr="00E517ED">
              <w:rPr>
                <w:rFonts w:ascii="Verdana" w:hAnsi="Verdana" w:cs="Arial"/>
                <w:b/>
                <w:bCs/>
                <w:sz w:val="20"/>
                <w:szCs w:val="20"/>
              </w:rPr>
              <w:t>√</w:t>
            </w:r>
          </w:p>
        </w:tc>
        <w:tc>
          <w:tcPr>
            <w:tcW w:w="1560" w:type="dxa"/>
          </w:tcPr>
          <w:p w14:paraId="5C85C3FB" w14:textId="77777777" w:rsidR="00721B09" w:rsidRPr="000D72B0" w:rsidRDefault="00721B09" w:rsidP="00384EC7">
            <w:pPr>
              <w:rPr>
                <w:rFonts w:ascii="Verdana" w:hAnsi="Verdana" w:cs="Arial"/>
                <w:sz w:val="20"/>
                <w:szCs w:val="20"/>
              </w:rPr>
            </w:pPr>
          </w:p>
        </w:tc>
        <w:tc>
          <w:tcPr>
            <w:tcW w:w="1701" w:type="dxa"/>
          </w:tcPr>
          <w:p w14:paraId="12BC60E8" w14:textId="77777777" w:rsidR="00721B09" w:rsidRPr="000D72B0" w:rsidRDefault="00721B09" w:rsidP="00384EC7">
            <w:pPr>
              <w:rPr>
                <w:rFonts w:ascii="Verdana" w:hAnsi="Verdana" w:cs="Arial"/>
                <w:sz w:val="20"/>
                <w:szCs w:val="20"/>
              </w:rPr>
            </w:pPr>
          </w:p>
        </w:tc>
        <w:tc>
          <w:tcPr>
            <w:tcW w:w="7029" w:type="dxa"/>
          </w:tcPr>
          <w:p w14:paraId="2906A39A" w14:textId="77777777" w:rsidR="00515E2F" w:rsidRPr="00515E2F" w:rsidRDefault="00515E2F" w:rsidP="00515E2F">
            <w:pPr>
              <w:rPr>
                <w:rFonts w:ascii="Verdana" w:hAnsi="Verdana" w:cs="Arial"/>
                <w:sz w:val="20"/>
                <w:szCs w:val="20"/>
              </w:rPr>
            </w:pPr>
            <w:r w:rsidRPr="00515E2F">
              <w:rPr>
                <w:rFonts w:ascii="Verdana" w:hAnsi="Verdana" w:cs="Arial"/>
                <w:sz w:val="20"/>
                <w:szCs w:val="20"/>
              </w:rPr>
              <w:t>Promotes care closer to home through community pharmacy</w:t>
            </w:r>
          </w:p>
          <w:p w14:paraId="5FDE6D43" w14:textId="77777777" w:rsidR="00721B09" w:rsidRPr="000D72B0" w:rsidRDefault="00721B09" w:rsidP="00384EC7">
            <w:pPr>
              <w:rPr>
                <w:rFonts w:ascii="Verdana" w:hAnsi="Verdana" w:cs="Arial"/>
                <w:sz w:val="20"/>
                <w:szCs w:val="20"/>
              </w:rPr>
            </w:pPr>
          </w:p>
        </w:tc>
      </w:tr>
      <w:tr w:rsidR="00073A3D" w:rsidRPr="000D72B0" w14:paraId="45BF2246" w14:textId="77777777" w:rsidTr="00761FE2">
        <w:tc>
          <w:tcPr>
            <w:tcW w:w="3554" w:type="dxa"/>
            <w:shd w:val="clear" w:color="auto" w:fill="F2F2F2" w:themeFill="background1" w:themeFillShade="F2"/>
          </w:tcPr>
          <w:p w14:paraId="7330E4E5" w14:textId="77777777" w:rsidR="00046D83" w:rsidRPr="000D72B0" w:rsidRDefault="00046D83" w:rsidP="00721B09">
            <w:pPr>
              <w:rPr>
                <w:rFonts w:ascii="Verdana" w:hAnsi="Verdana" w:cs="Arial"/>
                <w:sz w:val="20"/>
                <w:szCs w:val="20"/>
              </w:rPr>
            </w:pPr>
            <w:r w:rsidRPr="000D72B0">
              <w:rPr>
                <w:rFonts w:ascii="Verdana" w:hAnsi="Verdana" w:cs="Arial"/>
                <w:b/>
                <w:bCs/>
                <w:sz w:val="20"/>
                <w:szCs w:val="20"/>
              </w:rPr>
              <w:t xml:space="preserve">Strategic </w:t>
            </w:r>
            <w:r w:rsidR="00721B09" w:rsidRPr="000D72B0">
              <w:rPr>
                <w:rFonts w:ascii="Verdana" w:hAnsi="Verdana" w:cs="Arial"/>
                <w:b/>
                <w:bCs/>
                <w:sz w:val="20"/>
                <w:szCs w:val="20"/>
              </w:rPr>
              <w:t>Objective 4</w:t>
            </w:r>
            <w:r w:rsidR="00721B09" w:rsidRPr="000D72B0">
              <w:rPr>
                <w:rFonts w:ascii="Verdana" w:hAnsi="Verdana" w:cs="Arial"/>
                <w:sz w:val="20"/>
                <w:szCs w:val="20"/>
              </w:rPr>
              <w:t xml:space="preserve"> </w:t>
            </w:r>
          </w:p>
          <w:p w14:paraId="6BAB9775" w14:textId="058EF615" w:rsidR="00721B09" w:rsidRPr="000D72B0" w:rsidRDefault="00046D83" w:rsidP="00721B09">
            <w:pPr>
              <w:rPr>
                <w:rFonts w:ascii="Verdana" w:hAnsi="Verdana" w:cs="Arial"/>
                <w:sz w:val="20"/>
                <w:szCs w:val="20"/>
              </w:rPr>
            </w:pPr>
            <w:r w:rsidRPr="000D72B0">
              <w:rPr>
                <w:rFonts w:ascii="Verdana" w:hAnsi="Verdana" w:cs="Arial"/>
                <w:sz w:val="20"/>
                <w:szCs w:val="20"/>
              </w:rPr>
              <w:t xml:space="preserve">The Health Board is a great place to work where staff feel </w:t>
            </w:r>
            <w:r w:rsidRPr="000D72B0">
              <w:rPr>
                <w:rFonts w:ascii="Verdana" w:hAnsi="Verdana" w:cs="Arial"/>
                <w:sz w:val="20"/>
                <w:szCs w:val="20"/>
              </w:rPr>
              <w:lastRenderedPageBreak/>
              <w:t xml:space="preserve">valued and work towards a common goal  </w:t>
            </w:r>
          </w:p>
        </w:tc>
        <w:tc>
          <w:tcPr>
            <w:tcW w:w="1544" w:type="dxa"/>
          </w:tcPr>
          <w:p w14:paraId="30DE5818" w14:textId="28304D1A" w:rsidR="00721B09" w:rsidRPr="000D72B0" w:rsidRDefault="00515E2F" w:rsidP="00384EC7">
            <w:pPr>
              <w:rPr>
                <w:rFonts w:ascii="Verdana" w:hAnsi="Verdana" w:cs="Arial"/>
                <w:sz w:val="20"/>
                <w:szCs w:val="20"/>
              </w:rPr>
            </w:pPr>
            <w:r w:rsidRPr="00E517ED">
              <w:rPr>
                <w:rFonts w:ascii="Verdana" w:hAnsi="Verdana" w:cs="Arial"/>
                <w:b/>
                <w:bCs/>
                <w:sz w:val="20"/>
                <w:szCs w:val="20"/>
              </w:rPr>
              <w:lastRenderedPageBreak/>
              <w:t>√</w:t>
            </w:r>
          </w:p>
        </w:tc>
        <w:tc>
          <w:tcPr>
            <w:tcW w:w="1560" w:type="dxa"/>
          </w:tcPr>
          <w:p w14:paraId="5CE65C78" w14:textId="77777777" w:rsidR="00721B09" w:rsidRPr="000D72B0" w:rsidRDefault="00721B09" w:rsidP="00384EC7">
            <w:pPr>
              <w:rPr>
                <w:rFonts w:ascii="Verdana" w:hAnsi="Verdana" w:cs="Arial"/>
                <w:sz w:val="20"/>
                <w:szCs w:val="20"/>
              </w:rPr>
            </w:pPr>
          </w:p>
        </w:tc>
        <w:tc>
          <w:tcPr>
            <w:tcW w:w="1701" w:type="dxa"/>
          </w:tcPr>
          <w:p w14:paraId="0C7659F0" w14:textId="77777777" w:rsidR="00721B09" w:rsidRPr="000D72B0" w:rsidRDefault="00721B09" w:rsidP="00384EC7">
            <w:pPr>
              <w:rPr>
                <w:rFonts w:ascii="Verdana" w:hAnsi="Verdana" w:cs="Arial"/>
                <w:sz w:val="20"/>
                <w:szCs w:val="20"/>
              </w:rPr>
            </w:pPr>
          </w:p>
        </w:tc>
        <w:tc>
          <w:tcPr>
            <w:tcW w:w="7029" w:type="dxa"/>
          </w:tcPr>
          <w:p w14:paraId="471430D9" w14:textId="77777777" w:rsidR="00515E2F" w:rsidRPr="00515E2F" w:rsidRDefault="00515E2F" w:rsidP="00515E2F">
            <w:pPr>
              <w:rPr>
                <w:rFonts w:ascii="Verdana" w:hAnsi="Verdana" w:cs="Arial"/>
                <w:sz w:val="20"/>
                <w:szCs w:val="20"/>
              </w:rPr>
            </w:pPr>
            <w:r w:rsidRPr="00515E2F">
              <w:rPr>
                <w:rFonts w:ascii="Verdana" w:hAnsi="Verdana" w:cs="Arial"/>
                <w:sz w:val="20"/>
                <w:szCs w:val="20"/>
              </w:rPr>
              <w:t>Supports workforce planning and service development.</w:t>
            </w:r>
          </w:p>
          <w:p w14:paraId="336506B5" w14:textId="77777777" w:rsidR="00721B09" w:rsidRPr="000D72B0" w:rsidRDefault="00721B09" w:rsidP="00384EC7">
            <w:pPr>
              <w:rPr>
                <w:rFonts w:ascii="Verdana" w:hAnsi="Verdana" w:cs="Arial"/>
                <w:sz w:val="20"/>
                <w:szCs w:val="20"/>
              </w:rPr>
            </w:pPr>
          </w:p>
        </w:tc>
      </w:tr>
      <w:tr w:rsidR="00033EF3" w:rsidRPr="000D72B0" w14:paraId="3573E2BC" w14:textId="77777777" w:rsidTr="00761FE2">
        <w:tc>
          <w:tcPr>
            <w:tcW w:w="3554" w:type="dxa"/>
            <w:shd w:val="clear" w:color="auto" w:fill="F2F2F2" w:themeFill="background1" w:themeFillShade="F2"/>
          </w:tcPr>
          <w:p w14:paraId="4C4443C3" w14:textId="77777777" w:rsidR="00046D83" w:rsidRPr="000D72B0" w:rsidRDefault="00046D83" w:rsidP="00721B09">
            <w:pPr>
              <w:rPr>
                <w:rFonts w:ascii="Verdana" w:hAnsi="Verdana" w:cs="Arial"/>
                <w:b/>
                <w:bCs/>
                <w:sz w:val="20"/>
                <w:szCs w:val="20"/>
              </w:rPr>
            </w:pPr>
            <w:r w:rsidRPr="000D72B0">
              <w:rPr>
                <w:rFonts w:ascii="Verdana" w:hAnsi="Verdana" w:cs="Arial"/>
                <w:b/>
                <w:bCs/>
                <w:sz w:val="20"/>
                <w:szCs w:val="20"/>
              </w:rPr>
              <w:t xml:space="preserve">Strategic </w:t>
            </w:r>
            <w:r w:rsidR="00721B09" w:rsidRPr="000D72B0">
              <w:rPr>
                <w:rFonts w:ascii="Verdana" w:hAnsi="Verdana" w:cs="Arial"/>
                <w:b/>
                <w:bCs/>
                <w:sz w:val="20"/>
                <w:szCs w:val="20"/>
              </w:rPr>
              <w:t>Objective 5</w:t>
            </w:r>
          </w:p>
          <w:p w14:paraId="5BD0B704" w14:textId="2E27D275" w:rsidR="00721B09" w:rsidRPr="000D72B0" w:rsidRDefault="00046D83" w:rsidP="00721B09">
            <w:pPr>
              <w:rPr>
                <w:rFonts w:ascii="Verdana" w:hAnsi="Verdana" w:cs="Arial"/>
                <w:sz w:val="20"/>
                <w:szCs w:val="20"/>
              </w:rPr>
            </w:pPr>
            <w:r w:rsidRPr="000D72B0">
              <w:rPr>
                <w:rFonts w:ascii="Verdana" w:hAnsi="Verdana" w:cs="Arial"/>
                <w:sz w:val="20"/>
                <w:szCs w:val="20"/>
              </w:rPr>
              <w:t xml:space="preserve">The Health Board is a resilient, financially sustainable and responsible organisation </w:t>
            </w:r>
          </w:p>
        </w:tc>
        <w:tc>
          <w:tcPr>
            <w:tcW w:w="1544" w:type="dxa"/>
          </w:tcPr>
          <w:p w14:paraId="7109F0E9" w14:textId="600AB5E3" w:rsidR="00721B09" w:rsidRPr="000D72B0" w:rsidRDefault="00515E2F" w:rsidP="00384EC7">
            <w:pPr>
              <w:rPr>
                <w:rFonts w:ascii="Verdana" w:hAnsi="Verdana" w:cs="Arial"/>
                <w:sz w:val="20"/>
                <w:szCs w:val="20"/>
              </w:rPr>
            </w:pPr>
            <w:r w:rsidRPr="00E517ED">
              <w:rPr>
                <w:rFonts w:ascii="Verdana" w:hAnsi="Verdana" w:cs="Arial"/>
                <w:b/>
                <w:bCs/>
                <w:sz w:val="20"/>
                <w:szCs w:val="20"/>
              </w:rPr>
              <w:t>√</w:t>
            </w:r>
          </w:p>
        </w:tc>
        <w:tc>
          <w:tcPr>
            <w:tcW w:w="1560" w:type="dxa"/>
          </w:tcPr>
          <w:p w14:paraId="256C2065" w14:textId="77777777" w:rsidR="00721B09" w:rsidRPr="000D72B0" w:rsidRDefault="00721B09" w:rsidP="00384EC7">
            <w:pPr>
              <w:rPr>
                <w:rFonts w:ascii="Verdana" w:hAnsi="Verdana" w:cs="Arial"/>
                <w:sz w:val="20"/>
                <w:szCs w:val="20"/>
              </w:rPr>
            </w:pPr>
          </w:p>
        </w:tc>
        <w:tc>
          <w:tcPr>
            <w:tcW w:w="1701" w:type="dxa"/>
          </w:tcPr>
          <w:p w14:paraId="40237F02" w14:textId="77777777" w:rsidR="00721B09" w:rsidRPr="000D72B0" w:rsidRDefault="00721B09" w:rsidP="00384EC7">
            <w:pPr>
              <w:rPr>
                <w:rFonts w:ascii="Verdana" w:hAnsi="Verdana" w:cs="Arial"/>
                <w:sz w:val="20"/>
                <w:szCs w:val="20"/>
              </w:rPr>
            </w:pPr>
          </w:p>
        </w:tc>
        <w:tc>
          <w:tcPr>
            <w:tcW w:w="7029" w:type="dxa"/>
          </w:tcPr>
          <w:p w14:paraId="2F503F14" w14:textId="001EE4B7" w:rsidR="00515E2F" w:rsidRPr="00515E2F" w:rsidRDefault="00515E2F" w:rsidP="00515E2F">
            <w:pPr>
              <w:rPr>
                <w:rFonts w:ascii="Verdana" w:hAnsi="Verdana" w:cs="Arial"/>
                <w:sz w:val="20"/>
                <w:szCs w:val="20"/>
              </w:rPr>
            </w:pPr>
            <w:r>
              <w:rPr>
                <w:rFonts w:ascii="Verdana" w:hAnsi="Verdana" w:cs="Arial"/>
                <w:sz w:val="20"/>
                <w:szCs w:val="20"/>
              </w:rPr>
              <w:t>P</w:t>
            </w:r>
            <w:r w:rsidRPr="00515E2F">
              <w:rPr>
                <w:rFonts w:ascii="Verdana" w:hAnsi="Verdana" w:cs="Arial"/>
                <w:sz w:val="20"/>
                <w:szCs w:val="20"/>
              </w:rPr>
              <w:t>rovides a robust evidence base for sustainable service planning and commissioning decisions.</w:t>
            </w:r>
          </w:p>
          <w:p w14:paraId="2CCC5209" w14:textId="77777777" w:rsidR="00721B09" w:rsidRPr="000D72B0" w:rsidRDefault="00721B09" w:rsidP="00384EC7">
            <w:pPr>
              <w:rPr>
                <w:rFonts w:ascii="Verdana" w:hAnsi="Verdana" w:cs="Arial"/>
                <w:sz w:val="20"/>
                <w:szCs w:val="20"/>
              </w:rPr>
            </w:pPr>
          </w:p>
        </w:tc>
      </w:tr>
    </w:tbl>
    <w:p w14:paraId="2739D5CA" w14:textId="77777777" w:rsidR="00EA12E0" w:rsidRPr="000D72B0" w:rsidRDefault="00EA12E0">
      <w:pPr>
        <w:rPr>
          <w:rFonts w:ascii="Verdana" w:hAnsi="Verdana"/>
          <w:sz w:val="20"/>
          <w:szCs w:val="20"/>
        </w:rPr>
      </w:pPr>
    </w:p>
    <w:tbl>
      <w:tblPr>
        <w:tblStyle w:val="TableGrid"/>
        <w:tblW w:w="0" w:type="auto"/>
        <w:tblLook w:val="04A0" w:firstRow="1" w:lastRow="0" w:firstColumn="1" w:lastColumn="0" w:noHBand="0" w:noVBand="1"/>
      </w:tblPr>
      <w:tblGrid>
        <w:gridCol w:w="3539"/>
        <w:gridCol w:w="11849"/>
      </w:tblGrid>
      <w:tr w:rsidR="00721B09" w:rsidRPr="000D72B0" w14:paraId="26DA2BBA" w14:textId="77777777" w:rsidTr="00073A3D">
        <w:tc>
          <w:tcPr>
            <w:tcW w:w="15388" w:type="dxa"/>
            <w:gridSpan w:val="2"/>
            <w:shd w:val="clear" w:color="auto" w:fill="002060"/>
          </w:tcPr>
          <w:p w14:paraId="1D05BEF9" w14:textId="58BE8661" w:rsidR="00721B09" w:rsidRPr="000D72B0" w:rsidRDefault="00073A3D" w:rsidP="00073A3D">
            <w:pPr>
              <w:pStyle w:val="ListParagraph"/>
              <w:numPr>
                <w:ilvl w:val="0"/>
                <w:numId w:val="13"/>
              </w:numPr>
              <w:ind w:left="457"/>
              <w:rPr>
                <w:rFonts w:ascii="Verdana" w:hAnsi="Verdana" w:cs="Arial"/>
                <w:sz w:val="20"/>
                <w:szCs w:val="20"/>
              </w:rPr>
            </w:pPr>
            <w:r w:rsidRPr="000D72B0">
              <w:rPr>
                <w:rFonts w:ascii="Verdana" w:hAnsi="Verdana" w:cs="Arial"/>
                <w:b/>
                <w:bCs/>
                <w:sz w:val="20"/>
                <w:szCs w:val="20"/>
              </w:rPr>
              <w:t>How will this work support our Quality Ambitions?</w:t>
            </w:r>
          </w:p>
          <w:p w14:paraId="2EA9B567" w14:textId="77777777" w:rsidR="00073A3D" w:rsidRPr="000D72B0" w:rsidRDefault="00073A3D" w:rsidP="00073A3D">
            <w:pPr>
              <w:rPr>
                <w:rFonts w:ascii="Verdana" w:hAnsi="Verdana" w:cs="Arial"/>
                <w:color w:val="DEEAF6" w:themeColor="accent5" w:themeTint="33"/>
                <w:sz w:val="20"/>
                <w:szCs w:val="20"/>
              </w:rPr>
            </w:pPr>
            <w:hyperlink r:id="rId12" w:history="1">
              <w:r w:rsidRPr="000D72B0">
                <w:rPr>
                  <w:rStyle w:val="Hyperlink"/>
                  <w:rFonts w:ascii="Verdana" w:hAnsi="Verdana" w:cs="Arial"/>
                  <w:color w:val="DEEAF6" w:themeColor="accent5" w:themeTint="33"/>
                  <w:sz w:val="20"/>
                  <w:szCs w:val="20"/>
                </w:rPr>
                <w:t xml:space="preserve">nhswales365.sharepoint.com/sites/SBU_QualitySafetyAndImprovement/Shared Documents/Forms/AllItems.aspx?id=%2Fsites%2FSBU_QualitySafetyAndImprovement%2FShared Documents%2FStrategy Launch Event%2FApproved with Edit1 - Quality Strategy 2023%2Epdf&amp;parent=%2Fsites%2FSBU_QualitySafetyAndImprovement%2FShared Documents%2FStrategy Launch </w:t>
              </w:r>
              <w:proofErr w:type="spellStart"/>
              <w:r w:rsidRPr="000D72B0">
                <w:rPr>
                  <w:rStyle w:val="Hyperlink"/>
                  <w:rFonts w:ascii="Verdana" w:hAnsi="Verdana" w:cs="Arial"/>
                  <w:color w:val="DEEAF6" w:themeColor="accent5" w:themeTint="33"/>
                  <w:sz w:val="20"/>
                  <w:szCs w:val="20"/>
                </w:rPr>
                <w:t>Event&amp;p</w:t>
              </w:r>
              <w:proofErr w:type="spellEnd"/>
              <w:r w:rsidRPr="000D72B0">
                <w:rPr>
                  <w:rStyle w:val="Hyperlink"/>
                  <w:rFonts w:ascii="Verdana" w:hAnsi="Verdana" w:cs="Arial"/>
                  <w:color w:val="DEEAF6" w:themeColor="accent5" w:themeTint="33"/>
                  <w:sz w:val="20"/>
                  <w:szCs w:val="20"/>
                </w:rPr>
                <w:t>=</w:t>
              </w:r>
              <w:proofErr w:type="spellStart"/>
              <w:r w:rsidRPr="000D72B0">
                <w:rPr>
                  <w:rStyle w:val="Hyperlink"/>
                  <w:rFonts w:ascii="Verdana" w:hAnsi="Verdana" w:cs="Arial"/>
                  <w:color w:val="DEEAF6" w:themeColor="accent5" w:themeTint="33"/>
                  <w:sz w:val="20"/>
                  <w:szCs w:val="20"/>
                </w:rPr>
                <w:t>true&amp;ga</w:t>
              </w:r>
              <w:proofErr w:type="spellEnd"/>
              <w:r w:rsidRPr="000D72B0">
                <w:rPr>
                  <w:rStyle w:val="Hyperlink"/>
                  <w:rFonts w:ascii="Verdana" w:hAnsi="Verdana" w:cs="Arial"/>
                  <w:color w:val="DEEAF6" w:themeColor="accent5" w:themeTint="33"/>
                  <w:sz w:val="20"/>
                  <w:szCs w:val="20"/>
                </w:rPr>
                <w:t>=1</w:t>
              </w:r>
            </w:hyperlink>
          </w:p>
          <w:p w14:paraId="6B6F45EB" w14:textId="7A2949EB" w:rsidR="00073A3D" w:rsidRPr="000D72B0" w:rsidRDefault="00073A3D" w:rsidP="00073A3D">
            <w:pPr>
              <w:pStyle w:val="ListParagraph"/>
              <w:ind w:left="457"/>
              <w:rPr>
                <w:rFonts w:ascii="Verdana" w:hAnsi="Verdana" w:cs="Arial"/>
                <w:sz w:val="20"/>
                <w:szCs w:val="20"/>
              </w:rPr>
            </w:pPr>
          </w:p>
        </w:tc>
      </w:tr>
      <w:tr w:rsidR="00073A3D" w:rsidRPr="000D72B0" w14:paraId="4FB17F57" w14:textId="77777777" w:rsidTr="00033EF3">
        <w:tc>
          <w:tcPr>
            <w:tcW w:w="3539" w:type="dxa"/>
            <w:shd w:val="clear" w:color="auto" w:fill="002060"/>
          </w:tcPr>
          <w:p w14:paraId="53263113" w14:textId="78B12CAA" w:rsidR="00073A3D" w:rsidRPr="000D72B0" w:rsidRDefault="00073A3D" w:rsidP="00721B09">
            <w:pPr>
              <w:rPr>
                <w:rFonts w:ascii="Verdana" w:hAnsi="Verdana" w:cs="Arial"/>
                <w:b/>
                <w:bCs/>
                <w:sz w:val="20"/>
                <w:szCs w:val="20"/>
              </w:rPr>
            </w:pPr>
            <w:r w:rsidRPr="000D72B0">
              <w:rPr>
                <w:rFonts w:ascii="Verdana" w:hAnsi="Verdana" w:cs="Arial"/>
                <w:b/>
                <w:bCs/>
                <w:sz w:val="20"/>
                <w:szCs w:val="20"/>
              </w:rPr>
              <w:t>Quality Ambition</w:t>
            </w:r>
          </w:p>
        </w:tc>
        <w:tc>
          <w:tcPr>
            <w:tcW w:w="11849" w:type="dxa"/>
            <w:shd w:val="clear" w:color="auto" w:fill="002060"/>
          </w:tcPr>
          <w:p w14:paraId="7B35880E" w14:textId="0F88E3A7" w:rsidR="00073A3D" w:rsidRPr="000D72B0" w:rsidRDefault="00033EF3" w:rsidP="00721B09">
            <w:pPr>
              <w:rPr>
                <w:rFonts w:ascii="Verdana" w:hAnsi="Verdana" w:cs="Arial"/>
                <w:b/>
                <w:bCs/>
                <w:sz w:val="20"/>
                <w:szCs w:val="20"/>
              </w:rPr>
            </w:pPr>
            <w:r w:rsidRPr="000D72B0">
              <w:rPr>
                <w:rFonts w:ascii="Verdana" w:hAnsi="Verdana" w:cs="Arial"/>
                <w:b/>
                <w:bCs/>
                <w:sz w:val="20"/>
                <w:szCs w:val="20"/>
              </w:rPr>
              <w:t xml:space="preserve">Supporting </w:t>
            </w:r>
            <w:r w:rsidR="00073A3D" w:rsidRPr="000D72B0">
              <w:rPr>
                <w:rFonts w:ascii="Verdana" w:hAnsi="Verdana" w:cs="Arial"/>
                <w:b/>
                <w:bCs/>
                <w:sz w:val="20"/>
                <w:szCs w:val="20"/>
              </w:rPr>
              <w:t>Detail</w:t>
            </w:r>
          </w:p>
        </w:tc>
      </w:tr>
      <w:tr w:rsidR="00033EF3" w:rsidRPr="000D72B0" w14:paraId="112C5048" w14:textId="77777777" w:rsidTr="00033EF3">
        <w:tc>
          <w:tcPr>
            <w:tcW w:w="3539" w:type="dxa"/>
            <w:shd w:val="clear" w:color="auto" w:fill="F2F2F2" w:themeFill="background1" w:themeFillShade="F2"/>
          </w:tcPr>
          <w:p w14:paraId="6E9A6CBF" w14:textId="7837A24F" w:rsidR="00033EF3" w:rsidRPr="000D72B0" w:rsidRDefault="00033EF3" w:rsidP="00761FE2">
            <w:pPr>
              <w:ind w:left="32"/>
              <w:rPr>
                <w:rFonts w:ascii="Verdana" w:hAnsi="Verdana" w:cs="Arial"/>
                <w:b/>
                <w:bCs/>
                <w:sz w:val="20"/>
                <w:szCs w:val="20"/>
              </w:rPr>
            </w:pPr>
            <w:r w:rsidRPr="000D72B0">
              <w:rPr>
                <w:rFonts w:ascii="Verdana" w:hAnsi="Verdana" w:cs="Arial"/>
                <w:b/>
                <w:bCs/>
                <w:sz w:val="20"/>
                <w:szCs w:val="20"/>
              </w:rPr>
              <w:t>Delivering safe and reliable care</w:t>
            </w:r>
          </w:p>
        </w:tc>
        <w:tc>
          <w:tcPr>
            <w:tcW w:w="11849" w:type="dxa"/>
          </w:tcPr>
          <w:p w14:paraId="70C0D9CC" w14:textId="53790CDE" w:rsidR="00515E2F" w:rsidRPr="00515E2F" w:rsidRDefault="00515E2F" w:rsidP="00515E2F">
            <w:pPr>
              <w:rPr>
                <w:rFonts w:ascii="Verdana" w:hAnsi="Verdana" w:cs="Arial"/>
                <w:sz w:val="20"/>
                <w:szCs w:val="20"/>
              </w:rPr>
            </w:pPr>
            <w:r w:rsidRPr="00515E2F">
              <w:rPr>
                <w:rFonts w:ascii="Verdana" w:hAnsi="Verdana" w:cs="Arial"/>
                <w:sz w:val="20"/>
                <w:szCs w:val="20"/>
              </w:rPr>
              <w:t>The Pharmaceutical Needs Assessment provides assurance that pharmaceutical services are accessible, appropriately distributed and capable of meeting current and anticipated population need. It supports safe and reliable care through consideration of service capacity, access to medicines, workforce resilience and equitable access across Swansea Bay</w:t>
            </w:r>
            <w:r>
              <w:rPr>
                <w:rFonts w:ascii="Verdana" w:hAnsi="Verdana" w:cs="Arial"/>
                <w:sz w:val="20"/>
                <w:szCs w:val="20"/>
              </w:rPr>
              <w:t>.</w:t>
            </w:r>
          </w:p>
          <w:p w14:paraId="354AC9CB" w14:textId="5C3BABB8" w:rsidR="00033EF3" w:rsidRPr="000D72B0" w:rsidRDefault="00033EF3" w:rsidP="00721B09">
            <w:pPr>
              <w:rPr>
                <w:rFonts w:ascii="Verdana" w:hAnsi="Verdana" w:cs="Arial"/>
                <w:b/>
                <w:bCs/>
                <w:sz w:val="20"/>
                <w:szCs w:val="20"/>
              </w:rPr>
            </w:pPr>
          </w:p>
        </w:tc>
      </w:tr>
      <w:tr w:rsidR="00033EF3" w:rsidRPr="000D72B0" w14:paraId="7EB970A6" w14:textId="77777777" w:rsidTr="00033EF3">
        <w:tc>
          <w:tcPr>
            <w:tcW w:w="3539" w:type="dxa"/>
            <w:shd w:val="clear" w:color="auto" w:fill="F2F2F2" w:themeFill="background1" w:themeFillShade="F2"/>
          </w:tcPr>
          <w:p w14:paraId="4299B004" w14:textId="095AA331" w:rsidR="00033EF3" w:rsidRPr="000D72B0" w:rsidRDefault="00033EF3" w:rsidP="00761FE2">
            <w:pPr>
              <w:ind w:left="32"/>
              <w:rPr>
                <w:rFonts w:ascii="Verdana" w:hAnsi="Verdana" w:cs="Arial"/>
                <w:b/>
                <w:bCs/>
                <w:sz w:val="20"/>
                <w:szCs w:val="20"/>
              </w:rPr>
            </w:pPr>
            <w:r w:rsidRPr="000D72B0">
              <w:rPr>
                <w:rFonts w:ascii="Verdana" w:hAnsi="Verdana" w:cs="Arial"/>
                <w:b/>
                <w:bCs/>
                <w:sz w:val="20"/>
                <w:szCs w:val="20"/>
              </w:rPr>
              <w:t>Becoming an organisation our patients and communities are proud of</w:t>
            </w:r>
          </w:p>
        </w:tc>
        <w:tc>
          <w:tcPr>
            <w:tcW w:w="11849" w:type="dxa"/>
          </w:tcPr>
          <w:p w14:paraId="69048AD0" w14:textId="7B329B85" w:rsidR="00515E2F" w:rsidRPr="00515E2F" w:rsidRDefault="00515E2F" w:rsidP="00515E2F">
            <w:pPr>
              <w:rPr>
                <w:rFonts w:ascii="Verdana" w:hAnsi="Verdana" w:cs="Arial"/>
                <w:sz w:val="20"/>
                <w:szCs w:val="20"/>
              </w:rPr>
            </w:pPr>
            <w:r w:rsidRPr="00515E2F">
              <w:rPr>
                <w:rFonts w:ascii="Verdana" w:hAnsi="Verdana" w:cs="Arial"/>
                <w:sz w:val="20"/>
                <w:szCs w:val="20"/>
              </w:rPr>
              <w:t>T</w:t>
            </w:r>
            <w:r w:rsidRPr="00515E2F">
              <w:rPr>
                <w:rFonts w:ascii="Verdana" w:hAnsi="Verdana" w:cs="Arial"/>
                <w:sz w:val="20"/>
                <w:szCs w:val="20"/>
              </w:rPr>
              <w:t>he assessment has been informed through public engagement and statutory consultation, ensuring that the views of patients, communities and stakeholders have informed the final document. It supports transparency, evidence-based decision making and public accountability.</w:t>
            </w:r>
          </w:p>
          <w:p w14:paraId="1D025D13" w14:textId="77777777" w:rsidR="00033EF3" w:rsidRPr="00515E2F" w:rsidRDefault="00033EF3" w:rsidP="00721B09">
            <w:pPr>
              <w:rPr>
                <w:rFonts w:ascii="Verdana" w:hAnsi="Verdana" w:cs="Arial"/>
                <w:sz w:val="20"/>
                <w:szCs w:val="20"/>
              </w:rPr>
            </w:pPr>
          </w:p>
        </w:tc>
      </w:tr>
      <w:tr w:rsidR="00033EF3" w:rsidRPr="000D72B0" w14:paraId="6A90FE27" w14:textId="77777777" w:rsidTr="00033EF3">
        <w:tc>
          <w:tcPr>
            <w:tcW w:w="3539" w:type="dxa"/>
            <w:shd w:val="clear" w:color="auto" w:fill="F2F2F2" w:themeFill="background1" w:themeFillShade="F2"/>
          </w:tcPr>
          <w:p w14:paraId="35FA780B" w14:textId="75335741" w:rsidR="00033EF3" w:rsidRPr="000D72B0" w:rsidRDefault="00033EF3" w:rsidP="00761FE2">
            <w:pPr>
              <w:ind w:left="32"/>
              <w:rPr>
                <w:rFonts w:ascii="Verdana" w:hAnsi="Verdana" w:cs="Arial"/>
                <w:b/>
                <w:bCs/>
                <w:sz w:val="20"/>
                <w:szCs w:val="20"/>
              </w:rPr>
            </w:pPr>
            <w:r w:rsidRPr="000D72B0">
              <w:rPr>
                <w:rFonts w:ascii="Verdana" w:hAnsi="Verdana" w:cs="Arial"/>
                <w:b/>
                <w:bCs/>
                <w:sz w:val="20"/>
                <w:szCs w:val="20"/>
              </w:rPr>
              <w:t>Empowered staff</w:t>
            </w:r>
          </w:p>
        </w:tc>
        <w:tc>
          <w:tcPr>
            <w:tcW w:w="11849" w:type="dxa"/>
          </w:tcPr>
          <w:p w14:paraId="79D2A8D7" w14:textId="2DE1A820" w:rsidR="00515E2F" w:rsidRPr="00515E2F" w:rsidRDefault="00515E2F" w:rsidP="00515E2F">
            <w:pPr>
              <w:rPr>
                <w:rFonts w:ascii="Verdana" w:hAnsi="Verdana" w:cs="Arial"/>
                <w:sz w:val="20"/>
                <w:szCs w:val="20"/>
              </w:rPr>
            </w:pPr>
            <w:r w:rsidRPr="00515E2F">
              <w:rPr>
                <w:rFonts w:ascii="Verdana" w:hAnsi="Verdana" w:cs="Arial"/>
                <w:sz w:val="20"/>
                <w:szCs w:val="20"/>
              </w:rPr>
              <w:t>The assessment has been developed collaboratively across Primary Care, Medicines Management, Public Health and key external stakeholders. It provides an evidence base to support workforce planning, service development and the continued role of community pharmacy within primary care services</w:t>
            </w:r>
            <w:r>
              <w:rPr>
                <w:rFonts w:ascii="Verdana" w:hAnsi="Verdana" w:cs="Arial"/>
                <w:sz w:val="20"/>
                <w:szCs w:val="20"/>
              </w:rPr>
              <w:t>.</w:t>
            </w:r>
          </w:p>
          <w:p w14:paraId="64DC17FC" w14:textId="77777777" w:rsidR="00033EF3" w:rsidRPr="000D72B0" w:rsidRDefault="00033EF3" w:rsidP="00721B09">
            <w:pPr>
              <w:rPr>
                <w:rFonts w:ascii="Verdana" w:hAnsi="Verdana" w:cs="Arial"/>
                <w:b/>
                <w:bCs/>
                <w:sz w:val="20"/>
                <w:szCs w:val="20"/>
              </w:rPr>
            </w:pPr>
          </w:p>
        </w:tc>
      </w:tr>
      <w:tr w:rsidR="00033EF3" w:rsidRPr="000D72B0" w14:paraId="39099C53" w14:textId="77777777" w:rsidTr="00033EF3">
        <w:tc>
          <w:tcPr>
            <w:tcW w:w="3539" w:type="dxa"/>
            <w:shd w:val="clear" w:color="auto" w:fill="F2F2F2" w:themeFill="background1" w:themeFillShade="F2"/>
          </w:tcPr>
          <w:p w14:paraId="089C8D27" w14:textId="54DC317A" w:rsidR="00033EF3" w:rsidRPr="000D72B0" w:rsidRDefault="00033EF3" w:rsidP="00721B09">
            <w:pPr>
              <w:rPr>
                <w:rFonts w:ascii="Verdana" w:hAnsi="Verdana" w:cs="Arial"/>
                <w:b/>
                <w:bCs/>
                <w:sz w:val="20"/>
                <w:szCs w:val="20"/>
              </w:rPr>
            </w:pPr>
            <w:r w:rsidRPr="000D72B0">
              <w:rPr>
                <w:rFonts w:ascii="Verdana" w:hAnsi="Verdana" w:cs="Arial"/>
                <w:b/>
                <w:bCs/>
                <w:sz w:val="20"/>
                <w:szCs w:val="20"/>
              </w:rPr>
              <w:t>High quality accessible services now and in the future</w:t>
            </w:r>
          </w:p>
        </w:tc>
        <w:tc>
          <w:tcPr>
            <w:tcW w:w="11849" w:type="dxa"/>
          </w:tcPr>
          <w:p w14:paraId="45124E69" w14:textId="49DFE85A" w:rsidR="00515E2F" w:rsidRPr="00515E2F" w:rsidRDefault="00515E2F" w:rsidP="00515E2F">
            <w:pPr>
              <w:rPr>
                <w:rFonts w:ascii="Verdana" w:hAnsi="Verdana" w:cs="Arial"/>
                <w:sz w:val="20"/>
                <w:szCs w:val="20"/>
              </w:rPr>
            </w:pPr>
            <w:r w:rsidRPr="00515E2F">
              <w:rPr>
                <w:rFonts w:ascii="Verdana" w:hAnsi="Verdana" w:cs="Arial"/>
                <w:sz w:val="20"/>
                <w:szCs w:val="20"/>
              </w:rPr>
              <w:t>The assessment supports the sustainable planning of pharmaceutical services over the period 2026-2031, taking account of population growth, demographic change, health inequalities, disability, rurality and Welsh language needs. It provides assurance that current services remain sufficient whilst supporting future service planning and development</w:t>
            </w:r>
            <w:r>
              <w:rPr>
                <w:rFonts w:ascii="Verdana" w:hAnsi="Verdana" w:cs="Arial"/>
                <w:sz w:val="20"/>
                <w:szCs w:val="20"/>
              </w:rPr>
              <w:t>.</w:t>
            </w:r>
          </w:p>
          <w:p w14:paraId="78DFB402" w14:textId="77777777" w:rsidR="00033EF3" w:rsidRPr="00515E2F" w:rsidRDefault="00033EF3" w:rsidP="00721B09">
            <w:pPr>
              <w:rPr>
                <w:rFonts w:ascii="Verdana" w:hAnsi="Verdana" w:cs="Arial"/>
                <w:sz w:val="20"/>
                <w:szCs w:val="20"/>
              </w:rPr>
            </w:pPr>
          </w:p>
        </w:tc>
      </w:tr>
    </w:tbl>
    <w:p w14:paraId="6192F47E" w14:textId="77777777" w:rsidR="00721B09" w:rsidRPr="000D72B0" w:rsidRDefault="00721B09" w:rsidP="00721B09">
      <w:pPr>
        <w:rPr>
          <w:rFonts w:ascii="Verdana" w:hAnsi="Verdana" w:cs="Arial"/>
          <w:b/>
          <w:bCs/>
          <w:sz w:val="20"/>
          <w:szCs w:val="20"/>
        </w:rPr>
      </w:pPr>
    </w:p>
    <w:p w14:paraId="3C4F9807" w14:textId="77777777" w:rsidR="00721B09" w:rsidRPr="000D72B0" w:rsidRDefault="00721B09" w:rsidP="00F6309C">
      <w:pPr>
        <w:rPr>
          <w:rFonts w:ascii="Verdana" w:hAnsi="Verdana" w:cs="Arial"/>
          <w:sz w:val="20"/>
          <w:szCs w:val="20"/>
        </w:rPr>
      </w:pPr>
    </w:p>
    <w:p w14:paraId="7B2B0C8B" w14:textId="77777777" w:rsidR="00EA12E0" w:rsidRPr="000D72B0" w:rsidRDefault="00EA12E0">
      <w:pPr>
        <w:rPr>
          <w:rFonts w:ascii="Verdana" w:hAnsi="Verdana"/>
          <w:sz w:val="20"/>
          <w:szCs w:val="20"/>
        </w:rPr>
      </w:pPr>
      <w:r w:rsidRPr="000D72B0">
        <w:rPr>
          <w:rFonts w:ascii="Verdana" w:hAnsi="Verdana"/>
          <w:sz w:val="20"/>
          <w:szCs w:val="20"/>
        </w:rPr>
        <w:br w:type="page"/>
      </w:r>
    </w:p>
    <w:tbl>
      <w:tblPr>
        <w:tblStyle w:val="TableGrid"/>
        <w:tblW w:w="15538" w:type="dxa"/>
        <w:tblLook w:val="04A0" w:firstRow="1" w:lastRow="0" w:firstColumn="1" w:lastColumn="0" w:noHBand="0" w:noVBand="1"/>
      </w:tblPr>
      <w:tblGrid>
        <w:gridCol w:w="3716"/>
        <w:gridCol w:w="168"/>
        <w:gridCol w:w="2122"/>
        <w:gridCol w:w="5646"/>
        <w:gridCol w:w="3886"/>
      </w:tblGrid>
      <w:tr w:rsidR="00033EF3" w:rsidRPr="000D72B0" w14:paraId="53E5D4BB" w14:textId="77777777" w:rsidTr="00941106">
        <w:trPr>
          <w:trHeight w:val="586"/>
        </w:trPr>
        <w:tc>
          <w:tcPr>
            <w:tcW w:w="15538" w:type="dxa"/>
            <w:gridSpan w:val="5"/>
          </w:tcPr>
          <w:p w14:paraId="1C6CFF14" w14:textId="2A0E2195" w:rsidR="00033EF3" w:rsidRPr="000D72B0" w:rsidRDefault="00033EF3" w:rsidP="00384EC7">
            <w:pPr>
              <w:rPr>
                <w:rFonts w:ascii="Verdana" w:hAnsi="Verdana" w:cs="Arial"/>
                <w:b/>
                <w:sz w:val="20"/>
                <w:szCs w:val="20"/>
              </w:rPr>
            </w:pPr>
            <w:r w:rsidRPr="000D72B0">
              <w:rPr>
                <w:rFonts w:ascii="Verdana" w:hAnsi="Verdana" w:cs="Arial"/>
                <w:b/>
                <w:sz w:val="20"/>
                <w:szCs w:val="20"/>
              </w:rPr>
              <w:lastRenderedPageBreak/>
              <w:t xml:space="preserve">SECTION 4 – </w:t>
            </w:r>
            <w:r w:rsidR="001F463C" w:rsidRPr="000D72B0">
              <w:rPr>
                <w:rFonts w:ascii="Verdana" w:hAnsi="Verdana" w:cs="Arial"/>
                <w:b/>
                <w:sz w:val="20"/>
                <w:szCs w:val="20"/>
              </w:rPr>
              <w:t>Summary of Impacts and Actions</w:t>
            </w:r>
          </w:p>
          <w:p w14:paraId="1C827597" w14:textId="33B04324" w:rsidR="00033EF3" w:rsidRPr="000D72B0" w:rsidRDefault="00033EF3" w:rsidP="00384EC7">
            <w:pPr>
              <w:rPr>
                <w:rFonts w:ascii="Verdana" w:hAnsi="Verdana" w:cs="Arial"/>
                <w:bCs/>
                <w:sz w:val="20"/>
                <w:szCs w:val="20"/>
              </w:rPr>
            </w:pPr>
          </w:p>
        </w:tc>
      </w:tr>
      <w:tr w:rsidR="001F463C" w:rsidRPr="000D72B0" w14:paraId="7E04AAFB" w14:textId="77777777" w:rsidTr="00941106">
        <w:trPr>
          <w:trHeight w:val="786"/>
        </w:trPr>
        <w:tc>
          <w:tcPr>
            <w:tcW w:w="15538" w:type="dxa"/>
            <w:gridSpan w:val="5"/>
            <w:shd w:val="clear" w:color="auto" w:fill="002060"/>
            <w:vAlign w:val="center"/>
          </w:tcPr>
          <w:p w14:paraId="3C1EA09E" w14:textId="0C0C8C54" w:rsidR="001F463C" w:rsidRPr="000D72B0" w:rsidRDefault="001F463C" w:rsidP="001F463C">
            <w:pPr>
              <w:pStyle w:val="ListParagraph"/>
              <w:numPr>
                <w:ilvl w:val="0"/>
                <w:numId w:val="13"/>
              </w:numPr>
              <w:spacing w:before="60" w:after="60"/>
              <w:ind w:left="457"/>
              <w:rPr>
                <w:rFonts w:ascii="Verdana" w:hAnsi="Verdana" w:cs="Arial"/>
                <w:b/>
                <w:sz w:val="20"/>
                <w:szCs w:val="20"/>
              </w:rPr>
            </w:pPr>
            <w:r w:rsidRPr="000D72B0">
              <w:rPr>
                <w:rFonts w:ascii="Verdana" w:hAnsi="Verdana" w:cs="Arial"/>
                <w:b/>
                <w:sz w:val="20"/>
                <w:szCs w:val="20"/>
              </w:rPr>
              <w:t>The positive, negative and neutral impacts of what is being assessed will be summarised here</w:t>
            </w:r>
          </w:p>
        </w:tc>
      </w:tr>
      <w:tr w:rsidR="001F463C" w:rsidRPr="000D72B0" w14:paraId="318ADB31" w14:textId="77777777" w:rsidTr="00941106">
        <w:trPr>
          <w:trHeight w:val="786"/>
        </w:trPr>
        <w:tc>
          <w:tcPr>
            <w:tcW w:w="3716" w:type="dxa"/>
            <w:shd w:val="clear" w:color="auto" w:fill="002060"/>
            <w:vAlign w:val="center"/>
          </w:tcPr>
          <w:p w14:paraId="17DEB6AE" w14:textId="77777777" w:rsidR="001F463C" w:rsidRPr="000D72B0" w:rsidRDefault="001F463C" w:rsidP="00384EC7">
            <w:pPr>
              <w:spacing w:before="60" w:after="60"/>
              <w:rPr>
                <w:rFonts w:ascii="Verdana" w:hAnsi="Verdana" w:cs="Arial"/>
                <w:b/>
                <w:sz w:val="20"/>
                <w:szCs w:val="20"/>
              </w:rPr>
            </w:pPr>
            <w:r w:rsidRPr="000D72B0">
              <w:rPr>
                <w:rFonts w:ascii="Verdana" w:hAnsi="Verdana" w:cs="Arial"/>
                <w:b/>
                <w:sz w:val="20"/>
                <w:szCs w:val="20"/>
              </w:rPr>
              <w:t xml:space="preserve">Likely Impacts  </w:t>
            </w:r>
          </w:p>
        </w:tc>
        <w:tc>
          <w:tcPr>
            <w:tcW w:w="11822" w:type="dxa"/>
            <w:gridSpan w:val="4"/>
            <w:shd w:val="clear" w:color="auto" w:fill="002060"/>
            <w:vAlign w:val="center"/>
          </w:tcPr>
          <w:p w14:paraId="5612FD43" w14:textId="77777777" w:rsidR="001F463C" w:rsidRPr="000D72B0" w:rsidRDefault="001F463C" w:rsidP="00384EC7">
            <w:pPr>
              <w:spacing w:before="60" w:after="60"/>
              <w:rPr>
                <w:rFonts w:ascii="Verdana" w:hAnsi="Verdana" w:cs="Arial"/>
                <w:b/>
                <w:sz w:val="20"/>
                <w:szCs w:val="20"/>
              </w:rPr>
            </w:pPr>
            <w:r w:rsidRPr="000D72B0">
              <w:rPr>
                <w:rFonts w:ascii="Verdana" w:hAnsi="Verdana" w:cs="Arial"/>
                <w:b/>
                <w:sz w:val="20"/>
                <w:szCs w:val="20"/>
              </w:rPr>
              <w:t>Details of the likely impact/advantage/disadvantage and what action will be taken to reduce the inequality of the outcome.</w:t>
            </w:r>
          </w:p>
        </w:tc>
      </w:tr>
      <w:tr w:rsidR="001F463C" w:rsidRPr="000D72B0" w14:paraId="6BD7C36A" w14:textId="77777777" w:rsidTr="00941106">
        <w:trPr>
          <w:trHeight w:val="722"/>
        </w:trPr>
        <w:tc>
          <w:tcPr>
            <w:tcW w:w="3716" w:type="dxa"/>
            <w:shd w:val="clear" w:color="auto" w:fill="F2F2F2" w:themeFill="background1" w:themeFillShade="F2"/>
            <w:vAlign w:val="center"/>
          </w:tcPr>
          <w:p w14:paraId="3707B733" w14:textId="77777777" w:rsidR="001F463C" w:rsidRPr="000D72B0" w:rsidRDefault="001F463C" w:rsidP="00384EC7">
            <w:pPr>
              <w:spacing w:before="60" w:after="60"/>
              <w:rPr>
                <w:rFonts w:ascii="Verdana" w:hAnsi="Verdana" w:cs="Arial"/>
                <w:sz w:val="20"/>
                <w:szCs w:val="20"/>
              </w:rPr>
            </w:pPr>
            <w:r w:rsidRPr="000D72B0">
              <w:rPr>
                <w:rFonts w:ascii="Verdana" w:hAnsi="Verdana" w:cs="Arial"/>
                <w:sz w:val="20"/>
                <w:szCs w:val="20"/>
              </w:rPr>
              <w:t>Positive/Advantage</w:t>
            </w:r>
          </w:p>
        </w:tc>
        <w:tc>
          <w:tcPr>
            <w:tcW w:w="11822" w:type="dxa"/>
            <w:gridSpan w:val="4"/>
            <w:vAlign w:val="center"/>
          </w:tcPr>
          <w:p w14:paraId="3F0E605D" w14:textId="67E178D4" w:rsidR="00515E2F" w:rsidRPr="00515E2F" w:rsidRDefault="00515E2F" w:rsidP="00515E2F">
            <w:pPr>
              <w:spacing w:before="60" w:after="60"/>
              <w:rPr>
                <w:rFonts w:ascii="Verdana" w:hAnsi="Verdana" w:cs="Arial"/>
                <w:bCs/>
                <w:sz w:val="20"/>
                <w:szCs w:val="20"/>
              </w:rPr>
            </w:pPr>
            <w:r w:rsidRPr="00515E2F">
              <w:rPr>
                <w:rFonts w:ascii="Verdana" w:hAnsi="Verdana" w:cs="Arial"/>
                <w:bCs/>
                <w:sz w:val="20"/>
                <w:szCs w:val="20"/>
              </w:rPr>
              <w:t>Improved understanding of pharmaceutical need, assurance regarding equitable access, support for future service planning, consideration of protected characteristics, Welsh language needs, deprivation, disability and population growth. Supports statutory compliance and informed decision making</w:t>
            </w:r>
            <w:r w:rsidRPr="00515E2F">
              <w:rPr>
                <w:rFonts w:ascii="Verdana" w:hAnsi="Verdana" w:cs="Arial"/>
                <w:bCs/>
                <w:sz w:val="20"/>
                <w:szCs w:val="20"/>
              </w:rPr>
              <w:t>.</w:t>
            </w:r>
          </w:p>
          <w:p w14:paraId="3E0BF58C" w14:textId="77777777" w:rsidR="001F463C" w:rsidRPr="000D72B0" w:rsidRDefault="001F463C" w:rsidP="00384EC7">
            <w:pPr>
              <w:spacing w:before="60" w:after="60"/>
              <w:rPr>
                <w:rFonts w:ascii="Verdana" w:hAnsi="Verdana" w:cs="Arial"/>
                <w:b/>
                <w:sz w:val="20"/>
                <w:szCs w:val="20"/>
              </w:rPr>
            </w:pPr>
          </w:p>
        </w:tc>
      </w:tr>
      <w:tr w:rsidR="001F463C" w:rsidRPr="000D72B0" w14:paraId="722A8E5C" w14:textId="77777777" w:rsidTr="00941106">
        <w:trPr>
          <w:trHeight w:val="722"/>
        </w:trPr>
        <w:tc>
          <w:tcPr>
            <w:tcW w:w="3716" w:type="dxa"/>
            <w:shd w:val="clear" w:color="auto" w:fill="F2F2F2" w:themeFill="background1" w:themeFillShade="F2"/>
            <w:vAlign w:val="center"/>
          </w:tcPr>
          <w:p w14:paraId="4F70A541" w14:textId="77777777" w:rsidR="001F463C" w:rsidRPr="000D72B0" w:rsidRDefault="001F463C" w:rsidP="00384EC7">
            <w:pPr>
              <w:spacing w:before="60" w:after="60"/>
              <w:rPr>
                <w:rFonts w:ascii="Verdana" w:hAnsi="Verdana" w:cs="Arial"/>
                <w:sz w:val="20"/>
                <w:szCs w:val="20"/>
              </w:rPr>
            </w:pPr>
            <w:r w:rsidRPr="000D72B0">
              <w:rPr>
                <w:rFonts w:ascii="Verdana" w:hAnsi="Verdana" w:cs="Arial"/>
                <w:sz w:val="20"/>
                <w:szCs w:val="20"/>
              </w:rPr>
              <w:t>Negative/Disadvantage</w:t>
            </w:r>
          </w:p>
        </w:tc>
        <w:tc>
          <w:tcPr>
            <w:tcW w:w="11822" w:type="dxa"/>
            <w:gridSpan w:val="4"/>
            <w:vAlign w:val="center"/>
          </w:tcPr>
          <w:p w14:paraId="1761AD3F" w14:textId="77777777" w:rsidR="00515E2F" w:rsidRPr="00515E2F" w:rsidRDefault="00515E2F" w:rsidP="00515E2F">
            <w:pPr>
              <w:spacing w:before="60" w:after="60"/>
              <w:rPr>
                <w:rFonts w:ascii="Verdana" w:hAnsi="Verdana" w:cs="Arial"/>
                <w:bCs/>
                <w:sz w:val="20"/>
                <w:szCs w:val="20"/>
              </w:rPr>
            </w:pPr>
            <w:r w:rsidRPr="00515E2F">
              <w:rPr>
                <w:rFonts w:ascii="Verdana" w:hAnsi="Verdana" w:cs="Arial"/>
                <w:bCs/>
                <w:sz w:val="20"/>
                <w:szCs w:val="20"/>
              </w:rPr>
              <w:t>No adverse impacts identified</w:t>
            </w:r>
          </w:p>
          <w:p w14:paraId="2F80903F" w14:textId="77777777" w:rsidR="001F463C" w:rsidRPr="000D72B0" w:rsidRDefault="001F463C" w:rsidP="00384EC7">
            <w:pPr>
              <w:spacing w:before="60" w:after="60"/>
              <w:rPr>
                <w:rFonts w:ascii="Verdana" w:hAnsi="Verdana" w:cs="Arial"/>
                <w:b/>
                <w:sz w:val="20"/>
                <w:szCs w:val="20"/>
              </w:rPr>
            </w:pPr>
          </w:p>
        </w:tc>
      </w:tr>
      <w:tr w:rsidR="001F463C" w:rsidRPr="000D72B0" w14:paraId="7904BFA5" w14:textId="77777777" w:rsidTr="00941106">
        <w:trPr>
          <w:trHeight w:val="722"/>
        </w:trPr>
        <w:tc>
          <w:tcPr>
            <w:tcW w:w="3716" w:type="dxa"/>
            <w:shd w:val="clear" w:color="auto" w:fill="F2F2F2" w:themeFill="background1" w:themeFillShade="F2"/>
            <w:vAlign w:val="center"/>
          </w:tcPr>
          <w:p w14:paraId="65A45894" w14:textId="77777777" w:rsidR="001F463C" w:rsidRPr="000D72B0" w:rsidRDefault="001F463C" w:rsidP="00384EC7">
            <w:pPr>
              <w:spacing w:before="60" w:after="60"/>
              <w:rPr>
                <w:rFonts w:ascii="Verdana" w:hAnsi="Verdana" w:cs="Arial"/>
                <w:sz w:val="20"/>
                <w:szCs w:val="20"/>
              </w:rPr>
            </w:pPr>
            <w:r w:rsidRPr="000D72B0">
              <w:rPr>
                <w:rFonts w:ascii="Verdana" w:hAnsi="Verdana" w:cs="Arial"/>
                <w:sz w:val="20"/>
                <w:szCs w:val="20"/>
              </w:rPr>
              <w:t>No Impact</w:t>
            </w:r>
          </w:p>
        </w:tc>
        <w:tc>
          <w:tcPr>
            <w:tcW w:w="11822" w:type="dxa"/>
            <w:gridSpan w:val="4"/>
            <w:vAlign w:val="center"/>
          </w:tcPr>
          <w:p w14:paraId="76A9B20C" w14:textId="77777777" w:rsidR="00515E2F" w:rsidRPr="00515E2F" w:rsidRDefault="00515E2F" w:rsidP="00515E2F">
            <w:pPr>
              <w:spacing w:before="60" w:after="60"/>
              <w:rPr>
                <w:rFonts w:ascii="Verdana" w:hAnsi="Verdana" w:cs="Arial"/>
                <w:sz w:val="20"/>
                <w:szCs w:val="20"/>
              </w:rPr>
            </w:pPr>
            <w:r w:rsidRPr="00515E2F">
              <w:rPr>
                <w:rFonts w:ascii="Verdana" w:hAnsi="Verdana" w:cs="Arial"/>
                <w:sz w:val="20"/>
                <w:szCs w:val="20"/>
              </w:rPr>
              <w:t>No direct service changes arise from publication of the assessment.</w:t>
            </w:r>
          </w:p>
          <w:p w14:paraId="6CE71B07" w14:textId="77777777" w:rsidR="001F463C" w:rsidRPr="000D72B0" w:rsidRDefault="001F463C" w:rsidP="00384EC7">
            <w:pPr>
              <w:spacing w:before="60" w:after="60"/>
              <w:rPr>
                <w:rFonts w:ascii="Verdana" w:hAnsi="Verdana" w:cs="Arial"/>
                <w:sz w:val="20"/>
                <w:szCs w:val="20"/>
              </w:rPr>
            </w:pPr>
          </w:p>
        </w:tc>
      </w:tr>
      <w:tr w:rsidR="001F463C" w:rsidRPr="000D72B0" w14:paraId="0C586730" w14:textId="77777777" w:rsidTr="00941106">
        <w:trPr>
          <w:trHeight w:val="722"/>
        </w:trPr>
        <w:tc>
          <w:tcPr>
            <w:tcW w:w="15538" w:type="dxa"/>
            <w:gridSpan w:val="5"/>
            <w:shd w:val="clear" w:color="auto" w:fill="002060"/>
            <w:vAlign w:val="center"/>
          </w:tcPr>
          <w:p w14:paraId="67794BC2" w14:textId="1E7115E6" w:rsidR="001F463C" w:rsidRPr="000D72B0" w:rsidRDefault="001F463C" w:rsidP="001F463C">
            <w:pPr>
              <w:pStyle w:val="ListParagraph"/>
              <w:numPr>
                <w:ilvl w:val="0"/>
                <w:numId w:val="13"/>
              </w:numPr>
              <w:spacing w:before="60" w:after="60"/>
              <w:ind w:left="457"/>
              <w:rPr>
                <w:rFonts w:ascii="Verdana" w:hAnsi="Verdana" w:cs="Arial"/>
                <w:sz w:val="20"/>
                <w:szCs w:val="20"/>
              </w:rPr>
            </w:pPr>
            <w:r w:rsidRPr="000D72B0">
              <w:rPr>
                <w:rFonts w:ascii="Verdana" w:hAnsi="Verdana" w:cs="Arial"/>
                <w:b/>
                <w:bCs/>
                <w:sz w:val="20"/>
                <w:szCs w:val="20"/>
              </w:rPr>
              <w:t xml:space="preserve">Agreed Actions </w:t>
            </w:r>
            <w:r w:rsidR="00463B52" w:rsidRPr="000D72B0">
              <w:rPr>
                <w:rFonts w:ascii="Verdana" w:hAnsi="Verdana" w:cs="Arial"/>
                <w:b/>
                <w:bCs/>
                <w:sz w:val="20"/>
                <w:szCs w:val="20"/>
              </w:rPr>
              <w:t>/ Mitigations</w:t>
            </w:r>
          </w:p>
          <w:p w14:paraId="7696A582" w14:textId="51954B5F" w:rsidR="001F463C" w:rsidRPr="000D72B0" w:rsidRDefault="001F463C" w:rsidP="001F463C">
            <w:pPr>
              <w:pStyle w:val="ListParagraph"/>
              <w:spacing w:before="60" w:after="60"/>
              <w:ind w:left="457"/>
              <w:rPr>
                <w:rFonts w:ascii="Verdana" w:hAnsi="Verdana" w:cs="Arial"/>
                <w:sz w:val="20"/>
                <w:szCs w:val="20"/>
              </w:rPr>
            </w:pPr>
            <w:r w:rsidRPr="000D72B0">
              <w:rPr>
                <w:rFonts w:ascii="Verdana" w:hAnsi="Verdana" w:cs="Arial"/>
                <w:sz w:val="20"/>
                <w:szCs w:val="20"/>
              </w:rPr>
              <w:t>What actions are required in relation to obtaining further data/information, to reduce or remove negative impacts or improve positive impacts and explain how you will check that these measures have been successful.</w:t>
            </w:r>
          </w:p>
        </w:tc>
      </w:tr>
      <w:tr w:rsidR="001F463C" w:rsidRPr="000D72B0" w14:paraId="32B090D6" w14:textId="77777777" w:rsidTr="00941106">
        <w:trPr>
          <w:trHeight w:val="298"/>
        </w:trPr>
        <w:tc>
          <w:tcPr>
            <w:tcW w:w="3884" w:type="dxa"/>
            <w:gridSpan w:val="2"/>
            <w:shd w:val="clear" w:color="auto" w:fill="F2F2F2" w:themeFill="background1" w:themeFillShade="F2"/>
          </w:tcPr>
          <w:p w14:paraId="0D877B85" w14:textId="00B1013D" w:rsidR="001F463C" w:rsidRPr="000D72B0" w:rsidRDefault="001F463C" w:rsidP="00116092">
            <w:pPr>
              <w:rPr>
                <w:rFonts w:ascii="Verdana" w:hAnsi="Verdana" w:cs="Arial"/>
                <w:b/>
                <w:bCs/>
                <w:sz w:val="20"/>
                <w:szCs w:val="20"/>
              </w:rPr>
            </w:pPr>
            <w:r w:rsidRPr="000D72B0">
              <w:rPr>
                <w:rFonts w:ascii="Verdana" w:hAnsi="Verdana" w:cs="Arial"/>
                <w:b/>
                <w:bCs/>
                <w:sz w:val="20"/>
                <w:szCs w:val="20"/>
              </w:rPr>
              <w:t>Action</w:t>
            </w:r>
          </w:p>
        </w:tc>
        <w:tc>
          <w:tcPr>
            <w:tcW w:w="2122" w:type="dxa"/>
            <w:shd w:val="clear" w:color="auto" w:fill="F2F2F2" w:themeFill="background1" w:themeFillShade="F2"/>
          </w:tcPr>
          <w:p w14:paraId="219A427C" w14:textId="2F7AFFCE" w:rsidR="001F463C" w:rsidRPr="000D72B0" w:rsidRDefault="001F463C" w:rsidP="00116092">
            <w:pPr>
              <w:rPr>
                <w:rFonts w:ascii="Verdana" w:hAnsi="Verdana" w:cs="Arial"/>
                <w:b/>
                <w:bCs/>
                <w:sz w:val="20"/>
                <w:szCs w:val="20"/>
              </w:rPr>
            </w:pPr>
            <w:r w:rsidRPr="000D72B0">
              <w:rPr>
                <w:rFonts w:ascii="Verdana" w:hAnsi="Verdana" w:cs="Arial"/>
                <w:b/>
                <w:bCs/>
                <w:sz w:val="20"/>
                <w:szCs w:val="20"/>
              </w:rPr>
              <w:t>Due Date</w:t>
            </w:r>
          </w:p>
        </w:tc>
        <w:tc>
          <w:tcPr>
            <w:tcW w:w="5646" w:type="dxa"/>
            <w:shd w:val="clear" w:color="auto" w:fill="F2F2F2" w:themeFill="background1" w:themeFillShade="F2"/>
          </w:tcPr>
          <w:p w14:paraId="35F5461F" w14:textId="046099A7" w:rsidR="001F463C" w:rsidRPr="000D72B0" w:rsidRDefault="001F463C" w:rsidP="00116092">
            <w:pPr>
              <w:rPr>
                <w:rFonts w:ascii="Verdana" w:hAnsi="Verdana" w:cs="Arial"/>
                <w:b/>
                <w:bCs/>
                <w:sz w:val="20"/>
                <w:szCs w:val="20"/>
              </w:rPr>
            </w:pPr>
            <w:r w:rsidRPr="000D72B0">
              <w:rPr>
                <w:rFonts w:ascii="Verdana" w:hAnsi="Verdana" w:cs="Arial"/>
                <w:b/>
                <w:bCs/>
                <w:sz w:val="20"/>
                <w:szCs w:val="20"/>
              </w:rPr>
              <w:t>By Whom</w:t>
            </w:r>
          </w:p>
        </w:tc>
        <w:tc>
          <w:tcPr>
            <w:tcW w:w="3886" w:type="dxa"/>
            <w:shd w:val="clear" w:color="auto" w:fill="F2F2F2" w:themeFill="background1" w:themeFillShade="F2"/>
          </w:tcPr>
          <w:p w14:paraId="1D8FDA25" w14:textId="181024AE" w:rsidR="001F463C" w:rsidRPr="000D72B0" w:rsidRDefault="001F463C" w:rsidP="00116092">
            <w:pPr>
              <w:rPr>
                <w:rFonts w:ascii="Verdana" w:hAnsi="Verdana" w:cs="Arial"/>
                <w:b/>
                <w:bCs/>
                <w:sz w:val="20"/>
                <w:szCs w:val="20"/>
              </w:rPr>
            </w:pPr>
            <w:r w:rsidRPr="000D72B0">
              <w:rPr>
                <w:rFonts w:ascii="Verdana" w:hAnsi="Verdana" w:cs="Arial"/>
                <w:b/>
                <w:bCs/>
                <w:sz w:val="20"/>
                <w:szCs w:val="20"/>
              </w:rPr>
              <w:t>Comments</w:t>
            </w:r>
          </w:p>
        </w:tc>
      </w:tr>
      <w:tr w:rsidR="001F463C" w:rsidRPr="000D72B0" w14:paraId="428668B5" w14:textId="77777777" w:rsidTr="00941106">
        <w:trPr>
          <w:trHeight w:val="287"/>
        </w:trPr>
        <w:tc>
          <w:tcPr>
            <w:tcW w:w="3884" w:type="dxa"/>
            <w:gridSpan w:val="2"/>
          </w:tcPr>
          <w:p w14:paraId="3AB141F3" w14:textId="49255DA3" w:rsidR="001F463C" w:rsidRPr="00515E2F" w:rsidRDefault="00515E2F" w:rsidP="00116092">
            <w:pPr>
              <w:rPr>
                <w:rFonts w:ascii="Verdana" w:hAnsi="Verdana" w:cs="Arial"/>
                <w:sz w:val="20"/>
                <w:szCs w:val="20"/>
              </w:rPr>
            </w:pPr>
            <w:r w:rsidRPr="00515E2F">
              <w:rPr>
                <w:rFonts w:ascii="Verdana" w:hAnsi="Verdana" w:cs="Arial"/>
                <w:sz w:val="20"/>
                <w:szCs w:val="20"/>
              </w:rPr>
              <w:t xml:space="preserve">Publish final PNA </w:t>
            </w:r>
          </w:p>
        </w:tc>
        <w:tc>
          <w:tcPr>
            <w:tcW w:w="2122" w:type="dxa"/>
          </w:tcPr>
          <w:p w14:paraId="3D3BE9CF" w14:textId="285F4AD2" w:rsidR="001F463C" w:rsidRPr="00515E2F" w:rsidRDefault="00515E2F" w:rsidP="00116092">
            <w:pPr>
              <w:rPr>
                <w:rFonts w:ascii="Verdana" w:hAnsi="Verdana" w:cs="Arial"/>
                <w:sz w:val="20"/>
                <w:szCs w:val="20"/>
              </w:rPr>
            </w:pPr>
            <w:r w:rsidRPr="00515E2F">
              <w:rPr>
                <w:rFonts w:ascii="Verdana" w:hAnsi="Verdana" w:cs="Arial"/>
                <w:sz w:val="20"/>
                <w:szCs w:val="20"/>
              </w:rPr>
              <w:t>1 October 2026</w:t>
            </w:r>
          </w:p>
        </w:tc>
        <w:tc>
          <w:tcPr>
            <w:tcW w:w="5646" w:type="dxa"/>
          </w:tcPr>
          <w:p w14:paraId="3E857E92" w14:textId="3CD64F2C" w:rsidR="001F463C" w:rsidRPr="00515E2F" w:rsidRDefault="00515E2F" w:rsidP="00116092">
            <w:pPr>
              <w:rPr>
                <w:rFonts w:ascii="Verdana" w:hAnsi="Verdana" w:cs="Arial"/>
                <w:sz w:val="20"/>
                <w:szCs w:val="20"/>
              </w:rPr>
            </w:pPr>
            <w:r w:rsidRPr="00515E2F">
              <w:rPr>
                <w:rFonts w:ascii="Verdana" w:hAnsi="Verdana" w:cs="Arial"/>
                <w:sz w:val="20"/>
                <w:szCs w:val="20"/>
              </w:rPr>
              <w:t>Head of Primary Care</w:t>
            </w:r>
          </w:p>
        </w:tc>
        <w:tc>
          <w:tcPr>
            <w:tcW w:w="3886" w:type="dxa"/>
          </w:tcPr>
          <w:p w14:paraId="22556EBF" w14:textId="77777777" w:rsidR="001F463C" w:rsidRPr="000D72B0" w:rsidRDefault="001F463C" w:rsidP="00116092">
            <w:pPr>
              <w:rPr>
                <w:rFonts w:ascii="Verdana" w:hAnsi="Verdana" w:cs="Arial"/>
                <w:b/>
                <w:bCs/>
                <w:color w:val="7030A0"/>
                <w:sz w:val="20"/>
                <w:szCs w:val="20"/>
              </w:rPr>
            </w:pPr>
          </w:p>
        </w:tc>
      </w:tr>
      <w:tr w:rsidR="001F463C" w:rsidRPr="000D72B0" w14:paraId="09A33D0C" w14:textId="77777777" w:rsidTr="00941106">
        <w:trPr>
          <w:trHeight w:val="298"/>
        </w:trPr>
        <w:tc>
          <w:tcPr>
            <w:tcW w:w="3884" w:type="dxa"/>
            <w:gridSpan w:val="2"/>
          </w:tcPr>
          <w:p w14:paraId="3F804BB8" w14:textId="26440A4D" w:rsidR="001F463C" w:rsidRPr="00515E2F" w:rsidRDefault="00515E2F" w:rsidP="00116092">
            <w:pPr>
              <w:rPr>
                <w:rFonts w:ascii="Verdana" w:hAnsi="Verdana" w:cs="Arial"/>
                <w:sz w:val="20"/>
                <w:szCs w:val="20"/>
              </w:rPr>
            </w:pPr>
            <w:r w:rsidRPr="00515E2F">
              <w:rPr>
                <w:rFonts w:ascii="Verdana" w:hAnsi="Verdana" w:cs="Arial"/>
                <w:sz w:val="20"/>
                <w:szCs w:val="20"/>
              </w:rPr>
              <w:t>Monitor Pharmacy capacity and resilience over lifetime of PNA</w:t>
            </w:r>
          </w:p>
        </w:tc>
        <w:tc>
          <w:tcPr>
            <w:tcW w:w="2122" w:type="dxa"/>
          </w:tcPr>
          <w:p w14:paraId="37E5B726" w14:textId="2B995B9A" w:rsidR="001F463C" w:rsidRPr="00515E2F" w:rsidRDefault="00515E2F" w:rsidP="00116092">
            <w:pPr>
              <w:rPr>
                <w:rFonts w:ascii="Verdana" w:hAnsi="Verdana" w:cs="Arial"/>
                <w:sz w:val="20"/>
                <w:szCs w:val="20"/>
              </w:rPr>
            </w:pPr>
            <w:r w:rsidRPr="00515E2F">
              <w:rPr>
                <w:rFonts w:ascii="Verdana" w:hAnsi="Verdana" w:cs="Arial"/>
                <w:sz w:val="20"/>
                <w:szCs w:val="20"/>
              </w:rPr>
              <w:t xml:space="preserve">Ongoing </w:t>
            </w:r>
          </w:p>
        </w:tc>
        <w:tc>
          <w:tcPr>
            <w:tcW w:w="5646" w:type="dxa"/>
          </w:tcPr>
          <w:p w14:paraId="02AFF677" w14:textId="2847D7C6" w:rsidR="001F463C" w:rsidRPr="00515E2F" w:rsidRDefault="00515E2F" w:rsidP="00116092">
            <w:pPr>
              <w:rPr>
                <w:rFonts w:ascii="Verdana" w:hAnsi="Verdana" w:cs="Arial"/>
                <w:sz w:val="20"/>
                <w:szCs w:val="20"/>
              </w:rPr>
            </w:pPr>
            <w:r w:rsidRPr="00515E2F">
              <w:rPr>
                <w:rFonts w:ascii="Verdana" w:hAnsi="Verdana" w:cs="Arial"/>
                <w:sz w:val="20"/>
                <w:szCs w:val="20"/>
              </w:rPr>
              <w:t>Primary Care Team</w:t>
            </w:r>
          </w:p>
        </w:tc>
        <w:tc>
          <w:tcPr>
            <w:tcW w:w="3886" w:type="dxa"/>
          </w:tcPr>
          <w:p w14:paraId="338ED58C" w14:textId="77777777" w:rsidR="001F463C" w:rsidRPr="000D72B0" w:rsidRDefault="001F463C" w:rsidP="00116092">
            <w:pPr>
              <w:rPr>
                <w:rFonts w:ascii="Verdana" w:hAnsi="Verdana" w:cs="Arial"/>
                <w:b/>
                <w:bCs/>
                <w:color w:val="7030A0"/>
                <w:sz w:val="20"/>
                <w:szCs w:val="20"/>
              </w:rPr>
            </w:pPr>
          </w:p>
        </w:tc>
      </w:tr>
      <w:tr w:rsidR="001F463C" w:rsidRPr="000D72B0" w14:paraId="13B85024" w14:textId="77777777" w:rsidTr="00941106">
        <w:trPr>
          <w:trHeight w:val="287"/>
        </w:trPr>
        <w:tc>
          <w:tcPr>
            <w:tcW w:w="3884" w:type="dxa"/>
            <w:gridSpan w:val="2"/>
          </w:tcPr>
          <w:p w14:paraId="2004EE8F" w14:textId="7BA8030B" w:rsidR="001F463C" w:rsidRPr="00515E2F" w:rsidRDefault="00515E2F" w:rsidP="00116092">
            <w:pPr>
              <w:rPr>
                <w:rFonts w:ascii="Verdana" w:hAnsi="Verdana" w:cs="Arial"/>
                <w:sz w:val="20"/>
                <w:szCs w:val="20"/>
              </w:rPr>
            </w:pPr>
            <w:r w:rsidRPr="00515E2F">
              <w:rPr>
                <w:rFonts w:ascii="Verdana" w:hAnsi="Verdana" w:cs="Arial"/>
                <w:sz w:val="20"/>
                <w:szCs w:val="20"/>
              </w:rPr>
              <w:t>Continue monitoring accessibility and communication needs in line with WHC/2025/038</w:t>
            </w:r>
          </w:p>
        </w:tc>
        <w:tc>
          <w:tcPr>
            <w:tcW w:w="2122" w:type="dxa"/>
          </w:tcPr>
          <w:p w14:paraId="7840A608" w14:textId="49E1B789" w:rsidR="001F463C" w:rsidRPr="00515E2F" w:rsidRDefault="00515E2F" w:rsidP="00116092">
            <w:pPr>
              <w:rPr>
                <w:rFonts w:ascii="Verdana" w:hAnsi="Verdana" w:cs="Arial"/>
                <w:sz w:val="20"/>
                <w:szCs w:val="20"/>
              </w:rPr>
            </w:pPr>
            <w:r w:rsidRPr="00515E2F">
              <w:rPr>
                <w:rFonts w:ascii="Verdana" w:hAnsi="Verdana" w:cs="Arial"/>
                <w:sz w:val="20"/>
                <w:szCs w:val="20"/>
              </w:rPr>
              <w:t xml:space="preserve">Ongoing </w:t>
            </w:r>
          </w:p>
        </w:tc>
        <w:tc>
          <w:tcPr>
            <w:tcW w:w="5646" w:type="dxa"/>
          </w:tcPr>
          <w:p w14:paraId="632E890D" w14:textId="6DED267D" w:rsidR="001F463C" w:rsidRPr="00515E2F" w:rsidRDefault="00515E2F" w:rsidP="00116092">
            <w:pPr>
              <w:rPr>
                <w:rFonts w:ascii="Verdana" w:hAnsi="Verdana" w:cs="Arial"/>
                <w:sz w:val="20"/>
                <w:szCs w:val="20"/>
              </w:rPr>
            </w:pPr>
            <w:r w:rsidRPr="00515E2F">
              <w:rPr>
                <w:rFonts w:ascii="Verdana" w:hAnsi="Verdana" w:cs="Arial"/>
                <w:sz w:val="20"/>
                <w:szCs w:val="20"/>
              </w:rPr>
              <w:t xml:space="preserve">Primary Care Team </w:t>
            </w:r>
          </w:p>
        </w:tc>
        <w:tc>
          <w:tcPr>
            <w:tcW w:w="3886" w:type="dxa"/>
          </w:tcPr>
          <w:p w14:paraId="0B4C9337" w14:textId="77777777" w:rsidR="001F463C" w:rsidRPr="000D72B0" w:rsidRDefault="001F463C" w:rsidP="00116092">
            <w:pPr>
              <w:rPr>
                <w:rFonts w:ascii="Verdana" w:hAnsi="Verdana" w:cs="Arial"/>
                <w:b/>
                <w:bCs/>
                <w:color w:val="7030A0"/>
                <w:sz w:val="20"/>
                <w:szCs w:val="20"/>
              </w:rPr>
            </w:pPr>
          </w:p>
        </w:tc>
      </w:tr>
      <w:tr w:rsidR="001F463C" w:rsidRPr="000D72B0" w14:paraId="45AD28D1" w14:textId="77777777" w:rsidTr="00941106">
        <w:trPr>
          <w:trHeight w:val="298"/>
        </w:trPr>
        <w:tc>
          <w:tcPr>
            <w:tcW w:w="3884" w:type="dxa"/>
            <w:gridSpan w:val="2"/>
          </w:tcPr>
          <w:p w14:paraId="702AC2B4" w14:textId="63A53509" w:rsidR="001F463C" w:rsidRPr="00515E2F" w:rsidRDefault="00515E2F" w:rsidP="00116092">
            <w:pPr>
              <w:rPr>
                <w:rFonts w:ascii="Verdana" w:hAnsi="Verdana" w:cs="Arial"/>
                <w:sz w:val="20"/>
                <w:szCs w:val="20"/>
              </w:rPr>
            </w:pPr>
            <w:r w:rsidRPr="00515E2F">
              <w:rPr>
                <w:rFonts w:ascii="Verdana" w:hAnsi="Verdana" w:cs="Arial"/>
                <w:sz w:val="20"/>
                <w:szCs w:val="20"/>
              </w:rPr>
              <w:t>Review pharmaceutical need if significant changes occur before next statutory review</w:t>
            </w:r>
          </w:p>
        </w:tc>
        <w:tc>
          <w:tcPr>
            <w:tcW w:w="2122" w:type="dxa"/>
          </w:tcPr>
          <w:p w14:paraId="337C6A87" w14:textId="69D0A2BB" w:rsidR="001F463C" w:rsidRPr="00515E2F" w:rsidRDefault="00515E2F" w:rsidP="00116092">
            <w:pPr>
              <w:rPr>
                <w:rFonts w:ascii="Verdana" w:hAnsi="Verdana" w:cs="Arial"/>
                <w:sz w:val="20"/>
                <w:szCs w:val="20"/>
              </w:rPr>
            </w:pPr>
            <w:r w:rsidRPr="00515E2F">
              <w:rPr>
                <w:rFonts w:ascii="Verdana" w:hAnsi="Verdana" w:cs="Arial"/>
                <w:sz w:val="20"/>
                <w:szCs w:val="20"/>
              </w:rPr>
              <w:t xml:space="preserve">Ongoing </w:t>
            </w:r>
          </w:p>
        </w:tc>
        <w:tc>
          <w:tcPr>
            <w:tcW w:w="5646" w:type="dxa"/>
          </w:tcPr>
          <w:p w14:paraId="470F8FB0" w14:textId="74D45C65" w:rsidR="001F463C" w:rsidRPr="00515E2F" w:rsidRDefault="00515E2F" w:rsidP="00116092">
            <w:pPr>
              <w:rPr>
                <w:rFonts w:ascii="Verdana" w:hAnsi="Verdana" w:cs="Arial"/>
                <w:sz w:val="20"/>
                <w:szCs w:val="20"/>
              </w:rPr>
            </w:pPr>
            <w:r w:rsidRPr="00515E2F">
              <w:rPr>
                <w:rFonts w:ascii="Verdana" w:hAnsi="Verdana" w:cs="Arial"/>
                <w:sz w:val="20"/>
                <w:szCs w:val="20"/>
              </w:rPr>
              <w:t xml:space="preserve">PNA Steering Group </w:t>
            </w:r>
          </w:p>
        </w:tc>
        <w:tc>
          <w:tcPr>
            <w:tcW w:w="3886" w:type="dxa"/>
          </w:tcPr>
          <w:p w14:paraId="3B083A30" w14:textId="77777777" w:rsidR="001F463C" w:rsidRPr="000D72B0" w:rsidRDefault="001F463C" w:rsidP="00116092">
            <w:pPr>
              <w:rPr>
                <w:rFonts w:ascii="Verdana" w:hAnsi="Verdana" w:cs="Arial"/>
                <w:b/>
                <w:bCs/>
                <w:color w:val="7030A0"/>
                <w:sz w:val="20"/>
                <w:szCs w:val="20"/>
              </w:rPr>
            </w:pPr>
          </w:p>
        </w:tc>
      </w:tr>
      <w:bookmarkEnd w:id="0"/>
    </w:tbl>
    <w:p w14:paraId="1BDFE181" w14:textId="554B3D29" w:rsidR="001F463C" w:rsidRPr="000D72B0" w:rsidRDefault="001F463C" w:rsidP="00941106">
      <w:pPr>
        <w:rPr>
          <w:rFonts w:ascii="Verdana" w:hAnsi="Verdana" w:cs="Arial"/>
          <w:b/>
          <w:bCs/>
          <w:color w:val="7030A0"/>
          <w:sz w:val="20"/>
          <w:szCs w:val="20"/>
        </w:rPr>
      </w:pPr>
    </w:p>
    <w:sectPr w:rsidR="001F463C" w:rsidRPr="000D72B0" w:rsidSect="000D72B0">
      <w:headerReference w:type="default" r:id="rId13"/>
      <w:footerReference w:type="default" r:id="rId14"/>
      <w:pgSz w:w="16838" w:h="11906" w:orient="landscape"/>
      <w:pgMar w:top="1298" w:right="720" w:bottom="720" w:left="72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17A17" w14:textId="77777777" w:rsidR="008B6640" w:rsidRDefault="008B6640" w:rsidP="00BA2280">
      <w:pPr>
        <w:spacing w:after="0" w:line="240" w:lineRule="auto"/>
      </w:pPr>
      <w:r>
        <w:separator/>
      </w:r>
    </w:p>
  </w:endnote>
  <w:endnote w:type="continuationSeparator" w:id="0">
    <w:p w14:paraId="04836E48" w14:textId="77777777" w:rsidR="008B6640" w:rsidRDefault="008B6640" w:rsidP="00BA2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rPr>
      <w:id w:val="1158192137"/>
      <w:docPartObj>
        <w:docPartGallery w:val="Page Numbers (Bottom of Page)"/>
        <w:docPartUnique/>
      </w:docPartObj>
    </w:sdtPr>
    <w:sdtEndPr/>
    <w:sdtContent>
      <w:sdt>
        <w:sdtPr>
          <w:rPr>
            <w:rFonts w:ascii="Verdana" w:hAnsi="Verdana"/>
          </w:rPr>
          <w:id w:val="-1769616900"/>
          <w:docPartObj>
            <w:docPartGallery w:val="Page Numbers (Top of Page)"/>
            <w:docPartUnique/>
          </w:docPartObj>
        </w:sdtPr>
        <w:sdtEndPr/>
        <w:sdtContent>
          <w:p w14:paraId="0259003A" w14:textId="6CB7D46D" w:rsidR="000D72B0" w:rsidRPr="000D72B0" w:rsidRDefault="000D72B0" w:rsidP="000D72B0">
            <w:pPr>
              <w:pStyle w:val="Footer"/>
              <w:jc w:val="right"/>
              <w:rPr>
                <w:rFonts w:ascii="Verdana" w:hAnsi="Verdana"/>
              </w:rPr>
            </w:pPr>
            <w:r w:rsidRPr="000D72B0">
              <w:rPr>
                <w:rFonts w:ascii="Verdana" w:hAnsi="Verdana"/>
              </w:rPr>
              <w:t xml:space="preserve">Page </w:t>
            </w:r>
            <w:r w:rsidRPr="000D72B0">
              <w:rPr>
                <w:rFonts w:ascii="Verdana" w:hAnsi="Verdana"/>
                <w:b/>
                <w:bCs/>
                <w:sz w:val="24"/>
                <w:szCs w:val="24"/>
              </w:rPr>
              <w:fldChar w:fldCharType="begin"/>
            </w:r>
            <w:r w:rsidRPr="000D72B0">
              <w:rPr>
                <w:rFonts w:ascii="Verdana" w:hAnsi="Verdana"/>
                <w:b/>
                <w:bCs/>
              </w:rPr>
              <w:instrText>PAGE</w:instrText>
            </w:r>
            <w:r w:rsidRPr="000D72B0">
              <w:rPr>
                <w:rFonts w:ascii="Verdana" w:hAnsi="Verdana"/>
                <w:b/>
                <w:bCs/>
                <w:sz w:val="24"/>
                <w:szCs w:val="24"/>
              </w:rPr>
              <w:fldChar w:fldCharType="separate"/>
            </w:r>
            <w:r w:rsidRPr="000D72B0">
              <w:rPr>
                <w:rFonts w:ascii="Verdana" w:hAnsi="Verdana"/>
                <w:b/>
                <w:bCs/>
              </w:rPr>
              <w:t>2</w:t>
            </w:r>
            <w:r w:rsidRPr="000D72B0">
              <w:rPr>
                <w:rFonts w:ascii="Verdana" w:hAnsi="Verdana"/>
                <w:b/>
                <w:bCs/>
                <w:sz w:val="24"/>
                <w:szCs w:val="24"/>
              </w:rPr>
              <w:fldChar w:fldCharType="end"/>
            </w:r>
            <w:r w:rsidRPr="000D72B0">
              <w:rPr>
                <w:rFonts w:ascii="Verdana" w:hAnsi="Verdana"/>
              </w:rPr>
              <w:t xml:space="preserve"> of </w:t>
            </w:r>
            <w:r w:rsidRPr="000D72B0">
              <w:rPr>
                <w:rFonts w:ascii="Verdana" w:hAnsi="Verdana"/>
                <w:b/>
                <w:bCs/>
                <w:sz w:val="24"/>
                <w:szCs w:val="24"/>
              </w:rPr>
              <w:fldChar w:fldCharType="begin"/>
            </w:r>
            <w:r w:rsidRPr="000D72B0">
              <w:rPr>
                <w:rFonts w:ascii="Verdana" w:hAnsi="Verdana"/>
                <w:b/>
                <w:bCs/>
              </w:rPr>
              <w:instrText>NUMPAGES</w:instrText>
            </w:r>
            <w:r w:rsidRPr="000D72B0">
              <w:rPr>
                <w:rFonts w:ascii="Verdana" w:hAnsi="Verdana"/>
                <w:b/>
                <w:bCs/>
                <w:sz w:val="24"/>
                <w:szCs w:val="24"/>
              </w:rPr>
              <w:fldChar w:fldCharType="separate"/>
            </w:r>
            <w:r w:rsidRPr="000D72B0">
              <w:rPr>
                <w:rFonts w:ascii="Verdana" w:hAnsi="Verdana"/>
                <w:b/>
                <w:bCs/>
              </w:rPr>
              <w:t>2</w:t>
            </w:r>
            <w:r w:rsidRPr="000D72B0">
              <w:rPr>
                <w:rFonts w:ascii="Verdana" w:hAnsi="Verdana"/>
                <w:b/>
                <w:bCs/>
                <w:sz w:val="24"/>
                <w:szCs w:val="24"/>
              </w:rPr>
              <w:fldChar w:fldCharType="end"/>
            </w:r>
          </w:p>
        </w:sdtContent>
      </w:sdt>
    </w:sdtContent>
  </w:sdt>
  <w:p w14:paraId="73BEED57" w14:textId="6FBF4A38" w:rsidR="000D72B0" w:rsidRDefault="000D72B0">
    <w:pPr>
      <w:pStyle w:val="Footer"/>
    </w:pPr>
    <w:r>
      <w:rPr>
        <w:noProof/>
      </w:rPr>
      <w:drawing>
        <wp:inline distT="0" distB="0" distL="0" distR="0" wp14:anchorId="188F2D5F" wp14:editId="47CC660F">
          <wp:extent cx="2749550" cy="742950"/>
          <wp:effectExtent l="0" t="0" r="0" b="0"/>
          <wp:docPr id="1183824483"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9550" cy="7429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9EB81" w14:textId="77777777" w:rsidR="008B6640" w:rsidRDefault="008B6640" w:rsidP="00BA2280">
      <w:pPr>
        <w:spacing w:after="0" w:line="240" w:lineRule="auto"/>
      </w:pPr>
      <w:r>
        <w:separator/>
      </w:r>
    </w:p>
  </w:footnote>
  <w:footnote w:type="continuationSeparator" w:id="0">
    <w:p w14:paraId="1868094B" w14:textId="77777777" w:rsidR="008B6640" w:rsidRDefault="008B6640" w:rsidP="00BA22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0A47C" w14:textId="1599527E" w:rsidR="00BA2280" w:rsidRDefault="00BA2280">
    <w:pPr>
      <w:pStyle w:val="Header"/>
    </w:pPr>
    <w:r>
      <w:rPr>
        <w:rFonts w:ascii="Arial" w:hAnsi="Arial" w:cs="Arial"/>
        <w:b/>
        <w:bCs/>
        <w:noProof/>
        <w:sz w:val="24"/>
        <w:szCs w:val="24"/>
      </w:rPr>
      <w:drawing>
        <wp:anchor distT="0" distB="0" distL="114300" distR="114300" simplePos="0" relativeHeight="251659264" behindDoc="0" locked="0" layoutInCell="1" allowOverlap="1" wp14:anchorId="3EA225D5" wp14:editId="7E1357A5">
          <wp:simplePos x="0" y="0"/>
          <wp:positionH relativeFrom="column">
            <wp:posOffset>3615994</wp:posOffset>
          </wp:positionH>
          <wp:positionV relativeFrom="paragraph">
            <wp:posOffset>-372745</wp:posOffset>
          </wp:positionV>
          <wp:extent cx="2712944" cy="685800"/>
          <wp:effectExtent l="0" t="0" r="0" b="0"/>
          <wp:wrapNone/>
          <wp:docPr id="1694642342" name="Picture 1">
            <a:extLst xmlns:a="http://schemas.openxmlformats.org/drawingml/2006/main">
              <a:ext uri="{FF2B5EF4-FFF2-40B4-BE49-F238E27FC236}">
                <a16:creationId xmlns:a16="http://schemas.microsoft.com/office/drawing/2014/main" id="{763AFAD7-DF93-4065-99C5-5BEAE80C40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FF2B5EF4-FFF2-40B4-BE49-F238E27FC236}">
                        <a16:creationId xmlns:a16="http://schemas.microsoft.com/office/drawing/2014/main" id="{763AFAD7-DF93-4065-99C5-5BEAE80C40BF}"/>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712944" cy="685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57B75"/>
    <w:multiLevelType w:val="hybridMultilevel"/>
    <w:tmpl w:val="74B6D4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7E7755"/>
    <w:multiLevelType w:val="hybridMultilevel"/>
    <w:tmpl w:val="DB62B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A8591A"/>
    <w:multiLevelType w:val="hybridMultilevel"/>
    <w:tmpl w:val="1E72743C"/>
    <w:lvl w:ilvl="0" w:tplc="2496F1C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5E622C"/>
    <w:multiLevelType w:val="hybridMultilevel"/>
    <w:tmpl w:val="E6468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816DDB"/>
    <w:multiLevelType w:val="hybridMultilevel"/>
    <w:tmpl w:val="750A7A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DF37678"/>
    <w:multiLevelType w:val="hybridMultilevel"/>
    <w:tmpl w:val="49AE0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A70CE5"/>
    <w:multiLevelType w:val="hybridMultilevel"/>
    <w:tmpl w:val="B37ABE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44A953CF"/>
    <w:multiLevelType w:val="hybridMultilevel"/>
    <w:tmpl w:val="793EC3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5B32FD1"/>
    <w:multiLevelType w:val="hybridMultilevel"/>
    <w:tmpl w:val="2244E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9000E6"/>
    <w:multiLevelType w:val="hybridMultilevel"/>
    <w:tmpl w:val="BC9652D2"/>
    <w:lvl w:ilvl="0" w:tplc="750CF34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C4C1A89"/>
    <w:multiLevelType w:val="hybridMultilevel"/>
    <w:tmpl w:val="4A983B38"/>
    <w:lvl w:ilvl="0" w:tplc="336E6BBA">
      <w:start w:val="1"/>
      <w:numFmt w:val="bullet"/>
      <w:lvlText w:val=""/>
      <w:lvlJc w:val="left"/>
      <w:pPr>
        <w:ind w:left="720" w:hanging="360"/>
      </w:pPr>
      <w:rPr>
        <w:rFonts w:ascii="Symbol" w:hAnsi="Symbol"/>
      </w:rPr>
    </w:lvl>
    <w:lvl w:ilvl="1" w:tplc="3F6A2030">
      <w:start w:val="1"/>
      <w:numFmt w:val="bullet"/>
      <w:lvlText w:val=""/>
      <w:lvlJc w:val="left"/>
      <w:pPr>
        <w:ind w:left="720" w:hanging="360"/>
      </w:pPr>
      <w:rPr>
        <w:rFonts w:ascii="Symbol" w:hAnsi="Symbol"/>
      </w:rPr>
    </w:lvl>
    <w:lvl w:ilvl="2" w:tplc="4FDC40FC">
      <w:start w:val="1"/>
      <w:numFmt w:val="bullet"/>
      <w:lvlText w:val=""/>
      <w:lvlJc w:val="left"/>
      <w:pPr>
        <w:ind w:left="720" w:hanging="360"/>
      </w:pPr>
      <w:rPr>
        <w:rFonts w:ascii="Symbol" w:hAnsi="Symbol"/>
      </w:rPr>
    </w:lvl>
    <w:lvl w:ilvl="3" w:tplc="5986CF5C">
      <w:start w:val="1"/>
      <w:numFmt w:val="bullet"/>
      <w:lvlText w:val=""/>
      <w:lvlJc w:val="left"/>
      <w:pPr>
        <w:ind w:left="720" w:hanging="360"/>
      </w:pPr>
      <w:rPr>
        <w:rFonts w:ascii="Symbol" w:hAnsi="Symbol"/>
      </w:rPr>
    </w:lvl>
    <w:lvl w:ilvl="4" w:tplc="B75CD5AA">
      <w:start w:val="1"/>
      <w:numFmt w:val="bullet"/>
      <w:lvlText w:val=""/>
      <w:lvlJc w:val="left"/>
      <w:pPr>
        <w:ind w:left="720" w:hanging="360"/>
      </w:pPr>
      <w:rPr>
        <w:rFonts w:ascii="Symbol" w:hAnsi="Symbol"/>
      </w:rPr>
    </w:lvl>
    <w:lvl w:ilvl="5" w:tplc="812E57B0">
      <w:start w:val="1"/>
      <w:numFmt w:val="bullet"/>
      <w:lvlText w:val=""/>
      <w:lvlJc w:val="left"/>
      <w:pPr>
        <w:ind w:left="720" w:hanging="360"/>
      </w:pPr>
      <w:rPr>
        <w:rFonts w:ascii="Symbol" w:hAnsi="Symbol"/>
      </w:rPr>
    </w:lvl>
    <w:lvl w:ilvl="6" w:tplc="5CE63D12">
      <w:start w:val="1"/>
      <w:numFmt w:val="bullet"/>
      <w:lvlText w:val=""/>
      <w:lvlJc w:val="left"/>
      <w:pPr>
        <w:ind w:left="720" w:hanging="360"/>
      </w:pPr>
      <w:rPr>
        <w:rFonts w:ascii="Symbol" w:hAnsi="Symbol"/>
      </w:rPr>
    </w:lvl>
    <w:lvl w:ilvl="7" w:tplc="5AC82FD4">
      <w:start w:val="1"/>
      <w:numFmt w:val="bullet"/>
      <w:lvlText w:val=""/>
      <w:lvlJc w:val="left"/>
      <w:pPr>
        <w:ind w:left="720" w:hanging="360"/>
      </w:pPr>
      <w:rPr>
        <w:rFonts w:ascii="Symbol" w:hAnsi="Symbol"/>
      </w:rPr>
    </w:lvl>
    <w:lvl w:ilvl="8" w:tplc="43207540">
      <w:start w:val="1"/>
      <w:numFmt w:val="bullet"/>
      <w:lvlText w:val=""/>
      <w:lvlJc w:val="left"/>
      <w:pPr>
        <w:ind w:left="720" w:hanging="360"/>
      </w:pPr>
      <w:rPr>
        <w:rFonts w:ascii="Symbol" w:hAnsi="Symbol"/>
      </w:rPr>
    </w:lvl>
  </w:abstractNum>
  <w:abstractNum w:abstractNumId="11" w15:restartNumberingAfterBreak="0">
    <w:nsid w:val="5EEC5A36"/>
    <w:multiLevelType w:val="hybridMultilevel"/>
    <w:tmpl w:val="2F02D43A"/>
    <w:lvl w:ilvl="0" w:tplc="374E084C">
      <w:start w:val="1"/>
      <w:numFmt w:val="bullet"/>
      <w:lvlText w:val="-"/>
      <w:lvlJc w:val="left"/>
      <w:pPr>
        <w:ind w:left="720" w:hanging="360"/>
      </w:pPr>
      <w:rPr>
        <w:rFonts w:ascii="Symbol" w:hAnsi="Symbol" w:hint="default"/>
      </w:rPr>
    </w:lvl>
    <w:lvl w:ilvl="1" w:tplc="374E084C">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2A764A"/>
    <w:multiLevelType w:val="hybridMultilevel"/>
    <w:tmpl w:val="4628E308"/>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79CE2D60"/>
    <w:multiLevelType w:val="hybridMultilevel"/>
    <w:tmpl w:val="760C0DC4"/>
    <w:lvl w:ilvl="0" w:tplc="B39603C0">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D5E5A46"/>
    <w:multiLevelType w:val="hybridMultilevel"/>
    <w:tmpl w:val="2C8EACDC"/>
    <w:lvl w:ilvl="0" w:tplc="750CF34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20345806">
    <w:abstractNumId w:val="2"/>
  </w:num>
  <w:num w:numId="2" w16cid:durableId="1784880483">
    <w:abstractNumId w:val="5"/>
  </w:num>
  <w:num w:numId="3" w16cid:durableId="1437672116">
    <w:abstractNumId w:val="11"/>
  </w:num>
  <w:num w:numId="4" w16cid:durableId="168446753">
    <w:abstractNumId w:val="0"/>
  </w:num>
  <w:num w:numId="5" w16cid:durableId="422533754">
    <w:abstractNumId w:val="3"/>
  </w:num>
  <w:num w:numId="6" w16cid:durableId="1114205204">
    <w:abstractNumId w:val="8"/>
  </w:num>
  <w:num w:numId="7" w16cid:durableId="1264340792">
    <w:abstractNumId w:val="6"/>
  </w:num>
  <w:num w:numId="8" w16cid:durableId="1580820843">
    <w:abstractNumId w:val="1"/>
  </w:num>
  <w:num w:numId="9" w16cid:durableId="576130372">
    <w:abstractNumId w:val="4"/>
  </w:num>
  <w:num w:numId="10" w16cid:durableId="923686531">
    <w:abstractNumId w:val="7"/>
  </w:num>
  <w:num w:numId="11" w16cid:durableId="482888595">
    <w:abstractNumId w:val="13"/>
  </w:num>
  <w:num w:numId="12" w16cid:durableId="553783712">
    <w:abstractNumId w:val="9"/>
  </w:num>
  <w:num w:numId="13" w16cid:durableId="2049915946">
    <w:abstractNumId w:val="14"/>
  </w:num>
  <w:num w:numId="14" w16cid:durableId="747579680">
    <w:abstractNumId w:val="10"/>
  </w:num>
  <w:num w:numId="15" w16cid:durableId="12853118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73C"/>
    <w:rsid w:val="000066F7"/>
    <w:rsid w:val="000172AE"/>
    <w:rsid w:val="00033EF3"/>
    <w:rsid w:val="00046D83"/>
    <w:rsid w:val="00073A3D"/>
    <w:rsid w:val="00083C5B"/>
    <w:rsid w:val="00097A65"/>
    <w:rsid w:val="000D72B0"/>
    <w:rsid w:val="001110B7"/>
    <w:rsid w:val="00116092"/>
    <w:rsid w:val="00152842"/>
    <w:rsid w:val="0016520E"/>
    <w:rsid w:val="00166E96"/>
    <w:rsid w:val="0019038F"/>
    <w:rsid w:val="001A3938"/>
    <w:rsid w:val="001B50FD"/>
    <w:rsid w:val="001F2F9F"/>
    <w:rsid w:val="001F463C"/>
    <w:rsid w:val="002203F5"/>
    <w:rsid w:val="00232BB5"/>
    <w:rsid w:val="00282C01"/>
    <w:rsid w:val="00283963"/>
    <w:rsid w:val="002C2161"/>
    <w:rsid w:val="00331CB9"/>
    <w:rsid w:val="00354AA4"/>
    <w:rsid w:val="003614CA"/>
    <w:rsid w:val="00384EC7"/>
    <w:rsid w:val="003B6CC4"/>
    <w:rsid w:val="003C017D"/>
    <w:rsid w:val="003C72F5"/>
    <w:rsid w:val="003C738C"/>
    <w:rsid w:val="003D70D4"/>
    <w:rsid w:val="00417E43"/>
    <w:rsid w:val="00463B52"/>
    <w:rsid w:val="004779F9"/>
    <w:rsid w:val="00481FBB"/>
    <w:rsid w:val="004A0466"/>
    <w:rsid w:val="004A27FC"/>
    <w:rsid w:val="004D18A7"/>
    <w:rsid w:val="00515E2F"/>
    <w:rsid w:val="00522802"/>
    <w:rsid w:val="00541BFA"/>
    <w:rsid w:val="00552C21"/>
    <w:rsid w:val="00557FE5"/>
    <w:rsid w:val="00561AFD"/>
    <w:rsid w:val="006021E6"/>
    <w:rsid w:val="00624967"/>
    <w:rsid w:val="006729FE"/>
    <w:rsid w:val="00673D01"/>
    <w:rsid w:val="00680E5F"/>
    <w:rsid w:val="00680EBB"/>
    <w:rsid w:val="0068788F"/>
    <w:rsid w:val="006E27FD"/>
    <w:rsid w:val="006F33D0"/>
    <w:rsid w:val="00721B09"/>
    <w:rsid w:val="00761FE2"/>
    <w:rsid w:val="007A272C"/>
    <w:rsid w:val="00852606"/>
    <w:rsid w:val="008866FA"/>
    <w:rsid w:val="00886E37"/>
    <w:rsid w:val="008B6640"/>
    <w:rsid w:val="00901C72"/>
    <w:rsid w:val="0092673C"/>
    <w:rsid w:val="00941106"/>
    <w:rsid w:val="00956FEE"/>
    <w:rsid w:val="00A64A09"/>
    <w:rsid w:val="00A65E2C"/>
    <w:rsid w:val="00A8220B"/>
    <w:rsid w:val="00A95EA8"/>
    <w:rsid w:val="00AA4C86"/>
    <w:rsid w:val="00AF5DBA"/>
    <w:rsid w:val="00B04020"/>
    <w:rsid w:val="00B2675A"/>
    <w:rsid w:val="00B33375"/>
    <w:rsid w:val="00B523BD"/>
    <w:rsid w:val="00B75547"/>
    <w:rsid w:val="00B908DB"/>
    <w:rsid w:val="00BA2280"/>
    <w:rsid w:val="00C0563E"/>
    <w:rsid w:val="00C170D9"/>
    <w:rsid w:val="00CA6DA6"/>
    <w:rsid w:val="00CB3F9E"/>
    <w:rsid w:val="00CD60F5"/>
    <w:rsid w:val="00CF0791"/>
    <w:rsid w:val="00D046F2"/>
    <w:rsid w:val="00D35285"/>
    <w:rsid w:val="00D65ADD"/>
    <w:rsid w:val="00D9656C"/>
    <w:rsid w:val="00DB37EC"/>
    <w:rsid w:val="00DB7E5C"/>
    <w:rsid w:val="00DD3C0F"/>
    <w:rsid w:val="00DF6FA4"/>
    <w:rsid w:val="00E517ED"/>
    <w:rsid w:val="00E62EE7"/>
    <w:rsid w:val="00E76D5F"/>
    <w:rsid w:val="00E846E6"/>
    <w:rsid w:val="00EA12E0"/>
    <w:rsid w:val="00EF4187"/>
    <w:rsid w:val="00F06F1F"/>
    <w:rsid w:val="00F17947"/>
    <w:rsid w:val="00F403FA"/>
    <w:rsid w:val="00F6309C"/>
    <w:rsid w:val="00F85D88"/>
    <w:rsid w:val="00FC5E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E4F04"/>
  <w15:chartTrackingRefBased/>
  <w15:docId w15:val="{0A622F1A-2560-4126-BE2F-5AFB6531F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729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729FE"/>
    <w:pPr>
      <w:ind w:left="720"/>
      <w:contextualSpacing/>
    </w:pPr>
  </w:style>
  <w:style w:type="character" w:styleId="Hyperlink">
    <w:name w:val="Hyperlink"/>
    <w:basedOn w:val="DefaultParagraphFont"/>
    <w:uiPriority w:val="99"/>
    <w:unhideWhenUsed/>
    <w:rsid w:val="007A272C"/>
    <w:rPr>
      <w:color w:val="0563C1" w:themeColor="hyperlink"/>
      <w:u w:val="single"/>
    </w:rPr>
  </w:style>
  <w:style w:type="character" w:styleId="FollowedHyperlink">
    <w:name w:val="FollowedHyperlink"/>
    <w:basedOn w:val="DefaultParagraphFont"/>
    <w:uiPriority w:val="99"/>
    <w:semiHidden/>
    <w:unhideWhenUsed/>
    <w:rsid w:val="003C738C"/>
    <w:rPr>
      <w:color w:val="954F72" w:themeColor="followedHyperlink"/>
      <w:u w:val="single"/>
    </w:rPr>
  </w:style>
  <w:style w:type="character" w:styleId="CommentReference">
    <w:name w:val="annotation reference"/>
    <w:basedOn w:val="DefaultParagraphFont"/>
    <w:uiPriority w:val="99"/>
    <w:semiHidden/>
    <w:unhideWhenUsed/>
    <w:rsid w:val="004A27FC"/>
    <w:rPr>
      <w:sz w:val="16"/>
      <w:szCs w:val="16"/>
    </w:rPr>
  </w:style>
  <w:style w:type="paragraph" w:styleId="CommentText">
    <w:name w:val="annotation text"/>
    <w:basedOn w:val="Normal"/>
    <w:link w:val="CommentTextChar"/>
    <w:uiPriority w:val="99"/>
    <w:unhideWhenUsed/>
    <w:rsid w:val="004A27FC"/>
    <w:pPr>
      <w:spacing w:line="240" w:lineRule="auto"/>
    </w:pPr>
    <w:rPr>
      <w:sz w:val="20"/>
      <w:szCs w:val="20"/>
    </w:rPr>
  </w:style>
  <w:style w:type="character" w:customStyle="1" w:styleId="CommentTextChar">
    <w:name w:val="Comment Text Char"/>
    <w:basedOn w:val="DefaultParagraphFont"/>
    <w:link w:val="CommentText"/>
    <w:uiPriority w:val="99"/>
    <w:rsid w:val="004A27FC"/>
    <w:rPr>
      <w:sz w:val="20"/>
      <w:szCs w:val="20"/>
    </w:rPr>
  </w:style>
  <w:style w:type="paragraph" w:styleId="CommentSubject">
    <w:name w:val="annotation subject"/>
    <w:basedOn w:val="CommentText"/>
    <w:next w:val="CommentText"/>
    <w:link w:val="CommentSubjectChar"/>
    <w:uiPriority w:val="99"/>
    <w:semiHidden/>
    <w:unhideWhenUsed/>
    <w:rsid w:val="004A27FC"/>
    <w:rPr>
      <w:b/>
      <w:bCs/>
    </w:rPr>
  </w:style>
  <w:style w:type="character" w:customStyle="1" w:styleId="CommentSubjectChar">
    <w:name w:val="Comment Subject Char"/>
    <w:basedOn w:val="CommentTextChar"/>
    <w:link w:val="CommentSubject"/>
    <w:uiPriority w:val="99"/>
    <w:semiHidden/>
    <w:rsid w:val="004A27FC"/>
    <w:rPr>
      <w:b/>
      <w:bCs/>
      <w:sz w:val="20"/>
      <w:szCs w:val="20"/>
    </w:rPr>
  </w:style>
  <w:style w:type="paragraph" w:styleId="Revision">
    <w:name w:val="Revision"/>
    <w:hidden/>
    <w:uiPriority w:val="99"/>
    <w:semiHidden/>
    <w:rsid w:val="004D18A7"/>
    <w:pPr>
      <w:spacing w:after="0" w:line="240" w:lineRule="auto"/>
    </w:pPr>
  </w:style>
  <w:style w:type="paragraph" w:styleId="Header">
    <w:name w:val="header"/>
    <w:basedOn w:val="Normal"/>
    <w:link w:val="HeaderChar"/>
    <w:uiPriority w:val="99"/>
    <w:unhideWhenUsed/>
    <w:rsid w:val="00BA22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2280"/>
  </w:style>
  <w:style w:type="paragraph" w:styleId="Footer">
    <w:name w:val="footer"/>
    <w:basedOn w:val="Normal"/>
    <w:link w:val="FooterChar"/>
    <w:uiPriority w:val="99"/>
    <w:unhideWhenUsed/>
    <w:rsid w:val="00BA22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22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061762">
      <w:bodyDiv w:val="1"/>
      <w:marLeft w:val="0"/>
      <w:marRight w:val="0"/>
      <w:marTop w:val="0"/>
      <w:marBottom w:val="0"/>
      <w:divBdr>
        <w:top w:val="none" w:sz="0" w:space="0" w:color="auto"/>
        <w:left w:val="none" w:sz="0" w:space="0" w:color="auto"/>
        <w:bottom w:val="none" w:sz="0" w:space="0" w:color="auto"/>
        <w:right w:val="none" w:sz="0" w:space="0" w:color="auto"/>
      </w:divBdr>
    </w:div>
    <w:div w:id="630329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hswales365.sharepoint.com/sites/SBU_QualitySafetyAndImprovement/Shared%20Documents/Forms/AllItems.aspx?id=%2Fsites%2FSBU%5FQualitySafetyAndImprovement%2FShared%20Documents%2FStrategy%20Launch%20Event%2FApproved%20with%20Edit1%20%2D%20Quality%20Strategy%202023%2Epdf&amp;parent=%2Fsites%2FSBU%5FQualitySafetyAndImprovement%2FShared%20Documents%2FStrategy%20Launch%20Event&amp;p=true&amp;ga=1"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uturegenerations.wales/wp-content/uploads/2017/02/150623-guide-to-the-fg-act-en.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0b0568e-e574-4342-a9c0-c22c6fec6509">
      <Terms xmlns="http://schemas.microsoft.com/office/infopath/2007/PartnerControls"/>
    </lcf76f155ced4ddcb4097134ff3c332f>
    <TaxCatchAll xmlns="fdfaf355-f7ae-47f3-8f93-739a60756710"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E4FF73-8003-499C-BAFA-5BBF4E182736}">
  <ds:schemaRefs>
    <ds:schemaRef ds:uri="http://schemas.microsoft.com/sharepoint/v3/contenttype/forms"/>
  </ds:schemaRefs>
</ds:datastoreItem>
</file>

<file path=customXml/itemProps2.xml><?xml version="1.0" encoding="utf-8"?>
<ds:datastoreItem xmlns:ds="http://schemas.openxmlformats.org/officeDocument/2006/customXml" ds:itemID="{DBAC6A9C-D9C5-478A-8997-0B6B021FBC32}"/>
</file>

<file path=customXml/itemProps3.xml><?xml version="1.0" encoding="utf-8"?>
<ds:datastoreItem xmlns:ds="http://schemas.openxmlformats.org/officeDocument/2006/customXml" ds:itemID="{4D13B1CE-6D17-44D8-9455-45F98D696F9B}">
  <ds:schemaRefs>
    <ds:schemaRef ds:uri="http://schemas.microsoft.com/office/2006/metadata/properties"/>
    <ds:schemaRef ds:uri="http://schemas.microsoft.com/office/infopath/2007/PartnerControls"/>
    <ds:schemaRef ds:uri="47f3e377-2326-41eb-b4db-60ffe8f7bd03"/>
    <ds:schemaRef ds:uri="6ef38dfb-5eec-43bc-9883-56aa6d2d8de2"/>
  </ds:schemaRefs>
</ds:datastoreItem>
</file>

<file path=customXml/itemProps4.xml><?xml version="1.0" encoding="utf-8"?>
<ds:datastoreItem xmlns:ds="http://schemas.openxmlformats.org/officeDocument/2006/customXml" ds:itemID="{809291B7-DD35-45C9-AE76-CD8E6E469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10</Pages>
  <Words>2875</Words>
  <Characters>16388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O'Sullivan (Swansea Bay UHB - Directorate of Insight, Communications and Engagement)</dc:creator>
  <cp:keywords/>
  <dc:description/>
  <cp:lastModifiedBy>Sam Page (Swansea Bay UHB - Primary and Community Services )</cp:lastModifiedBy>
  <cp:revision>4</cp:revision>
  <dcterms:created xsi:type="dcterms:W3CDTF">2026-09-14T09:28:00Z</dcterms:created>
  <dcterms:modified xsi:type="dcterms:W3CDTF">2026-09-14T10:31:00Z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docLang">
    <vt:lpwstr>en</vt:lpwstr>
  </property>
  <property fmtid="{D5CDD505-2E9C-101B-9397-08002B2CF9AE}" pid="4" name="MediaServiceImageTags">
    <vt:lpwstr/>
  </property>
</Properties>
</file>