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141748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295897">
                              <w:rPr>
                                <w:rFonts w:ascii="Verdana" w:hAnsi="Verdana"/>
                                <w:b/>
                                <w:sz w:val="22"/>
                                <w:szCs w:val="22"/>
                              </w:rPr>
                              <w:t>055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C6F0C">
                              <w:rPr>
                                <w:rFonts w:ascii="Verdana" w:hAnsi="Verdana"/>
                                <w:b/>
                                <w:noProof/>
                                <w:sz w:val="22"/>
                                <w:szCs w:val="22"/>
                              </w:rPr>
                              <w:t>07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141748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295897">
                        <w:rPr>
                          <w:rFonts w:ascii="Verdana" w:hAnsi="Verdana"/>
                          <w:b/>
                          <w:sz w:val="22"/>
                          <w:szCs w:val="22"/>
                        </w:rPr>
                        <w:t>055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C6F0C">
                        <w:rPr>
                          <w:rFonts w:ascii="Verdana" w:hAnsi="Verdana"/>
                          <w:b/>
                          <w:noProof/>
                          <w:sz w:val="22"/>
                          <w:szCs w:val="22"/>
                        </w:rPr>
                        <w:t>07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DB181B6" w:rsidR="00DC0D5A" w:rsidRPr="00EA57D4" w:rsidRDefault="003A4D00" w:rsidP="00DC0D5A">
      <w:pPr>
        <w:spacing w:before="280"/>
        <w:rPr>
          <w:rFonts w:ascii="Verdana" w:hAnsi="Verdana"/>
          <w:bCs/>
          <w:sz w:val="22"/>
          <w:u w:val="single"/>
        </w:rPr>
      </w:pPr>
      <w:r>
        <w:rPr>
          <w:rFonts w:ascii="Verdana" w:hAnsi="Verdana"/>
          <w:sz w:val="22"/>
        </w:rPr>
        <w:t xml:space="preserve">Please </w:t>
      </w:r>
      <w:r w:rsidR="0098444A">
        <w:rPr>
          <w:rFonts w:ascii="Verdana" w:hAnsi="Verdana"/>
          <w:sz w:val="22"/>
        </w:rPr>
        <w:t>note that the information we have provided reflects the period January to June 2026.</w:t>
      </w:r>
      <w:r w:rsidR="0098444A">
        <w:rPr>
          <w:rFonts w:ascii="Verdana" w:hAnsi="Verdana"/>
          <w:sz w:val="22"/>
        </w:rPr>
        <w:br/>
      </w:r>
      <w:r w:rsidR="00A10460" w:rsidRPr="00A10460">
        <w:rPr>
          <w:rFonts w:ascii="Verdana" w:hAnsi="Verdana"/>
          <w:sz w:val="22"/>
        </w:rPr>
        <w:br/>
      </w:r>
      <w:r w:rsidR="00A115C7" w:rsidRPr="00EA57D4">
        <w:rPr>
          <w:rFonts w:ascii="Verdana" w:hAnsi="Verdana"/>
          <w:bCs/>
          <w:sz w:val="22"/>
          <w:u w:val="single"/>
        </w:rPr>
        <w:t>Request and response:</w:t>
      </w:r>
    </w:p>
    <w:p w14:paraId="6BEAA4CF" w14:textId="7BBB4A13" w:rsidR="00295897" w:rsidRPr="00295897" w:rsidRDefault="00295897" w:rsidP="00295897">
      <w:pPr>
        <w:pStyle w:val="ListParagraph"/>
        <w:numPr>
          <w:ilvl w:val="0"/>
          <w:numId w:val="23"/>
        </w:numPr>
        <w:spacing w:before="0" w:after="0" w:line="254" w:lineRule="auto"/>
        <w:ind w:right="0"/>
        <w:rPr>
          <w:rFonts w:ascii="Verdana" w:eastAsia="Aptos" w:hAnsi="Verdana" w:cs="Aptos"/>
          <w:b/>
          <w:bCs/>
          <w:sz w:val="22"/>
          <w:szCs w:val="22"/>
          <w:lang w:eastAsia="en-US"/>
        </w:rPr>
      </w:pPr>
      <w:r w:rsidRPr="00295897">
        <w:rPr>
          <w:rFonts w:ascii="Verdana" w:eastAsia="Aptos" w:hAnsi="Verdana" w:cs="Aptos"/>
          <w:b/>
          <w:bCs/>
          <w:sz w:val="22"/>
          <w:szCs w:val="22"/>
          <w:lang w:eastAsia="en-US"/>
        </w:rPr>
        <w:t xml:space="preserve">How many patients were initiated on Ruxolitinib (Jakavi) in the past 6 months for the following conditions? (Patients are classed as initiated if they have not received any of the above treatments in the previous 6 months)                           </w:t>
      </w:r>
    </w:p>
    <w:p w14:paraId="23C17AE8" w14:textId="77777777" w:rsidR="00295897" w:rsidRPr="00295897" w:rsidRDefault="00295897" w:rsidP="00295897">
      <w:pPr>
        <w:spacing w:before="0" w:after="0" w:line="254" w:lineRule="auto"/>
        <w:ind w:right="0"/>
        <w:rPr>
          <w:rFonts w:ascii="Verdana" w:eastAsia="Aptos" w:hAnsi="Verdana" w:cs="Aptos"/>
          <w:sz w:val="22"/>
          <w:szCs w:val="22"/>
          <w:lang w:eastAsia="en-US"/>
        </w:rPr>
      </w:pPr>
      <w:r w:rsidRPr="00295897">
        <w:rPr>
          <w:rFonts w:ascii="Verdana" w:eastAsia="Aptos" w:hAnsi="Verdana" w:cs="Aptos"/>
          <w:sz w:val="22"/>
          <w:szCs w:val="22"/>
          <w:lang w:eastAsia="en-US"/>
        </w:rPr>
        <w:t xml:space="preserve">                              </w:t>
      </w:r>
    </w:p>
    <w:p w14:paraId="5094EABA" w14:textId="55022126" w:rsidR="00295897" w:rsidRPr="00295897" w:rsidRDefault="00295897" w:rsidP="00295897">
      <w:pPr>
        <w:numPr>
          <w:ilvl w:val="0"/>
          <w:numId w:val="19"/>
        </w:numPr>
        <w:spacing w:before="0" w:after="0" w:line="254" w:lineRule="auto"/>
        <w:ind w:left="1225" w:right="0"/>
        <w:contextualSpacing/>
        <w:rPr>
          <w:rFonts w:ascii="Verdana" w:eastAsia="Aptos" w:hAnsi="Verdana" w:cs="Aptos"/>
          <w:sz w:val="22"/>
          <w:szCs w:val="22"/>
          <w:lang w:eastAsia="en-US"/>
        </w:rPr>
      </w:pPr>
      <w:r w:rsidRPr="00295897">
        <w:rPr>
          <w:rFonts w:ascii="Verdana" w:eastAsia="Aptos" w:hAnsi="Verdana" w:cs="Aptos"/>
          <w:sz w:val="22"/>
          <w:szCs w:val="22"/>
          <w:lang w:eastAsia="en-US"/>
        </w:rPr>
        <w:t>Myelofibrosis (ICD10 code D47.4)</w:t>
      </w:r>
      <w:r w:rsidR="0098444A">
        <w:rPr>
          <w:rFonts w:ascii="Verdana" w:eastAsia="Aptos" w:hAnsi="Verdana" w:cs="Aptos"/>
          <w:sz w:val="22"/>
          <w:szCs w:val="22"/>
          <w:lang w:eastAsia="en-US"/>
        </w:rPr>
        <w:t xml:space="preserve"> – 17 patients</w:t>
      </w:r>
      <w:r w:rsidRPr="00295897">
        <w:rPr>
          <w:rFonts w:ascii="Verdana" w:eastAsia="Aptos" w:hAnsi="Verdana" w:cs="Aptos"/>
          <w:sz w:val="22"/>
          <w:szCs w:val="22"/>
          <w:lang w:eastAsia="en-US"/>
        </w:rPr>
        <w:t xml:space="preserve">                        </w:t>
      </w:r>
    </w:p>
    <w:p w14:paraId="7BFDB03E" w14:textId="6E42EF31" w:rsidR="00295897" w:rsidRPr="00295897" w:rsidRDefault="00295897" w:rsidP="00295897">
      <w:pPr>
        <w:numPr>
          <w:ilvl w:val="0"/>
          <w:numId w:val="19"/>
        </w:numPr>
        <w:spacing w:before="0" w:after="0" w:line="254" w:lineRule="auto"/>
        <w:ind w:left="1225" w:right="0"/>
        <w:contextualSpacing/>
        <w:rPr>
          <w:rFonts w:ascii="Verdana" w:eastAsia="Aptos" w:hAnsi="Verdana" w:cs="Aptos"/>
          <w:sz w:val="22"/>
          <w:szCs w:val="22"/>
          <w:lang w:eastAsia="en-US"/>
        </w:rPr>
      </w:pPr>
      <w:r w:rsidRPr="00295897">
        <w:rPr>
          <w:rFonts w:ascii="Verdana" w:eastAsia="Aptos" w:hAnsi="Verdana" w:cs="Aptos"/>
          <w:sz w:val="22"/>
          <w:szCs w:val="22"/>
          <w:lang w:eastAsia="en-US"/>
        </w:rPr>
        <w:t>Polycythaemia Vera (ICD10 code D45)</w:t>
      </w:r>
      <w:r w:rsidR="0098444A">
        <w:rPr>
          <w:rFonts w:ascii="Verdana" w:eastAsia="Aptos" w:hAnsi="Verdana" w:cs="Aptos"/>
          <w:sz w:val="22"/>
          <w:szCs w:val="22"/>
          <w:lang w:eastAsia="en-US"/>
        </w:rPr>
        <w:t xml:space="preserve"> – 5 patients</w:t>
      </w:r>
    </w:p>
    <w:p w14:paraId="4E5F3016" w14:textId="20BEA763" w:rsidR="00295897" w:rsidRPr="00295897" w:rsidRDefault="00295897" w:rsidP="00295897">
      <w:pPr>
        <w:numPr>
          <w:ilvl w:val="0"/>
          <w:numId w:val="19"/>
        </w:numPr>
        <w:spacing w:before="0" w:after="0" w:line="254" w:lineRule="auto"/>
        <w:ind w:left="1225" w:right="0"/>
        <w:contextualSpacing/>
        <w:rPr>
          <w:rFonts w:ascii="Verdana" w:eastAsia="Aptos" w:hAnsi="Verdana" w:cs="Aptos"/>
          <w:sz w:val="22"/>
          <w:szCs w:val="22"/>
          <w:lang w:eastAsia="en-US"/>
        </w:rPr>
      </w:pPr>
      <w:r w:rsidRPr="00295897">
        <w:rPr>
          <w:rFonts w:ascii="Verdana" w:eastAsia="Aptos" w:hAnsi="Verdana" w:cs="Aptos"/>
          <w:sz w:val="22"/>
          <w:szCs w:val="22"/>
          <w:lang w:eastAsia="en-US"/>
        </w:rPr>
        <w:t>Graft vs Host Disease (GvHD) (ICD10 code T86.0 or D89.8) (SNOMED Code: SCTID: 234646005)</w:t>
      </w:r>
      <w:r w:rsidR="0098444A">
        <w:rPr>
          <w:rFonts w:ascii="Verdana" w:eastAsia="Aptos" w:hAnsi="Verdana" w:cs="Aptos"/>
          <w:sz w:val="22"/>
          <w:szCs w:val="22"/>
          <w:lang w:eastAsia="en-US"/>
        </w:rPr>
        <w:t xml:space="preserve"> – 0 patients</w:t>
      </w:r>
      <w:r w:rsidRPr="00295897">
        <w:rPr>
          <w:rFonts w:ascii="Verdana" w:eastAsia="Aptos" w:hAnsi="Verdana" w:cs="Aptos"/>
          <w:sz w:val="22"/>
          <w:szCs w:val="22"/>
          <w:lang w:eastAsia="en-US"/>
        </w:rPr>
        <w:t xml:space="preserve">                      </w:t>
      </w:r>
    </w:p>
    <w:p w14:paraId="34C495AF" w14:textId="77777777" w:rsidR="00295897" w:rsidRPr="00295897" w:rsidRDefault="00295897" w:rsidP="00295897">
      <w:pPr>
        <w:spacing w:before="0" w:after="0" w:line="254" w:lineRule="auto"/>
        <w:ind w:right="0"/>
        <w:rPr>
          <w:rFonts w:ascii="Verdana" w:eastAsia="Aptos" w:hAnsi="Verdana" w:cs="Aptos"/>
          <w:sz w:val="22"/>
          <w:szCs w:val="22"/>
          <w:lang w:eastAsia="en-US"/>
        </w:rPr>
      </w:pPr>
      <w:r w:rsidRPr="00295897">
        <w:rPr>
          <w:rFonts w:ascii="Verdana" w:eastAsia="Aptos" w:hAnsi="Verdana" w:cs="Aptos"/>
          <w:sz w:val="22"/>
          <w:szCs w:val="22"/>
          <w:lang w:eastAsia="en-US"/>
        </w:rPr>
        <w:t xml:space="preserve">                              </w:t>
      </w:r>
    </w:p>
    <w:p w14:paraId="74AF1E4E" w14:textId="2D185723" w:rsidR="00295897" w:rsidRPr="00295897" w:rsidRDefault="00295897" w:rsidP="00295897">
      <w:pPr>
        <w:pStyle w:val="ListParagraph"/>
        <w:numPr>
          <w:ilvl w:val="0"/>
          <w:numId w:val="23"/>
        </w:numPr>
        <w:spacing w:before="0" w:after="0" w:line="254" w:lineRule="auto"/>
        <w:ind w:right="0"/>
        <w:rPr>
          <w:rFonts w:ascii="Verdana" w:eastAsia="Aptos" w:hAnsi="Verdana" w:cs="Aptos"/>
          <w:b/>
          <w:bCs/>
          <w:sz w:val="22"/>
          <w:szCs w:val="22"/>
          <w:lang w:eastAsia="en-US"/>
        </w:rPr>
      </w:pPr>
      <w:r w:rsidRPr="00295897">
        <w:rPr>
          <w:rFonts w:ascii="Verdana" w:eastAsia="Aptos" w:hAnsi="Verdana" w:cs="Aptos"/>
          <w:b/>
          <w:bCs/>
          <w:sz w:val="22"/>
          <w:szCs w:val="22"/>
          <w:lang w:eastAsia="en-US"/>
        </w:rPr>
        <w:t xml:space="preserve">How many patients were initiated with the following regimens for any condition in the past 6 months? (Patients are classed as initiated if they have not received any of the above treatments in the previous 6 months)                    </w:t>
      </w:r>
    </w:p>
    <w:p w14:paraId="7D2A9E54" w14:textId="77777777" w:rsidR="00295897" w:rsidRPr="00295897" w:rsidRDefault="00295897" w:rsidP="00295897">
      <w:pPr>
        <w:spacing w:before="0" w:after="0" w:line="254" w:lineRule="auto"/>
        <w:ind w:right="0"/>
        <w:rPr>
          <w:rFonts w:ascii="Verdana" w:eastAsia="Aptos" w:hAnsi="Verdana" w:cs="Aptos"/>
          <w:sz w:val="22"/>
          <w:szCs w:val="22"/>
          <w:lang w:eastAsia="en-US"/>
        </w:rPr>
      </w:pPr>
      <w:r w:rsidRPr="00295897">
        <w:rPr>
          <w:rFonts w:ascii="Verdana" w:eastAsia="Aptos" w:hAnsi="Verdana" w:cs="Aptos"/>
          <w:sz w:val="22"/>
          <w:szCs w:val="22"/>
          <w:lang w:eastAsia="en-US"/>
        </w:rPr>
        <w:t xml:space="preserve">                              </w:t>
      </w:r>
    </w:p>
    <w:p w14:paraId="6708F06D" w14:textId="541F3F43" w:rsidR="00295897" w:rsidRPr="00295897" w:rsidRDefault="00295897" w:rsidP="00295897">
      <w:pPr>
        <w:numPr>
          <w:ilvl w:val="0"/>
          <w:numId w:val="20"/>
        </w:numPr>
        <w:spacing w:before="0" w:after="0" w:line="254" w:lineRule="auto"/>
        <w:ind w:left="1225" w:right="0"/>
        <w:contextualSpacing/>
        <w:rPr>
          <w:rFonts w:ascii="Verdana" w:eastAsia="Aptos" w:hAnsi="Verdana" w:cs="Aptos"/>
          <w:sz w:val="22"/>
          <w:szCs w:val="22"/>
          <w:lang w:eastAsia="en-US"/>
        </w:rPr>
      </w:pPr>
      <w:proofErr w:type="spellStart"/>
      <w:r w:rsidRPr="00295897">
        <w:rPr>
          <w:rFonts w:ascii="Verdana" w:eastAsia="Aptos" w:hAnsi="Verdana" w:cs="Aptos"/>
          <w:sz w:val="22"/>
          <w:szCs w:val="22"/>
          <w:lang w:eastAsia="en-US"/>
        </w:rPr>
        <w:t>Momelotinib</w:t>
      </w:r>
      <w:proofErr w:type="spellEnd"/>
      <w:r w:rsidR="0098444A">
        <w:rPr>
          <w:rFonts w:ascii="Verdana" w:eastAsia="Aptos" w:hAnsi="Verdana" w:cs="Aptos"/>
          <w:sz w:val="22"/>
          <w:szCs w:val="22"/>
          <w:lang w:eastAsia="en-US"/>
        </w:rPr>
        <w:t xml:space="preserve"> - &lt;5* patients</w:t>
      </w:r>
      <w:r w:rsidRPr="00295897">
        <w:rPr>
          <w:rFonts w:ascii="Verdana" w:eastAsia="Aptos" w:hAnsi="Verdana" w:cs="Aptos"/>
          <w:sz w:val="22"/>
          <w:szCs w:val="22"/>
          <w:lang w:eastAsia="en-US"/>
        </w:rPr>
        <w:t xml:space="preserve">                    </w:t>
      </w:r>
    </w:p>
    <w:p w14:paraId="5CFC85CC" w14:textId="2BF57D70" w:rsidR="00295897" w:rsidRPr="00295897" w:rsidRDefault="00295897" w:rsidP="00295897">
      <w:pPr>
        <w:numPr>
          <w:ilvl w:val="0"/>
          <w:numId w:val="20"/>
        </w:numPr>
        <w:spacing w:before="0" w:after="0" w:line="254" w:lineRule="auto"/>
        <w:ind w:left="1225" w:right="0"/>
        <w:contextualSpacing/>
        <w:rPr>
          <w:rFonts w:ascii="Verdana" w:eastAsia="Aptos" w:hAnsi="Verdana" w:cs="Aptos"/>
          <w:sz w:val="22"/>
          <w:szCs w:val="22"/>
          <w:lang w:eastAsia="en-US"/>
        </w:rPr>
      </w:pPr>
      <w:proofErr w:type="spellStart"/>
      <w:r w:rsidRPr="00295897">
        <w:rPr>
          <w:rFonts w:ascii="Verdana" w:eastAsia="Aptos" w:hAnsi="Verdana" w:cs="Aptos"/>
          <w:sz w:val="22"/>
          <w:szCs w:val="22"/>
          <w:lang w:eastAsia="en-US"/>
        </w:rPr>
        <w:t>Fedratinib</w:t>
      </w:r>
      <w:proofErr w:type="spellEnd"/>
      <w:r w:rsidRPr="00295897">
        <w:rPr>
          <w:rFonts w:ascii="Verdana" w:eastAsia="Aptos" w:hAnsi="Verdana" w:cs="Aptos"/>
          <w:sz w:val="22"/>
          <w:szCs w:val="22"/>
          <w:lang w:eastAsia="en-US"/>
        </w:rPr>
        <w:t xml:space="preserve"> </w:t>
      </w:r>
      <w:r w:rsidR="0098444A">
        <w:rPr>
          <w:rFonts w:ascii="Verdana" w:eastAsia="Aptos" w:hAnsi="Verdana" w:cs="Aptos"/>
          <w:sz w:val="22"/>
          <w:szCs w:val="22"/>
          <w:lang w:eastAsia="en-US"/>
        </w:rPr>
        <w:t>– 0 patients</w:t>
      </w:r>
      <w:r w:rsidRPr="00295897">
        <w:rPr>
          <w:rFonts w:ascii="Verdana" w:eastAsia="Aptos" w:hAnsi="Verdana" w:cs="Aptos"/>
          <w:sz w:val="22"/>
          <w:szCs w:val="22"/>
          <w:lang w:eastAsia="en-US"/>
        </w:rPr>
        <w:t xml:space="preserve">                        </w:t>
      </w:r>
    </w:p>
    <w:p w14:paraId="5EA5DB25" w14:textId="77777777" w:rsidR="00295897" w:rsidRPr="00295897" w:rsidRDefault="00295897" w:rsidP="00295897">
      <w:pPr>
        <w:spacing w:before="0" w:after="0" w:line="254" w:lineRule="auto"/>
        <w:ind w:right="0"/>
        <w:rPr>
          <w:rFonts w:ascii="Verdana" w:eastAsia="Aptos" w:hAnsi="Verdana" w:cs="Aptos"/>
          <w:sz w:val="22"/>
          <w:szCs w:val="22"/>
          <w:lang w:eastAsia="en-US"/>
        </w:rPr>
      </w:pPr>
      <w:r w:rsidRPr="00295897">
        <w:rPr>
          <w:rFonts w:ascii="Verdana" w:eastAsia="Aptos" w:hAnsi="Verdana" w:cs="Aptos"/>
          <w:sz w:val="22"/>
          <w:szCs w:val="22"/>
          <w:lang w:eastAsia="en-US"/>
        </w:rPr>
        <w:t xml:space="preserve">                                                            </w:t>
      </w:r>
    </w:p>
    <w:p w14:paraId="1BD4F3D5" w14:textId="6CD27F05" w:rsidR="00295897" w:rsidRPr="00295897" w:rsidRDefault="00295897" w:rsidP="00295897">
      <w:pPr>
        <w:pStyle w:val="ListParagraph"/>
        <w:numPr>
          <w:ilvl w:val="0"/>
          <w:numId w:val="23"/>
        </w:numPr>
        <w:spacing w:before="0" w:after="0" w:line="254" w:lineRule="auto"/>
        <w:ind w:right="0"/>
        <w:rPr>
          <w:rFonts w:ascii="Verdana" w:eastAsia="Aptos" w:hAnsi="Verdana" w:cs="Aptos"/>
          <w:b/>
          <w:bCs/>
          <w:sz w:val="22"/>
          <w:szCs w:val="22"/>
          <w:lang w:eastAsia="en-US"/>
        </w:rPr>
      </w:pPr>
      <w:r w:rsidRPr="00295897">
        <w:rPr>
          <w:rFonts w:ascii="Verdana" w:eastAsia="Aptos" w:hAnsi="Verdana" w:cs="Aptos"/>
          <w:b/>
          <w:bCs/>
          <w:sz w:val="22"/>
          <w:szCs w:val="22"/>
          <w:lang w:eastAsia="en-US"/>
        </w:rPr>
        <w:t xml:space="preserve">How many patients were treated in the past 6 months for Polycythaemia Vera (ICD10 code D45) with?                             </w:t>
      </w:r>
    </w:p>
    <w:p w14:paraId="539B009A" w14:textId="77777777" w:rsidR="00295897" w:rsidRPr="00295897" w:rsidRDefault="00295897" w:rsidP="00295897">
      <w:pPr>
        <w:spacing w:before="0" w:after="0" w:line="254" w:lineRule="auto"/>
        <w:ind w:right="0"/>
        <w:rPr>
          <w:rFonts w:ascii="Verdana" w:eastAsia="Aptos" w:hAnsi="Verdana" w:cs="Aptos"/>
          <w:sz w:val="22"/>
          <w:szCs w:val="22"/>
          <w:lang w:eastAsia="en-US"/>
        </w:rPr>
      </w:pPr>
      <w:r w:rsidRPr="00295897">
        <w:rPr>
          <w:rFonts w:ascii="Verdana" w:eastAsia="Aptos" w:hAnsi="Verdana" w:cs="Aptos"/>
          <w:sz w:val="22"/>
          <w:szCs w:val="22"/>
          <w:lang w:eastAsia="en-US"/>
        </w:rPr>
        <w:t xml:space="preserve">                              </w:t>
      </w:r>
    </w:p>
    <w:p w14:paraId="7C73060F" w14:textId="3C0EBADF" w:rsidR="00295897" w:rsidRPr="00295897" w:rsidRDefault="00295897" w:rsidP="00295897">
      <w:pPr>
        <w:numPr>
          <w:ilvl w:val="0"/>
          <w:numId w:val="21"/>
        </w:numPr>
        <w:spacing w:before="0" w:after="0" w:line="254" w:lineRule="auto"/>
        <w:ind w:left="1225" w:right="0"/>
        <w:contextualSpacing/>
        <w:rPr>
          <w:rFonts w:ascii="Verdana" w:eastAsia="Aptos" w:hAnsi="Verdana" w:cs="Aptos"/>
          <w:sz w:val="22"/>
          <w:szCs w:val="22"/>
          <w:lang w:eastAsia="en-US"/>
        </w:rPr>
      </w:pPr>
      <w:r w:rsidRPr="00295897">
        <w:rPr>
          <w:rFonts w:ascii="Verdana" w:eastAsia="Aptos" w:hAnsi="Verdana" w:cs="Aptos"/>
          <w:sz w:val="22"/>
          <w:szCs w:val="22"/>
          <w:lang w:eastAsia="en-US"/>
        </w:rPr>
        <w:t>Hydroxycarbamide</w:t>
      </w:r>
      <w:r w:rsidR="0098444A">
        <w:rPr>
          <w:rFonts w:ascii="Verdana" w:eastAsia="Aptos" w:hAnsi="Verdana" w:cs="Aptos"/>
          <w:sz w:val="22"/>
          <w:szCs w:val="22"/>
          <w:lang w:eastAsia="en-US"/>
        </w:rPr>
        <w:t xml:space="preserve"> – 21 patients</w:t>
      </w:r>
      <w:r w:rsidRPr="00295897">
        <w:rPr>
          <w:rFonts w:ascii="Verdana" w:eastAsia="Aptos" w:hAnsi="Verdana" w:cs="Aptos"/>
          <w:sz w:val="22"/>
          <w:szCs w:val="22"/>
          <w:lang w:eastAsia="en-US"/>
        </w:rPr>
        <w:t xml:space="preserve">                       </w:t>
      </w:r>
    </w:p>
    <w:p w14:paraId="63BC5FCA" w14:textId="4D46BE8D" w:rsidR="00295897" w:rsidRPr="00295897" w:rsidRDefault="00295897" w:rsidP="00295897">
      <w:pPr>
        <w:numPr>
          <w:ilvl w:val="0"/>
          <w:numId w:val="21"/>
        </w:numPr>
        <w:spacing w:before="0" w:after="0" w:line="254" w:lineRule="auto"/>
        <w:ind w:left="1225" w:right="0"/>
        <w:contextualSpacing/>
        <w:rPr>
          <w:rFonts w:ascii="Verdana" w:eastAsia="Aptos" w:hAnsi="Verdana" w:cs="Aptos"/>
          <w:sz w:val="22"/>
          <w:szCs w:val="22"/>
          <w:lang w:eastAsia="en-US"/>
        </w:rPr>
      </w:pPr>
      <w:r w:rsidRPr="00295897">
        <w:rPr>
          <w:rFonts w:ascii="Verdana" w:eastAsia="Aptos" w:hAnsi="Verdana" w:cs="Aptos"/>
          <w:sz w:val="22"/>
          <w:szCs w:val="22"/>
          <w:lang w:eastAsia="en-US"/>
        </w:rPr>
        <w:t>Interferon therapy </w:t>
      </w:r>
      <w:r w:rsidR="0098444A">
        <w:rPr>
          <w:rFonts w:ascii="Verdana" w:eastAsia="Aptos" w:hAnsi="Verdana" w:cs="Aptos"/>
          <w:sz w:val="22"/>
          <w:szCs w:val="22"/>
          <w:lang w:eastAsia="en-US"/>
        </w:rPr>
        <w:t>- &lt;5* patients</w:t>
      </w:r>
      <w:r w:rsidRPr="00295897">
        <w:rPr>
          <w:rFonts w:ascii="Verdana" w:eastAsia="Aptos" w:hAnsi="Verdana" w:cs="Aptos"/>
          <w:sz w:val="22"/>
          <w:szCs w:val="22"/>
          <w:lang w:eastAsia="en-US"/>
        </w:rPr>
        <w:t xml:space="preserve">                    </w:t>
      </w:r>
    </w:p>
    <w:p w14:paraId="4CB3A96A" w14:textId="77777777" w:rsidR="00295897" w:rsidRPr="00295897" w:rsidRDefault="00295897" w:rsidP="00295897">
      <w:pPr>
        <w:spacing w:before="0" w:after="0" w:line="254" w:lineRule="auto"/>
        <w:ind w:right="0"/>
        <w:rPr>
          <w:rFonts w:ascii="Verdana" w:eastAsia="Aptos" w:hAnsi="Verdana" w:cs="Aptos"/>
          <w:sz w:val="22"/>
          <w:szCs w:val="22"/>
          <w:lang w:eastAsia="en-US"/>
        </w:rPr>
      </w:pPr>
      <w:r w:rsidRPr="00295897">
        <w:rPr>
          <w:rFonts w:ascii="Verdana" w:eastAsia="Aptos" w:hAnsi="Verdana" w:cs="Aptos"/>
          <w:sz w:val="22"/>
          <w:szCs w:val="22"/>
          <w:lang w:eastAsia="en-US"/>
        </w:rPr>
        <w:t xml:space="preserve">                              </w:t>
      </w:r>
    </w:p>
    <w:p w14:paraId="237729F7" w14:textId="785FE18F" w:rsidR="00295897" w:rsidRPr="00295897" w:rsidRDefault="00295897" w:rsidP="00295897">
      <w:pPr>
        <w:pStyle w:val="ListParagraph"/>
        <w:numPr>
          <w:ilvl w:val="0"/>
          <w:numId w:val="23"/>
        </w:numPr>
        <w:spacing w:before="0" w:after="0" w:line="254" w:lineRule="auto"/>
        <w:ind w:right="0"/>
        <w:rPr>
          <w:rFonts w:ascii="Verdana" w:eastAsia="Aptos" w:hAnsi="Verdana" w:cs="Aptos"/>
          <w:b/>
          <w:bCs/>
          <w:sz w:val="22"/>
          <w:szCs w:val="22"/>
          <w:lang w:eastAsia="en-US"/>
        </w:rPr>
      </w:pPr>
      <w:r w:rsidRPr="00295897">
        <w:rPr>
          <w:rFonts w:ascii="Verdana" w:eastAsia="Aptos" w:hAnsi="Verdana" w:cs="Aptos"/>
          <w:b/>
          <w:bCs/>
          <w:sz w:val="22"/>
          <w:szCs w:val="22"/>
          <w:lang w:eastAsia="en-US"/>
        </w:rPr>
        <w:t xml:space="preserve">Of the myelofibrosis (ICD10 D47.4) patients receiving the following treatments in the past 6 months, please indicate how many were receiving their first systemic therapy                              </w:t>
      </w:r>
    </w:p>
    <w:p w14:paraId="2D91B622" w14:textId="77777777" w:rsidR="00295897" w:rsidRPr="00295897" w:rsidRDefault="00295897" w:rsidP="00295897">
      <w:pPr>
        <w:spacing w:before="0" w:after="0" w:line="254" w:lineRule="auto"/>
        <w:ind w:right="0"/>
        <w:rPr>
          <w:rFonts w:ascii="Verdana" w:eastAsia="Aptos" w:hAnsi="Verdana" w:cs="Aptos"/>
          <w:sz w:val="22"/>
          <w:szCs w:val="22"/>
          <w:lang w:eastAsia="en-US"/>
        </w:rPr>
      </w:pPr>
      <w:r w:rsidRPr="00295897">
        <w:rPr>
          <w:rFonts w:ascii="Verdana" w:eastAsia="Aptos" w:hAnsi="Verdana" w:cs="Aptos"/>
          <w:sz w:val="22"/>
          <w:szCs w:val="22"/>
          <w:lang w:eastAsia="en-US"/>
        </w:rPr>
        <w:t xml:space="preserve">                              </w:t>
      </w:r>
    </w:p>
    <w:p w14:paraId="4A05022E" w14:textId="77777777" w:rsidR="00295897" w:rsidRPr="00295897" w:rsidRDefault="00295897" w:rsidP="00295897">
      <w:pPr>
        <w:spacing w:before="0" w:after="0" w:line="254" w:lineRule="auto"/>
        <w:ind w:left="865" w:right="0"/>
        <w:rPr>
          <w:rFonts w:ascii="Verdana" w:eastAsia="Aptos" w:hAnsi="Verdana" w:cs="Aptos"/>
          <w:sz w:val="22"/>
          <w:szCs w:val="22"/>
          <w:lang w:eastAsia="en-US"/>
        </w:rPr>
      </w:pPr>
      <w:r w:rsidRPr="00295897">
        <w:rPr>
          <w:rFonts w:ascii="Verdana" w:eastAsia="Aptos" w:hAnsi="Verdana" w:cs="Aptos"/>
          <w:sz w:val="22"/>
          <w:szCs w:val="22"/>
          <w:lang w:eastAsia="en-US"/>
        </w:rPr>
        <w:t xml:space="preserve">(First systemic therapy = patient has not previously received any drug treatment for myelofibrosis, including hydroxycarbamide, interferon therapy, JAK inhibitors, or other systemic therapy. Excludes a watch and wait approach.)                         </w:t>
      </w:r>
    </w:p>
    <w:p w14:paraId="3D3171A8" w14:textId="77777777" w:rsidR="00295897" w:rsidRPr="00295897" w:rsidRDefault="00295897" w:rsidP="00295897">
      <w:pPr>
        <w:spacing w:before="0" w:after="0" w:line="254" w:lineRule="auto"/>
        <w:ind w:right="0"/>
        <w:rPr>
          <w:rFonts w:ascii="Verdana" w:eastAsia="Aptos" w:hAnsi="Verdana" w:cs="Aptos"/>
          <w:sz w:val="22"/>
          <w:szCs w:val="22"/>
          <w:lang w:eastAsia="en-US"/>
        </w:rPr>
      </w:pPr>
      <w:r w:rsidRPr="00295897">
        <w:rPr>
          <w:rFonts w:ascii="Verdana" w:eastAsia="Aptos" w:hAnsi="Verdana" w:cs="Aptos"/>
          <w:sz w:val="22"/>
          <w:szCs w:val="22"/>
          <w:lang w:eastAsia="en-US"/>
        </w:rPr>
        <w:t xml:space="preserve">                              </w:t>
      </w:r>
    </w:p>
    <w:tbl>
      <w:tblPr>
        <w:tblW w:w="8608" w:type="dxa"/>
        <w:jc w:val="center"/>
        <w:tblCellMar>
          <w:left w:w="0" w:type="dxa"/>
          <w:right w:w="0" w:type="dxa"/>
        </w:tblCellMar>
        <w:tblLook w:val="04A0" w:firstRow="1" w:lastRow="0" w:firstColumn="1" w:lastColumn="0" w:noHBand="0" w:noVBand="1"/>
      </w:tblPr>
      <w:tblGrid>
        <w:gridCol w:w="3392"/>
        <w:gridCol w:w="2552"/>
        <w:gridCol w:w="2664"/>
      </w:tblGrid>
      <w:tr w:rsidR="00295897" w:rsidRPr="00295897" w14:paraId="2B8B0EDD" w14:textId="77777777" w:rsidTr="003A4D00">
        <w:trPr>
          <w:trHeight w:val="793"/>
          <w:jc w:val="center"/>
        </w:trPr>
        <w:tc>
          <w:tcPr>
            <w:tcW w:w="33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E216CB" w14:textId="77777777" w:rsidR="00295897" w:rsidRPr="00295897" w:rsidRDefault="00295897" w:rsidP="00295897">
            <w:pPr>
              <w:spacing w:before="0" w:after="0" w:line="240" w:lineRule="auto"/>
              <w:ind w:left="0" w:right="0"/>
              <w:jc w:val="center"/>
              <w:rPr>
                <w:rFonts w:ascii="Verdana" w:eastAsia="Aptos" w:hAnsi="Verdana" w:cs="Aptos"/>
                <w:color w:val="000000"/>
                <w:sz w:val="22"/>
                <w:szCs w:val="22"/>
                <w:lang w:eastAsia="en-IN"/>
              </w:rPr>
            </w:pPr>
            <w:r w:rsidRPr="00295897">
              <w:rPr>
                <w:rFonts w:ascii="Verdana" w:eastAsia="Aptos" w:hAnsi="Verdana" w:cs="Aptos"/>
                <w:color w:val="000000"/>
                <w:sz w:val="22"/>
                <w:szCs w:val="22"/>
                <w:lang w:eastAsia="en-IN"/>
              </w:rPr>
              <w:lastRenderedPageBreak/>
              <w:t>Treatment</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8913EA3" w14:textId="77777777" w:rsidR="00295897" w:rsidRPr="00295897" w:rsidRDefault="00295897" w:rsidP="00295897">
            <w:pPr>
              <w:spacing w:before="0" w:after="0" w:line="240" w:lineRule="auto"/>
              <w:ind w:left="0" w:right="0"/>
              <w:jc w:val="center"/>
              <w:rPr>
                <w:rFonts w:ascii="Verdana" w:eastAsia="Aptos" w:hAnsi="Verdana" w:cs="Aptos"/>
                <w:color w:val="000000"/>
                <w:sz w:val="22"/>
                <w:szCs w:val="22"/>
                <w:lang w:eastAsia="en-IN"/>
              </w:rPr>
            </w:pPr>
            <w:r w:rsidRPr="00295897">
              <w:rPr>
                <w:rFonts w:ascii="Verdana" w:eastAsia="Aptos" w:hAnsi="Verdana" w:cs="Aptos"/>
                <w:color w:val="000000"/>
                <w:sz w:val="22"/>
                <w:szCs w:val="22"/>
                <w:lang w:eastAsia="en-IN"/>
              </w:rPr>
              <w:t>First systemic therapy</w:t>
            </w:r>
          </w:p>
        </w:tc>
        <w:tc>
          <w:tcPr>
            <w:tcW w:w="266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71CEBB2" w14:textId="77777777" w:rsidR="00295897" w:rsidRPr="00295897" w:rsidRDefault="00295897" w:rsidP="00295897">
            <w:pPr>
              <w:spacing w:before="0" w:after="0" w:line="240" w:lineRule="auto"/>
              <w:ind w:left="0" w:right="0"/>
              <w:jc w:val="center"/>
              <w:rPr>
                <w:rFonts w:ascii="Verdana" w:eastAsia="Aptos" w:hAnsi="Verdana" w:cs="Aptos"/>
                <w:color w:val="000000"/>
                <w:sz w:val="22"/>
                <w:szCs w:val="22"/>
                <w:lang w:eastAsia="en-IN"/>
              </w:rPr>
            </w:pPr>
            <w:r w:rsidRPr="00295897">
              <w:rPr>
                <w:rFonts w:ascii="Verdana" w:eastAsia="Aptos" w:hAnsi="Verdana" w:cs="Aptos"/>
                <w:color w:val="000000"/>
                <w:sz w:val="22"/>
                <w:szCs w:val="22"/>
                <w:lang w:eastAsia="en-IN"/>
              </w:rPr>
              <w:t>Received prior systemic therapy</w:t>
            </w:r>
          </w:p>
        </w:tc>
      </w:tr>
      <w:tr w:rsidR="00295897" w:rsidRPr="00295897" w14:paraId="65CD47E7" w14:textId="77777777" w:rsidTr="003A4D00">
        <w:trPr>
          <w:trHeight w:val="198"/>
          <w:jc w:val="center"/>
        </w:trPr>
        <w:tc>
          <w:tcPr>
            <w:tcW w:w="339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0C6103A" w14:textId="77777777" w:rsidR="00295897" w:rsidRPr="00295897" w:rsidRDefault="00295897" w:rsidP="00295897">
            <w:pPr>
              <w:spacing w:before="0" w:after="0" w:line="240" w:lineRule="auto"/>
              <w:ind w:left="0" w:right="0"/>
              <w:rPr>
                <w:rFonts w:ascii="Verdana" w:eastAsia="Aptos" w:hAnsi="Verdana" w:cs="Aptos"/>
                <w:color w:val="000000"/>
                <w:sz w:val="22"/>
                <w:szCs w:val="22"/>
                <w:lang w:eastAsia="en-IN"/>
              </w:rPr>
            </w:pPr>
            <w:r w:rsidRPr="00295897">
              <w:rPr>
                <w:rFonts w:ascii="Verdana" w:eastAsia="Aptos" w:hAnsi="Verdana" w:cs="Aptos"/>
                <w:sz w:val="22"/>
                <w:szCs w:val="22"/>
                <w:lang w:eastAsia="en-US"/>
              </w:rPr>
              <w:t>Ruxolitinib (Jakavi)</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692FAE" w14:textId="3A74FD87" w:rsidR="00295897" w:rsidRPr="00295897" w:rsidRDefault="0098444A" w:rsidP="0098444A">
            <w:pPr>
              <w:spacing w:before="0" w:after="0" w:line="240" w:lineRule="auto"/>
              <w:ind w:left="0" w:right="0"/>
              <w:jc w:val="center"/>
              <w:rPr>
                <w:rFonts w:ascii="Verdana" w:eastAsia="Aptos" w:hAnsi="Verdana" w:cs="Aptos"/>
                <w:color w:val="000000"/>
                <w:sz w:val="22"/>
                <w:szCs w:val="22"/>
                <w:lang w:eastAsia="en-IN"/>
              </w:rPr>
            </w:pPr>
            <w:r>
              <w:rPr>
                <w:rFonts w:ascii="Verdana" w:eastAsia="Aptos" w:hAnsi="Verdana" w:cs="Aptos"/>
                <w:color w:val="000000"/>
                <w:sz w:val="22"/>
                <w:szCs w:val="22"/>
                <w:lang w:eastAsia="en-IN"/>
              </w:rPr>
              <w:t>&lt;5*</w:t>
            </w:r>
          </w:p>
        </w:tc>
        <w:tc>
          <w:tcPr>
            <w:tcW w:w="2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56D8EF" w14:textId="352EFFE8" w:rsidR="00295897" w:rsidRPr="00295897" w:rsidRDefault="0098444A" w:rsidP="0098444A">
            <w:pPr>
              <w:spacing w:before="0" w:after="0" w:line="240" w:lineRule="auto"/>
              <w:ind w:left="0" w:right="0"/>
              <w:jc w:val="center"/>
              <w:rPr>
                <w:rFonts w:ascii="Verdana" w:eastAsia="Aptos" w:hAnsi="Verdana" w:cs="Aptos"/>
                <w:color w:val="000000"/>
                <w:sz w:val="22"/>
                <w:szCs w:val="22"/>
                <w:lang w:eastAsia="en-IN"/>
              </w:rPr>
            </w:pPr>
            <w:r>
              <w:rPr>
                <w:rFonts w:ascii="Verdana" w:eastAsia="Aptos" w:hAnsi="Verdana" w:cs="Aptos"/>
                <w:color w:val="000000"/>
                <w:sz w:val="22"/>
                <w:szCs w:val="22"/>
                <w:lang w:eastAsia="en-IN"/>
              </w:rPr>
              <w:t>10</w:t>
            </w:r>
          </w:p>
        </w:tc>
      </w:tr>
      <w:tr w:rsidR="00295897" w:rsidRPr="00295897" w14:paraId="3E421FF4" w14:textId="77777777" w:rsidTr="003A4D00">
        <w:trPr>
          <w:trHeight w:val="198"/>
          <w:jc w:val="center"/>
        </w:trPr>
        <w:tc>
          <w:tcPr>
            <w:tcW w:w="339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F4C4528" w14:textId="77777777" w:rsidR="00295897" w:rsidRPr="00295897" w:rsidRDefault="00295897" w:rsidP="00295897">
            <w:pPr>
              <w:spacing w:before="0" w:after="0" w:line="240" w:lineRule="auto"/>
              <w:ind w:left="0" w:right="0"/>
              <w:rPr>
                <w:rFonts w:ascii="Verdana" w:eastAsia="Aptos" w:hAnsi="Verdana" w:cs="Aptos"/>
                <w:color w:val="000000"/>
                <w:sz w:val="22"/>
                <w:szCs w:val="22"/>
                <w:lang w:eastAsia="en-IN"/>
              </w:rPr>
            </w:pPr>
            <w:proofErr w:type="spellStart"/>
            <w:r w:rsidRPr="00295897">
              <w:rPr>
                <w:rFonts w:ascii="Verdana" w:eastAsia="Aptos" w:hAnsi="Verdana" w:cs="Aptos"/>
                <w:sz w:val="22"/>
                <w:szCs w:val="22"/>
                <w:lang w:eastAsia="en-US"/>
              </w:rPr>
              <w:t>Fedratinib</w:t>
            </w:r>
            <w:proofErr w:type="spellEnd"/>
            <w:r w:rsidRPr="00295897">
              <w:rPr>
                <w:rFonts w:ascii="Verdana" w:eastAsia="Aptos" w:hAnsi="Verdana" w:cs="Aptos"/>
                <w:sz w:val="22"/>
                <w:szCs w:val="22"/>
                <w:lang w:eastAsia="en-US"/>
              </w:rPr>
              <w:t xml:space="preserve"> (</w:t>
            </w:r>
            <w:proofErr w:type="spellStart"/>
            <w:r w:rsidRPr="00295897">
              <w:rPr>
                <w:rFonts w:ascii="Verdana" w:eastAsia="Aptos" w:hAnsi="Verdana" w:cs="Aptos"/>
                <w:sz w:val="22"/>
                <w:szCs w:val="22"/>
                <w:lang w:eastAsia="en-US"/>
              </w:rPr>
              <w:t>Inrebic</w:t>
            </w:r>
            <w:proofErr w:type="spellEnd"/>
            <w:r w:rsidRPr="00295897">
              <w:rPr>
                <w:rFonts w:ascii="Verdana" w:eastAsia="Aptos" w:hAnsi="Verdana" w:cs="Aptos"/>
                <w:sz w:val="22"/>
                <w:szCs w:val="22"/>
                <w:lang w:eastAsia="en-US"/>
              </w:rPr>
              <w:t>)</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05DA02" w14:textId="671C3548" w:rsidR="00295897" w:rsidRPr="00295897" w:rsidRDefault="0098444A" w:rsidP="0098444A">
            <w:pPr>
              <w:spacing w:before="0" w:after="0" w:line="240" w:lineRule="auto"/>
              <w:ind w:left="0" w:right="0"/>
              <w:jc w:val="center"/>
              <w:rPr>
                <w:rFonts w:ascii="Verdana" w:eastAsia="Aptos" w:hAnsi="Verdana" w:cs="Aptos"/>
                <w:color w:val="000000"/>
                <w:sz w:val="22"/>
                <w:szCs w:val="22"/>
                <w:lang w:eastAsia="en-IN"/>
              </w:rPr>
            </w:pPr>
            <w:r>
              <w:rPr>
                <w:rFonts w:ascii="Verdana" w:eastAsia="Aptos" w:hAnsi="Verdana" w:cs="Aptos"/>
                <w:color w:val="000000"/>
                <w:sz w:val="22"/>
                <w:szCs w:val="22"/>
                <w:lang w:eastAsia="en-IN"/>
              </w:rPr>
              <w:t>0</w:t>
            </w:r>
          </w:p>
        </w:tc>
        <w:tc>
          <w:tcPr>
            <w:tcW w:w="2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896DB3" w14:textId="4034E85E" w:rsidR="00295897" w:rsidRPr="00295897" w:rsidRDefault="0098444A" w:rsidP="0098444A">
            <w:pPr>
              <w:spacing w:before="0" w:after="0" w:line="240" w:lineRule="auto"/>
              <w:ind w:left="0" w:right="0"/>
              <w:jc w:val="center"/>
              <w:rPr>
                <w:rFonts w:ascii="Verdana" w:eastAsia="Aptos" w:hAnsi="Verdana" w:cs="Aptos"/>
                <w:color w:val="000000"/>
                <w:sz w:val="22"/>
                <w:szCs w:val="22"/>
                <w:lang w:eastAsia="en-IN"/>
              </w:rPr>
            </w:pPr>
            <w:r>
              <w:rPr>
                <w:rFonts w:ascii="Verdana" w:eastAsia="Aptos" w:hAnsi="Verdana" w:cs="Aptos"/>
                <w:color w:val="000000"/>
                <w:sz w:val="22"/>
                <w:szCs w:val="22"/>
                <w:lang w:eastAsia="en-IN"/>
              </w:rPr>
              <w:t>0</w:t>
            </w:r>
          </w:p>
        </w:tc>
      </w:tr>
      <w:tr w:rsidR="00295897" w:rsidRPr="00295897" w14:paraId="7F61FA3A" w14:textId="77777777" w:rsidTr="003A4D00">
        <w:trPr>
          <w:trHeight w:val="198"/>
          <w:jc w:val="center"/>
        </w:trPr>
        <w:tc>
          <w:tcPr>
            <w:tcW w:w="339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9D0A8C3" w14:textId="77777777" w:rsidR="00295897" w:rsidRPr="00295897" w:rsidRDefault="00295897" w:rsidP="00295897">
            <w:pPr>
              <w:spacing w:before="0" w:after="0" w:line="240" w:lineRule="auto"/>
              <w:ind w:left="0" w:right="0"/>
              <w:rPr>
                <w:rFonts w:ascii="Verdana" w:eastAsia="Aptos" w:hAnsi="Verdana" w:cs="Aptos"/>
                <w:color w:val="000000"/>
                <w:sz w:val="22"/>
                <w:szCs w:val="22"/>
                <w:lang w:eastAsia="en-IN"/>
              </w:rPr>
            </w:pPr>
            <w:proofErr w:type="spellStart"/>
            <w:r w:rsidRPr="00295897">
              <w:rPr>
                <w:rFonts w:ascii="Verdana" w:eastAsia="Aptos" w:hAnsi="Verdana" w:cs="Aptos"/>
                <w:sz w:val="22"/>
                <w:szCs w:val="22"/>
                <w:lang w:eastAsia="en-US"/>
              </w:rPr>
              <w:t>Momelotinib</w:t>
            </w:r>
            <w:proofErr w:type="spellEnd"/>
            <w:r w:rsidRPr="00295897">
              <w:rPr>
                <w:rFonts w:ascii="Verdana" w:eastAsia="Aptos" w:hAnsi="Verdana" w:cs="Aptos"/>
                <w:sz w:val="22"/>
                <w:szCs w:val="22"/>
                <w:lang w:eastAsia="en-US"/>
              </w:rPr>
              <w:t xml:space="preserve"> (</w:t>
            </w:r>
            <w:proofErr w:type="spellStart"/>
            <w:r w:rsidRPr="00295897">
              <w:rPr>
                <w:rFonts w:ascii="Verdana" w:eastAsia="Aptos" w:hAnsi="Verdana" w:cs="Aptos"/>
                <w:sz w:val="22"/>
                <w:szCs w:val="22"/>
                <w:lang w:eastAsia="en-US"/>
              </w:rPr>
              <w:t>Omjjara</w:t>
            </w:r>
            <w:proofErr w:type="spellEnd"/>
            <w:r w:rsidRPr="00295897">
              <w:rPr>
                <w:rFonts w:ascii="Verdana" w:eastAsia="Aptos" w:hAnsi="Verdana" w:cs="Aptos"/>
                <w:sz w:val="22"/>
                <w:szCs w:val="22"/>
                <w:lang w:eastAsia="en-US"/>
              </w:rPr>
              <w:t>)</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E70181" w14:textId="48C3367D" w:rsidR="00295897" w:rsidRPr="00295897" w:rsidRDefault="0098444A" w:rsidP="0098444A">
            <w:pPr>
              <w:spacing w:before="0" w:after="0" w:line="240" w:lineRule="auto"/>
              <w:ind w:left="0" w:right="0"/>
              <w:jc w:val="center"/>
              <w:rPr>
                <w:rFonts w:ascii="Verdana" w:eastAsia="Aptos" w:hAnsi="Verdana" w:cs="Aptos"/>
                <w:color w:val="000000"/>
                <w:sz w:val="22"/>
                <w:szCs w:val="22"/>
                <w:lang w:eastAsia="en-IN"/>
              </w:rPr>
            </w:pPr>
            <w:r>
              <w:rPr>
                <w:rFonts w:ascii="Verdana" w:eastAsia="Aptos" w:hAnsi="Verdana" w:cs="Aptos"/>
                <w:color w:val="000000"/>
                <w:sz w:val="22"/>
                <w:szCs w:val="22"/>
                <w:lang w:eastAsia="en-IN"/>
              </w:rPr>
              <w:t>&lt;5*</w:t>
            </w:r>
          </w:p>
        </w:tc>
        <w:tc>
          <w:tcPr>
            <w:tcW w:w="2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318256" w14:textId="040E392C" w:rsidR="00295897" w:rsidRPr="00295897" w:rsidRDefault="0098444A" w:rsidP="0098444A">
            <w:pPr>
              <w:spacing w:before="0" w:after="0" w:line="240" w:lineRule="auto"/>
              <w:ind w:left="0" w:right="0"/>
              <w:jc w:val="center"/>
              <w:rPr>
                <w:rFonts w:ascii="Verdana" w:eastAsia="Aptos" w:hAnsi="Verdana" w:cs="Aptos"/>
                <w:color w:val="000000"/>
                <w:sz w:val="22"/>
                <w:szCs w:val="22"/>
                <w:lang w:eastAsia="en-IN"/>
              </w:rPr>
            </w:pPr>
            <w:r>
              <w:rPr>
                <w:rFonts w:ascii="Verdana" w:eastAsia="Aptos" w:hAnsi="Verdana" w:cs="Aptos"/>
                <w:color w:val="000000"/>
                <w:sz w:val="22"/>
                <w:szCs w:val="22"/>
                <w:lang w:eastAsia="en-IN"/>
              </w:rPr>
              <w:t>5</w:t>
            </w:r>
          </w:p>
        </w:tc>
      </w:tr>
    </w:tbl>
    <w:p w14:paraId="23DF621B" w14:textId="77777777" w:rsidR="00873328" w:rsidRDefault="00873328" w:rsidP="00421E7F">
      <w:pPr>
        <w:rPr>
          <w:rFonts w:ascii="Verdana" w:hAnsi="Verdana"/>
          <w:b/>
          <w:bCs/>
          <w:noProof/>
          <w:sz w:val="22"/>
          <w:szCs w:val="22"/>
        </w:rPr>
      </w:pPr>
    </w:p>
    <w:p w14:paraId="3F336AAB" w14:textId="606DC049" w:rsidR="0098444A" w:rsidRDefault="0098444A" w:rsidP="0098444A">
      <w:pPr>
        <w:rPr>
          <w:rFonts w:ascii="Verdana" w:hAnsi="Verdana"/>
          <w:sz w:val="22"/>
          <w:szCs w:val="22"/>
        </w:rPr>
      </w:pPr>
      <w:r w:rsidRPr="0098444A">
        <w:rPr>
          <w:rFonts w:ascii="Verdana" w:hAnsi="Verdana"/>
          <w:noProof/>
          <w:sz w:val="22"/>
          <w:szCs w:val="22"/>
        </w:rPr>
        <w:t>*</w:t>
      </w:r>
      <w:r>
        <w:rPr>
          <w:rFonts w:ascii="Verdana" w:hAnsi="Verdana"/>
          <w:b/>
          <w:bCs/>
          <w:noProof/>
          <w:sz w:val="22"/>
          <w:szCs w:val="22"/>
        </w:rPr>
        <w:t xml:space="preserve"> </w:t>
      </w:r>
      <w:r w:rsidRPr="00FC3B42">
        <w:rPr>
          <w:rFonts w:ascii="Verdana" w:hAnsi="Verdana"/>
          <w:sz w:val="22"/>
          <w:szCs w:val="22"/>
        </w:rPr>
        <w:t xml:space="preserve">Where fewer than 5 has been indicated we are unable to provide you with the exact number of </w:t>
      </w:r>
      <w:r w:rsidRPr="0098444A">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00A115C7">
        <w:rPr>
          <w:rFonts w:ascii="Verdana" w:hAnsi="Verdana"/>
          <w:b/>
          <w:bCs/>
          <w:noProof/>
          <w:sz w:val="22"/>
          <w:szCs w:val="22"/>
        </w:rPr>
        <w:br/>
      </w:r>
    </w:p>
    <w:p w14:paraId="7F202BA5" w14:textId="3916EA9D" w:rsidR="00A115C7" w:rsidRDefault="00A115C7" w:rsidP="0098444A">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7F0BC018" w14:textId="77777777" w:rsidR="001C6F0C" w:rsidRPr="004D7A38" w:rsidRDefault="001C6F0C" w:rsidP="001C6F0C">
      <w:pPr>
        <w:ind w:left="284"/>
        <w:rPr>
          <w:rFonts w:ascii="Verdana" w:hAnsi="Verdana"/>
          <w:sz w:val="22"/>
          <w:szCs w:val="22"/>
        </w:rPr>
      </w:pPr>
      <w:r w:rsidRPr="004D7A38">
        <w:rPr>
          <w:rFonts w:ascii="Verdana" w:hAnsi="Verdana"/>
          <w:noProof/>
          <w:sz w:val="22"/>
          <w:szCs w:val="22"/>
        </w:rPr>
        <w:drawing>
          <wp:inline distT="0" distB="0" distL="0" distR="0" wp14:anchorId="7084EC20" wp14:editId="366384A5">
            <wp:extent cx="1710047" cy="796290"/>
            <wp:effectExtent l="0" t="0" r="5080" b="3810"/>
            <wp:docPr id="1560994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contrast="40000"/>
                              </a14:imgEffect>
                            </a14:imgLayer>
                          </a14:imgProps>
                        </a:ext>
                        <a:ext uri="{28A0092B-C50C-407E-A947-70E740481C1C}">
                          <a14:useLocalDpi xmlns:a14="http://schemas.microsoft.com/office/drawing/2010/main" val="0"/>
                        </a:ext>
                      </a:extLst>
                    </a:blip>
                    <a:srcRect l="13888" r="22539"/>
                    <a:stretch>
                      <a:fillRect/>
                    </a:stretch>
                  </pic:blipFill>
                  <pic:spPr bwMode="auto">
                    <a:xfrm>
                      <a:off x="0" y="0"/>
                      <a:ext cx="1741119" cy="810759"/>
                    </a:xfrm>
                    <a:prstGeom prst="rect">
                      <a:avLst/>
                    </a:prstGeom>
                    <a:noFill/>
                    <a:ln>
                      <a:noFill/>
                    </a:ln>
                    <a:extLst>
                      <a:ext uri="{53640926-AAD7-44D8-BBD7-CCE9431645EC}">
                        <a14:shadowObscured xmlns:a14="http://schemas.microsoft.com/office/drawing/2010/main"/>
                      </a:ext>
                    </a:extLst>
                  </pic:spPr>
                </pic:pic>
              </a:graphicData>
            </a:graphic>
          </wp:inline>
        </w:drawing>
      </w:r>
    </w:p>
    <w:p w14:paraId="00D549CA" w14:textId="77777777" w:rsidR="001C6F0C" w:rsidRPr="004D7A38" w:rsidRDefault="001C6F0C" w:rsidP="001C6F0C">
      <w:pPr>
        <w:ind w:left="284"/>
        <w:rPr>
          <w:rFonts w:ascii="Verdana" w:hAnsi="Verdana"/>
          <w:sz w:val="22"/>
          <w:szCs w:val="22"/>
        </w:rPr>
      </w:pPr>
      <w:r w:rsidRPr="004D7A38">
        <w:rPr>
          <w:rFonts w:ascii="Verdana" w:hAnsi="Verdana"/>
          <w:sz w:val="22"/>
          <w:szCs w:val="22"/>
        </w:rPr>
        <w:t>Mark Ramsey</w:t>
      </w:r>
      <w:r w:rsidRPr="004D7A38">
        <w:rPr>
          <w:rFonts w:ascii="Verdana" w:hAnsi="Verdana"/>
          <w:sz w:val="22"/>
          <w:szCs w:val="22"/>
        </w:rPr>
        <w:br/>
      </w:r>
      <w:r w:rsidRPr="004D7A38">
        <w:rPr>
          <w:rFonts w:ascii="Verdana" w:hAnsi="Verdana"/>
          <w:b/>
          <w:bCs/>
          <w:sz w:val="22"/>
          <w:szCs w:val="22"/>
        </w:rPr>
        <w:t>Interim Medical Director</w:t>
      </w:r>
    </w:p>
    <w:p w14:paraId="117C819C" w14:textId="77777777" w:rsidR="001C6F0C" w:rsidRPr="004D7A38" w:rsidRDefault="001C6F0C" w:rsidP="001C6F0C">
      <w:pPr>
        <w:ind w:left="284"/>
        <w:rPr>
          <w:rFonts w:ascii="Verdana" w:hAnsi="Verdana"/>
          <w:b/>
          <w:bCs/>
          <w:noProof/>
          <w:sz w:val="22"/>
          <w:szCs w:val="22"/>
        </w:rPr>
      </w:pPr>
      <w:r w:rsidRPr="004D7A38">
        <w:rPr>
          <w:rFonts w:ascii="Verdana" w:hAnsi="Verdana"/>
          <w:sz w:val="22"/>
          <w:szCs w:val="22"/>
        </w:rPr>
        <w:t>pp. Hazel Lloyd</w:t>
      </w:r>
      <w:r w:rsidRPr="004D7A38">
        <w:rPr>
          <w:rFonts w:ascii="Verdana" w:hAnsi="Verdana"/>
          <w:sz w:val="22"/>
          <w:szCs w:val="22"/>
        </w:rPr>
        <w:br/>
      </w:r>
      <w:r w:rsidRPr="004D7A38">
        <w:rPr>
          <w:rFonts w:ascii="Verdana" w:hAnsi="Verdana"/>
          <w:b/>
          <w:bCs/>
          <w:noProof/>
          <w:sz w:val="22"/>
          <w:szCs w:val="22"/>
        </w:rPr>
        <w:t>Director of Corporate Governance</w:t>
      </w:r>
    </w:p>
    <w:p w14:paraId="2C321B2C" w14:textId="3F7ED059" w:rsidR="004F001A" w:rsidRPr="00A10460" w:rsidRDefault="004F001A" w:rsidP="001C6F0C">
      <w:pPr>
        <w:ind w:left="284"/>
        <w:jc w:val="both"/>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CE5A2" w14:textId="77777777" w:rsidR="00287911" w:rsidRDefault="00287911" w:rsidP="007D6A3E">
      <w:pPr>
        <w:spacing w:before="0" w:after="0" w:line="240" w:lineRule="auto"/>
      </w:pPr>
      <w:r>
        <w:separator/>
      </w:r>
    </w:p>
  </w:endnote>
  <w:endnote w:type="continuationSeparator" w:id="0">
    <w:p w14:paraId="4EA9560B" w14:textId="77777777" w:rsidR="00287911" w:rsidRDefault="0028791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E5AA6" w14:textId="77777777" w:rsidR="00287911" w:rsidRDefault="00287911" w:rsidP="007D6A3E">
      <w:pPr>
        <w:spacing w:before="0" w:after="0" w:line="240" w:lineRule="auto"/>
      </w:pPr>
      <w:r>
        <w:separator/>
      </w:r>
    </w:p>
  </w:footnote>
  <w:footnote w:type="continuationSeparator" w:id="0">
    <w:p w14:paraId="0FAA8152" w14:textId="77777777" w:rsidR="00287911" w:rsidRDefault="0028791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6F0FA1"/>
    <w:multiLevelType w:val="hybridMultilevel"/>
    <w:tmpl w:val="8F868E6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06C0A46"/>
    <w:multiLevelType w:val="hybridMultilevel"/>
    <w:tmpl w:val="A9104EC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CE160E0"/>
    <w:multiLevelType w:val="hybridMultilevel"/>
    <w:tmpl w:val="585049D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7" w15:restartNumberingAfterBreak="0">
    <w:nsid w:val="60847DAD"/>
    <w:multiLevelType w:val="hybridMultilevel"/>
    <w:tmpl w:val="8698EA80"/>
    <w:lvl w:ilvl="0" w:tplc="6E74C49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A2E2AB2"/>
    <w:multiLevelType w:val="hybridMultilevel"/>
    <w:tmpl w:val="559251E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9"/>
  </w:num>
  <w:num w:numId="5" w16cid:durableId="1143425367">
    <w:abstractNumId w:val="5"/>
  </w:num>
  <w:num w:numId="6" w16cid:durableId="1293360629">
    <w:abstractNumId w:val="4"/>
  </w:num>
  <w:num w:numId="7" w16cid:durableId="479228409">
    <w:abstractNumId w:val="12"/>
  </w:num>
  <w:num w:numId="8" w16cid:durableId="1553300907">
    <w:abstractNumId w:val="18"/>
  </w:num>
  <w:num w:numId="9" w16cid:durableId="687946864">
    <w:abstractNumId w:val="22"/>
  </w:num>
  <w:num w:numId="10" w16cid:durableId="993416643">
    <w:abstractNumId w:val="1"/>
  </w:num>
  <w:num w:numId="11" w16cid:durableId="1541481371">
    <w:abstractNumId w:val="11"/>
  </w:num>
  <w:num w:numId="12" w16cid:durableId="1525171868">
    <w:abstractNumId w:val="14"/>
  </w:num>
  <w:num w:numId="13" w16cid:durableId="200629463">
    <w:abstractNumId w:val="21"/>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1826124091">
    <w:abstractNumId w:val="20"/>
  </w:num>
  <w:num w:numId="20" w16cid:durableId="1980912452">
    <w:abstractNumId w:val="16"/>
  </w:num>
  <w:num w:numId="21" w16cid:durableId="637488817">
    <w:abstractNumId w:val="6"/>
  </w:num>
  <w:num w:numId="22" w16cid:durableId="152184023">
    <w:abstractNumId w:val="3"/>
  </w:num>
  <w:num w:numId="23" w16cid:durableId="14654651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14683"/>
    <w:rsid w:val="001276F0"/>
    <w:rsid w:val="001508FC"/>
    <w:rsid w:val="00185784"/>
    <w:rsid w:val="001B1339"/>
    <w:rsid w:val="001C6F0C"/>
    <w:rsid w:val="001C7288"/>
    <w:rsid w:val="001E2D50"/>
    <w:rsid w:val="00213076"/>
    <w:rsid w:val="002156AF"/>
    <w:rsid w:val="00226CA6"/>
    <w:rsid w:val="00236F74"/>
    <w:rsid w:val="00257A6E"/>
    <w:rsid w:val="002677FD"/>
    <w:rsid w:val="00267C77"/>
    <w:rsid w:val="00286642"/>
    <w:rsid w:val="00287911"/>
    <w:rsid w:val="00295897"/>
    <w:rsid w:val="00296FDA"/>
    <w:rsid w:val="002B74C8"/>
    <w:rsid w:val="002C252B"/>
    <w:rsid w:val="002D32B6"/>
    <w:rsid w:val="002E02A9"/>
    <w:rsid w:val="00304A21"/>
    <w:rsid w:val="0035435D"/>
    <w:rsid w:val="00355B9A"/>
    <w:rsid w:val="003648A8"/>
    <w:rsid w:val="0039422D"/>
    <w:rsid w:val="003A4D00"/>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473DD"/>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8444A"/>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85</TotalTime>
  <Pages>2</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2026-08-07T07:53:00Z</cp:lastPrinted>
  <dcterms:created xsi:type="dcterms:W3CDTF">2021-09-13T07:38:00Z</dcterms:created>
  <dcterms:modified xsi:type="dcterms:W3CDTF">2026-08-07T07:54:00Z</dcterms:modified>
</cp:coreProperties>
</file>