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BFF171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F044AA">
                              <w:rPr>
                                <w:rFonts w:ascii="Verdana" w:hAnsi="Verdana"/>
                                <w:b/>
                                <w:sz w:val="22"/>
                                <w:szCs w:val="22"/>
                              </w:rPr>
                              <w:t>049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86FEE">
                              <w:rPr>
                                <w:rFonts w:ascii="Verdana" w:hAnsi="Verdana"/>
                                <w:b/>
                                <w:noProof/>
                                <w:sz w:val="22"/>
                                <w:szCs w:val="22"/>
                              </w:rPr>
                              <w:t>17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BFF171C"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F044AA">
                        <w:rPr>
                          <w:rFonts w:ascii="Verdana" w:hAnsi="Verdana"/>
                          <w:b/>
                          <w:sz w:val="22"/>
                          <w:szCs w:val="22"/>
                        </w:rPr>
                        <w:t>049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86FEE">
                        <w:rPr>
                          <w:rFonts w:ascii="Verdana" w:hAnsi="Verdana"/>
                          <w:b/>
                          <w:noProof/>
                          <w:sz w:val="22"/>
                          <w:szCs w:val="22"/>
                        </w:rPr>
                        <w:t>17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23DF621B" w14:textId="1B5B5ED8" w:rsidR="00873328" w:rsidRPr="00EA7DCD" w:rsidRDefault="00A10460" w:rsidP="00EA7DCD">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30FD82FB" w14:textId="5413EC41" w:rsidR="00F044AA" w:rsidRPr="00F044AA" w:rsidRDefault="00F044AA" w:rsidP="00EA7DCD">
      <w:pPr>
        <w:rPr>
          <w:rFonts w:ascii="Verdana" w:hAnsi="Verdana"/>
          <w:b/>
          <w:bCs/>
          <w:noProof/>
          <w:sz w:val="22"/>
          <w:szCs w:val="22"/>
        </w:rPr>
      </w:pPr>
      <w:r w:rsidRPr="00F044AA">
        <w:rPr>
          <w:rFonts w:ascii="Verdana" w:hAnsi="Verdana"/>
          <w:b/>
          <w:bCs/>
          <w:noProof/>
          <w:sz w:val="22"/>
          <w:szCs w:val="22"/>
        </w:rPr>
        <w:t>I would be grateful if you could provide the following information:</w:t>
      </w:r>
    </w:p>
    <w:p w14:paraId="0896AD94" w14:textId="77777777" w:rsidR="00F044AA" w:rsidRPr="00F044AA" w:rsidRDefault="00F044AA" w:rsidP="00F044AA">
      <w:pPr>
        <w:rPr>
          <w:rFonts w:ascii="Verdana" w:hAnsi="Verdana"/>
          <w:b/>
          <w:bCs/>
          <w:noProof/>
          <w:sz w:val="22"/>
          <w:szCs w:val="22"/>
        </w:rPr>
      </w:pPr>
      <w:r w:rsidRPr="00F044AA">
        <w:rPr>
          <w:rFonts w:ascii="Verdana" w:hAnsi="Verdana"/>
          <w:b/>
          <w:bCs/>
          <w:noProof/>
          <w:sz w:val="22"/>
          <w:szCs w:val="22"/>
        </w:rPr>
        <w:t>Service provision</w:t>
      </w:r>
    </w:p>
    <w:p w14:paraId="178DCACE" w14:textId="77777777" w:rsidR="00F044AA" w:rsidRDefault="00F044AA" w:rsidP="00F044AA">
      <w:pPr>
        <w:pStyle w:val="ListParagraph"/>
        <w:numPr>
          <w:ilvl w:val="0"/>
          <w:numId w:val="24"/>
        </w:numPr>
        <w:rPr>
          <w:rFonts w:ascii="Verdana" w:hAnsi="Verdana"/>
          <w:b/>
          <w:bCs/>
          <w:noProof/>
          <w:sz w:val="22"/>
          <w:szCs w:val="22"/>
        </w:rPr>
      </w:pPr>
      <w:r w:rsidRPr="00F044AA">
        <w:rPr>
          <w:rFonts w:ascii="Verdana" w:hAnsi="Verdana"/>
          <w:b/>
          <w:bCs/>
          <w:noProof/>
          <w:sz w:val="22"/>
          <w:szCs w:val="22"/>
        </w:rPr>
        <w:t>Do you have a dedicated menopause service?</w:t>
      </w:r>
    </w:p>
    <w:p w14:paraId="25DF5535" w14:textId="074F2C34" w:rsidR="00F044AA" w:rsidRPr="00F044AA" w:rsidRDefault="00F044AA" w:rsidP="00EA7DCD">
      <w:pPr>
        <w:ind w:left="1080"/>
        <w:rPr>
          <w:rFonts w:ascii="Verdana" w:hAnsi="Verdana"/>
          <w:noProof/>
          <w:sz w:val="22"/>
          <w:szCs w:val="22"/>
        </w:rPr>
      </w:pPr>
      <w:r>
        <w:rPr>
          <w:rFonts w:ascii="Verdana" w:hAnsi="Verdana"/>
          <w:noProof/>
          <w:sz w:val="22"/>
          <w:szCs w:val="22"/>
        </w:rPr>
        <w:t>Yes, we have a dedicated Menopause Service.</w:t>
      </w:r>
    </w:p>
    <w:p w14:paraId="35A9F19D" w14:textId="77777777" w:rsidR="00F044AA" w:rsidRDefault="00F044AA" w:rsidP="00F044AA">
      <w:pPr>
        <w:pStyle w:val="ListParagraph"/>
        <w:numPr>
          <w:ilvl w:val="0"/>
          <w:numId w:val="24"/>
        </w:numPr>
        <w:rPr>
          <w:rFonts w:ascii="Verdana" w:hAnsi="Verdana"/>
          <w:b/>
          <w:bCs/>
          <w:noProof/>
          <w:sz w:val="22"/>
          <w:szCs w:val="22"/>
        </w:rPr>
      </w:pPr>
      <w:r w:rsidRPr="00F044AA">
        <w:rPr>
          <w:rFonts w:ascii="Verdana" w:hAnsi="Verdana"/>
          <w:b/>
          <w:bCs/>
          <w:noProof/>
          <w:sz w:val="22"/>
          <w:szCs w:val="22"/>
        </w:rPr>
        <w:t>Is it consultant-led, GP-led, nurse-led or multidisciplinary?</w:t>
      </w:r>
    </w:p>
    <w:p w14:paraId="782FE3DE" w14:textId="2B5C5459" w:rsidR="00F044AA" w:rsidRPr="00F044AA" w:rsidRDefault="00F044AA" w:rsidP="00F044AA">
      <w:pPr>
        <w:ind w:left="1080"/>
        <w:rPr>
          <w:rFonts w:ascii="Verdana" w:hAnsi="Verdana"/>
          <w:noProof/>
          <w:sz w:val="22"/>
          <w:szCs w:val="22"/>
        </w:rPr>
      </w:pPr>
      <w:r w:rsidRPr="00F044AA">
        <w:rPr>
          <w:rFonts w:ascii="Verdana" w:hAnsi="Verdana"/>
          <w:noProof/>
          <w:sz w:val="22"/>
          <w:szCs w:val="22"/>
        </w:rPr>
        <w:t>It is consultant-led</w:t>
      </w:r>
      <w:r w:rsidR="006377F9">
        <w:rPr>
          <w:rFonts w:ascii="Verdana" w:hAnsi="Verdana"/>
          <w:noProof/>
          <w:sz w:val="22"/>
          <w:szCs w:val="22"/>
        </w:rPr>
        <w:t>.</w:t>
      </w:r>
    </w:p>
    <w:p w14:paraId="53A6F764" w14:textId="77777777" w:rsidR="00F044AA" w:rsidRPr="00F044AA" w:rsidRDefault="00F044AA" w:rsidP="00F044AA">
      <w:pPr>
        <w:pStyle w:val="ListParagraph"/>
        <w:numPr>
          <w:ilvl w:val="0"/>
          <w:numId w:val="24"/>
        </w:numPr>
        <w:rPr>
          <w:rFonts w:ascii="Verdana" w:hAnsi="Verdana"/>
          <w:b/>
          <w:bCs/>
          <w:noProof/>
          <w:sz w:val="22"/>
          <w:szCs w:val="22"/>
        </w:rPr>
      </w:pPr>
      <w:r w:rsidRPr="00F044AA">
        <w:rPr>
          <w:rFonts w:ascii="Verdana" w:hAnsi="Verdana"/>
          <w:b/>
          <w:bCs/>
          <w:noProof/>
          <w:sz w:val="22"/>
          <w:szCs w:val="22"/>
        </w:rPr>
        <w:t>Is it face-to-face, virtual or both?</w:t>
      </w:r>
    </w:p>
    <w:p w14:paraId="6AF47204" w14:textId="55BA982D" w:rsidR="00F044AA" w:rsidRPr="00F044AA" w:rsidRDefault="00F044AA" w:rsidP="00EA7DCD">
      <w:pPr>
        <w:ind w:left="1080"/>
        <w:rPr>
          <w:rFonts w:ascii="Verdana" w:hAnsi="Verdana"/>
          <w:noProof/>
          <w:sz w:val="22"/>
          <w:szCs w:val="22"/>
        </w:rPr>
      </w:pPr>
      <w:r>
        <w:rPr>
          <w:rFonts w:ascii="Verdana" w:hAnsi="Verdana"/>
          <w:noProof/>
          <w:sz w:val="22"/>
          <w:szCs w:val="22"/>
        </w:rPr>
        <w:t>Both.</w:t>
      </w:r>
    </w:p>
    <w:p w14:paraId="476D8B9F" w14:textId="77777777" w:rsidR="00F044AA" w:rsidRDefault="00F044AA" w:rsidP="00F044AA">
      <w:pPr>
        <w:pStyle w:val="ListParagraph"/>
        <w:numPr>
          <w:ilvl w:val="0"/>
          <w:numId w:val="24"/>
        </w:numPr>
        <w:rPr>
          <w:rFonts w:ascii="Verdana" w:hAnsi="Verdana"/>
          <w:b/>
          <w:bCs/>
          <w:noProof/>
          <w:sz w:val="22"/>
          <w:szCs w:val="22"/>
        </w:rPr>
      </w:pPr>
      <w:r w:rsidRPr="00F044AA">
        <w:rPr>
          <w:rFonts w:ascii="Verdana" w:hAnsi="Verdana"/>
          <w:b/>
          <w:bCs/>
          <w:noProof/>
          <w:sz w:val="22"/>
          <w:szCs w:val="22"/>
        </w:rPr>
        <w:t>How many clinics are held each month?</w:t>
      </w:r>
    </w:p>
    <w:p w14:paraId="16621639" w14:textId="726CD428" w:rsidR="00F044AA" w:rsidRPr="00EA7DCD" w:rsidRDefault="006377F9" w:rsidP="00EA7DCD">
      <w:pPr>
        <w:ind w:left="1080"/>
        <w:rPr>
          <w:rFonts w:ascii="Verdana" w:hAnsi="Verdana"/>
          <w:noProof/>
          <w:sz w:val="22"/>
          <w:szCs w:val="22"/>
        </w:rPr>
      </w:pPr>
      <w:r>
        <w:rPr>
          <w:rFonts w:ascii="Verdana" w:hAnsi="Verdana"/>
          <w:noProof/>
          <w:sz w:val="22"/>
          <w:szCs w:val="22"/>
        </w:rPr>
        <w:t>Two clinics.</w:t>
      </w:r>
    </w:p>
    <w:p w14:paraId="509239DD" w14:textId="55D63953" w:rsidR="00F044AA" w:rsidRPr="00F044AA" w:rsidRDefault="00F044AA" w:rsidP="00F044AA">
      <w:pPr>
        <w:rPr>
          <w:rFonts w:ascii="Verdana" w:hAnsi="Verdana"/>
          <w:b/>
          <w:bCs/>
          <w:noProof/>
          <w:sz w:val="22"/>
          <w:szCs w:val="22"/>
        </w:rPr>
      </w:pPr>
      <w:r w:rsidRPr="00F044AA">
        <w:rPr>
          <w:rFonts w:ascii="Verdana" w:hAnsi="Verdana"/>
          <w:b/>
          <w:bCs/>
          <w:noProof/>
          <w:sz w:val="22"/>
          <w:szCs w:val="22"/>
        </w:rPr>
        <w:t>Workforce</w:t>
      </w:r>
    </w:p>
    <w:p w14:paraId="14C2AABB" w14:textId="77777777" w:rsidR="00F044AA" w:rsidRDefault="00F044AA" w:rsidP="00F044AA">
      <w:pPr>
        <w:pStyle w:val="ListParagraph"/>
        <w:numPr>
          <w:ilvl w:val="0"/>
          <w:numId w:val="24"/>
        </w:numPr>
        <w:rPr>
          <w:rFonts w:ascii="Verdana" w:hAnsi="Verdana"/>
          <w:b/>
          <w:bCs/>
          <w:noProof/>
          <w:sz w:val="22"/>
          <w:szCs w:val="22"/>
        </w:rPr>
      </w:pPr>
      <w:r w:rsidRPr="00F044AA">
        <w:rPr>
          <w:rFonts w:ascii="Verdana" w:hAnsi="Verdana"/>
          <w:b/>
          <w:bCs/>
          <w:noProof/>
          <w:sz w:val="22"/>
          <w:szCs w:val="22"/>
        </w:rPr>
        <w:t>How many Whole Time Equivalent (WTE) staff work within the menopause service?</w:t>
      </w:r>
    </w:p>
    <w:p w14:paraId="66141BAF" w14:textId="0C0BD726" w:rsidR="00EA7DCD" w:rsidRDefault="00F044AA" w:rsidP="00212E5A">
      <w:pPr>
        <w:ind w:left="1080"/>
        <w:rPr>
          <w:rFonts w:ascii="Verdana" w:hAnsi="Verdana"/>
          <w:noProof/>
          <w:sz w:val="22"/>
          <w:szCs w:val="22"/>
        </w:rPr>
      </w:pPr>
      <w:r w:rsidRPr="00F044AA">
        <w:rPr>
          <w:rFonts w:ascii="Verdana" w:hAnsi="Verdana"/>
          <w:noProof/>
          <w:sz w:val="22"/>
          <w:szCs w:val="22"/>
        </w:rPr>
        <w:t xml:space="preserve">There is </w:t>
      </w:r>
      <w:r>
        <w:rPr>
          <w:rFonts w:ascii="Verdana" w:hAnsi="Verdana"/>
          <w:noProof/>
          <w:sz w:val="22"/>
          <w:szCs w:val="22"/>
        </w:rPr>
        <w:t>1</w:t>
      </w:r>
      <w:r w:rsidR="006377F9">
        <w:rPr>
          <w:rFonts w:ascii="Verdana" w:hAnsi="Verdana"/>
          <w:noProof/>
          <w:sz w:val="22"/>
          <w:szCs w:val="22"/>
        </w:rPr>
        <w:t xml:space="preserve"> </w:t>
      </w:r>
      <w:r w:rsidRPr="00F044AA">
        <w:rPr>
          <w:rFonts w:ascii="Verdana" w:hAnsi="Verdana"/>
          <w:noProof/>
          <w:sz w:val="22"/>
          <w:szCs w:val="22"/>
        </w:rPr>
        <w:t>WTE consultant that is specialised in men</w:t>
      </w:r>
      <w:r w:rsidR="00AA558D">
        <w:rPr>
          <w:rFonts w:ascii="Verdana" w:hAnsi="Verdana"/>
          <w:noProof/>
          <w:sz w:val="22"/>
          <w:szCs w:val="22"/>
        </w:rPr>
        <w:t>o</w:t>
      </w:r>
      <w:r w:rsidRPr="00F044AA">
        <w:rPr>
          <w:rFonts w:ascii="Verdana" w:hAnsi="Verdana"/>
          <w:noProof/>
          <w:sz w:val="22"/>
          <w:szCs w:val="22"/>
        </w:rPr>
        <w:t>p</w:t>
      </w:r>
      <w:r w:rsidR="00AA558D">
        <w:rPr>
          <w:rFonts w:ascii="Verdana" w:hAnsi="Verdana"/>
          <w:noProof/>
          <w:sz w:val="22"/>
          <w:szCs w:val="22"/>
        </w:rPr>
        <w:t>au</w:t>
      </w:r>
      <w:r w:rsidRPr="00F044AA">
        <w:rPr>
          <w:rFonts w:ascii="Verdana" w:hAnsi="Verdana"/>
          <w:noProof/>
          <w:sz w:val="22"/>
          <w:szCs w:val="22"/>
        </w:rPr>
        <w:t>se</w:t>
      </w:r>
      <w:r w:rsidR="006377F9">
        <w:rPr>
          <w:rFonts w:ascii="Verdana" w:hAnsi="Verdana"/>
          <w:noProof/>
          <w:sz w:val="22"/>
          <w:szCs w:val="22"/>
        </w:rPr>
        <w:t xml:space="preserve"> at present. </w:t>
      </w:r>
      <w:r w:rsidRPr="00F044AA">
        <w:rPr>
          <w:rFonts w:ascii="Verdana" w:hAnsi="Verdana"/>
          <w:noProof/>
          <w:sz w:val="22"/>
          <w:szCs w:val="22"/>
        </w:rPr>
        <w:t xml:space="preserve"> </w:t>
      </w:r>
    </w:p>
    <w:p w14:paraId="0B1C7A70" w14:textId="3E809655" w:rsidR="00F044AA" w:rsidRPr="00F044AA" w:rsidRDefault="00F044AA" w:rsidP="00212E5A">
      <w:pPr>
        <w:ind w:left="1080"/>
        <w:rPr>
          <w:rFonts w:ascii="Verdana" w:hAnsi="Verdana"/>
          <w:b/>
          <w:bCs/>
          <w:noProof/>
          <w:sz w:val="22"/>
          <w:szCs w:val="22"/>
        </w:rPr>
      </w:pPr>
      <w:r w:rsidRPr="00F044AA">
        <w:rPr>
          <w:rFonts w:ascii="Verdana" w:hAnsi="Verdana"/>
          <w:b/>
          <w:bCs/>
          <w:noProof/>
          <w:sz w:val="22"/>
          <w:szCs w:val="22"/>
        </w:rPr>
        <w:t>What are their roles (Consultant, GP with Special Interest, CNS, ANP etc.)?</w:t>
      </w:r>
    </w:p>
    <w:p w14:paraId="729B57B0" w14:textId="1B524728" w:rsidR="00F044AA" w:rsidRPr="00F044AA" w:rsidRDefault="00F044AA" w:rsidP="00EA7DCD">
      <w:pPr>
        <w:ind w:left="1080"/>
        <w:rPr>
          <w:rFonts w:ascii="Verdana" w:hAnsi="Verdana"/>
          <w:noProof/>
          <w:sz w:val="22"/>
          <w:szCs w:val="22"/>
        </w:rPr>
      </w:pPr>
      <w:r>
        <w:rPr>
          <w:rFonts w:ascii="Verdana" w:hAnsi="Verdana"/>
          <w:noProof/>
          <w:sz w:val="22"/>
          <w:szCs w:val="22"/>
        </w:rPr>
        <w:t>Consultant.</w:t>
      </w:r>
    </w:p>
    <w:p w14:paraId="5E91DE7F" w14:textId="77777777" w:rsidR="00F044AA" w:rsidRDefault="00F044AA" w:rsidP="00F044AA">
      <w:pPr>
        <w:pStyle w:val="ListParagraph"/>
        <w:numPr>
          <w:ilvl w:val="0"/>
          <w:numId w:val="24"/>
        </w:numPr>
        <w:rPr>
          <w:rFonts w:ascii="Verdana" w:hAnsi="Verdana"/>
          <w:b/>
          <w:bCs/>
          <w:noProof/>
          <w:sz w:val="22"/>
          <w:szCs w:val="22"/>
        </w:rPr>
      </w:pPr>
      <w:r w:rsidRPr="00F044AA">
        <w:rPr>
          <w:rFonts w:ascii="Verdana" w:hAnsi="Verdana"/>
          <w:b/>
          <w:bCs/>
          <w:noProof/>
          <w:sz w:val="22"/>
          <w:szCs w:val="22"/>
        </w:rPr>
        <w:t>Are there any current vacancies?</w:t>
      </w:r>
    </w:p>
    <w:p w14:paraId="613A8F35" w14:textId="4B29A42A" w:rsidR="00F044AA" w:rsidRPr="00310157" w:rsidRDefault="00310157" w:rsidP="00310157">
      <w:pPr>
        <w:ind w:left="1080"/>
        <w:rPr>
          <w:rFonts w:ascii="Verdana" w:hAnsi="Verdana"/>
          <w:noProof/>
          <w:sz w:val="22"/>
          <w:szCs w:val="22"/>
        </w:rPr>
      </w:pPr>
      <w:r w:rsidRPr="00310157">
        <w:rPr>
          <w:rFonts w:ascii="Verdana" w:hAnsi="Verdana"/>
          <w:noProof/>
          <w:sz w:val="22"/>
          <w:szCs w:val="22"/>
        </w:rPr>
        <w:t>No.</w:t>
      </w:r>
    </w:p>
    <w:p w14:paraId="1D1196BD" w14:textId="77777777" w:rsidR="00F044AA" w:rsidRPr="00F044AA" w:rsidRDefault="00F044AA" w:rsidP="00F044AA">
      <w:pPr>
        <w:rPr>
          <w:rFonts w:ascii="Verdana" w:hAnsi="Verdana"/>
          <w:b/>
          <w:bCs/>
          <w:noProof/>
          <w:sz w:val="22"/>
          <w:szCs w:val="22"/>
        </w:rPr>
      </w:pPr>
      <w:r w:rsidRPr="00F044AA">
        <w:rPr>
          <w:rFonts w:ascii="Verdana" w:hAnsi="Verdana"/>
          <w:b/>
          <w:bCs/>
          <w:noProof/>
          <w:sz w:val="22"/>
          <w:szCs w:val="22"/>
        </w:rPr>
        <w:t>Activity</w:t>
      </w:r>
    </w:p>
    <w:p w14:paraId="46D09A04" w14:textId="77777777" w:rsidR="00F044AA" w:rsidRPr="00F044AA" w:rsidRDefault="00F044AA" w:rsidP="00F044AA">
      <w:pPr>
        <w:pStyle w:val="ListParagraph"/>
        <w:numPr>
          <w:ilvl w:val="0"/>
          <w:numId w:val="24"/>
        </w:numPr>
        <w:rPr>
          <w:rFonts w:ascii="Verdana" w:hAnsi="Verdana"/>
          <w:b/>
          <w:bCs/>
          <w:noProof/>
          <w:sz w:val="22"/>
          <w:szCs w:val="22"/>
        </w:rPr>
      </w:pPr>
      <w:r w:rsidRPr="00F044AA">
        <w:rPr>
          <w:rFonts w:ascii="Verdana" w:hAnsi="Verdana"/>
          <w:b/>
          <w:bCs/>
          <w:noProof/>
          <w:sz w:val="22"/>
          <w:szCs w:val="22"/>
        </w:rPr>
        <w:t>Number of referrals received in the last 12 months.</w:t>
      </w:r>
    </w:p>
    <w:p w14:paraId="45FBBF9B" w14:textId="3D497F3B" w:rsidR="00F044AA" w:rsidRPr="00310157" w:rsidRDefault="00AA558D" w:rsidP="00310157">
      <w:pPr>
        <w:ind w:left="1080"/>
        <w:rPr>
          <w:rFonts w:ascii="Verdana" w:hAnsi="Verdana"/>
          <w:noProof/>
          <w:sz w:val="22"/>
          <w:szCs w:val="22"/>
        </w:rPr>
      </w:pPr>
      <w:r>
        <w:rPr>
          <w:rFonts w:ascii="Verdana" w:hAnsi="Verdana"/>
          <w:noProof/>
          <w:sz w:val="22"/>
          <w:szCs w:val="22"/>
        </w:rPr>
        <w:t>163</w:t>
      </w:r>
      <w:r w:rsidR="00310157">
        <w:rPr>
          <w:rFonts w:ascii="Verdana" w:hAnsi="Verdana"/>
          <w:noProof/>
          <w:sz w:val="22"/>
          <w:szCs w:val="22"/>
        </w:rPr>
        <w:t xml:space="preserve"> referrals were received </w:t>
      </w:r>
      <w:r>
        <w:rPr>
          <w:rFonts w:ascii="Verdana" w:hAnsi="Verdana"/>
          <w:noProof/>
          <w:sz w:val="22"/>
          <w:szCs w:val="22"/>
        </w:rPr>
        <w:t>in the 12 months to 12</w:t>
      </w:r>
      <w:r w:rsidRPr="00AA558D">
        <w:rPr>
          <w:rFonts w:ascii="Verdana" w:hAnsi="Verdana"/>
          <w:noProof/>
          <w:sz w:val="22"/>
          <w:szCs w:val="22"/>
          <w:vertAlign w:val="superscript"/>
        </w:rPr>
        <w:t>th</w:t>
      </w:r>
      <w:r>
        <w:rPr>
          <w:rFonts w:ascii="Verdana" w:hAnsi="Verdana"/>
          <w:noProof/>
          <w:sz w:val="22"/>
          <w:szCs w:val="22"/>
        </w:rPr>
        <w:t xml:space="preserve"> August 2026</w:t>
      </w:r>
      <w:r w:rsidR="00EA7DCD">
        <w:rPr>
          <w:rFonts w:ascii="Verdana" w:hAnsi="Verdana"/>
          <w:noProof/>
          <w:sz w:val="22"/>
          <w:szCs w:val="22"/>
        </w:rPr>
        <w:t>.</w:t>
      </w:r>
    </w:p>
    <w:p w14:paraId="2B41C354" w14:textId="77777777" w:rsidR="00F044AA" w:rsidRPr="00F044AA" w:rsidRDefault="00F044AA" w:rsidP="00F044AA">
      <w:pPr>
        <w:ind w:left="360"/>
        <w:rPr>
          <w:rFonts w:ascii="Verdana" w:hAnsi="Verdana"/>
          <w:b/>
          <w:bCs/>
          <w:noProof/>
          <w:sz w:val="22"/>
          <w:szCs w:val="22"/>
        </w:rPr>
      </w:pPr>
    </w:p>
    <w:p w14:paraId="4BB15EA0" w14:textId="6F12F988" w:rsidR="00F044AA" w:rsidRPr="00F044AA" w:rsidRDefault="00F044AA" w:rsidP="00F044AA">
      <w:pPr>
        <w:pStyle w:val="ListParagraph"/>
        <w:numPr>
          <w:ilvl w:val="0"/>
          <w:numId w:val="24"/>
        </w:numPr>
        <w:rPr>
          <w:rFonts w:ascii="Verdana" w:hAnsi="Verdana"/>
          <w:b/>
          <w:bCs/>
          <w:noProof/>
          <w:sz w:val="22"/>
          <w:szCs w:val="22"/>
        </w:rPr>
      </w:pPr>
      <w:r w:rsidRPr="00F044AA">
        <w:rPr>
          <w:rFonts w:ascii="Verdana" w:hAnsi="Verdana"/>
          <w:b/>
          <w:bCs/>
          <w:noProof/>
          <w:sz w:val="22"/>
          <w:szCs w:val="22"/>
        </w:rPr>
        <w:lastRenderedPageBreak/>
        <w:t>Number of women currently on the waiting list.</w:t>
      </w:r>
    </w:p>
    <w:p w14:paraId="123AA685" w14:textId="0F3614C7" w:rsidR="00F044AA" w:rsidRPr="00310157" w:rsidRDefault="00310157" w:rsidP="00310157">
      <w:pPr>
        <w:ind w:left="1080"/>
        <w:rPr>
          <w:rFonts w:ascii="Verdana" w:hAnsi="Verdana"/>
          <w:noProof/>
          <w:sz w:val="22"/>
          <w:szCs w:val="22"/>
        </w:rPr>
      </w:pPr>
      <w:r>
        <w:rPr>
          <w:rFonts w:ascii="Verdana" w:hAnsi="Verdana"/>
          <w:noProof/>
          <w:sz w:val="22"/>
          <w:szCs w:val="22"/>
        </w:rPr>
        <w:t xml:space="preserve">As at </w:t>
      </w:r>
      <w:r w:rsidR="00AA558D">
        <w:rPr>
          <w:rFonts w:ascii="Verdana" w:hAnsi="Verdana"/>
          <w:noProof/>
          <w:sz w:val="22"/>
          <w:szCs w:val="22"/>
        </w:rPr>
        <w:t>12</w:t>
      </w:r>
      <w:r w:rsidR="00AA558D" w:rsidRPr="00AA558D">
        <w:rPr>
          <w:rFonts w:ascii="Verdana" w:hAnsi="Verdana"/>
          <w:noProof/>
          <w:sz w:val="22"/>
          <w:szCs w:val="22"/>
          <w:vertAlign w:val="superscript"/>
        </w:rPr>
        <w:t>th</w:t>
      </w:r>
      <w:r w:rsidR="00AA558D">
        <w:rPr>
          <w:rFonts w:ascii="Verdana" w:hAnsi="Verdana"/>
          <w:noProof/>
          <w:sz w:val="22"/>
          <w:szCs w:val="22"/>
        </w:rPr>
        <w:t xml:space="preserve"> August</w:t>
      </w:r>
      <w:r>
        <w:rPr>
          <w:rFonts w:ascii="Verdana" w:hAnsi="Verdana"/>
          <w:noProof/>
          <w:sz w:val="22"/>
          <w:szCs w:val="22"/>
        </w:rPr>
        <w:t xml:space="preserve"> 2026 there were </w:t>
      </w:r>
      <w:r w:rsidR="00AA558D">
        <w:rPr>
          <w:rFonts w:ascii="Verdana" w:hAnsi="Verdana"/>
          <w:noProof/>
          <w:sz w:val="22"/>
          <w:szCs w:val="22"/>
        </w:rPr>
        <w:t>35 patients pending an appointment</w:t>
      </w:r>
      <w:r w:rsidR="00EA7DCD">
        <w:rPr>
          <w:rFonts w:ascii="Verdana" w:hAnsi="Verdana"/>
          <w:noProof/>
          <w:sz w:val="22"/>
          <w:szCs w:val="22"/>
        </w:rPr>
        <w:t>.</w:t>
      </w:r>
    </w:p>
    <w:p w14:paraId="6E87EB6D" w14:textId="67BB29AC" w:rsidR="00F044AA" w:rsidRPr="00F044AA" w:rsidRDefault="00F044AA" w:rsidP="00AA558D">
      <w:pPr>
        <w:pStyle w:val="ListParagraph"/>
        <w:numPr>
          <w:ilvl w:val="0"/>
          <w:numId w:val="24"/>
        </w:numPr>
        <w:ind w:hanging="654"/>
        <w:rPr>
          <w:rFonts w:ascii="Verdana" w:hAnsi="Verdana"/>
          <w:b/>
          <w:bCs/>
          <w:noProof/>
          <w:sz w:val="22"/>
          <w:szCs w:val="22"/>
        </w:rPr>
      </w:pPr>
      <w:r w:rsidRPr="00F044AA">
        <w:rPr>
          <w:rFonts w:ascii="Verdana" w:hAnsi="Verdana"/>
          <w:b/>
          <w:bCs/>
          <w:noProof/>
          <w:sz w:val="22"/>
          <w:szCs w:val="22"/>
        </w:rPr>
        <w:t>Number of patients accepted from Powys Teaching Health Board</w:t>
      </w:r>
    </w:p>
    <w:p w14:paraId="09727A75" w14:textId="471468DE" w:rsidR="00F044AA" w:rsidRPr="00310157" w:rsidRDefault="00310157" w:rsidP="00310157">
      <w:pPr>
        <w:ind w:left="1080"/>
        <w:rPr>
          <w:rFonts w:ascii="Verdana" w:hAnsi="Verdana"/>
          <w:noProof/>
          <w:sz w:val="22"/>
          <w:szCs w:val="22"/>
        </w:rPr>
      </w:pPr>
      <w:r>
        <w:rPr>
          <w:rFonts w:ascii="Verdana" w:hAnsi="Verdana"/>
          <w:noProof/>
          <w:sz w:val="22"/>
          <w:szCs w:val="22"/>
        </w:rPr>
        <w:t>Nil</w:t>
      </w:r>
    </w:p>
    <w:p w14:paraId="6F5FA37D" w14:textId="07D09E9E" w:rsidR="00F044AA" w:rsidRPr="00F044AA" w:rsidRDefault="00F044AA" w:rsidP="00F044AA">
      <w:pPr>
        <w:rPr>
          <w:rFonts w:ascii="Verdana" w:hAnsi="Verdana"/>
          <w:b/>
          <w:bCs/>
          <w:noProof/>
          <w:sz w:val="22"/>
          <w:szCs w:val="22"/>
        </w:rPr>
      </w:pPr>
      <w:r w:rsidRPr="00F044AA">
        <w:rPr>
          <w:rFonts w:ascii="Verdana" w:hAnsi="Verdana"/>
          <w:b/>
          <w:bCs/>
          <w:noProof/>
          <w:sz w:val="22"/>
          <w:szCs w:val="22"/>
        </w:rPr>
        <w:t>Waiting times</w:t>
      </w:r>
    </w:p>
    <w:p w14:paraId="430FEC05" w14:textId="77777777" w:rsidR="00F044AA" w:rsidRPr="00F044AA" w:rsidRDefault="00F044AA" w:rsidP="00AA558D">
      <w:pPr>
        <w:pStyle w:val="ListParagraph"/>
        <w:numPr>
          <w:ilvl w:val="0"/>
          <w:numId w:val="24"/>
        </w:numPr>
        <w:ind w:hanging="654"/>
        <w:rPr>
          <w:rFonts w:ascii="Verdana" w:hAnsi="Verdana"/>
          <w:b/>
          <w:bCs/>
          <w:noProof/>
          <w:sz w:val="22"/>
          <w:szCs w:val="22"/>
        </w:rPr>
      </w:pPr>
      <w:r w:rsidRPr="00F044AA">
        <w:rPr>
          <w:rFonts w:ascii="Verdana" w:hAnsi="Verdana"/>
          <w:b/>
          <w:bCs/>
          <w:noProof/>
          <w:sz w:val="22"/>
          <w:szCs w:val="22"/>
        </w:rPr>
        <w:t>Current average wait for a first appointment.</w:t>
      </w:r>
    </w:p>
    <w:p w14:paraId="4B977944" w14:textId="65A8927B" w:rsidR="00F044AA" w:rsidRPr="00EA7DCD" w:rsidRDefault="00310157" w:rsidP="00EA7DCD">
      <w:pPr>
        <w:ind w:left="1080"/>
        <w:rPr>
          <w:rFonts w:ascii="Verdana" w:hAnsi="Verdana"/>
          <w:noProof/>
          <w:sz w:val="22"/>
          <w:szCs w:val="22"/>
        </w:rPr>
      </w:pPr>
      <w:r>
        <w:rPr>
          <w:rFonts w:ascii="Verdana" w:hAnsi="Verdana"/>
          <w:noProof/>
          <w:sz w:val="22"/>
          <w:szCs w:val="22"/>
        </w:rPr>
        <w:t xml:space="preserve">18 weeks.  </w:t>
      </w:r>
      <w:r w:rsidRPr="00310157">
        <w:rPr>
          <w:rFonts w:ascii="Verdana" w:hAnsi="Verdana"/>
          <w:noProof/>
          <w:sz w:val="22"/>
          <w:szCs w:val="22"/>
        </w:rPr>
        <w:t xml:space="preserve">We do not provide an average wait for the current waiting list because this is a point-in-time measure. Instead, </w:t>
      </w:r>
      <w:r w:rsidR="00823CC1">
        <w:rPr>
          <w:rFonts w:ascii="Verdana" w:hAnsi="Verdana"/>
          <w:noProof/>
          <w:sz w:val="22"/>
          <w:szCs w:val="22"/>
        </w:rPr>
        <w:t>this reflects</w:t>
      </w:r>
      <w:r w:rsidRPr="00310157">
        <w:rPr>
          <w:rFonts w:ascii="Verdana" w:hAnsi="Verdana"/>
          <w:noProof/>
          <w:sz w:val="22"/>
          <w:szCs w:val="22"/>
        </w:rPr>
        <w:t xml:space="preserve"> the </w:t>
      </w:r>
      <w:r w:rsidR="00212E5A">
        <w:rPr>
          <w:rFonts w:ascii="Verdana" w:hAnsi="Verdana"/>
          <w:noProof/>
          <w:sz w:val="22"/>
          <w:szCs w:val="22"/>
        </w:rPr>
        <w:t>average time waited by 80% of patients on the waiting list.</w:t>
      </w:r>
    </w:p>
    <w:p w14:paraId="54DE4E29" w14:textId="4D117858" w:rsidR="00F044AA" w:rsidRPr="00F044AA" w:rsidRDefault="00F044AA" w:rsidP="00AA558D">
      <w:pPr>
        <w:pStyle w:val="ListParagraph"/>
        <w:numPr>
          <w:ilvl w:val="0"/>
          <w:numId w:val="24"/>
        </w:numPr>
        <w:ind w:hanging="654"/>
        <w:rPr>
          <w:rFonts w:ascii="Verdana" w:hAnsi="Verdana"/>
          <w:b/>
          <w:bCs/>
          <w:noProof/>
          <w:sz w:val="22"/>
          <w:szCs w:val="22"/>
        </w:rPr>
      </w:pPr>
      <w:r w:rsidRPr="00F044AA">
        <w:rPr>
          <w:rFonts w:ascii="Verdana" w:hAnsi="Verdana"/>
          <w:b/>
          <w:bCs/>
          <w:noProof/>
          <w:sz w:val="22"/>
          <w:szCs w:val="22"/>
        </w:rPr>
        <w:t>Longest wait.</w:t>
      </w:r>
    </w:p>
    <w:p w14:paraId="1B25043E" w14:textId="6FF2B776" w:rsidR="00F044AA" w:rsidRPr="00EA7DCD" w:rsidRDefault="00310157" w:rsidP="00EA7DCD">
      <w:pPr>
        <w:ind w:left="1080"/>
        <w:rPr>
          <w:rFonts w:ascii="Verdana" w:hAnsi="Verdana"/>
          <w:noProof/>
          <w:sz w:val="22"/>
          <w:szCs w:val="22"/>
        </w:rPr>
      </w:pPr>
      <w:r>
        <w:rPr>
          <w:rFonts w:ascii="Verdana" w:hAnsi="Verdana"/>
          <w:noProof/>
          <w:sz w:val="22"/>
          <w:szCs w:val="22"/>
        </w:rPr>
        <w:t xml:space="preserve">21 weeks.  </w:t>
      </w:r>
      <w:r w:rsidRPr="00310157">
        <w:rPr>
          <w:rFonts w:ascii="Verdana" w:hAnsi="Verdana"/>
          <w:noProof/>
          <w:sz w:val="22"/>
          <w:szCs w:val="22"/>
        </w:rPr>
        <w:t xml:space="preserve">We do not provide details of the single longest waiting patient, as this could potentially identify an individual. Instead, </w:t>
      </w:r>
      <w:r w:rsidR="00823CC1">
        <w:rPr>
          <w:rFonts w:ascii="Verdana" w:hAnsi="Verdana"/>
          <w:noProof/>
          <w:sz w:val="22"/>
          <w:szCs w:val="22"/>
        </w:rPr>
        <w:t>this reflects</w:t>
      </w:r>
      <w:r w:rsidRPr="00310157">
        <w:rPr>
          <w:rFonts w:ascii="Verdana" w:hAnsi="Verdana"/>
          <w:noProof/>
          <w:sz w:val="22"/>
          <w:szCs w:val="22"/>
        </w:rPr>
        <w:t xml:space="preserve"> </w:t>
      </w:r>
      <w:r w:rsidR="00212E5A">
        <w:rPr>
          <w:rFonts w:ascii="Verdana" w:hAnsi="Verdana"/>
          <w:noProof/>
          <w:sz w:val="22"/>
          <w:szCs w:val="22"/>
        </w:rPr>
        <w:t>the longest waiting for 95% of the waiting list.</w:t>
      </w:r>
    </w:p>
    <w:p w14:paraId="6F696CA2" w14:textId="3FD0A4AF" w:rsidR="00F044AA" w:rsidRPr="00F044AA" w:rsidRDefault="00F044AA" w:rsidP="00AA558D">
      <w:pPr>
        <w:pStyle w:val="ListParagraph"/>
        <w:numPr>
          <w:ilvl w:val="0"/>
          <w:numId w:val="24"/>
        </w:numPr>
        <w:ind w:hanging="654"/>
        <w:rPr>
          <w:rFonts w:ascii="Verdana" w:hAnsi="Verdana"/>
          <w:b/>
          <w:bCs/>
          <w:noProof/>
          <w:sz w:val="22"/>
          <w:szCs w:val="22"/>
        </w:rPr>
      </w:pPr>
      <w:r w:rsidRPr="00F044AA">
        <w:rPr>
          <w:rFonts w:ascii="Verdana" w:hAnsi="Verdana"/>
          <w:b/>
          <w:bCs/>
          <w:noProof/>
          <w:sz w:val="22"/>
          <w:szCs w:val="22"/>
        </w:rPr>
        <w:t>Target waiting time (if applicable).</w:t>
      </w:r>
    </w:p>
    <w:p w14:paraId="1CC42E72" w14:textId="25F6ED09" w:rsidR="00310157" w:rsidRPr="00310157" w:rsidRDefault="00310157" w:rsidP="00EA7DCD">
      <w:pPr>
        <w:ind w:left="1080"/>
        <w:rPr>
          <w:rFonts w:ascii="Verdana" w:hAnsi="Verdana"/>
          <w:noProof/>
          <w:sz w:val="22"/>
          <w:szCs w:val="22"/>
        </w:rPr>
      </w:pPr>
      <w:r>
        <w:rPr>
          <w:rFonts w:ascii="Verdana" w:hAnsi="Verdana"/>
          <w:noProof/>
          <w:sz w:val="22"/>
          <w:szCs w:val="22"/>
        </w:rPr>
        <w:t>Patients waiting for a first appointment should wait no longer than 52 weeks.</w:t>
      </w:r>
    </w:p>
    <w:p w14:paraId="3A7978B7" w14:textId="41C1AB61" w:rsidR="00F044AA" w:rsidRPr="00F044AA" w:rsidRDefault="00F044AA" w:rsidP="00F044AA">
      <w:pPr>
        <w:rPr>
          <w:rFonts w:ascii="Verdana" w:hAnsi="Verdana"/>
          <w:b/>
          <w:bCs/>
          <w:noProof/>
          <w:sz w:val="22"/>
          <w:szCs w:val="22"/>
        </w:rPr>
      </w:pPr>
      <w:r w:rsidRPr="00F044AA">
        <w:rPr>
          <w:rFonts w:ascii="Verdana" w:hAnsi="Verdana"/>
          <w:b/>
          <w:bCs/>
          <w:noProof/>
          <w:sz w:val="22"/>
          <w:szCs w:val="22"/>
        </w:rPr>
        <w:t>Access</w:t>
      </w:r>
    </w:p>
    <w:p w14:paraId="0E55A8B0" w14:textId="3BCB78CD" w:rsidR="00AA558D" w:rsidRPr="00AA558D" w:rsidRDefault="00F044AA" w:rsidP="00AA558D">
      <w:pPr>
        <w:pStyle w:val="ListParagraph"/>
        <w:numPr>
          <w:ilvl w:val="0"/>
          <w:numId w:val="24"/>
        </w:numPr>
        <w:ind w:hanging="654"/>
        <w:rPr>
          <w:rFonts w:ascii="Verdana" w:hAnsi="Verdana"/>
          <w:b/>
          <w:bCs/>
          <w:noProof/>
          <w:sz w:val="22"/>
          <w:szCs w:val="22"/>
        </w:rPr>
      </w:pPr>
      <w:r w:rsidRPr="00F044AA">
        <w:rPr>
          <w:rFonts w:ascii="Verdana" w:hAnsi="Verdana"/>
          <w:b/>
          <w:bCs/>
          <w:noProof/>
          <w:sz w:val="22"/>
          <w:szCs w:val="22"/>
        </w:rPr>
        <w:t>Referral criteria.</w:t>
      </w:r>
      <w:r w:rsidR="00AA558D">
        <w:rPr>
          <w:rFonts w:ascii="Verdana" w:hAnsi="Verdana"/>
          <w:b/>
          <w:bCs/>
          <w:noProof/>
          <w:sz w:val="22"/>
          <w:szCs w:val="22"/>
        </w:rPr>
        <w:br/>
      </w:r>
    </w:p>
    <w:p w14:paraId="1B3EAFDC" w14:textId="77777777" w:rsidR="00AA558D" w:rsidRPr="00AA558D" w:rsidRDefault="00AA558D" w:rsidP="00AA558D">
      <w:pPr>
        <w:pStyle w:val="ListParagraph"/>
        <w:numPr>
          <w:ilvl w:val="0"/>
          <w:numId w:val="26"/>
        </w:numPr>
        <w:ind w:left="1440"/>
        <w:rPr>
          <w:rFonts w:ascii="Verdana" w:hAnsi="Verdana"/>
          <w:noProof/>
          <w:sz w:val="22"/>
          <w:szCs w:val="22"/>
        </w:rPr>
      </w:pPr>
      <w:r w:rsidRPr="00AA558D">
        <w:rPr>
          <w:rFonts w:ascii="Verdana" w:hAnsi="Verdana"/>
          <w:noProof/>
          <w:sz w:val="22"/>
          <w:szCs w:val="22"/>
        </w:rPr>
        <w:t xml:space="preserve">Premature ovarian insufficiency </w:t>
      </w:r>
    </w:p>
    <w:p w14:paraId="4EED4404" w14:textId="77777777" w:rsidR="00AA558D" w:rsidRPr="00AA558D" w:rsidRDefault="00AA558D" w:rsidP="00AA558D">
      <w:pPr>
        <w:pStyle w:val="ListParagraph"/>
        <w:numPr>
          <w:ilvl w:val="0"/>
          <w:numId w:val="26"/>
        </w:numPr>
        <w:ind w:left="1440"/>
        <w:rPr>
          <w:rFonts w:ascii="Verdana" w:hAnsi="Verdana"/>
          <w:noProof/>
          <w:sz w:val="22"/>
          <w:szCs w:val="22"/>
        </w:rPr>
      </w:pPr>
      <w:r w:rsidRPr="00AA558D">
        <w:rPr>
          <w:rFonts w:ascii="Verdana" w:hAnsi="Verdana"/>
          <w:noProof/>
          <w:sz w:val="22"/>
          <w:szCs w:val="22"/>
        </w:rPr>
        <w:t xml:space="preserve">Persistent symptoms despite optimised HRT </w:t>
      </w:r>
    </w:p>
    <w:p w14:paraId="7F573706" w14:textId="77777777" w:rsidR="00AA558D" w:rsidRPr="00AA558D" w:rsidRDefault="00AA558D" w:rsidP="00AA558D">
      <w:pPr>
        <w:pStyle w:val="ListParagraph"/>
        <w:numPr>
          <w:ilvl w:val="0"/>
          <w:numId w:val="26"/>
        </w:numPr>
        <w:ind w:left="1440"/>
        <w:rPr>
          <w:rFonts w:ascii="Verdana" w:hAnsi="Verdana"/>
          <w:noProof/>
          <w:sz w:val="22"/>
          <w:szCs w:val="22"/>
        </w:rPr>
      </w:pPr>
      <w:r w:rsidRPr="00AA558D">
        <w:rPr>
          <w:rFonts w:ascii="Verdana" w:hAnsi="Verdana"/>
          <w:noProof/>
          <w:sz w:val="22"/>
          <w:szCs w:val="22"/>
        </w:rPr>
        <w:t xml:space="preserve">Difficult adverse effects </w:t>
      </w:r>
    </w:p>
    <w:p w14:paraId="4FE6DEC2" w14:textId="77777777" w:rsidR="00AA558D" w:rsidRPr="00AA558D" w:rsidRDefault="00AA558D" w:rsidP="00AA558D">
      <w:pPr>
        <w:pStyle w:val="ListParagraph"/>
        <w:numPr>
          <w:ilvl w:val="0"/>
          <w:numId w:val="26"/>
        </w:numPr>
        <w:ind w:left="1440"/>
        <w:rPr>
          <w:rFonts w:ascii="Verdana" w:hAnsi="Verdana"/>
          <w:noProof/>
          <w:sz w:val="22"/>
          <w:szCs w:val="22"/>
        </w:rPr>
      </w:pPr>
      <w:r w:rsidRPr="00AA558D">
        <w:rPr>
          <w:rFonts w:ascii="Verdana" w:hAnsi="Verdana"/>
          <w:noProof/>
          <w:sz w:val="22"/>
          <w:szCs w:val="22"/>
        </w:rPr>
        <w:t xml:space="preserve">Complex medical history </w:t>
      </w:r>
    </w:p>
    <w:p w14:paraId="66FCA2CC" w14:textId="77777777" w:rsidR="00AA558D" w:rsidRPr="00AA558D" w:rsidRDefault="00AA558D" w:rsidP="00AA558D">
      <w:pPr>
        <w:pStyle w:val="ListParagraph"/>
        <w:numPr>
          <w:ilvl w:val="0"/>
          <w:numId w:val="26"/>
        </w:numPr>
        <w:ind w:left="1440"/>
        <w:rPr>
          <w:rFonts w:ascii="Verdana" w:hAnsi="Verdana"/>
          <w:noProof/>
          <w:sz w:val="22"/>
          <w:szCs w:val="22"/>
        </w:rPr>
      </w:pPr>
      <w:r w:rsidRPr="00AA558D">
        <w:rPr>
          <w:rFonts w:ascii="Verdana" w:hAnsi="Verdana"/>
          <w:noProof/>
          <w:sz w:val="22"/>
          <w:szCs w:val="22"/>
        </w:rPr>
        <w:t>Breast cancer- current or past medical history</w:t>
      </w:r>
    </w:p>
    <w:p w14:paraId="04FE62A6" w14:textId="77777777" w:rsidR="00AA558D" w:rsidRPr="00AA558D" w:rsidRDefault="00AA558D" w:rsidP="00AA558D">
      <w:pPr>
        <w:pStyle w:val="ListParagraph"/>
        <w:numPr>
          <w:ilvl w:val="0"/>
          <w:numId w:val="26"/>
        </w:numPr>
        <w:ind w:left="1440"/>
        <w:rPr>
          <w:rFonts w:ascii="Verdana" w:hAnsi="Verdana"/>
          <w:noProof/>
          <w:sz w:val="22"/>
          <w:szCs w:val="22"/>
        </w:rPr>
      </w:pPr>
      <w:r w:rsidRPr="00AA558D">
        <w:rPr>
          <w:rFonts w:ascii="Verdana" w:hAnsi="Verdana"/>
          <w:noProof/>
          <w:sz w:val="22"/>
          <w:szCs w:val="22"/>
        </w:rPr>
        <w:t xml:space="preserve">Complex unscheduled bleeding </w:t>
      </w:r>
    </w:p>
    <w:p w14:paraId="3D433827" w14:textId="2845D134" w:rsidR="00F044AA" w:rsidRDefault="00AA558D" w:rsidP="00EA7DCD">
      <w:pPr>
        <w:pStyle w:val="ListParagraph"/>
        <w:numPr>
          <w:ilvl w:val="0"/>
          <w:numId w:val="26"/>
        </w:numPr>
        <w:ind w:left="1440"/>
        <w:rPr>
          <w:rFonts w:ascii="Verdana" w:hAnsi="Verdana"/>
          <w:noProof/>
          <w:sz w:val="22"/>
          <w:szCs w:val="22"/>
        </w:rPr>
      </w:pPr>
      <w:r w:rsidRPr="00AA558D">
        <w:rPr>
          <w:rFonts w:ascii="Verdana" w:hAnsi="Verdana"/>
          <w:noProof/>
          <w:sz w:val="22"/>
          <w:szCs w:val="22"/>
        </w:rPr>
        <w:t xml:space="preserve">Testosterone initiation (after adequate HRT, assessment of </w:t>
      </w:r>
      <w:r w:rsidR="00744BCB" w:rsidRPr="00744BCB">
        <w:rPr>
          <w:rFonts w:ascii="Verdana" w:hAnsi="Verdana"/>
          <w:noProof/>
          <w:sz w:val="22"/>
          <w:szCs w:val="22"/>
        </w:rPr>
        <w:t>Genitourinary Syndrome of Menopause</w:t>
      </w:r>
      <w:r w:rsidRPr="00AA558D">
        <w:rPr>
          <w:rFonts w:ascii="Verdana" w:hAnsi="Verdana"/>
          <w:noProof/>
          <w:sz w:val="22"/>
          <w:szCs w:val="22"/>
        </w:rPr>
        <w:t xml:space="preserve">, testosterone and </w:t>
      </w:r>
      <w:r w:rsidR="00744BCB">
        <w:rPr>
          <w:rFonts w:ascii="Verdana" w:hAnsi="Verdana"/>
          <w:noProof/>
          <w:sz w:val="22"/>
          <w:szCs w:val="22"/>
        </w:rPr>
        <w:t>s</w:t>
      </w:r>
      <w:r w:rsidR="00744BCB" w:rsidRPr="00744BCB">
        <w:rPr>
          <w:rFonts w:ascii="Verdana" w:hAnsi="Verdana"/>
          <w:noProof/>
          <w:sz w:val="22"/>
          <w:szCs w:val="22"/>
        </w:rPr>
        <w:t xml:space="preserve">ex hormone binding globulin </w:t>
      </w:r>
      <w:r w:rsidRPr="00AA558D">
        <w:rPr>
          <w:rFonts w:ascii="Verdana" w:hAnsi="Verdana"/>
          <w:noProof/>
          <w:sz w:val="22"/>
          <w:szCs w:val="22"/>
        </w:rPr>
        <w:t xml:space="preserve"> levels)</w:t>
      </w:r>
    </w:p>
    <w:p w14:paraId="7E3D2855" w14:textId="77777777" w:rsidR="00EA7DCD" w:rsidRPr="00EA7DCD" w:rsidRDefault="00EA7DCD" w:rsidP="00EA7DCD">
      <w:pPr>
        <w:pStyle w:val="ListParagraph"/>
        <w:ind w:left="1440"/>
        <w:rPr>
          <w:rFonts w:ascii="Verdana" w:hAnsi="Verdana"/>
          <w:noProof/>
          <w:sz w:val="22"/>
          <w:szCs w:val="22"/>
        </w:rPr>
      </w:pPr>
    </w:p>
    <w:p w14:paraId="107D93D4" w14:textId="4C10D835" w:rsidR="00F044AA" w:rsidRDefault="00F044AA" w:rsidP="00F044AA">
      <w:pPr>
        <w:pStyle w:val="ListParagraph"/>
        <w:numPr>
          <w:ilvl w:val="0"/>
          <w:numId w:val="24"/>
        </w:numPr>
        <w:rPr>
          <w:rFonts w:ascii="Verdana" w:hAnsi="Verdana"/>
          <w:b/>
          <w:bCs/>
          <w:noProof/>
          <w:sz w:val="22"/>
          <w:szCs w:val="22"/>
        </w:rPr>
      </w:pPr>
      <w:r w:rsidRPr="00F044AA">
        <w:rPr>
          <w:rFonts w:ascii="Verdana" w:hAnsi="Verdana"/>
          <w:b/>
          <w:bCs/>
          <w:noProof/>
          <w:sz w:val="22"/>
          <w:szCs w:val="22"/>
        </w:rPr>
        <w:t>Can GPs refer directly?</w:t>
      </w:r>
    </w:p>
    <w:p w14:paraId="30803E63" w14:textId="79BE8734" w:rsidR="00F044AA" w:rsidRPr="00F044AA" w:rsidRDefault="00F044AA" w:rsidP="00EA7DCD">
      <w:pPr>
        <w:ind w:left="720" w:firstLine="720"/>
        <w:rPr>
          <w:rFonts w:ascii="Verdana" w:hAnsi="Verdana"/>
          <w:noProof/>
          <w:sz w:val="22"/>
          <w:szCs w:val="22"/>
        </w:rPr>
      </w:pPr>
      <w:r w:rsidRPr="00F044AA">
        <w:rPr>
          <w:rFonts w:ascii="Verdana" w:hAnsi="Verdana"/>
          <w:noProof/>
          <w:sz w:val="22"/>
          <w:szCs w:val="22"/>
        </w:rPr>
        <w:t>Yes.</w:t>
      </w:r>
    </w:p>
    <w:p w14:paraId="3C9CE8C8" w14:textId="77777777" w:rsidR="00F044AA" w:rsidRPr="00F044AA" w:rsidRDefault="00F044AA" w:rsidP="00F044AA">
      <w:pPr>
        <w:pStyle w:val="ListParagraph"/>
        <w:numPr>
          <w:ilvl w:val="0"/>
          <w:numId w:val="24"/>
        </w:numPr>
        <w:rPr>
          <w:rFonts w:ascii="Verdana" w:hAnsi="Verdana"/>
          <w:b/>
          <w:bCs/>
          <w:noProof/>
          <w:sz w:val="22"/>
          <w:szCs w:val="22"/>
        </w:rPr>
      </w:pPr>
      <w:r w:rsidRPr="00F044AA">
        <w:rPr>
          <w:rFonts w:ascii="Verdana" w:hAnsi="Verdana"/>
          <w:b/>
          <w:bCs/>
          <w:noProof/>
          <w:sz w:val="22"/>
          <w:szCs w:val="22"/>
        </w:rPr>
        <w:t>Is self-referral available?</w:t>
      </w:r>
    </w:p>
    <w:p w14:paraId="2178A95B" w14:textId="41467A1F" w:rsidR="00873328" w:rsidRDefault="00F044AA" w:rsidP="00F044AA">
      <w:pPr>
        <w:ind w:left="1440"/>
        <w:rPr>
          <w:rFonts w:ascii="Verdana" w:hAnsi="Verdana"/>
          <w:b/>
          <w:bCs/>
          <w:noProof/>
          <w:sz w:val="22"/>
          <w:szCs w:val="22"/>
        </w:rPr>
      </w:pPr>
      <w:r>
        <w:rPr>
          <w:rFonts w:ascii="Verdana" w:hAnsi="Verdana"/>
          <w:noProof/>
          <w:sz w:val="22"/>
          <w:szCs w:val="22"/>
        </w:rPr>
        <w:t>Yes.</w:t>
      </w:r>
    </w:p>
    <w:p w14:paraId="7F202BA5" w14:textId="47C7C4D0"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w:t>
      </w:r>
      <w:r w:rsidRPr="00304A21">
        <w:rPr>
          <w:rFonts w:ascii="Verdana" w:hAnsi="Verdana"/>
          <w:sz w:val="22"/>
          <w:szCs w:val="22"/>
        </w:rPr>
        <w:lastRenderedPageBreak/>
        <w:t xml:space="preserve">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23163" w14:textId="77777777" w:rsidR="00051F42" w:rsidRDefault="00051F42" w:rsidP="007D6A3E">
      <w:pPr>
        <w:spacing w:before="0" w:after="0" w:line="240" w:lineRule="auto"/>
      </w:pPr>
      <w:r>
        <w:separator/>
      </w:r>
    </w:p>
  </w:endnote>
  <w:endnote w:type="continuationSeparator" w:id="0">
    <w:p w14:paraId="4F2B678E" w14:textId="77777777" w:rsidR="00051F42" w:rsidRDefault="00051F4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E45C0" w14:textId="77777777" w:rsidR="00051F42" w:rsidRDefault="00051F42" w:rsidP="007D6A3E">
      <w:pPr>
        <w:spacing w:before="0" w:after="0" w:line="240" w:lineRule="auto"/>
      </w:pPr>
      <w:r>
        <w:separator/>
      </w:r>
    </w:p>
  </w:footnote>
  <w:footnote w:type="continuationSeparator" w:id="0">
    <w:p w14:paraId="3B0FB154" w14:textId="77777777" w:rsidR="00051F42" w:rsidRDefault="00051F4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49621A"/>
    <w:multiLevelType w:val="hybridMultilevel"/>
    <w:tmpl w:val="94CCEB9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5682F6A"/>
    <w:multiLevelType w:val="multilevel"/>
    <w:tmpl w:val="5CA6C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1622D"/>
    <w:multiLevelType w:val="multilevel"/>
    <w:tmpl w:val="6CA8F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5D047FB"/>
    <w:multiLevelType w:val="multilevel"/>
    <w:tmpl w:val="3F983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3FC772D"/>
    <w:multiLevelType w:val="hybridMultilevel"/>
    <w:tmpl w:val="8A02E9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C455840"/>
    <w:multiLevelType w:val="multilevel"/>
    <w:tmpl w:val="CE6ED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063479"/>
    <w:multiLevelType w:val="hybridMultilevel"/>
    <w:tmpl w:val="9E221E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72FE3A38"/>
    <w:multiLevelType w:val="multilevel"/>
    <w:tmpl w:val="8D0EE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1"/>
  </w:num>
  <w:num w:numId="4" w16cid:durableId="1125923312">
    <w:abstractNumId w:val="20"/>
  </w:num>
  <w:num w:numId="5" w16cid:durableId="1143425367">
    <w:abstractNumId w:val="5"/>
  </w:num>
  <w:num w:numId="6" w16cid:durableId="1293360629">
    <w:abstractNumId w:val="4"/>
  </w:num>
  <w:num w:numId="7" w16cid:durableId="479228409">
    <w:abstractNumId w:val="13"/>
  </w:num>
  <w:num w:numId="8" w16cid:durableId="1553300907">
    <w:abstractNumId w:val="18"/>
  </w:num>
  <w:num w:numId="9" w16cid:durableId="687946864">
    <w:abstractNumId w:val="25"/>
  </w:num>
  <w:num w:numId="10" w16cid:durableId="993416643">
    <w:abstractNumId w:val="1"/>
  </w:num>
  <w:num w:numId="11" w16cid:durableId="1541481371">
    <w:abstractNumId w:val="12"/>
  </w:num>
  <w:num w:numId="12" w16cid:durableId="1525171868">
    <w:abstractNumId w:val="15"/>
  </w:num>
  <w:num w:numId="13" w16cid:durableId="200629463">
    <w:abstractNumId w:val="21"/>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3"/>
  </w:num>
  <w:num w:numId="19" w16cid:durableId="1011030251">
    <w:abstractNumId w:val="10"/>
  </w:num>
  <w:num w:numId="20" w16cid:durableId="569314675">
    <w:abstractNumId w:val="6"/>
  </w:num>
  <w:num w:numId="21" w16cid:durableId="1829132775">
    <w:abstractNumId w:val="24"/>
  </w:num>
  <w:num w:numId="22" w16cid:durableId="265122130">
    <w:abstractNumId w:val="16"/>
  </w:num>
  <w:num w:numId="23" w16cid:durableId="621233429">
    <w:abstractNumId w:val="22"/>
  </w:num>
  <w:num w:numId="24" w16cid:durableId="1455096217">
    <w:abstractNumId w:val="2"/>
  </w:num>
  <w:num w:numId="25" w16cid:durableId="1416705012">
    <w:abstractNumId w:val="19"/>
  </w:num>
  <w:num w:numId="26" w16cid:durableId="13971211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1F42"/>
    <w:rsid w:val="00095DF5"/>
    <w:rsid w:val="000A785B"/>
    <w:rsid w:val="000C00ED"/>
    <w:rsid w:val="000F6539"/>
    <w:rsid w:val="00111757"/>
    <w:rsid w:val="001276F0"/>
    <w:rsid w:val="001508FC"/>
    <w:rsid w:val="00185784"/>
    <w:rsid w:val="001A0D13"/>
    <w:rsid w:val="001B1339"/>
    <w:rsid w:val="001C7288"/>
    <w:rsid w:val="001E2D50"/>
    <w:rsid w:val="00212E5A"/>
    <w:rsid w:val="00213076"/>
    <w:rsid w:val="002156AF"/>
    <w:rsid w:val="00236F74"/>
    <w:rsid w:val="00257A6E"/>
    <w:rsid w:val="002677FD"/>
    <w:rsid w:val="00267C77"/>
    <w:rsid w:val="00286642"/>
    <w:rsid w:val="00296FDA"/>
    <w:rsid w:val="002B74C8"/>
    <w:rsid w:val="002C252B"/>
    <w:rsid w:val="002D32B6"/>
    <w:rsid w:val="002E02A9"/>
    <w:rsid w:val="00304A21"/>
    <w:rsid w:val="00310157"/>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377F9"/>
    <w:rsid w:val="00645857"/>
    <w:rsid w:val="006564DF"/>
    <w:rsid w:val="00684641"/>
    <w:rsid w:val="00690B65"/>
    <w:rsid w:val="00691DD4"/>
    <w:rsid w:val="006A6029"/>
    <w:rsid w:val="006C4048"/>
    <w:rsid w:val="006D3A93"/>
    <w:rsid w:val="006D5578"/>
    <w:rsid w:val="006F4A69"/>
    <w:rsid w:val="006F5A5D"/>
    <w:rsid w:val="00705C52"/>
    <w:rsid w:val="00730DD2"/>
    <w:rsid w:val="00734492"/>
    <w:rsid w:val="0073651A"/>
    <w:rsid w:val="00744BCB"/>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3CC1"/>
    <w:rsid w:val="00824D19"/>
    <w:rsid w:val="0083180C"/>
    <w:rsid w:val="00846C1D"/>
    <w:rsid w:val="00873328"/>
    <w:rsid w:val="00886FEE"/>
    <w:rsid w:val="0089491A"/>
    <w:rsid w:val="008A2D60"/>
    <w:rsid w:val="0090178A"/>
    <w:rsid w:val="0090425E"/>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47FA1"/>
    <w:rsid w:val="00A56076"/>
    <w:rsid w:val="00A84640"/>
    <w:rsid w:val="00AA2470"/>
    <w:rsid w:val="00AA558D"/>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81B18"/>
    <w:rsid w:val="00CA07E3"/>
    <w:rsid w:val="00CB2BBE"/>
    <w:rsid w:val="00CE1516"/>
    <w:rsid w:val="00CE325E"/>
    <w:rsid w:val="00CE3DBC"/>
    <w:rsid w:val="00D15865"/>
    <w:rsid w:val="00D62A67"/>
    <w:rsid w:val="00DC0D5A"/>
    <w:rsid w:val="00DC475E"/>
    <w:rsid w:val="00DC47F3"/>
    <w:rsid w:val="00DC7FA9"/>
    <w:rsid w:val="00DD5E37"/>
    <w:rsid w:val="00DF2EA1"/>
    <w:rsid w:val="00E06F40"/>
    <w:rsid w:val="00E11F2D"/>
    <w:rsid w:val="00E26720"/>
    <w:rsid w:val="00E4342D"/>
    <w:rsid w:val="00E545D8"/>
    <w:rsid w:val="00E817B3"/>
    <w:rsid w:val="00E90BC7"/>
    <w:rsid w:val="00EA2898"/>
    <w:rsid w:val="00EA57D4"/>
    <w:rsid w:val="00EA7DCD"/>
    <w:rsid w:val="00EE0615"/>
    <w:rsid w:val="00F044AA"/>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6377F9"/>
    <w:rPr>
      <w:sz w:val="24"/>
      <w:szCs w:val="24"/>
    </w:rPr>
  </w:style>
  <w:style w:type="character" w:styleId="CommentReference">
    <w:name w:val="annotation reference"/>
    <w:basedOn w:val="DefaultParagraphFont"/>
    <w:uiPriority w:val="99"/>
    <w:semiHidden/>
    <w:unhideWhenUsed/>
    <w:rsid w:val="006377F9"/>
    <w:rPr>
      <w:sz w:val="16"/>
      <w:szCs w:val="16"/>
    </w:rPr>
  </w:style>
  <w:style w:type="paragraph" w:styleId="CommentText">
    <w:name w:val="annotation text"/>
    <w:basedOn w:val="Normal"/>
    <w:link w:val="CommentTextChar"/>
    <w:uiPriority w:val="99"/>
    <w:unhideWhenUsed/>
    <w:rsid w:val="006377F9"/>
    <w:pPr>
      <w:spacing w:line="240" w:lineRule="auto"/>
    </w:pPr>
    <w:rPr>
      <w:sz w:val="20"/>
      <w:szCs w:val="20"/>
    </w:rPr>
  </w:style>
  <w:style w:type="character" w:customStyle="1" w:styleId="CommentTextChar">
    <w:name w:val="Comment Text Char"/>
    <w:basedOn w:val="DefaultParagraphFont"/>
    <w:link w:val="CommentText"/>
    <w:uiPriority w:val="99"/>
    <w:rsid w:val="006377F9"/>
  </w:style>
  <w:style w:type="paragraph" w:styleId="CommentSubject">
    <w:name w:val="annotation subject"/>
    <w:basedOn w:val="CommentText"/>
    <w:next w:val="CommentText"/>
    <w:link w:val="CommentSubjectChar"/>
    <w:uiPriority w:val="99"/>
    <w:semiHidden/>
    <w:unhideWhenUsed/>
    <w:rsid w:val="006377F9"/>
    <w:rPr>
      <w:b/>
      <w:bCs/>
    </w:rPr>
  </w:style>
  <w:style w:type="character" w:customStyle="1" w:styleId="CommentSubjectChar">
    <w:name w:val="Comment Subject Char"/>
    <w:basedOn w:val="CommentTextChar"/>
    <w:link w:val="CommentSubject"/>
    <w:uiPriority w:val="99"/>
    <w:semiHidden/>
    <w:rsid w:val="006377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108</TotalTime>
  <Pages>3</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40</cp:revision>
  <cp:lastPrinted>2019-03-26T11:11:00Z</cp:lastPrinted>
  <dcterms:created xsi:type="dcterms:W3CDTF">2021-09-13T07:38:00Z</dcterms:created>
  <dcterms:modified xsi:type="dcterms:W3CDTF">2026-08-17T15:29:00Z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c0249250-14de-4c78-b3d0-0e33bd2cd808</vt:lpwstr>
  </property>
</Properties>
</file>