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55F87BA">
                <wp:simplePos x="0" y="0"/>
                <wp:positionH relativeFrom="column">
                  <wp:posOffset>285750</wp:posOffset>
                </wp:positionH>
                <wp:positionV relativeFrom="paragraph">
                  <wp:posOffset>97790</wp:posOffset>
                </wp:positionV>
                <wp:extent cx="5248894" cy="762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762000"/>
                        </a:xfrm>
                        <a:prstGeom prst="rect">
                          <a:avLst/>
                        </a:prstGeom>
                        <a:noFill/>
                        <a:ln>
                          <a:noFill/>
                        </a:ln>
                      </wps:spPr>
                      <wps:txbx>
                        <w:txbxContent>
                          <w:p w14:paraId="6B840BE9" w14:textId="69BE9F8D" w:rsidR="00DC7FA9" w:rsidRPr="00A10460" w:rsidRDefault="00A10460" w:rsidP="00EA2898">
                            <w:pPr>
                              <w:pStyle w:val="NoSpacing"/>
                              <w:spacing w:line="276" w:lineRule="auto"/>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FB2ECD">
                              <w:rPr>
                                <w:rFonts w:ascii="Verdana" w:hAnsi="Verdana"/>
                                <w:b/>
                                <w:sz w:val="22"/>
                                <w:szCs w:val="22"/>
                              </w:rPr>
                              <w:t>26-G-</w:t>
                            </w:r>
                            <w:r w:rsidR="009851AD">
                              <w:rPr>
                                <w:rFonts w:ascii="Verdana" w:hAnsi="Verdana"/>
                                <w:b/>
                                <w:sz w:val="22"/>
                                <w:szCs w:val="22"/>
                              </w:rPr>
                              <w:t>036</w:t>
                            </w:r>
                            <w:r w:rsidR="00A115C7">
                              <w:rPr>
                                <w:rFonts w:ascii="Verdana" w:hAnsi="Verdana"/>
                                <w:b/>
                                <w:sz w:val="22"/>
                                <w:szCs w:val="22"/>
                              </w:rPr>
                              <w:br/>
                            </w:r>
                            <w:proofErr w:type="spellStart"/>
                            <w:r w:rsidR="00A115C7" w:rsidRPr="00A115C7">
                              <w:rPr>
                                <w:rFonts w:ascii="Verdana" w:hAnsi="Verdana"/>
                                <w:b/>
                                <w:sz w:val="22"/>
                                <w:szCs w:val="22"/>
                              </w:rPr>
                              <w:t>Dyddiad</w:t>
                            </w:r>
                            <w:proofErr w:type="spellEnd"/>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9851AD">
                              <w:rPr>
                                <w:rFonts w:ascii="Verdana" w:hAnsi="Verdana"/>
                                <w:b/>
                                <w:noProof/>
                                <w:sz w:val="22"/>
                                <w:szCs w:val="22"/>
                              </w:rPr>
                              <w:t>28 July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5pt;margin-top:7.7pt;width:413.3pt;height:6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" filled="f" stroked="f">
                <v:textbox>
                  <w:txbxContent>
                    <w:p w14:paraId="6B840BE9" w14:textId="69BE9F8D" w:rsidR="00DC7FA9" w:rsidRPr="00A10460" w:rsidRDefault="00A10460" w:rsidP="00EA2898">
                      <w:pPr>
                        <w:pStyle w:val="NoSpacing"/>
                        <w:spacing w:line="276" w:lineRule="auto"/>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FB2ECD">
                        <w:rPr>
                          <w:rFonts w:ascii="Verdana" w:hAnsi="Verdana"/>
                          <w:b/>
                          <w:sz w:val="22"/>
                          <w:szCs w:val="22"/>
                        </w:rPr>
                        <w:t>26-G-</w:t>
                      </w:r>
                      <w:r w:rsidR="009851AD">
                        <w:rPr>
                          <w:rFonts w:ascii="Verdana" w:hAnsi="Verdana"/>
                          <w:b/>
                          <w:sz w:val="22"/>
                          <w:szCs w:val="22"/>
                        </w:rPr>
                        <w:t>036</w:t>
                      </w:r>
                      <w:r w:rsidR="00A115C7">
                        <w:rPr>
                          <w:rFonts w:ascii="Verdana" w:hAnsi="Verdana"/>
                          <w:b/>
                          <w:sz w:val="22"/>
                          <w:szCs w:val="22"/>
                        </w:rPr>
                        <w:br/>
                      </w:r>
                      <w:proofErr w:type="spellStart"/>
                      <w:r w:rsidR="00A115C7" w:rsidRPr="00A115C7">
                        <w:rPr>
                          <w:rFonts w:ascii="Verdana" w:hAnsi="Verdana"/>
                          <w:b/>
                          <w:sz w:val="22"/>
                          <w:szCs w:val="22"/>
                        </w:rPr>
                        <w:t>Dyddiad</w:t>
                      </w:r>
                      <w:proofErr w:type="spellEnd"/>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9851AD">
                        <w:rPr>
                          <w:rFonts w:ascii="Verdana" w:hAnsi="Verdana"/>
                          <w:b/>
                          <w:noProof/>
                          <w:sz w:val="22"/>
                          <w:szCs w:val="22"/>
                        </w:rPr>
                        <w:t>28 July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3B4A81C5" w14:textId="0679268F" w:rsidR="00A115C7" w:rsidRDefault="00A115C7" w:rsidP="00DC0D5A">
      <w:pPr>
        <w:spacing w:before="280"/>
        <w:rPr>
          <w:rFonts w:ascii="Verdana" w:hAnsi="Verdana"/>
          <w:sz w:val="22"/>
        </w:rPr>
      </w:pPr>
      <w:r>
        <w:rPr>
          <w:rFonts w:ascii="Verdana" w:hAnsi="Verdana"/>
          <w:sz w:val="22"/>
        </w:rPr>
        <w:t>Thank you for your request for information. Please find below our response.</w:t>
      </w:r>
    </w:p>
    <w:p w14:paraId="635CAE49" w14:textId="493CC47B" w:rsidR="00DC0D5A" w:rsidRPr="00EA57D4" w:rsidRDefault="00A10460" w:rsidP="00DC0D5A">
      <w:pPr>
        <w:spacing w:before="280"/>
        <w:rPr>
          <w:rFonts w:ascii="Verdana" w:hAnsi="Verdana"/>
          <w:bCs/>
          <w:sz w:val="22"/>
          <w:u w:val="single"/>
        </w:rPr>
      </w:pPr>
      <w:r w:rsidRPr="00A10460">
        <w:rPr>
          <w:rFonts w:ascii="Verdana" w:hAnsi="Verdana"/>
          <w:sz w:val="22"/>
        </w:rPr>
        <w:br/>
      </w:r>
      <w:r w:rsidR="00A115C7" w:rsidRPr="00EA57D4">
        <w:rPr>
          <w:rFonts w:ascii="Verdana" w:hAnsi="Verdana"/>
          <w:bCs/>
          <w:sz w:val="22"/>
          <w:u w:val="single"/>
        </w:rPr>
        <w:t>Request and response:</w:t>
      </w:r>
    </w:p>
    <w:p w14:paraId="3810BB7B" w14:textId="77777777" w:rsidR="009851AD" w:rsidRPr="009851AD" w:rsidRDefault="009851AD" w:rsidP="009851AD">
      <w:pPr>
        <w:rPr>
          <w:rFonts w:ascii="Verdana" w:hAnsi="Verdana"/>
          <w:b/>
          <w:bCs/>
          <w:noProof/>
          <w:sz w:val="22"/>
          <w:szCs w:val="22"/>
        </w:rPr>
      </w:pPr>
      <w:r w:rsidRPr="009851AD">
        <w:rPr>
          <w:rFonts w:ascii="Verdana" w:hAnsi="Verdana"/>
          <w:b/>
          <w:bCs/>
          <w:noProof/>
          <w:sz w:val="22"/>
          <w:szCs w:val="22"/>
        </w:rPr>
        <w:t>I would like to request the following information for Q2 2026 (April–June 2026).</w:t>
      </w:r>
    </w:p>
    <w:p w14:paraId="74F530B4" w14:textId="77777777" w:rsidR="009851AD" w:rsidRPr="009851AD" w:rsidRDefault="009851AD" w:rsidP="009851AD">
      <w:pPr>
        <w:rPr>
          <w:rFonts w:ascii="Verdana" w:hAnsi="Verdana"/>
          <w:b/>
          <w:bCs/>
          <w:noProof/>
          <w:sz w:val="22"/>
          <w:szCs w:val="22"/>
        </w:rPr>
      </w:pPr>
      <w:r w:rsidRPr="009851AD">
        <w:rPr>
          <w:rFonts w:ascii="Verdana" w:hAnsi="Verdana"/>
          <w:b/>
          <w:bCs/>
          <w:noProof/>
          <w:sz w:val="22"/>
          <w:szCs w:val="22"/>
        </w:rPr>
        <w:t>Please provide total volume (IU/mg) and, where available, total number of patients treated with the following products:</w:t>
      </w:r>
    </w:p>
    <w:p w14:paraId="7D5A4D1E" w14:textId="0B5786B1" w:rsidR="009851AD" w:rsidRPr="009851AD" w:rsidRDefault="009851AD" w:rsidP="009851AD">
      <w:pPr>
        <w:numPr>
          <w:ilvl w:val="0"/>
          <w:numId w:val="19"/>
        </w:numPr>
        <w:rPr>
          <w:rFonts w:ascii="Verdana" w:hAnsi="Verdana"/>
          <w:b/>
          <w:bCs/>
          <w:noProof/>
          <w:sz w:val="22"/>
          <w:szCs w:val="22"/>
        </w:rPr>
      </w:pPr>
      <w:r w:rsidRPr="009851AD">
        <w:rPr>
          <w:rFonts w:ascii="Verdana" w:hAnsi="Verdana"/>
          <w:b/>
          <w:bCs/>
          <w:noProof/>
          <w:sz w:val="22"/>
          <w:szCs w:val="22"/>
        </w:rPr>
        <w:t>NovoSeven (eptacog alfa)</w:t>
      </w:r>
      <w:r>
        <w:rPr>
          <w:rFonts w:ascii="Verdana" w:hAnsi="Verdana"/>
          <w:b/>
          <w:bCs/>
          <w:noProof/>
          <w:sz w:val="22"/>
          <w:szCs w:val="22"/>
        </w:rPr>
        <w:tab/>
      </w:r>
      <w:r>
        <w:rPr>
          <w:rFonts w:ascii="Verdana" w:hAnsi="Verdana"/>
          <w:noProof/>
          <w:sz w:val="22"/>
          <w:szCs w:val="22"/>
        </w:rPr>
        <w:t>Nil</w:t>
      </w:r>
    </w:p>
    <w:p w14:paraId="0C4D6F1D" w14:textId="7A12FF55" w:rsidR="009851AD" w:rsidRPr="009851AD" w:rsidRDefault="009851AD" w:rsidP="009851AD">
      <w:pPr>
        <w:numPr>
          <w:ilvl w:val="0"/>
          <w:numId w:val="19"/>
        </w:numPr>
        <w:rPr>
          <w:rFonts w:ascii="Verdana" w:hAnsi="Verdana"/>
          <w:b/>
          <w:bCs/>
          <w:noProof/>
          <w:sz w:val="22"/>
          <w:szCs w:val="22"/>
        </w:rPr>
      </w:pPr>
      <w:r w:rsidRPr="009851AD">
        <w:rPr>
          <w:rFonts w:ascii="Verdana" w:hAnsi="Verdana"/>
          <w:b/>
          <w:bCs/>
          <w:noProof/>
          <w:sz w:val="22"/>
          <w:szCs w:val="22"/>
        </w:rPr>
        <w:t>Cevenfacta (eptacog beta)</w:t>
      </w:r>
      <w:r>
        <w:rPr>
          <w:rFonts w:ascii="Verdana" w:hAnsi="Verdana"/>
          <w:b/>
          <w:bCs/>
          <w:noProof/>
          <w:sz w:val="22"/>
          <w:szCs w:val="22"/>
        </w:rPr>
        <w:tab/>
      </w:r>
      <w:r>
        <w:rPr>
          <w:rFonts w:ascii="Verdana" w:hAnsi="Verdana"/>
          <w:noProof/>
          <w:sz w:val="22"/>
          <w:szCs w:val="22"/>
        </w:rPr>
        <w:t>Nil</w:t>
      </w:r>
    </w:p>
    <w:p w14:paraId="11AC5EB7" w14:textId="0AE44D2D" w:rsidR="009851AD" w:rsidRPr="009851AD" w:rsidRDefault="009851AD" w:rsidP="009851AD">
      <w:pPr>
        <w:numPr>
          <w:ilvl w:val="0"/>
          <w:numId w:val="19"/>
        </w:numPr>
        <w:rPr>
          <w:rFonts w:ascii="Verdana" w:hAnsi="Verdana"/>
          <w:b/>
          <w:bCs/>
          <w:noProof/>
          <w:sz w:val="22"/>
          <w:szCs w:val="22"/>
        </w:rPr>
      </w:pPr>
      <w:r w:rsidRPr="009851AD">
        <w:rPr>
          <w:rFonts w:ascii="Verdana" w:hAnsi="Verdana"/>
          <w:b/>
          <w:bCs/>
          <w:noProof/>
          <w:sz w:val="22"/>
          <w:szCs w:val="22"/>
        </w:rPr>
        <w:t>FEIBA (anti-inhibitor coagulant complex)</w:t>
      </w:r>
      <w:r>
        <w:rPr>
          <w:rFonts w:ascii="Verdana" w:hAnsi="Verdana"/>
          <w:b/>
          <w:bCs/>
          <w:noProof/>
          <w:sz w:val="22"/>
          <w:szCs w:val="22"/>
        </w:rPr>
        <w:tab/>
      </w:r>
      <w:r w:rsidRPr="009851AD">
        <w:rPr>
          <w:rFonts w:ascii="Verdana" w:hAnsi="Verdana"/>
          <w:noProof/>
          <w:sz w:val="22"/>
          <w:szCs w:val="22"/>
        </w:rPr>
        <w:t>8000iu</w:t>
      </w:r>
      <w:r>
        <w:rPr>
          <w:rFonts w:ascii="Verdana" w:hAnsi="Verdana"/>
          <w:noProof/>
          <w:sz w:val="22"/>
          <w:szCs w:val="22"/>
        </w:rPr>
        <w:t xml:space="preserve">, </w:t>
      </w:r>
      <w:r w:rsidRPr="009851AD">
        <w:rPr>
          <w:rFonts w:ascii="Verdana" w:hAnsi="Verdana"/>
          <w:noProof/>
          <w:sz w:val="22"/>
          <w:szCs w:val="22"/>
        </w:rPr>
        <w:t>&lt;5*</w:t>
      </w:r>
      <w:r>
        <w:rPr>
          <w:rFonts w:ascii="Verdana" w:hAnsi="Verdana"/>
          <w:noProof/>
          <w:sz w:val="22"/>
          <w:szCs w:val="22"/>
        </w:rPr>
        <w:t xml:space="preserve"> patients</w:t>
      </w:r>
    </w:p>
    <w:p w14:paraId="1CBA4848" w14:textId="00824269" w:rsidR="009851AD" w:rsidRPr="009851AD" w:rsidRDefault="009851AD" w:rsidP="009851AD">
      <w:pPr>
        <w:numPr>
          <w:ilvl w:val="0"/>
          <w:numId w:val="19"/>
        </w:numPr>
        <w:rPr>
          <w:rFonts w:ascii="Verdana" w:hAnsi="Verdana"/>
          <w:b/>
          <w:bCs/>
          <w:noProof/>
          <w:sz w:val="22"/>
          <w:szCs w:val="22"/>
        </w:rPr>
      </w:pPr>
      <w:r w:rsidRPr="009851AD">
        <w:rPr>
          <w:rFonts w:ascii="Verdana" w:hAnsi="Verdana"/>
          <w:b/>
          <w:bCs/>
          <w:noProof/>
          <w:sz w:val="22"/>
          <w:szCs w:val="22"/>
        </w:rPr>
        <w:t>Obizur (susoctocog alfa)</w:t>
      </w:r>
      <w:r>
        <w:rPr>
          <w:rFonts w:ascii="Verdana" w:hAnsi="Verdana"/>
          <w:noProof/>
          <w:sz w:val="22"/>
          <w:szCs w:val="22"/>
        </w:rPr>
        <w:tab/>
        <w:t>Nil</w:t>
      </w:r>
    </w:p>
    <w:p w14:paraId="3173B5AB" w14:textId="23592315" w:rsidR="009851AD" w:rsidRPr="009851AD" w:rsidRDefault="009851AD" w:rsidP="009851AD">
      <w:pPr>
        <w:numPr>
          <w:ilvl w:val="0"/>
          <w:numId w:val="19"/>
        </w:numPr>
        <w:rPr>
          <w:rFonts w:ascii="Verdana" w:hAnsi="Verdana"/>
          <w:b/>
          <w:bCs/>
          <w:noProof/>
          <w:sz w:val="22"/>
          <w:szCs w:val="22"/>
        </w:rPr>
      </w:pPr>
      <w:r w:rsidRPr="009851AD">
        <w:rPr>
          <w:rFonts w:ascii="Verdana" w:hAnsi="Verdana"/>
          <w:b/>
          <w:bCs/>
          <w:noProof/>
          <w:sz w:val="22"/>
          <w:szCs w:val="22"/>
        </w:rPr>
        <w:t xml:space="preserve">Hemlibra (emicizumab) </w:t>
      </w:r>
      <w:r w:rsidRPr="009851AD">
        <w:rPr>
          <w:rFonts w:ascii="Verdana" w:hAnsi="Verdana"/>
          <w:b/>
          <w:bCs/>
          <w:i/>
          <w:iCs/>
          <w:noProof/>
          <w:sz w:val="22"/>
          <w:szCs w:val="22"/>
        </w:rPr>
        <w:t>(haemophilia A inhibitor patients only)</w:t>
      </w:r>
      <w:r w:rsidRPr="009851AD">
        <w:rPr>
          <w:rFonts w:ascii="Verdana" w:hAnsi="Verdana"/>
          <w:b/>
          <w:bCs/>
          <w:noProof/>
          <w:sz w:val="22"/>
          <w:szCs w:val="22"/>
        </w:rPr>
        <w:t xml:space="preserve"> </w:t>
      </w:r>
      <w:r>
        <w:rPr>
          <w:rFonts w:ascii="Verdana" w:hAnsi="Verdana"/>
          <w:noProof/>
          <w:sz w:val="22"/>
          <w:szCs w:val="22"/>
        </w:rPr>
        <w:t xml:space="preserve">105mg in 0.7mL </w:t>
      </w:r>
      <w:r w:rsidRPr="009851AD">
        <w:rPr>
          <w:rFonts w:ascii="Verdana" w:hAnsi="Verdana"/>
          <w:noProof/>
          <w:sz w:val="22"/>
          <w:szCs w:val="22"/>
        </w:rPr>
        <w:t>EMICIZUMAB (HEMLIBRA) 105 mg in 0.7mL Injection</w:t>
      </w:r>
    </w:p>
    <w:p w14:paraId="23562826" w14:textId="77777777" w:rsidR="009851AD" w:rsidRDefault="009851AD" w:rsidP="009851AD">
      <w:pPr>
        <w:rPr>
          <w:rFonts w:ascii="Verdana" w:hAnsi="Verdana"/>
          <w:b/>
          <w:bCs/>
          <w:noProof/>
          <w:sz w:val="22"/>
          <w:szCs w:val="22"/>
        </w:rPr>
      </w:pPr>
    </w:p>
    <w:p w14:paraId="3F0D2DD9" w14:textId="70AFCCF1" w:rsidR="009851AD" w:rsidRPr="009851AD" w:rsidRDefault="009851AD" w:rsidP="009851AD">
      <w:pPr>
        <w:rPr>
          <w:rFonts w:ascii="Verdana" w:hAnsi="Verdana"/>
          <w:b/>
          <w:bCs/>
          <w:noProof/>
          <w:sz w:val="22"/>
          <w:szCs w:val="22"/>
        </w:rPr>
      </w:pPr>
      <w:r w:rsidRPr="009851AD">
        <w:rPr>
          <w:rFonts w:ascii="Verdana" w:hAnsi="Verdana"/>
          <w:b/>
          <w:bCs/>
          <w:noProof/>
          <w:sz w:val="22"/>
          <w:szCs w:val="22"/>
        </w:rPr>
        <w:t>Where feasible from existing records, I would also welcome any available breakdown of these patient numbers and/or volumes by indication. For example:</w:t>
      </w:r>
    </w:p>
    <w:p w14:paraId="77A4B7AB" w14:textId="588CB507" w:rsidR="009851AD" w:rsidRPr="009851AD" w:rsidRDefault="009851AD" w:rsidP="009851AD">
      <w:pPr>
        <w:numPr>
          <w:ilvl w:val="0"/>
          <w:numId w:val="19"/>
        </w:numPr>
        <w:rPr>
          <w:rFonts w:ascii="Verdana" w:hAnsi="Verdana"/>
          <w:b/>
          <w:bCs/>
          <w:noProof/>
          <w:sz w:val="22"/>
          <w:szCs w:val="22"/>
        </w:rPr>
      </w:pPr>
      <w:r w:rsidRPr="009851AD">
        <w:rPr>
          <w:rFonts w:ascii="Verdana" w:hAnsi="Verdana"/>
          <w:b/>
          <w:bCs/>
          <w:noProof/>
          <w:sz w:val="22"/>
          <w:szCs w:val="22"/>
        </w:rPr>
        <w:t xml:space="preserve">haemophilia A with inhibitors </w:t>
      </w:r>
      <w:r>
        <w:rPr>
          <w:rFonts w:ascii="Verdana" w:hAnsi="Verdana"/>
          <w:b/>
          <w:bCs/>
          <w:noProof/>
          <w:sz w:val="22"/>
          <w:szCs w:val="22"/>
        </w:rPr>
        <w:tab/>
      </w:r>
      <w:r w:rsidRPr="009851AD">
        <w:rPr>
          <w:rFonts w:ascii="Verdana" w:hAnsi="Verdana"/>
          <w:noProof/>
          <w:sz w:val="22"/>
          <w:szCs w:val="22"/>
        </w:rPr>
        <w:t>8000iu</w:t>
      </w:r>
      <w:r>
        <w:rPr>
          <w:rFonts w:ascii="Verdana" w:hAnsi="Verdana"/>
          <w:noProof/>
          <w:sz w:val="22"/>
          <w:szCs w:val="22"/>
        </w:rPr>
        <w:t xml:space="preserve">, </w:t>
      </w:r>
      <w:r w:rsidRPr="009851AD">
        <w:rPr>
          <w:rFonts w:ascii="Verdana" w:hAnsi="Verdana"/>
          <w:noProof/>
          <w:sz w:val="22"/>
          <w:szCs w:val="22"/>
        </w:rPr>
        <w:t>&lt;5*</w:t>
      </w:r>
      <w:r>
        <w:rPr>
          <w:rFonts w:ascii="Verdana" w:hAnsi="Verdana"/>
          <w:noProof/>
          <w:sz w:val="22"/>
          <w:szCs w:val="22"/>
        </w:rPr>
        <w:t xml:space="preserve"> patients</w:t>
      </w:r>
    </w:p>
    <w:p w14:paraId="05271329" w14:textId="016CD17C" w:rsidR="009851AD" w:rsidRPr="009851AD" w:rsidRDefault="009851AD" w:rsidP="009851AD">
      <w:pPr>
        <w:numPr>
          <w:ilvl w:val="0"/>
          <w:numId w:val="19"/>
        </w:numPr>
        <w:rPr>
          <w:rFonts w:ascii="Verdana" w:hAnsi="Verdana"/>
          <w:b/>
          <w:bCs/>
          <w:noProof/>
          <w:sz w:val="22"/>
          <w:szCs w:val="22"/>
        </w:rPr>
      </w:pPr>
      <w:r w:rsidRPr="009851AD">
        <w:rPr>
          <w:rFonts w:ascii="Verdana" w:hAnsi="Verdana"/>
          <w:b/>
          <w:bCs/>
          <w:noProof/>
          <w:sz w:val="22"/>
          <w:szCs w:val="22"/>
        </w:rPr>
        <w:t xml:space="preserve">haemophilia B with inhibitors </w:t>
      </w:r>
      <w:r>
        <w:rPr>
          <w:rFonts w:ascii="Verdana" w:hAnsi="Verdana"/>
          <w:b/>
          <w:bCs/>
          <w:noProof/>
          <w:sz w:val="22"/>
          <w:szCs w:val="22"/>
        </w:rPr>
        <w:tab/>
      </w:r>
      <w:r>
        <w:rPr>
          <w:rFonts w:ascii="Verdana" w:hAnsi="Verdana"/>
          <w:noProof/>
          <w:sz w:val="22"/>
          <w:szCs w:val="22"/>
        </w:rPr>
        <w:t>Nil</w:t>
      </w:r>
    </w:p>
    <w:p w14:paraId="4716BF12" w14:textId="7F26ACDE" w:rsidR="009851AD" w:rsidRPr="009851AD" w:rsidRDefault="009851AD" w:rsidP="009851AD">
      <w:pPr>
        <w:numPr>
          <w:ilvl w:val="0"/>
          <w:numId w:val="19"/>
        </w:numPr>
        <w:rPr>
          <w:rFonts w:ascii="Verdana" w:hAnsi="Verdana"/>
          <w:b/>
          <w:bCs/>
          <w:noProof/>
          <w:sz w:val="22"/>
          <w:szCs w:val="22"/>
        </w:rPr>
      </w:pPr>
      <w:r w:rsidRPr="009851AD">
        <w:rPr>
          <w:rFonts w:ascii="Verdana" w:hAnsi="Verdana"/>
          <w:b/>
          <w:bCs/>
          <w:noProof/>
          <w:sz w:val="22"/>
          <w:szCs w:val="22"/>
        </w:rPr>
        <w:t>Acquired haemophilia (AHA)</w:t>
      </w:r>
      <w:r w:rsidRPr="009851AD">
        <w:rPr>
          <w:rFonts w:ascii="Verdana" w:hAnsi="Verdana"/>
          <w:b/>
          <w:bCs/>
          <w:noProof/>
          <w:sz w:val="22"/>
          <w:szCs w:val="22"/>
        </w:rPr>
        <w:t xml:space="preserve"> </w:t>
      </w:r>
      <w:r>
        <w:rPr>
          <w:rFonts w:ascii="Verdana" w:hAnsi="Verdana"/>
          <w:b/>
          <w:bCs/>
          <w:noProof/>
          <w:sz w:val="22"/>
          <w:szCs w:val="22"/>
        </w:rPr>
        <w:tab/>
      </w:r>
      <w:r>
        <w:rPr>
          <w:rFonts w:ascii="Verdana" w:hAnsi="Verdana"/>
          <w:noProof/>
          <w:sz w:val="22"/>
          <w:szCs w:val="22"/>
        </w:rPr>
        <w:t>Nil</w:t>
      </w:r>
    </w:p>
    <w:p w14:paraId="4EACF1B3" w14:textId="09C2BACA" w:rsidR="009851AD" w:rsidRPr="009851AD" w:rsidRDefault="009851AD" w:rsidP="009851AD">
      <w:pPr>
        <w:numPr>
          <w:ilvl w:val="0"/>
          <w:numId w:val="19"/>
        </w:numPr>
        <w:rPr>
          <w:rFonts w:ascii="Verdana" w:hAnsi="Verdana"/>
          <w:b/>
          <w:bCs/>
          <w:noProof/>
          <w:sz w:val="22"/>
          <w:szCs w:val="22"/>
        </w:rPr>
      </w:pPr>
      <w:r w:rsidRPr="009851AD">
        <w:rPr>
          <w:rFonts w:ascii="Verdana" w:hAnsi="Verdana"/>
          <w:b/>
          <w:bCs/>
          <w:noProof/>
          <w:sz w:val="22"/>
          <w:szCs w:val="22"/>
        </w:rPr>
        <w:t xml:space="preserve">Glanzmann thrombasthenia </w:t>
      </w:r>
      <w:r>
        <w:rPr>
          <w:rFonts w:ascii="Verdana" w:hAnsi="Verdana"/>
          <w:b/>
          <w:bCs/>
          <w:noProof/>
          <w:sz w:val="22"/>
          <w:szCs w:val="22"/>
        </w:rPr>
        <w:tab/>
      </w:r>
      <w:r>
        <w:rPr>
          <w:rFonts w:ascii="Verdana" w:hAnsi="Verdana"/>
          <w:noProof/>
          <w:sz w:val="22"/>
          <w:szCs w:val="22"/>
        </w:rPr>
        <w:t>Nil</w:t>
      </w:r>
    </w:p>
    <w:p w14:paraId="5BC149E6" w14:textId="0E847E6C" w:rsidR="009851AD" w:rsidRPr="009851AD" w:rsidRDefault="009851AD" w:rsidP="009851AD">
      <w:pPr>
        <w:numPr>
          <w:ilvl w:val="0"/>
          <w:numId w:val="19"/>
        </w:numPr>
        <w:rPr>
          <w:rFonts w:ascii="Verdana" w:hAnsi="Verdana"/>
          <w:b/>
          <w:bCs/>
          <w:noProof/>
          <w:sz w:val="22"/>
          <w:szCs w:val="22"/>
        </w:rPr>
      </w:pPr>
      <w:r w:rsidRPr="009851AD">
        <w:rPr>
          <w:rFonts w:ascii="Verdana" w:hAnsi="Verdana"/>
          <w:b/>
          <w:bCs/>
          <w:noProof/>
          <w:sz w:val="22"/>
          <w:szCs w:val="22"/>
        </w:rPr>
        <w:t xml:space="preserve">Factor VII deficiency </w:t>
      </w:r>
      <w:r>
        <w:rPr>
          <w:rFonts w:ascii="Verdana" w:hAnsi="Verdana"/>
          <w:b/>
          <w:bCs/>
          <w:noProof/>
          <w:sz w:val="22"/>
          <w:szCs w:val="22"/>
        </w:rPr>
        <w:tab/>
      </w:r>
      <w:r>
        <w:rPr>
          <w:rFonts w:ascii="Verdana" w:hAnsi="Verdana"/>
          <w:noProof/>
          <w:sz w:val="22"/>
          <w:szCs w:val="22"/>
        </w:rPr>
        <w:t>Nil</w:t>
      </w:r>
    </w:p>
    <w:p w14:paraId="213CEFA6" w14:textId="7AE555C1" w:rsidR="009851AD" w:rsidRPr="009851AD" w:rsidRDefault="009851AD" w:rsidP="009851AD">
      <w:pPr>
        <w:numPr>
          <w:ilvl w:val="0"/>
          <w:numId w:val="19"/>
        </w:numPr>
        <w:rPr>
          <w:rFonts w:ascii="Verdana" w:hAnsi="Verdana"/>
          <w:b/>
          <w:bCs/>
          <w:noProof/>
          <w:sz w:val="22"/>
          <w:szCs w:val="22"/>
        </w:rPr>
      </w:pPr>
      <w:r w:rsidRPr="009851AD">
        <w:rPr>
          <w:rFonts w:ascii="Verdana" w:hAnsi="Verdana"/>
          <w:b/>
          <w:bCs/>
          <w:noProof/>
          <w:sz w:val="22"/>
          <w:szCs w:val="22"/>
        </w:rPr>
        <w:t>other (please specify)</w:t>
      </w:r>
      <w:r w:rsidRPr="009851AD">
        <w:rPr>
          <w:rFonts w:ascii="Verdana" w:hAnsi="Verdana"/>
          <w:b/>
          <w:bCs/>
          <w:noProof/>
          <w:sz w:val="22"/>
          <w:szCs w:val="22"/>
        </w:rPr>
        <w:t xml:space="preserve"> </w:t>
      </w:r>
      <w:r>
        <w:rPr>
          <w:rFonts w:ascii="Verdana" w:hAnsi="Verdana"/>
          <w:b/>
          <w:bCs/>
          <w:noProof/>
          <w:sz w:val="22"/>
          <w:szCs w:val="22"/>
        </w:rPr>
        <w:tab/>
      </w:r>
      <w:r>
        <w:rPr>
          <w:rFonts w:ascii="Verdana" w:hAnsi="Verdana"/>
          <w:noProof/>
          <w:sz w:val="22"/>
          <w:szCs w:val="22"/>
        </w:rPr>
        <w:t>Nil</w:t>
      </w:r>
    </w:p>
    <w:p w14:paraId="39C266C8" w14:textId="77777777" w:rsidR="009851AD" w:rsidRPr="009851AD" w:rsidRDefault="009851AD" w:rsidP="009851AD">
      <w:pPr>
        <w:rPr>
          <w:rFonts w:ascii="Verdana" w:hAnsi="Verdana"/>
          <w:b/>
          <w:bCs/>
          <w:noProof/>
          <w:sz w:val="22"/>
          <w:szCs w:val="22"/>
        </w:rPr>
      </w:pPr>
      <w:r w:rsidRPr="009851AD">
        <w:rPr>
          <w:rFonts w:ascii="Verdana" w:hAnsi="Verdana"/>
          <w:b/>
          <w:bCs/>
          <w:noProof/>
          <w:sz w:val="22"/>
          <w:szCs w:val="22"/>
        </w:rPr>
        <w:t>Partial breakdowns (e.g. for only some indications) are welcome.</w:t>
      </w:r>
    </w:p>
    <w:p w14:paraId="2178A95B" w14:textId="77777777" w:rsidR="00873328" w:rsidRDefault="00873328" w:rsidP="00421E7F">
      <w:pPr>
        <w:rPr>
          <w:rFonts w:ascii="Verdana" w:hAnsi="Verdana"/>
          <w:b/>
          <w:bCs/>
          <w:noProof/>
          <w:sz w:val="22"/>
          <w:szCs w:val="22"/>
        </w:rPr>
      </w:pPr>
    </w:p>
    <w:p w14:paraId="5EF9CAE5" w14:textId="62F5B04B" w:rsidR="009851AD" w:rsidRDefault="009851AD" w:rsidP="00421E7F">
      <w:pPr>
        <w:rPr>
          <w:rFonts w:ascii="Verdana" w:hAnsi="Verdana"/>
          <w:b/>
          <w:bCs/>
          <w:noProof/>
          <w:sz w:val="22"/>
          <w:szCs w:val="22"/>
        </w:rPr>
      </w:pPr>
      <w:r>
        <w:rPr>
          <w:rFonts w:ascii="Verdana" w:hAnsi="Verdana"/>
          <w:noProof/>
          <w:sz w:val="22"/>
          <w:szCs w:val="22"/>
        </w:rPr>
        <w:t>*</w:t>
      </w:r>
      <w:r w:rsidRPr="009851AD">
        <w:rPr>
          <w:rFonts w:ascii="Verdana" w:hAnsi="Verdana"/>
          <w:noProof/>
          <w:sz w:val="22"/>
          <w:szCs w:val="22"/>
        </w:rPr>
        <w:t xml:space="preserve">Where fewer than 5 has been indicated we are unable to provide you with the exact number of patients as due to the low numbers, there is a potential risk of identifying individuals if this was disclosed.  We are therefore withholding this detail under Section 40(2) of the Freedom of Information Act 2000.  This information is protected </w:t>
      </w:r>
      <w:r w:rsidRPr="009851AD">
        <w:rPr>
          <w:rFonts w:ascii="Verdana" w:hAnsi="Verdana"/>
          <w:noProof/>
          <w:sz w:val="22"/>
          <w:szCs w:val="22"/>
        </w:rPr>
        <w:lastRenderedPageBreak/>
        <w:t xml:space="preserve">by the </w:t>
      </w:r>
      <w:r w:rsidRPr="009851AD">
        <w:rPr>
          <w:rFonts w:ascii="Verdana" w:hAnsi="Verdana"/>
          <w:iCs/>
          <w:noProof/>
          <w:sz w:val="22"/>
          <w:szCs w:val="22"/>
        </w:rPr>
        <w:t xml:space="preserve">General Data Protection Regulation (GDPR) and Data Protection Act 2018 and its disclosure would be contrary to the data protection principles and constitute as unfair and unlawful processing </w:t>
      </w:r>
      <w:r w:rsidRPr="009851AD">
        <w:rPr>
          <w:rFonts w:ascii="Verdana" w:hAnsi="Verdana"/>
          <w:bCs/>
          <w:iCs/>
          <w:noProof/>
          <w:sz w:val="22"/>
          <w:szCs w:val="22"/>
        </w:rPr>
        <w:t>in regard to</w:t>
      </w:r>
      <w:r w:rsidRPr="009851AD">
        <w:rPr>
          <w:rFonts w:ascii="Verdana" w:hAnsi="Verdana"/>
          <w:iCs/>
          <w:noProof/>
          <w:sz w:val="22"/>
          <w:szCs w:val="22"/>
        </w:rPr>
        <w:t xml:space="preserve"> Articles 5, 6, and 9 of GDPR.  </w:t>
      </w:r>
      <w:r w:rsidRPr="009851AD">
        <w:rPr>
          <w:rFonts w:ascii="Verdana" w:hAnsi="Verdana"/>
          <w:noProof/>
          <w:sz w:val="22"/>
          <w:szCs w:val="22"/>
        </w:rPr>
        <w:t>This exemption is absolute and therefore there is no requirement to apply the public interest test.</w:t>
      </w:r>
    </w:p>
    <w:p w14:paraId="7F202BA5" w14:textId="70C8F258" w:rsidR="00A115C7" w:rsidRDefault="00A115C7" w:rsidP="00A115C7">
      <w:pPr>
        <w:ind w:left="284"/>
        <w:rPr>
          <w:rFonts w:ascii="Verdana" w:hAnsi="Verdana"/>
          <w:sz w:val="22"/>
          <w:szCs w:val="22"/>
        </w:rPr>
      </w:pPr>
      <w:r>
        <w:rPr>
          <w:rFonts w:ascii="Verdana" w:hAnsi="Verdana"/>
          <w:b/>
          <w:bCs/>
          <w:noProof/>
          <w:sz w:val="22"/>
          <w:szCs w:val="22"/>
        </w:rPr>
        <w:br/>
      </w:r>
      <w:r>
        <w:rPr>
          <w:rFonts w:ascii="Verdana" w:hAnsi="Verdana"/>
          <w:b/>
          <w:bCs/>
          <w:noProof/>
          <w:sz w:val="22"/>
          <w:szCs w:val="22"/>
        </w:rPr>
        <w:br/>
      </w:r>
      <w:r w:rsidRPr="00304A21">
        <w:rPr>
          <w:rFonts w:ascii="Verdana" w:hAnsi="Verdana"/>
          <w:sz w:val="22"/>
          <w:szCs w:val="22"/>
        </w:rPr>
        <w:t xml:space="preserve">I hope this information is helpful. If you require anything further, please contact us at </w:t>
      </w:r>
      <w:hyperlink r:id="rId8" w:history="1">
        <w:r w:rsidRPr="004E0F17">
          <w:rPr>
            <w:rStyle w:val="Hyperlink"/>
            <w:rFonts w:ascii="Verdana" w:hAnsi="Verdana"/>
            <w:sz w:val="22"/>
            <w:szCs w:val="22"/>
          </w:rPr>
          <w:t>FOIA.Requests@wales.nhs.uk</w:t>
        </w:r>
      </w:hyperlink>
      <w:r w:rsidRPr="00304A21">
        <w:rPr>
          <w:rFonts w:ascii="Verdana" w:hAnsi="Verdana"/>
          <w:sz w:val="22"/>
          <w:szCs w:val="22"/>
        </w:rPr>
        <w:t>.</w:t>
      </w:r>
    </w:p>
    <w:p w14:paraId="103764B0" w14:textId="77777777" w:rsidR="00A115C7" w:rsidRPr="00304A21" w:rsidRDefault="00A115C7" w:rsidP="00A115C7">
      <w:pPr>
        <w:ind w:left="284"/>
        <w:rPr>
          <w:rFonts w:ascii="Verdana" w:hAnsi="Verdana"/>
          <w:sz w:val="22"/>
          <w:szCs w:val="22"/>
        </w:rPr>
      </w:pPr>
      <w:r w:rsidRPr="00304A21">
        <w:rPr>
          <w:rFonts w:ascii="Verdana" w:hAnsi="Verdana"/>
          <w:sz w:val="22"/>
          <w:szCs w:val="22"/>
        </w:rPr>
        <w:t xml:space="preserve">Under the terms of the Health Board’s Freedom of Information policy, individuals seeking access to recorded information held by the Health Board are entitled to request internal review of the handling of their requests. If you would like to complain about the Health Board’s handling of your request, please contact me directly at the address below or register your complaint via </w:t>
      </w:r>
      <w:hyperlink r:id="rId9" w:history="1">
        <w:r w:rsidRPr="00304A21">
          <w:rPr>
            <w:rStyle w:val="Hyperlink"/>
            <w:rFonts w:ascii="Verdana" w:hAnsi="Verdana"/>
            <w:sz w:val="22"/>
            <w:szCs w:val="22"/>
          </w:rPr>
          <w:t>FOIA.Requests@wales.nhs.uk</w:t>
        </w:r>
      </w:hyperlink>
      <w:r w:rsidRPr="00304A21">
        <w:rPr>
          <w:rFonts w:ascii="Verdana" w:hAnsi="Verdana"/>
          <w:sz w:val="22"/>
          <w:szCs w:val="22"/>
        </w:rPr>
        <w:t xml:space="preserve">. </w:t>
      </w:r>
    </w:p>
    <w:p w14:paraId="381E5E46" w14:textId="77777777" w:rsidR="00A115C7" w:rsidRPr="00304A21" w:rsidRDefault="00A115C7" w:rsidP="00A115C7">
      <w:pPr>
        <w:ind w:left="284"/>
        <w:rPr>
          <w:rFonts w:ascii="Verdana" w:hAnsi="Verdana" w:cs="Times New Roman"/>
          <w:sz w:val="22"/>
          <w:szCs w:val="22"/>
        </w:rPr>
      </w:pPr>
      <w:r w:rsidRPr="00304A21">
        <w:rPr>
          <w:rFonts w:ascii="Verdana" w:hAnsi="Verdana"/>
          <w:sz w:val="22"/>
          <w:szCs w:val="22"/>
        </w:rPr>
        <w:t xml:space="preserve">If after Internal Review you remain dissatisfied you are also entitled to refer the matter to the information commissioner at the Information Commissioner’s Office (Wales), </w:t>
      </w:r>
      <w:r w:rsidRPr="00304A21">
        <w:rPr>
          <w:rFonts w:ascii="Verdana" w:hAnsi="Verdana" w:cs="Times New Roman"/>
          <w:sz w:val="22"/>
          <w:szCs w:val="22"/>
        </w:rPr>
        <w:t>2</w:t>
      </w:r>
      <w:r w:rsidRPr="00304A21">
        <w:rPr>
          <w:rFonts w:ascii="Verdana" w:hAnsi="Verdana" w:cs="Times New Roman"/>
          <w:sz w:val="22"/>
          <w:szCs w:val="22"/>
          <w:vertAlign w:val="superscript"/>
        </w:rPr>
        <w:t>nd</w:t>
      </w:r>
      <w:r w:rsidRPr="00304A21">
        <w:rPr>
          <w:rFonts w:ascii="Verdana" w:hAnsi="Verdana" w:cs="Times New Roman"/>
          <w:sz w:val="22"/>
          <w:szCs w:val="22"/>
        </w:rPr>
        <w:t xml:space="preserve"> Floor, Churchill House, Churchill Way, Cardiff, CF10 2HH. Telephone Number: </w:t>
      </w:r>
      <w:r>
        <w:rPr>
          <w:rFonts w:ascii="Verdana" w:hAnsi="Verdana" w:cs="Times New Roman"/>
          <w:sz w:val="22"/>
          <w:szCs w:val="22"/>
        </w:rPr>
        <w:t>0330 414 6421</w:t>
      </w:r>
      <w:r w:rsidRPr="00304A21">
        <w:rPr>
          <w:rFonts w:ascii="Verdana" w:hAnsi="Verdana" w:cs="Times New Roman"/>
          <w:sz w:val="22"/>
          <w:szCs w:val="22"/>
        </w:rPr>
        <w:t xml:space="preserve">.  </w:t>
      </w:r>
    </w:p>
    <w:p w14:paraId="00136EF6" w14:textId="77777777" w:rsidR="00A115C7" w:rsidRPr="00304A21" w:rsidRDefault="00A115C7" w:rsidP="00A115C7">
      <w:pPr>
        <w:ind w:left="284"/>
        <w:jc w:val="both"/>
        <w:rPr>
          <w:rFonts w:ascii="Verdana" w:hAnsi="Verdana"/>
          <w:sz w:val="22"/>
          <w:szCs w:val="22"/>
        </w:rPr>
      </w:pPr>
      <w:r w:rsidRPr="00304A21">
        <w:rPr>
          <w:rFonts w:ascii="Verdana" w:hAnsi="Verdana"/>
          <w:sz w:val="22"/>
          <w:szCs w:val="22"/>
        </w:rPr>
        <w:t>Yours sincerely</w:t>
      </w:r>
    </w:p>
    <w:p w14:paraId="04948A72" w14:textId="77777777" w:rsidR="00A115C7" w:rsidRDefault="00A115C7" w:rsidP="00A115C7">
      <w:pPr>
        <w:ind w:left="284"/>
        <w:jc w:val="both"/>
        <w:rPr>
          <w:rFonts w:ascii="Verdana" w:hAnsi="Verdana"/>
          <w:sz w:val="22"/>
          <w:szCs w:val="22"/>
        </w:rPr>
      </w:pPr>
      <w:r>
        <w:rPr>
          <w:rFonts w:ascii="Calibri" w:hAnsi="Calibri" w:cs="Calibri"/>
          <w:noProof/>
          <w:color w:val="1F497D"/>
        </w:rPr>
        <w:drawing>
          <wp:inline distT="0" distB="0" distL="0" distR="0" wp14:anchorId="1D6274F7" wp14:editId="652DF9B3">
            <wp:extent cx="1530350" cy="562980"/>
            <wp:effectExtent l="0" t="0" r="0" b="8890"/>
            <wp:docPr id="7" name="Picture 7" descr="cid:image002.png@01D7E51B.D422D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7E51B.D422D810"/>
                    <pic:cNvPicPr>
                      <a:picLocks noChangeAspect="1" noChangeArrowheads="1"/>
                    </pic:cNvPicPr>
                  </pic:nvPicPr>
                  <pic:blipFill rotWithShape="1">
                    <a:blip r:embed="rId10" r:link="rId11">
                      <a:extLst>
                        <a:ext uri="{28A0092B-C50C-407E-A947-70E740481C1C}">
                          <a14:useLocalDpi xmlns:a14="http://schemas.microsoft.com/office/drawing/2010/main" val="0"/>
                        </a:ext>
                      </a:extLst>
                    </a:blip>
                    <a:srcRect l="8577" t="40145" r="9086" b="21168"/>
                    <a:stretch/>
                  </pic:blipFill>
                  <pic:spPr bwMode="auto">
                    <a:xfrm>
                      <a:off x="0" y="0"/>
                      <a:ext cx="1530350" cy="562980"/>
                    </a:xfrm>
                    <a:prstGeom prst="rect">
                      <a:avLst/>
                    </a:prstGeom>
                    <a:noFill/>
                    <a:ln>
                      <a:noFill/>
                    </a:ln>
                    <a:extLst>
                      <a:ext uri="{53640926-AAD7-44D8-BBD7-CCE9431645EC}">
                        <a14:shadowObscured xmlns:a14="http://schemas.microsoft.com/office/drawing/2010/main"/>
                      </a:ext>
                    </a:extLst>
                  </pic:spPr>
                </pic:pic>
              </a:graphicData>
            </a:graphic>
          </wp:inline>
        </w:drawing>
      </w:r>
    </w:p>
    <w:p w14:paraId="518FD7EF" w14:textId="77777777" w:rsidR="00A115C7" w:rsidRPr="00304A21" w:rsidRDefault="00A115C7" w:rsidP="00A115C7">
      <w:pPr>
        <w:ind w:left="284"/>
        <w:jc w:val="both"/>
        <w:rPr>
          <w:rFonts w:ascii="Verdana" w:hAnsi="Verdana"/>
          <w:sz w:val="22"/>
          <w:szCs w:val="22"/>
        </w:rPr>
      </w:pPr>
    </w:p>
    <w:p w14:paraId="2C321B2C" w14:textId="0A870765" w:rsidR="004F001A" w:rsidRPr="00A10460" w:rsidRDefault="00A115C7" w:rsidP="006D3A93">
      <w:pPr>
        <w:ind w:left="284"/>
        <w:rPr>
          <w:rFonts w:ascii="Verdana" w:hAnsi="Verdana"/>
          <w:b/>
          <w:bCs/>
          <w:noProof/>
          <w:sz w:val="22"/>
          <w:szCs w:val="22"/>
        </w:rPr>
      </w:pPr>
      <w:r>
        <w:rPr>
          <w:rFonts w:ascii="Verdana" w:hAnsi="Verdana"/>
          <w:sz w:val="22"/>
          <w:szCs w:val="22"/>
        </w:rPr>
        <w:t>Hazel Lloyd</w:t>
      </w:r>
      <w:r w:rsidRPr="00304A21">
        <w:rPr>
          <w:rFonts w:ascii="Verdana" w:hAnsi="Verdana"/>
          <w:sz w:val="22"/>
          <w:szCs w:val="22"/>
        </w:rPr>
        <w:br/>
      </w:r>
      <w:r w:rsidRPr="00304A21">
        <w:rPr>
          <w:rFonts w:ascii="Verdana" w:hAnsi="Verdana"/>
          <w:b/>
          <w:bCs/>
          <w:noProof/>
          <w:sz w:val="22"/>
          <w:szCs w:val="22"/>
        </w:rPr>
        <w:t>Director of Corporate Governance</w:t>
      </w:r>
    </w:p>
    <w:sectPr w:rsidR="004F001A" w:rsidRPr="00A10460" w:rsidSect="005029F2">
      <w:footerReference w:type="default" r:id="rId12"/>
      <w:headerReference w:type="first" r:id="rId13"/>
      <w:footerReference w:type="first" r:id="rId14"/>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2A80ED" w14:textId="77777777" w:rsidR="00D23614" w:rsidRDefault="00D23614" w:rsidP="007D6A3E">
      <w:pPr>
        <w:spacing w:before="0" w:after="0" w:line="240" w:lineRule="auto"/>
      </w:pPr>
      <w:r>
        <w:separator/>
      </w:r>
    </w:p>
  </w:endnote>
  <w:endnote w:type="continuationSeparator" w:id="0">
    <w:p w14:paraId="7F7ABCD9" w14:textId="77777777" w:rsidR="00D23614" w:rsidRDefault="00D23614"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C22999B"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2576" behindDoc="1" locked="0" layoutInCell="1" allowOverlap="1" wp14:anchorId="0D6B943D" wp14:editId="203C8B44">
          <wp:simplePos x="0" y="0"/>
          <wp:positionH relativeFrom="column">
            <wp:posOffset>1666875</wp:posOffset>
          </wp:positionH>
          <wp:positionV relativeFrom="paragraph">
            <wp:posOffset>-290830</wp:posOffset>
          </wp:positionV>
          <wp:extent cx="5407660" cy="1537295"/>
          <wp:effectExtent l="0" t="0" r="2540" b="6350"/>
          <wp:wrapNone/>
          <wp:docPr id="744710632"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710632"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1EBD6AA6"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C861281" w14:textId="4D803FF6"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19D5081E"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0528" behindDoc="1" locked="0" layoutInCell="1" allowOverlap="1" wp14:anchorId="1CA527F0" wp14:editId="682C9C4C">
          <wp:simplePos x="0" y="0"/>
          <wp:positionH relativeFrom="column">
            <wp:posOffset>1743075</wp:posOffset>
          </wp:positionH>
          <wp:positionV relativeFrom="paragraph">
            <wp:posOffset>-295910</wp:posOffset>
          </wp:positionV>
          <wp:extent cx="5407660" cy="1537295"/>
          <wp:effectExtent l="0" t="0" r="2540" b="0"/>
          <wp:wrapNone/>
          <wp:docPr id="892628164"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628164"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72EE9C" w14:textId="77777777" w:rsidR="00D23614" w:rsidRDefault="00D23614" w:rsidP="007D6A3E">
      <w:pPr>
        <w:spacing w:before="0" w:after="0" w:line="240" w:lineRule="auto"/>
      </w:pPr>
      <w:r>
        <w:separator/>
      </w:r>
    </w:p>
  </w:footnote>
  <w:footnote w:type="continuationSeparator" w:id="0">
    <w:p w14:paraId="70FD138A" w14:textId="77777777" w:rsidR="00D23614" w:rsidRDefault="00D23614"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5pt;height:20.5pt;visibility:visible;mso-wrap-style:square" o:bullet="t">
        <v:imagedata r:id="rId1" o:title=""/>
      </v:shape>
    </w:pict>
  </w:numPicBullet>
  <w:numPicBullet w:numPicBulletId="1">
    <w:pict>
      <v:shape id="_x0000_i1026" type="#_x0000_t75" style="width:382.5pt;height:382.5pt;visibility:visible;mso-wrap-style:square" o:bullet="t">
        <v:imagedata r:id="rId2" o:title=""/>
      </v:shape>
    </w:pict>
  </w:numPicBullet>
  <w:numPicBullet w:numPicBulletId="2">
    <w:pict>
      <v:shape id="_x0000_i1027" type="#_x0000_t75" style="width:225.5pt;height:225.5pt;visibility:visible;mso-wrap-style:square" o:bullet="t">
        <v:imagedata r:id="rId3" o:title=""/>
      </v:shape>
    </w:pict>
  </w:numPicBullet>
  <w:numPicBullet w:numPicBulletId="3">
    <w:pict>
      <v:shape id="_x0000_i1028" type="#_x0000_t75" style="width:15.5pt;height:15.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D4746AE"/>
    <w:multiLevelType w:val="multilevel"/>
    <w:tmpl w:val="8070A9D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7"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8"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3A627015"/>
    <w:multiLevelType w:val="multilevel"/>
    <w:tmpl w:val="567A0954"/>
    <w:lvl w:ilvl="0">
      <w:start w:val="1"/>
      <w:numFmt w:val="bullet"/>
      <w:lvlText w:val=""/>
      <w:lvlJc w:val="left"/>
      <w:pPr>
        <w:tabs>
          <w:tab w:val="num" w:pos="865"/>
        </w:tabs>
        <w:ind w:left="865" w:hanging="360"/>
      </w:pPr>
      <w:rPr>
        <w:rFonts w:ascii="Symbol" w:hAnsi="Symbol" w:hint="default"/>
        <w:sz w:val="20"/>
      </w:rPr>
    </w:lvl>
    <w:lvl w:ilvl="1">
      <w:start w:val="1"/>
      <w:numFmt w:val="bullet"/>
      <w:lvlText w:val=""/>
      <w:lvlJc w:val="left"/>
      <w:pPr>
        <w:tabs>
          <w:tab w:val="num" w:pos="1585"/>
        </w:tabs>
        <w:ind w:left="1585" w:hanging="360"/>
      </w:pPr>
      <w:rPr>
        <w:rFonts w:ascii="Symbol" w:hAnsi="Symbol" w:hint="default"/>
        <w:sz w:val="20"/>
      </w:rPr>
    </w:lvl>
    <w:lvl w:ilvl="2">
      <w:start w:val="1"/>
      <w:numFmt w:val="bullet"/>
      <w:lvlText w:val=""/>
      <w:lvlJc w:val="left"/>
      <w:pPr>
        <w:tabs>
          <w:tab w:val="num" w:pos="2305"/>
        </w:tabs>
        <w:ind w:left="2305" w:hanging="360"/>
      </w:pPr>
      <w:rPr>
        <w:rFonts w:ascii="Symbol" w:hAnsi="Symbol" w:hint="default"/>
        <w:sz w:val="20"/>
      </w:rPr>
    </w:lvl>
    <w:lvl w:ilvl="3">
      <w:start w:val="1"/>
      <w:numFmt w:val="bullet"/>
      <w:lvlText w:val=""/>
      <w:lvlJc w:val="left"/>
      <w:pPr>
        <w:tabs>
          <w:tab w:val="num" w:pos="3025"/>
        </w:tabs>
        <w:ind w:left="3025" w:hanging="360"/>
      </w:pPr>
      <w:rPr>
        <w:rFonts w:ascii="Symbol" w:hAnsi="Symbol" w:hint="default"/>
        <w:sz w:val="20"/>
      </w:rPr>
    </w:lvl>
    <w:lvl w:ilvl="4">
      <w:start w:val="1"/>
      <w:numFmt w:val="bullet"/>
      <w:lvlText w:val=""/>
      <w:lvlJc w:val="left"/>
      <w:pPr>
        <w:tabs>
          <w:tab w:val="num" w:pos="3745"/>
        </w:tabs>
        <w:ind w:left="3745" w:hanging="360"/>
      </w:pPr>
      <w:rPr>
        <w:rFonts w:ascii="Symbol" w:hAnsi="Symbol" w:hint="default"/>
        <w:sz w:val="20"/>
      </w:rPr>
    </w:lvl>
    <w:lvl w:ilvl="5">
      <w:start w:val="1"/>
      <w:numFmt w:val="bullet"/>
      <w:lvlText w:val=""/>
      <w:lvlJc w:val="left"/>
      <w:pPr>
        <w:tabs>
          <w:tab w:val="num" w:pos="4465"/>
        </w:tabs>
        <w:ind w:left="4465" w:hanging="360"/>
      </w:pPr>
      <w:rPr>
        <w:rFonts w:ascii="Symbol" w:hAnsi="Symbol" w:hint="default"/>
        <w:sz w:val="20"/>
      </w:rPr>
    </w:lvl>
    <w:lvl w:ilvl="6">
      <w:start w:val="1"/>
      <w:numFmt w:val="bullet"/>
      <w:lvlText w:val=""/>
      <w:lvlJc w:val="left"/>
      <w:pPr>
        <w:tabs>
          <w:tab w:val="num" w:pos="5185"/>
        </w:tabs>
        <w:ind w:left="5185" w:hanging="360"/>
      </w:pPr>
      <w:rPr>
        <w:rFonts w:ascii="Symbol" w:hAnsi="Symbol" w:hint="default"/>
        <w:sz w:val="20"/>
      </w:rPr>
    </w:lvl>
    <w:lvl w:ilvl="7">
      <w:start w:val="1"/>
      <w:numFmt w:val="bullet"/>
      <w:lvlText w:val=""/>
      <w:lvlJc w:val="left"/>
      <w:pPr>
        <w:tabs>
          <w:tab w:val="num" w:pos="5905"/>
        </w:tabs>
        <w:ind w:left="5905" w:hanging="360"/>
      </w:pPr>
      <w:rPr>
        <w:rFonts w:ascii="Symbol" w:hAnsi="Symbol" w:hint="default"/>
        <w:sz w:val="20"/>
      </w:rPr>
    </w:lvl>
    <w:lvl w:ilvl="8">
      <w:start w:val="1"/>
      <w:numFmt w:val="bullet"/>
      <w:lvlText w:val=""/>
      <w:lvlJc w:val="left"/>
      <w:pPr>
        <w:tabs>
          <w:tab w:val="num" w:pos="6625"/>
        </w:tabs>
        <w:ind w:left="6625" w:hanging="360"/>
      </w:pPr>
      <w:rPr>
        <w:rFonts w:ascii="Symbol" w:hAnsi="Symbol" w:hint="default"/>
        <w:sz w:val="20"/>
      </w:rPr>
    </w:lvl>
  </w:abstractNum>
  <w:abstractNum w:abstractNumId="10"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9"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5"/>
  </w:num>
  <w:num w:numId="2" w16cid:durableId="828599020">
    <w:abstractNumId w:val="0"/>
  </w:num>
  <w:num w:numId="3" w16cid:durableId="1966037800">
    <w:abstractNumId w:val="10"/>
  </w:num>
  <w:num w:numId="4" w16cid:durableId="1125923312">
    <w:abstractNumId w:val="17"/>
  </w:num>
  <w:num w:numId="5" w16cid:durableId="1143425367">
    <w:abstractNumId w:val="4"/>
  </w:num>
  <w:num w:numId="6" w16cid:durableId="1293360629">
    <w:abstractNumId w:val="3"/>
  </w:num>
  <w:num w:numId="7" w16cid:durableId="479228409">
    <w:abstractNumId w:val="12"/>
  </w:num>
  <w:num w:numId="8" w16cid:durableId="1553300907">
    <w:abstractNumId w:val="16"/>
  </w:num>
  <w:num w:numId="9" w16cid:durableId="687946864">
    <w:abstractNumId w:val="19"/>
  </w:num>
  <w:num w:numId="10" w16cid:durableId="993416643">
    <w:abstractNumId w:val="1"/>
  </w:num>
  <w:num w:numId="11" w16cid:durableId="1541481371">
    <w:abstractNumId w:val="11"/>
  </w:num>
  <w:num w:numId="12" w16cid:durableId="1525171868">
    <w:abstractNumId w:val="14"/>
  </w:num>
  <w:num w:numId="13" w16cid:durableId="200629463">
    <w:abstractNumId w:val="18"/>
  </w:num>
  <w:num w:numId="14" w16cid:durableId="54383208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3"/>
  </w:num>
  <w:num w:numId="17" w16cid:durableId="1764229674">
    <w:abstractNumId w:val="6"/>
  </w:num>
  <w:num w:numId="18" w16cid:durableId="949163570">
    <w:abstractNumId w:val="2"/>
  </w:num>
  <w:num w:numId="19" w16cid:durableId="95828883">
    <w:abstractNumId w:val="9"/>
    <w:lvlOverride w:ilvl="0"/>
    <w:lvlOverride w:ilvl="1"/>
    <w:lvlOverride w:ilvl="2"/>
    <w:lvlOverride w:ilvl="3"/>
    <w:lvlOverride w:ilvl="4"/>
    <w:lvlOverride w:ilvl="5"/>
    <w:lvlOverride w:ilvl="6"/>
    <w:lvlOverride w:ilvl="7"/>
    <w:lvlOverride w:ilvl="8"/>
  </w:num>
  <w:num w:numId="20" w16cid:durableId="998004326">
    <w:abstractNumId w:val="5"/>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A785B"/>
    <w:rsid w:val="000C00ED"/>
    <w:rsid w:val="000F6539"/>
    <w:rsid w:val="00111757"/>
    <w:rsid w:val="001276F0"/>
    <w:rsid w:val="001508FC"/>
    <w:rsid w:val="00185784"/>
    <w:rsid w:val="001B1339"/>
    <w:rsid w:val="001C7288"/>
    <w:rsid w:val="001E2D50"/>
    <w:rsid w:val="00213076"/>
    <w:rsid w:val="002156AF"/>
    <w:rsid w:val="00236F74"/>
    <w:rsid w:val="00257A6E"/>
    <w:rsid w:val="002677FD"/>
    <w:rsid w:val="00267C77"/>
    <w:rsid w:val="00286642"/>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7028C"/>
    <w:rsid w:val="0048724F"/>
    <w:rsid w:val="004A4367"/>
    <w:rsid w:val="004C59CA"/>
    <w:rsid w:val="004C7B47"/>
    <w:rsid w:val="004E1954"/>
    <w:rsid w:val="004F001A"/>
    <w:rsid w:val="004F1E5A"/>
    <w:rsid w:val="004F4D32"/>
    <w:rsid w:val="005029F2"/>
    <w:rsid w:val="005317D4"/>
    <w:rsid w:val="00534D7A"/>
    <w:rsid w:val="00553E1D"/>
    <w:rsid w:val="0059250D"/>
    <w:rsid w:val="005925B8"/>
    <w:rsid w:val="0059485C"/>
    <w:rsid w:val="005F0E79"/>
    <w:rsid w:val="00602EE5"/>
    <w:rsid w:val="006137E4"/>
    <w:rsid w:val="00635BDA"/>
    <w:rsid w:val="006564DF"/>
    <w:rsid w:val="00684641"/>
    <w:rsid w:val="006C4048"/>
    <w:rsid w:val="006D3A93"/>
    <w:rsid w:val="006D5578"/>
    <w:rsid w:val="006F4A69"/>
    <w:rsid w:val="006F5A5D"/>
    <w:rsid w:val="00705C52"/>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01716"/>
    <w:rsid w:val="00816437"/>
    <w:rsid w:val="00824D19"/>
    <w:rsid w:val="00846C1D"/>
    <w:rsid w:val="00873328"/>
    <w:rsid w:val="0089491A"/>
    <w:rsid w:val="008A2D60"/>
    <w:rsid w:val="0090178A"/>
    <w:rsid w:val="00912B14"/>
    <w:rsid w:val="009267EE"/>
    <w:rsid w:val="009269BD"/>
    <w:rsid w:val="00937E61"/>
    <w:rsid w:val="009574AC"/>
    <w:rsid w:val="0097092D"/>
    <w:rsid w:val="00982170"/>
    <w:rsid w:val="009851AD"/>
    <w:rsid w:val="009A0943"/>
    <w:rsid w:val="009A3272"/>
    <w:rsid w:val="009B087A"/>
    <w:rsid w:val="009B21AD"/>
    <w:rsid w:val="009B7CC6"/>
    <w:rsid w:val="009C5169"/>
    <w:rsid w:val="009D50E8"/>
    <w:rsid w:val="009F7815"/>
    <w:rsid w:val="00A10460"/>
    <w:rsid w:val="00A115C7"/>
    <w:rsid w:val="00A17614"/>
    <w:rsid w:val="00A56076"/>
    <w:rsid w:val="00A84640"/>
    <w:rsid w:val="00AB4D54"/>
    <w:rsid w:val="00AC7F3C"/>
    <w:rsid w:val="00AF0E8B"/>
    <w:rsid w:val="00AF1F1F"/>
    <w:rsid w:val="00AF691A"/>
    <w:rsid w:val="00B031C2"/>
    <w:rsid w:val="00B34966"/>
    <w:rsid w:val="00B41EFF"/>
    <w:rsid w:val="00B61DE2"/>
    <w:rsid w:val="00B73D24"/>
    <w:rsid w:val="00B82C9E"/>
    <w:rsid w:val="00B8458F"/>
    <w:rsid w:val="00BB4931"/>
    <w:rsid w:val="00BC67E1"/>
    <w:rsid w:val="00C021A4"/>
    <w:rsid w:val="00C050BE"/>
    <w:rsid w:val="00C21013"/>
    <w:rsid w:val="00C75A00"/>
    <w:rsid w:val="00CA07E3"/>
    <w:rsid w:val="00CB2BBE"/>
    <w:rsid w:val="00CE1516"/>
    <w:rsid w:val="00CE325E"/>
    <w:rsid w:val="00CE3DBC"/>
    <w:rsid w:val="00D15865"/>
    <w:rsid w:val="00D23614"/>
    <w:rsid w:val="00D62A67"/>
    <w:rsid w:val="00DC0D5A"/>
    <w:rsid w:val="00DC47F3"/>
    <w:rsid w:val="00DC7FA9"/>
    <w:rsid w:val="00DD5E37"/>
    <w:rsid w:val="00DF2EA1"/>
    <w:rsid w:val="00E11F2D"/>
    <w:rsid w:val="00E26720"/>
    <w:rsid w:val="00E545D8"/>
    <w:rsid w:val="00E817B3"/>
    <w:rsid w:val="00E90BC7"/>
    <w:rsid w:val="00EA2898"/>
    <w:rsid w:val="00EA57D4"/>
    <w:rsid w:val="00EE0615"/>
    <w:rsid w:val="00F26B29"/>
    <w:rsid w:val="00F91A7E"/>
    <w:rsid w:val="00F93E6C"/>
    <w:rsid w:val="00F96598"/>
    <w:rsid w:val="00FA0C91"/>
    <w:rsid w:val="00FA177F"/>
    <w:rsid w:val="00FB1E56"/>
    <w:rsid w:val="00FB2E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OIA.Requests@wales.nhs.uk"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2.png@01D7E51B.D422D81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mailto:FOIA.Requests@wales.nhs.uk"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6.jpg"/></Relationships>
</file>

<file path=word/_rels/footer2.xml.rels><?xml version="1.0" encoding="UTF-8" standalone="yes"?>
<Relationships xmlns="http://schemas.openxmlformats.org/package/2006/relationships"><Relationship Id="rId1"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75</TotalTime>
  <Pages>2</Pages>
  <Words>394</Words>
  <Characters>2247</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Louise Megrath (Swansea Bay UHB - Corporate Services)</cp:lastModifiedBy>
  <cp:revision>33</cp:revision>
  <cp:lastPrinted>2019-03-26T11:11:00Z</cp:lastPrinted>
  <dcterms:created xsi:type="dcterms:W3CDTF">2021-09-13T07:38:00Z</dcterms:created>
  <dcterms:modified xsi:type="dcterms:W3CDTF">2026-07-28T11:45:00Z</dcterms:modified>
</cp:coreProperties>
</file>