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EC19D25" w:rsidR="00DC7FA9" w:rsidRPr="00A10460" w:rsidRDefault="00F043CC"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2269BD">
                              <w:rPr>
                                <w:rFonts w:ascii="Verdana" w:hAnsi="Verdana"/>
                                <w:b/>
                                <w:sz w:val="22"/>
                                <w:szCs w:val="22"/>
                              </w:rPr>
                              <w:t>Rheoliadau</w:t>
                            </w:r>
                            <w:proofErr w:type="spellEnd"/>
                            <w:r w:rsidRPr="002269BD">
                              <w:rPr>
                                <w:rFonts w:ascii="Verdana" w:hAnsi="Verdana"/>
                                <w:b/>
                                <w:sz w:val="22"/>
                                <w:szCs w:val="22"/>
                              </w:rPr>
                              <w:t xml:space="preserve"> </w:t>
                            </w:r>
                            <w:proofErr w:type="spellStart"/>
                            <w:r w:rsidRPr="002269BD">
                              <w:rPr>
                                <w:rFonts w:ascii="Verdana" w:hAnsi="Verdana"/>
                                <w:b/>
                                <w:sz w:val="22"/>
                                <w:szCs w:val="22"/>
                              </w:rPr>
                              <w:t>Gwybodaeth</w:t>
                            </w:r>
                            <w:proofErr w:type="spellEnd"/>
                            <w:r w:rsidRPr="002269BD">
                              <w:rPr>
                                <w:rFonts w:ascii="Verdana" w:hAnsi="Verdana"/>
                                <w:b/>
                                <w:sz w:val="22"/>
                                <w:szCs w:val="22"/>
                              </w:rPr>
                              <w:t xml:space="preserve"> </w:t>
                            </w:r>
                            <w:proofErr w:type="spellStart"/>
                            <w:r w:rsidRPr="002269BD">
                              <w:rPr>
                                <w:rFonts w:ascii="Verdana" w:hAnsi="Verdana"/>
                                <w:b/>
                                <w:sz w:val="22"/>
                                <w:szCs w:val="22"/>
                              </w:rPr>
                              <w:t>Amgylcheddo</w:t>
                            </w:r>
                            <w:proofErr w:type="spellEnd"/>
                            <w:r>
                              <w:rPr>
                                <w:rFonts w:ascii="Verdana" w:hAnsi="Verdana"/>
                                <w:b/>
                                <w:sz w:val="22"/>
                                <w:szCs w:val="22"/>
                              </w:rPr>
                              <w:t xml:space="preserve"> </w:t>
                            </w:r>
                            <w:r w:rsidRPr="00A10460">
                              <w:rPr>
                                <w:rFonts w:ascii="Verdana" w:hAnsi="Verdana"/>
                                <w:b/>
                                <w:sz w:val="22"/>
                                <w:szCs w:val="22"/>
                              </w:rPr>
                              <w:t>/</w:t>
                            </w:r>
                            <w:r>
                              <w:rPr>
                                <w:rFonts w:ascii="Verdana" w:hAnsi="Verdana"/>
                                <w:b/>
                                <w:sz w:val="22"/>
                                <w:szCs w:val="22"/>
                              </w:rPr>
                              <w:t xml:space="preserve"> Environmental Information</w:t>
                            </w:r>
                            <w:r w:rsidRPr="00A10460">
                              <w:rPr>
                                <w:rFonts w:ascii="Verdana" w:hAnsi="Verdana"/>
                                <w:b/>
                                <w:sz w:val="22"/>
                                <w:szCs w:val="22"/>
                              </w:rPr>
                              <w:t xml:space="preserve"> request</w:t>
                            </w:r>
                            <w:r w:rsidR="00A10460"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Pr>
                                <w:rFonts w:ascii="Verdana" w:hAnsi="Verdana"/>
                                <w:b/>
                                <w:sz w:val="22"/>
                                <w:szCs w:val="22"/>
                              </w:rPr>
                              <w:t>26-A-004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2EC19D25" w:rsidR="00DC7FA9" w:rsidRPr="00A10460" w:rsidRDefault="00F043CC"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2269BD">
                        <w:rPr>
                          <w:rFonts w:ascii="Verdana" w:hAnsi="Verdana"/>
                          <w:b/>
                          <w:sz w:val="22"/>
                          <w:szCs w:val="22"/>
                        </w:rPr>
                        <w:t>Rheoliadau</w:t>
                      </w:r>
                      <w:proofErr w:type="spellEnd"/>
                      <w:r w:rsidRPr="002269BD">
                        <w:rPr>
                          <w:rFonts w:ascii="Verdana" w:hAnsi="Verdana"/>
                          <w:b/>
                          <w:sz w:val="22"/>
                          <w:szCs w:val="22"/>
                        </w:rPr>
                        <w:t xml:space="preserve"> </w:t>
                      </w:r>
                      <w:proofErr w:type="spellStart"/>
                      <w:r w:rsidRPr="002269BD">
                        <w:rPr>
                          <w:rFonts w:ascii="Verdana" w:hAnsi="Verdana"/>
                          <w:b/>
                          <w:sz w:val="22"/>
                          <w:szCs w:val="22"/>
                        </w:rPr>
                        <w:t>Gwybodaeth</w:t>
                      </w:r>
                      <w:proofErr w:type="spellEnd"/>
                      <w:r w:rsidRPr="002269BD">
                        <w:rPr>
                          <w:rFonts w:ascii="Verdana" w:hAnsi="Verdana"/>
                          <w:b/>
                          <w:sz w:val="22"/>
                          <w:szCs w:val="22"/>
                        </w:rPr>
                        <w:t xml:space="preserve"> </w:t>
                      </w:r>
                      <w:proofErr w:type="spellStart"/>
                      <w:r w:rsidRPr="002269BD">
                        <w:rPr>
                          <w:rFonts w:ascii="Verdana" w:hAnsi="Verdana"/>
                          <w:b/>
                          <w:sz w:val="22"/>
                          <w:szCs w:val="22"/>
                        </w:rPr>
                        <w:t>Amgylcheddo</w:t>
                      </w:r>
                      <w:proofErr w:type="spellEnd"/>
                      <w:r>
                        <w:rPr>
                          <w:rFonts w:ascii="Verdana" w:hAnsi="Verdana"/>
                          <w:b/>
                          <w:sz w:val="22"/>
                          <w:szCs w:val="22"/>
                        </w:rPr>
                        <w:t xml:space="preserve"> </w:t>
                      </w:r>
                      <w:r w:rsidRPr="00A10460">
                        <w:rPr>
                          <w:rFonts w:ascii="Verdana" w:hAnsi="Verdana"/>
                          <w:b/>
                          <w:sz w:val="22"/>
                          <w:szCs w:val="22"/>
                        </w:rPr>
                        <w:t>/</w:t>
                      </w:r>
                      <w:r>
                        <w:rPr>
                          <w:rFonts w:ascii="Verdana" w:hAnsi="Verdana"/>
                          <w:b/>
                          <w:sz w:val="22"/>
                          <w:szCs w:val="22"/>
                        </w:rPr>
                        <w:t xml:space="preserve"> Environmental Information</w:t>
                      </w:r>
                      <w:r w:rsidRPr="00A10460">
                        <w:rPr>
                          <w:rFonts w:ascii="Verdana" w:hAnsi="Verdana"/>
                          <w:b/>
                          <w:sz w:val="22"/>
                          <w:szCs w:val="22"/>
                        </w:rPr>
                        <w:t xml:space="preserve"> request</w:t>
                      </w:r>
                      <w:r w:rsidR="00A10460"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Pr>
                          <w:rFonts w:ascii="Verdana" w:hAnsi="Verdana"/>
                          <w:b/>
                          <w:sz w:val="22"/>
                          <w:szCs w:val="22"/>
                        </w:rPr>
                        <w:t>26-A-004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770B1F06" w14:textId="59919EB9" w:rsidR="00F043CC" w:rsidRPr="00F043CC" w:rsidRDefault="00F043CC" w:rsidP="00F043CC">
      <w:pPr>
        <w:rPr>
          <w:rFonts w:ascii="Verdana" w:eastAsia="Times New Roman" w:hAnsi="Verdana"/>
          <w:b/>
          <w:bCs/>
          <w:color w:val="000000"/>
          <w:sz w:val="22"/>
          <w:szCs w:val="22"/>
        </w:rPr>
      </w:pPr>
      <w:r w:rsidRPr="00F043CC">
        <w:rPr>
          <w:rFonts w:ascii="Verdana" w:eastAsia="Times New Roman" w:hAnsi="Verdana"/>
          <w:b/>
          <w:bCs/>
          <w:color w:val="000000"/>
          <w:sz w:val="22"/>
          <w:szCs w:val="22"/>
        </w:rPr>
        <w:t xml:space="preserve">Under the Environmental Information Regulations (2004), please provide the following information relating to employee exposure to formaldehyde (formalin) in the </w:t>
      </w:r>
      <w:r>
        <w:rPr>
          <w:rFonts w:ascii="Verdana" w:eastAsia="Times New Roman" w:hAnsi="Verdana"/>
          <w:b/>
          <w:bCs/>
          <w:color w:val="000000"/>
          <w:sz w:val="22"/>
          <w:szCs w:val="22"/>
        </w:rPr>
        <w:t>Health Board</w:t>
      </w:r>
      <w:r w:rsidRPr="00F043CC">
        <w:rPr>
          <w:rFonts w:ascii="Verdana" w:eastAsia="Times New Roman" w:hAnsi="Verdana"/>
          <w:b/>
          <w:bCs/>
          <w:color w:val="000000"/>
          <w:sz w:val="22"/>
          <w:szCs w:val="22"/>
        </w:rPr>
        <w:t xml:space="preserve">’s </w:t>
      </w:r>
      <w:r w:rsidRPr="00F043CC">
        <w:rPr>
          <w:rFonts w:ascii="Verdana" w:eastAsia="Times New Roman" w:hAnsi="Verdana"/>
          <w:b/>
          <w:bCs/>
          <w:i/>
          <w:iCs/>
          <w:color w:val="000000"/>
          <w:sz w:val="22"/>
          <w:szCs w:val="22"/>
        </w:rPr>
        <w:t>operating/surgical theatres</w:t>
      </w:r>
      <w:r w:rsidRPr="00F043CC">
        <w:rPr>
          <w:rFonts w:ascii="Verdana" w:eastAsia="Times New Roman" w:hAnsi="Verdana"/>
          <w:b/>
          <w:bCs/>
          <w:color w:val="000000"/>
          <w:sz w:val="22"/>
          <w:szCs w:val="22"/>
        </w:rPr>
        <w:t>. </w:t>
      </w:r>
    </w:p>
    <w:p w14:paraId="00B218C1" w14:textId="77777777" w:rsidR="00F043CC" w:rsidRPr="00F043CC" w:rsidRDefault="00F043CC" w:rsidP="00F043CC">
      <w:pPr>
        <w:rPr>
          <w:rFonts w:ascii="Verdana" w:eastAsia="Times New Roman" w:hAnsi="Verdana"/>
          <w:b/>
          <w:bCs/>
          <w:color w:val="000000"/>
          <w:sz w:val="22"/>
          <w:szCs w:val="22"/>
        </w:rPr>
      </w:pPr>
      <w:r w:rsidRPr="00F043CC">
        <w:rPr>
          <w:rFonts w:ascii="Verdana" w:eastAsia="Times New Roman" w:hAnsi="Verdana"/>
          <w:b/>
          <w:bCs/>
          <w:color w:val="000000"/>
          <w:sz w:val="22"/>
          <w:szCs w:val="22"/>
        </w:rPr>
        <w:t>Documents requested:</w:t>
      </w:r>
    </w:p>
    <w:p w14:paraId="1BF481E5" w14:textId="0E2CBC2E" w:rsidR="00327C22" w:rsidRPr="00327C22" w:rsidRDefault="00F043CC" w:rsidP="00327C22">
      <w:pPr>
        <w:numPr>
          <w:ilvl w:val="0"/>
          <w:numId w:val="19"/>
        </w:numPr>
        <w:spacing w:before="100" w:beforeAutospacing="1" w:after="100" w:afterAutospacing="1" w:line="240" w:lineRule="auto"/>
        <w:ind w:left="1440" w:right="0"/>
        <w:rPr>
          <w:rFonts w:ascii="Verdana" w:eastAsia="Times New Roman" w:hAnsi="Verdana"/>
          <w:b/>
          <w:bCs/>
          <w:color w:val="000000"/>
          <w:sz w:val="22"/>
          <w:szCs w:val="22"/>
        </w:rPr>
      </w:pPr>
      <w:r w:rsidRPr="00F043CC">
        <w:rPr>
          <w:rFonts w:ascii="Verdana" w:eastAsia="Times New Roman" w:hAnsi="Verdana"/>
          <w:b/>
          <w:bCs/>
          <w:color w:val="000000"/>
          <w:sz w:val="22"/>
          <w:szCs w:val="22"/>
        </w:rPr>
        <w:t xml:space="preserve">Please provide the current COSHH risk assessment(s) relating to formaldehyde (formalin) exposure for staff working in operating/surgical theatres, produced to meet the </w:t>
      </w:r>
      <w:r>
        <w:rPr>
          <w:rFonts w:ascii="Verdana" w:eastAsia="Times New Roman" w:hAnsi="Verdana"/>
          <w:b/>
          <w:bCs/>
          <w:color w:val="000000"/>
          <w:sz w:val="22"/>
          <w:szCs w:val="22"/>
        </w:rPr>
        <w:t>Health Board</w:t>
      </w:r>
      <w:r w:rsidRPr="00F043CC">
        <w:rPr>
          <w:rFonts w:ascii="Verdana" w:eastAsia="Times New Roman" w:hAnsi="Verdana"/>
          <w:b/>
          <w:bCs/>
          <w:color w:val="000000"/>
          <w:sz w:val="22"/>
          <w:szCs w:val="22"/>
        </w:rPr>
        <w:t>’s duties under COSHH Regulation 6.</w:t>
      </w:r>
      <w:r w:rsidR="00327C22">
        <w:rPr>
          <w:rFonts w:ascii="Verdana" w:eastAsia="Times New Roman" w:hAnsi="Verdana"/>
          <w:b/>
          <w:bCs/>
          <w:color w:val="000000"/>
          <w:sz w:val="22"/>
          <w:szCs w:val="22"/>
        </w:rPr>
        <w:br/>
      </w:r>
      <w:r w:rsidR="00327C22" w:rsidRPr="00327C22">
        <w:rPr>
          <w:rFonts w:ascii="Verdana" w:eastAsia="Times New Roman" w:hAnsi="Verdana"/>
          <w:color w:val="000000"/>
          <w:sz w:val="22"/>
          <w:szCs w:val="22"/>
        </w:rPr>
        <w:t>Please see attached appendices 1 and 2.</w:t>
      </w:r>
      <w:r w:rsidR="00327C22" w:rsidRPr="00327C22">
        <w:rPr>
          <w:rFonts w:ascii="Verdana" w:eastAsia="Times New Roman" w:hAnsi="Verdana"/>
          <w:color w:val="000000"/>
          <w:sz w:val="22"/>
          <w:szCs w:val="22"/>
        </w:rPr>
        <w:br/>
      </w:r>
    </w:p>
    <w:p w14:paraId="135570F8" w14:textId="5D2FE97A" w:rsidR="00F043CC" w:rsidRPr="00F043CC" w:rsidRDefault="00F043CC" w:rsidP="00F043CC">
      <w:pPr>
        <w:numPr>
          <w:ilvl w:val="0"/>
          <w:numId w:val="19"/>
        </w:numPr>
        <w:spacing w:before="100" w:beforeAutospacing="1" w:after="100" w:afterAutospacing="1" w:line="240" w:lineRule="auto"/>
        <w:ind w:left="1440" w:right="0"/>
        <w:rPr>
          <w:rFonts w:ascii="Verdana" w:eastAsia="Times New Roman" w:hAnsi="Verdana"/>
          <w:b/>
          <w:bCs/>
          <w:color w:val="000000"/>
          <w:sz w:val="22"/>
          <w:szCs w:val="22"/>
        </w:rPr>
      </w:pPr>
      <w:r w:rsidRPr="00F043CC">
        <w:rPr>
          <w:rFonts w:ascii="Verdana" w:eastAsia="Times New Roman" w:hAnsi="Verdana"/>
          <w:b/>
          <w:bCs/>
          <w:color w:val="000000"/>
          <w:sz w:val="22"/>
          <w:szCs w:val="22"/>
        </w:rPr>
        <w:t xml:space="preserve">Please provide copies of all formaldehyde (formalin) exposure monitoring data held by the </w:t>
      </w:r>
      <w:r>
        <w:rPr>
          <w:rFonts w:ascii="Verdana" w:eastAsia="Times New Roman" w:hAnsi="Verdana"/>
          <w:b/>
          <w:bCs/>
          <w:color w:val="000000"/>
          <w:sz w:val="22"/>
          <w:szCs w:val="22"/>
        </w:rPr>
        <w:t>Health Board</w:t>
      </w:r>
      <w:r w:rsidRPr="00F043CC">
        <w:rPr>
          <w:rFonts w:ascii="Verdana" w:eastAsia="Times New Roman" w:hAnsi="Verdana"/>
          <w:b/>
          <w:bCs/>
          <w:color w:val="000000"/>
          <w:sz w:val="22"/>
          <w:szCs w:val="22"/>
        </w:rPr>
        <w:t xml:space="preserve"> for operating/surgical theatre staff for the last 12 months, including:</w:t>
      </w:r>
    </w:p>
    <w:p w14:paraId="4FDB82DB" w14:textId="77777777" w:rsidR="00F043CC" w:rsidRPr="00F043CC" w:rsidRDefault="00F043CC" w:rsidP="00F043CC">
      <w:pPr>
        <w:numPr>
          <w:ilvl w:val="1"/>
          <w:numId w:val="19"/>
        </w:numPr>
        <w:spacing w:before="100" w:beforeAutospacing="1" w:after="100" w:afterAutospacing="1" w:line="240" w:lineRule="auto"/>
        <w:ind w:left="2880" w:right="0"/>
        <w:rPr>
          <w:rFonts w:ascii="Verdana" w:eastAsia="Times New Roman" w:hAnsi="Verdana"/>
          <w:b/>
          <w:bCs/>
          <w:color w:val="000000"/>
          <w:sz w:val="22"/>
          <w:szCs w:val="22"/>
        </w:rPr>
      </w:pPr>
      <w:r w:rsidRPr="00F043CC">
        <w:rPr>
          <w:rFonts w:ascii="Verdana" w:eastAsia="Times New Roman" w:hAnsi="Verdana"/>
          <w:b/>
          <w:bCs/>
          <w:color w:val="000000"/>
          <w:sz w:val="22"/>
          <w:szCs w:val="22"/>
        </w:rPr>
        <w:t>Fixed/static air monitoring results</w:t>
      </w:r>
    </w:p>
    <w:p w14:paraId="7A53D2CE" w14:textId="1CD2D369" w:rsidR="00327C22" w:rsidRPr="00327C22" w:rsidRDefault="00F043CC" w:rsidP="00327C22">
      <w:pPr>
        <w:numPr>
          <w:ilvl w:val="1"/>
          <w:numId w:val="19"/>
        </w:numPr>
        <w:spacing w:before="100" w:beforeAutospacing="1" w:after="100" w:afterAutospacing="1" w:line="240" w:lineRule="auto"/>
        <w:ind w:left="2880" w:right="0"/>
        <w:rPr>
          <w:rFonts w:ascii="Verdana" w:eastAsia="Times New Roman" w:hAnsi="Verdana"/>
          <w:b/>
          <w:bCs/>
          <w:color w:val="000000"/>
          <w:sz w:val="22"/>
          <w:szCs w:val="22"/>
        </w:rPr>
      </w:pPr>
      <w:r w:rsidRPr="00F043CC">
        <w:rPr>
          <w:rFonts w:ascii="Verdana" w:eastAsia="Times New Roman" w:hAnsi="Verdana"/>
          <w:b/>
          <w:bCs/>
          <w:color w:val="000000"/>
          <w:sz w:val="22"/>
          <w:szCs w:val="22"/>
        </w:rPr>
        <w:t>Personal exposure or badge monitoring results</w:t>
      </w:r>
      <w:r w:rsidRPr="00F043CC">
        <w:rPr>
          <w:rFonts w:ascii="Verdana" w:eastAsia="Times New Roman" w:hAnsi="Verdana"/>
          <w:b/>
          <w:bCs/>
          <w:color w:val="000000"/>
          <w:sz w:val="22"/>
          <w:szCs w:val="22"/>
        </w:rPr>
        <w:br/>
        <w:t>(with personal data redacted as appropriate)</w:t>
      </w:r>
    </w:p>
    <w:p w14:paraId="01545825" w14:textId="3524399F" w:rsidR="00F043CC" w:rsidRPr="00F043CC" w:rsidRDefault="00F043CC" w:rsidP="00327C22">
      <w:pPr>
        <w:ind w:left="1440"/>
        <w:rPr>
          <w:rFonts w:ascii="Verdana" w:eastAsia="Times New Roman" w:hAnsi="Verdana"/>
          <w:b/>
          <w:bCs/>
          <w:color w:val="000000"/>
          <w:sz w:val="22"/>
          <w:szCs w:val="22"/>
        </w:rPr>
      </w:pPr>
      <w:r w:rsidRPr="00F043CC">
        <w:rPr>
          <w:rFonts w:ascii="Verdana" w:eastAsia="Times New Roman" w:hAnsi="Verdana"/>
          <w:b/>
          <w:bCs/>
          <w:color w:val="000000"/>
          <w:sz w:val="22"/>
          <w:szCs w:val="22"/>
        </w:rPr>
        <w:t>This request includes monitoring undertaken for any purpose, including baseline, verification, and/or investigation monitoring, in line with COSHH Regulation 10. It is noted that COSHH Regulation 10(5)(b) requires such records to be kept for a minimum of five years.</w:t>
      </w:r>
      <w:r w:rsidR="00327C22">
        <w:rPr>
          <w:rFonts w:ascii="Verdana" w:eastAsia="Times New Roman" w:hAnsi="Verdana"/>
          <w:b/>
          <w:bCs/>
          <w:color w:val="000000"/>
          <w:sz w:val="22"/>
          <w:szCs w:val="22"/>
        </w:rPr>
        <w:br/>
      </w:r>
      <w:r w:rsidR="00327C22" w:rsidRPr="00327C22">
        <w:rPr>
          <w:rFonts w:ascii="Verdana" w:eastAsia="Times New Roman" w:hAnsi="Verdana"/>
          <w:color w:val="000000"/>
          <w:sz w:val="22"/>
          <w:szCs w:val="22"/>
        </w:rPr>
        <w:t>Neither static nor personal exposure monitoring for Formaldehyde has been undertaken in the past across the Health Board. However, since identifying the health and safety concern monitoring has recently been undertaken and results are awaited.</w:t>
      </w:r>
    </w:p>
    <w:p w14:paraId="1BC64275" w14:textId="77777777" w:rsidR="00F043CC" w:rsidRPr="00F043CC" w:rsidRDefault="00F043CC" w:rsidP="00F043CC">
      <w:pPr>
        <w:rPr>
          <w:rFonts w:ascii="Verdana" w:eastAsia="Times New Roman" w:hAnsi="Verdana"/>
          <w:b/>
          <w:bCs/>
          <w:color w:val="000000"/>
          <w:sz w:val="22"/>
          <w:szCs w:val="22"/>
        </w:rPr>
      </w:pPr>
      <w:r w:rsidRPr="00F043CC">
        <w:rPr>
          <w:rFonts w:ascii="Verdana" w:eastAsia="Times New Roman" w:hAnsi="Verdana"/>
          <w:b/>
          <w:bCs/>
          <w:color w:val="000000"/>
          <w:sz w:val="22"/>
          <w:szCs w:val="22"/>
        </w:rPr>
        <w:t>Questions:</w:t>
      </w:r>
    </w:p>
    <w:p w14:paraId="7198FBFC" w14:textId="24840900" w:rsidR="00CF2488" w:rsidRPr="00CF2488" w:rsidRDefault="00F043CC" w:rsidP="00CF2488">
      <w:pPr>
        <w:pStyle w:val="ListParagraph"/>
        <w:numPr>
          <w:ilvl w:val="0"/>
          <w:numId w:val="19"/>
        </w:numPr>
        <w:tabs>
          <w:tab w:val="clear" w:pos="720"/>
          <w:tab w:val="num" w:pos="1134"/>
        </w:tabs>
        <w:spacing w:after="0" w:line="240" w:lineRule="auto"/>
        <w:ind w:left="993"/>
        <w:jc w:val="both"/>
        <w:rPr>
          <w:rFonts w:ascii="Verdana" w:eastAsia="Aptos" w:hAnsi="Verdana" w:cstheme="majorHAnsi"/>
          <w:b/>
          <w:bCs/>
          <w:color w:val="000000"/>
          <w:sz w:val="22"/>
          <w:szCs w:val="22"/>
        </w:rPr>
      </w:pPr>
      <w:r w:rsidRPr="00F043CC">
        <w:rPr>
          <w:rFonts w:ascii="Verdana" w:eastAsia="Times New Roman" w:hAnsi="Verdana"/>
          <w:b/>
          <w:bCs/>
          <w:color w:val="000000"/>
          <w:sz w:val="22"/>
          <w:szCs w:val="22"/>
        </w:rPr>
        <w:t xml:space="preserve">How does the </w:t>
      </w:r>
      <w:r>
        <w:rPr>
          <w:rFonts w:ascii="Verdana" w:eastAsia="Times New Roman" w:hAnsi="Verdana"/>
          <w:b/>
          <w:bCs/>
          <w:color w:val="000000"/>
          <w:sz w:val="22"/>
          <w:szCs w:val="22"/>
        </w:rPr>
        <w:t>Health Board</w:t>
      </w:r>
      <w:r w:rsidRPr="00F043CC">
        <w:rPr>
          <w:rFonts w:ascii="Verdana" w:eastAsia="Times New Roman" w:hAnsi="Verdana"/>
          <w:b/>
          <w:bCs/>
          <w:color w:val="000000"/>
          <w:sz w:val="22"/>
          <w:szCs w:val="22"/>
        </w:rPr>
        <w:t xml:space="preserve"> prevent or control employee exposure to formaldehyde (formalin) in its operating/surgical theatres, including but not limited to engineering, procedural, and/or organisational controls?</w:t>
      </w:r>
      <w:r w:rsidR="00CF2488">
        <w:rPr>
          <w:rFonts w:ascii="Verdana" w:eastAsia="Times New Roman" w:hAnsi="Verdana"/>
          <w:b/>
          <w:bCs/>
          <w:color w:val="000000"/>
          <w:sz w:val="22"/>
          <w:szCs w:val="22"/>
        </w:rPr>
        <w:br/>
      </w:r>
      <w:r w:rsidR="00CF2488" w:rsidRPr="00CF2488">
        <w:rPr>
          <w:rFonts w:ascii="Verdana" w:eastAsia="Aptos" w:hAnsi="Verdana" w:cstheme="majorHAnsi"/>
          <w:color w:val="000000"/>
          <w:sz w:val="22"/>
          <w:szCs w:val="22"/>
          <w:u w:val="single"/>
        </w:rPr>
        <w:t>Neath Port Talbot Hospital</w:t>
      </w:r>
    </w:p>
    <w:p w14:paraId="1507F380" w14:textId="77777777" w:rsidR="00CF2488" w:rsidRPr="00CF2488" w:rsidRDefault="00CF2488" w:rsidP="00CF2488">
      <w:pPr>
        <w:pStyle w:val="ListParagraph"/>
        <w:spacing w:after="0" w:line="240" w:lineRule="auto"/>
        <w:ind w:left="993"/>
        <w:jc w:val="both"/>
        <w:rPr>
          <w:rFonts w:ascii="Verdana" w:eastAsia="Aptos" w:hAnsi="Verdana" w:cstheme="majorHAnsi"/>
          <w:color w:val="000000"/>
          <w:sz w:val="22"/>
          <w:szCs w:val="22"/>
        </w:rPr>
      </w:pPr>
      <w:r w:rsidRPr="00CF2488">
        <w:rPr>
          <w:rFonts w:ascii="Verdana" w:eastAsia="Aptos" w:hAnsi="Verdana" w:cstheme="majorHAnsi"/>
          <w:color w:val="000000"/>
          <w:sz w:val="22"/>
          <w:szCs w:val="22"/>
        </w:rPr>
        <w:t>The Theatre department use a recirculating ductless fume cabinet with built in formalin reservoir. The inflow moves from the ambient environment into the work zone through the hood front opening with an average velocity of 0.4 m/s.</w:t>
      </w:r>
    </w:p>
    <w:p w14:paraId="6D154033" w14:textId="77777777" w:rsidR="00CF2488" w:rsidRPr="00CF2488" w:rsidRDefault="00CF2488" w:rsidP="00CF2488">
      <w:pPr>
        <w:pStyle w:val="ListParagraph"/>
        <w:spacing w:after="0" w:line="240" w:lineRule="auto"/>
        <w:ind w:left="993"/>
        <w:jc w:val="both"/>
        <w:rPr>
          <w:rFonts w:ascii="Verdana" w:eastAsia="Aptos" w:hAnsi="Verdana" w:cstheme="majorHAnsi"/>
          <w:color w:val="000000"/>
          <w:sz w:val="22"/>
          <w:szCs w:val="22"/>
        </w:rPr>
      </w:pPr>
    </w:p>
    <w:p w14:paraId="634CE866" w14:textId="77777777" w:rsidR="00CF2488" w:rsidRPr="00CF2488" w:rsidRDefault="00CF2488" w:rsidP="00CF2488">
      <w:pPr>
        <w:pStyle w:val="ListParagraph"/>
        <w:spacing w:after="0" w:line="240" w:lineRule="auto"/>
        <w:ind w:left="993"/>
        <w:jc w:val="both"/>
        <w:rPr>
          <w:rFonts w:ascii="Verdana" w:eastAsia="Aptos" w:hAnsi="Verdana" w:cstheme="majorHAnsi"/>
          <w:color w:val="000000"/>
          <w:sz w:val="22"/>
          <w:szCs w:val="22"/>
        </w:rPr>
      </w:pPr>
      <w:r w:rsidRPr="00CF2488">
        <w:rPr>
          <w:rFonts w:ascii="Verdana" w:eastAsia="Aptos" w:hAnsi="Verdana" w:cstheme="majorHAnsi"/>
          <w:color w:val="000000"/>
          <w:sz w:val="22"/>
          <w:szCs w:val="22"/>
        </w:rPr>
        <w:lastRenderedPageBreak/>
        <w:t>Negative pressure is maintained within the main chamber of the hood to ensure that no chemical fumes or vapours escape the work zone.</w:t>
      </w:r>
    </w:p>
    <w:p w14:paraId="187C8545" w14:textId="77777777" w:rsidR="00CF2488" w:rsidRPr="00CF2488" w:rsidRDefault="00CF2488" w:rsidP="00CF2488">
      <w:pPr>
        <w:pStyle w:val="ListParagraph"/>
        <w:spacing w:after="0" w:line="240" w:lineRule="auto"/>
        <w:ind w:left="993"/>
        <w:jc w:val="both"/>
        <w:rPr>
          <w:rFonts w:ascii="Verdana" w:eastAsia="Aptos" w:hAnsi="Verdana" w:cstheme="majorHAnsi"/>
          <w:color w:val="000000"/>
          <w:sz w:val="22"/>
          <w:szCs w:val="22"/>
        </w:rPr>
      </w:pPr>
    </w:p>
    <w:p w14:paraId="7C117756" w14:textId="77777777" w:rsidR="00CF2488" w:rsidRPr="00CF2488" w:rsidRDefault="00CF2488" w:rsidP="00CF2488">
      <w:pPr>
        <w:pStyle w:val="ListParagraph"/>
        <w:spacing w:after="0" w:line="240" w:lineRule="auto"/>
        <w:ind w:left="993"/>
        <w:jc w:val="both"/>
        <w:rPr>
          <w:rFonts w:ascii="Verdana" w:eastAsia="Aptos" w:hAnsi="Verdana" w:cstheme="majorHAnsi"/>
          <w:color w:val="000000"/>
          <w:sz w:val="22"/>
          <w:szCs w:val="22"/>
        </w:rPr>
      </w:pPr>
      <w:r w:rsidRPr="00CF2488">
        <w:rPr>
          <w:rFonts w:ascii="Verdana" w:eastAsia="Aptos" w:hAnsi="Verdana" w:cstheme="majorHAnsi"/>
          <w:color w:val="000000"/>
          <w:sz w:val="22"/>
          <w:szCs w:val="22"/>
        </w:rPr>
        <w:t xml:space="preserve">Air is taken through a pre-filter and activated carbon mounted in the interior of the hood. The carbon filter removes all fumes from the exhaust air stream and filtered clean air is exhausted directly back to the room. </w:t>
      </w:r>
    </w:p>
    <w:p w14:paraId="451C2530" w14:textId="77777777" w:rsidR="00CF2488" w:rsidRPr="00CF2488" w:rsidRDefault="00CF2488" w:rsidP="00CF2488">
      <w:pPr>
        <w:pStyle w:val="ListParagraph"/>
        <w:spacing w:after="0" w:line="240" w:lineRule="auto"/>
        <w:ind w:left="993"/>
        <w:jc w:val="both"/>
        <w:rPr>
          <w:rFonts w:ascii="Verdana" w:eastAsia="Aptos" w:hAnsi="Verdana" w:cstheme="majorHAnsi"/>
          <w:color w:val="000000"/>
          <w:sz w:val="22"/>
          <w:szCs w:val="22"/>
        </w:rPr>
      </w:pPr>
    </w:p>
    <w:p w14:paraId="63CB8185" w14:textId="77777777" w:rsidR="00CF2488" w:rsidRPr="00CF2488" w:rsidRDefault="00CF2488" w:rsidP="00CF2488">
      <w:pPr>
        <w:pStyle w:val="ListParagraph"/>
        <w:spacing w:after="0" w:line="240" w:lineRule="auto"/>
        <w:ind w:left="993"/>
        <w:jc w:val="both"/>
        <w:rPr>
          <w:rFonts w:ascii="Verdana" w:eastAsia="Aptos" w:hAnsi="Verdana" w:cstheme="majorHAnsi"/>
          <w:color w:val="000000"/>
          <w:sz w:val="22"/>
          <w:szCs w:val="22"/>
        </w:rPr>
      </w:pPr>
      <w:r w:rsidRPr="00CF2488">
        <w:rPr>
          <w:rFonts w:ascii="Verdana" w:eastAsia="Aptos" w:hAnsi="Verdana" w:cstheme="majorHAnsi"/>
          <w:color w:val="000000"/>
          <w:sz w:val="22"/>
          <w:szCs w:val="22"/>
        </w:rPr>
        <w:t>Specimen pots are filled within this cabinet to reduce exposure to staff.</w:t>
      </w:r>
    </w:p>
    <w:p w14:paraId="1134B86A" w14:textId="77777777" w:rsidR="00CF2488" w:rsidRPr="00CF2488" w:rsidRDefault="00CF2488" w:rsidP="00CF2488">
      <w:pPr>
        <w:pStyle w:val="ListParagraph"/>
        <w:spacing w:after="0" w:line="240" w:lineRule="auto"/>
        <w:ind w:left="993"/>
        <w:jc w:val="both"/>
        <w:rPr>
          <w:rFonts w:ascii="Verdana" w:eastAsia="Aptos" w:hAnsi="Verdana" w:cstheme="majorHAnsi"/>
          <w:color w:val="000000"/>
          <w:sz w:val="22"/>
          <w:szCs w:val="22"/>
        </w:rPr>
      </w:pPr>
    </w:p>
    <w:p w14:paraId="2E937FF8" w14:textId="77777777" w:rsidR="00CF2488" w:rsidRPr="00CF2488" w:rsidRDefault="00CF2488" w:rsidP="00CF2488">
      <w:pPr>
        <w:pStyle w:val="ListParagraph"/>
        <w:spacing w:after="0" w:line="240" w:lineRule="auto"/>
        <w:ind w:left="993"/>
        <w:jc w:val="both"/>
        <w:rPr>
          <w:rFonts w:ascii="Verdana" w:eastAsia="Aptos" w:hAnsi="Verdana" w:cstheme="majorHAnsi"/>
          <w:color w:val="000000"/>
          <w:sz w:val="22"/>
          <w:szCs w:val="22"/>
          <w:u w:val="single"/>
        </w:rPr>
      </w:pPr>
      <w:r w:rsidRPr="00CF2488">
        <w:rPr>
          <w:rFonts w:ascii="Verdana" w:eastAsia="Aptos" w:hAnsi="Verdana" w:cstheme="majorHAnsi"/>
          <w:color w:val="000000"/>
          <w:sz w:val="22"/>
          <w:szCs w:val="22"/>
          <w:u w:val="single"/>
        </w:rPr>
        <w:t xml:space="preserve">Singleton and Morriston Hospitals </w:t>
      </w:r>
    </w:p>
    <w:p w14:paraId="6BA10F2E" w14:textId="77777777" w:rsidR="00CF2488" w:rsidRPr="00CF2488" w:rsidRDefault="00CF2488" w:rsidP="00CF2488">
      <w:pPr>
        <w:pStyle w:val="ListParagraph"/>
        <w:spacing w:after="0" w:line="240" w:lineRule="auto"/>
        <w:ind w:left="993"/>
        <w:jc w:val="both"/>
        <w:rPr>
          <w:rFonts w:ascii="Verdana" w:eastAsia="Aptos" w:hAnsi="Verdana" w:cstheme="majorHAnsi"/>
          <w:color w:val="000000"/>
          <w:sz w:val="22"/>
          <w:szCs w:val="22"/>
        </w:rPr>
      </w:pPr>
      <w:r w:rsidRPr="00CF2488">
        <w:rPr>
          <w:rFonts w:ascii="Verdana" w:eastAsia="Aptos" w:hAnsi="Verdana" w:cstheme="majorHAnsi"/>
          <w:color w:val="000000"/>
          <w:sz w:val="22"/>
          <w:szCs w:val="22"/>
        </w:rPr>
        <w:t xml:space="preserve">Currently the Respiratory Protective Equipment (RPE) and Personal Protective Equipment is being used as the primary method of controlling exposure. It has recently been recognised that reliance of using this method is not adequate. </w:t>
      </w:r>
    </w:p>
    <w:p w14:paraId="1CD0397F" w14:textId="77777777" w:rsidR="00CF2488" w:rsidRPr="00CF2488" w:rsidRDefault="00CF2488" w:rsidP="00CF2488">
      <w:pPr>
        <w:pStyle w:val="ListParagraph"/>
        <w:spacing w:after="0" w:line="240" w:lineRule="auto"/>
        <w:ind w:left="993"/>
        <w:jc w:val="both"/>
        <w:rPr>
          <w:rFonts w:ascii="Verdana" w:eastAsia="Aptos" w:hAnsi="Verdana" w:cstheme="majorHAnsi"/>
          <w:color w:val="000000"/>
          <w:sz w:val="22"/>
          <w:szCs w:val="22"/>
        </w:rPr>
      </w:pPr>
    </w:p>
    <w:p w14:paraId="7B3A7242" w14:textId="77777777" w:rsidR="00CF2488" w:rsidRPr="00CF2488" w:rsidRDefault="00CF2488" w:rsidP="00CF2488">
      <w:pPr>
        <w:pStyle w:val="ListParagraph"/>
        <w:spacing w:after="0" w:line="240" w:lineRule="auto"/>
        <w:ind w:left="993"/>
        <w:jc w:val="both"/>
        <w:rPr>
          <w:rFonts w:ascii="Verdana" w:eastAsia="Aptos" w:hAnsi="Verdana" w:cstheme="majorBidi"/>
          <w:color w:val="000000"/>
          <w:sz w:val="22"/>
          <w:szCs w:val="22"/>
        </w:rPr>
      </w:pPr>
      <w:r w:rsidRPr="00CF2488">
        <w:rPr>
          <w:rFonts w:ascii="Verdana" w:eastAsia="Aptos" w:hAnsi="Verdana" w:cstheme="majorBidi"/>
          <w:color w:val="000000" w:themeColor="text1"/>
          <w:sz w:val="22"/>
          <w:szCs w:val="22"/>
        </w:rPr>
        <w:t>Arrangements to improve the systems of work are being undertaken which includes the purchase of three recirculating safety cabinets to manage the risk of staff exposure to formaldehyde.</w:t>
      </w:r>
    </w:p>
    <w:p w14:paraId="0C3E45DE" w14:textId="77777777" w:rsidR="00CF2488" w:rsidRPr="00CF2488" w:rsidRDefault="00CF2488" w:rsidP="00CF2488">
      <w:pPr>
        <w:pStyle w:val="ListParagraph"/>
        <w:spacing w:after="0" w:line="240" w:lineRule="auto"/>
        <w:ind w:left="993"/>
        <w:jc w:val="both"/>
        <w:rPr>
          <w:rFonts w:ascii="Verdana" w:eastAsia="Aptos" w:hAnsi="Verdana" w:cstheme="majorHAnsi"/>
          <w:color w:val="000000"/>
          <w:sz w:val="22"/>
          <w:szCs w:val="22"/>
        </w:rPr>
      </w:pPr>
    </w:p>
    <w:p w14:paraId="1FF05321" w14:textId="2401DF86" w:rsidR="00F043CC" w:rsidRPr="00CF2488" w:rsidRDefault="00CF2488" w:rsidP="00CF2488">
      <w:pPr>
        <w:pStyle w:val="ListParagraph"/>
        <w:spacing w:after="0" w:line="240" w:lineRule="auto"/>
        <w:ind w:left="993"/>
        <w:jc w:val="both"/>
        <w:rPr>
          <w:rFonts w:ascii="Verdana" w:eastAsia="Aptos" w:hAnsi="Verdana" w:cstheme="majorHAnsi"/>
          <w:color w:val="000000"/>
          <w:sz w:val="22"/>
          <w:szCs w:val="22"/>
        </w:rPr>
      </w:pPr>
      <w:r w:rsidRPr="00CF2488">
        <w:rPr>
          <w:rFonts w:ascii="Verdana" w:eastAsia="Aptos" w:hAnsi="Verdana" w:cstheme="majorHAnsi"/>
          <w:color w:val="000000"/>
          <w:sz w:val="22"/>
          <w:szCs w:val="22"/>
        </w:rPr>
        <w:t>The Health Board is also considering the use of introducing a new specimen management system that allows specimens to be sealed under vacuum, using smaller volumes of formalin or even without until reaching the Cellular Pathology Laboratories.</w:t>
      </w:r>
      <w:r>
        <w:rPr>
          <w:rFonts w:ascii="Verdana" w:eastAsia="Aptos" w:hAnsi="Verdana" w:cstheme="majorHAnsi"/>
          <w:color w:val="000000"/>
          <w:sz w:val="22"/>
          <w:szCs w:val="22"/>
        </w:rPr>
        <w:br/>
      </w:r>
    </w:p>
    <w:p w14:paraId="61B1E90C" w14:textId="7F9D027B" w:rsidR="00F043CC" w:rsidRPr="00CF2488" w:rsidRDefault="00F043CC" w:rsidP="00CF2488">
      <w:pPr>
        <w:pStyle w:val="ListParagraph"/>
        <w:numPr>
          <w:ilvl w:val="0"/>
          <w:numId w:val="19"/>
        </w:numPr>
        <w:tabs>
          <w:tab w:val="clear" w:pos="720"/>
          <w:tab w:val="num" w:pos="1134"/>
        </w:tabs>
        <w:spacing w:before="100" w:beforeAutospacing="1" w:after="100" w:afterAutospacing="1" w:line="240" w:lineRule="auto"/>
        <w:ind w:left="993" w:right="0"/>
        <w:rPr>
          <w:rFonts w:ascii="Verdana" w:eastAsia="Times New Roman" w:hAnsi="Verdana"/>
          <w:b/>
          <w:bCs/>
          <w:color w:val="000000"/>
          <w:sz w:val="22"/>
          <w:szCs w:val="22"/>
        </w:rPr>
      </w:pPr>
      <w:r w:rsidRPr="00CF2488">
        <w:rPr>
          <w:rFonts w:ascii="Verdana" w:eastAsia="Times New Roman" w:hAnsi="Verdana"/>
          <w:b/>
          <w:bCs/>
          <w:color w:val="000000"/>
          <w:sz w:val="22"/>
          <w:szCs w:val="22"/>
        </w:rPr>
        <w:t xml:space="preserve">Does the </w:t>
      </w:r>
      <w:r w:rsidRPr="00CF2488">
        <w:rPr>
          <w:rFonts w:ascii="Verdana" w:eastAsia="Times New Roman" w:hAnsi="Verdana"/>
          <w:b/>
          <w:bCs/>
          <w:color w:val="000000"/>
          <w:sz w:val="22"/>
          <w:szCs w:val="22"/>
        </w:rPr>
        <w:t>Health Board</w:t>
      </w:r>
      <w:r w:rsidRPr="00CF2488">
        <w:rPr>
          <w:rFonts w:ascii="Verdana" w:eastAsia="Times New Roman" w:hAnsi="Verdana"/>
          <w:b/>
          <w:bCs/>
          <w:color w:val="000000"/>
          <w:sz w:val="22"/>
          <w:szCs w:val="22"/>
        </w:rPr>
        <w:t xml:space="preserve"> undertake regular scheduled formaldehyde (formalin) exposure monitoring in operating/surgical theatres? If so, please state the frequency.</w:t>
      </w:r>
      <w:r w:rsidR="00CF2488">
        <w:rPr>
          <w:rFonts w:ascii="Verdana" w:eastAsia="Times New Roman" w:hAnsi="Verdana"/>
          <w:b/>
          <w:bCs/>
          <w:color w:val="000000"/>
          <w:sz w:val="22"/>
          <w:szCs w:val="22"/>
        </w:rPr>
        <w:br/>
      </w:r>
      <w:r w:rsidR="00DC1260">
        <w:rPr>
          <w:rFonts w:ascii="Verdana" w:eastAsia="Times New Roman" w:hAnsi="Verdana"/>
          <w:color w:val="000000"/>
          <w:sz w:val="22"/>
          <w:szCs w:val="22"/>
        </w:rPr>
        <w:t>No - p</w:t>
      </w:r>
      <w:r w:rsidR="00DC1260" w:rsidRPr="00DC1260">
        <w:rPr>
          <w:rFonts w:ascii="Verdana" w:eastAsia="Times New Roman" w:hAnsi="Verdana"/>
          <w:color w:val="000000"/>
          <w:sz w:val="22"/>
          <w:szCs w:val="22"/>
        </w:rPr>
        <w:t>lease see question 2</w:t>
      </w:r>
      <w:r w:rsidR="00CF2488" w:rsidRPr="00DC1260">
        <w:rPr>
          <w:rFonts w:ascii="Verdana" w:eastAsia="Times New Roman" w:hAnsi="Verdana"/>
          <w:color w:val="000000"/>
          <w:sz w:val="22"/>
          <w:szCs w:val="22"/>
        </w:rPr>
        <w:br/>
      </w:r>
    </w:p>
    <w:p w14:paraId="01466192" w14:textId="6DD239E0" w:rsidR="00F043CC" w:rsidRPr="00F043CC" w:rsidRDefault="00F043CC" w:rsidP="00CF2488">
      <w:pPr>
        <w:numPr>
          <w:ilvl w:val="0"/>
          <w:numId w:val="19"/>
        </w:numPr>
        <w:spacing w:before="100" w:beforeAutospacing="1" w:after="100" w:afterAutospacing="1" w:line="240" w:lineRule="auto"/>
        <w:ind w:left="993" w:right="0"/>
        <w:rPr>
          <w:rFonts w:ascii="Verdana" w:eastAsia="Times New Roman" w:hAnsi="Verdana"/>
          <w:b/>
          <w:bCs/>
          <w:color w:val="000000"/>
          <w:sz w:val="22"/>
          <w:szCs w:val="22"/>
        </w:rPr>
      </w:pPr>
      <w:r w:rsidRPr="00F043CC">
        <w:rPr>
          <w:rFonts w:ascii="Verdana" w:eastAsia="Times New Roman" w:hAnsi="Verdana"/>
          <w:b/>
          <w:bCs/>
          <w:color w:val="000000"/>
          <w:sz w:val="22"/>
          <w:szCs w:val="22"/>
        </w:rPr>
        <w:t>Please state the total number of occasions on which regular scheduled formaldehyde (formalin) exposure monitoring has been undertaken in operating/surgical theatres in the last 12 months.</w:t>
      </w:r>
      <w:r w:rsidR="00CF2488">
        <w:rPr>
          <w:rFonts w:ascii="Verdana" w:eastAsia="Times New Roman" w:hAnsi="Verdana"/>
          <w:b/>
          <w:bCs/>
          <w:color w:val="000000"/>
          <w:sz w:val="22"/>
          <w:szCs w:val="22"/>
        </w:rPr>
        <w:br/>
      </w:r>
      <w:r w:rsidR="00DC1260">
        <w:rPr>
          <w:rFonts w:ascii="Verdana" w:eastAsia="Times New Roman" w:hAnsi="Verdana"/>
          <w:color w:val="000000"/>
          <w:sz w:val="22"/>
          <w:szCs w:val="22"/>
        </w:rPr>
        <w:t>Not applicable</w:t>
      </w:r>
      <w:r w:rsidR="00DC1260">
        <w:rPr>
          <w:rFonts w:ascii="Verdana" w:eastAsia="Times New Roman" w:hAnsi="Verdana"/>
          <w:color w:val="000000"/>
          <w:sz w:val="22"/>
          <w:szCs w:val="22"/>
        </w:rPr>
        <w:br/>
      </w:r>
    </w:p>
    <w:p w14:paraId="3F68B956" w14:textId="30338AE8" w:rsidR="00DC1260" w:rsidRPr="00DC1260" w:rsidRDefault="00F043CC" w:rsidP="00DC1260">
      <w:pPr>
        <w:pStyle w:val="ListParagraph"/>
        <w:numPr>
          <w:ilvl w:val="0"/>
          <w:numId w:val="19"/>
        </w:numPr>
        <w:tabs>
          <w:tab w:val="clear" w:pos="720"/>
          <w:tab w:val="num" w:pos="1701"/>
        </w:tabs>
        <w:spacing w:after="0"/>
        <w:ind w:left="993"/>
        <w:jc w:val="both"/>
        <w:rPr>
          <w:rFonts w:asciiTheme="majorHAnsi" w:hAnsiTheme="majorHAnsi" w:cstheme="majorBidi"/>
        </w:rPr>
      </w:pPr>
      <w:r w:rsidRPr="00DC1260">
        <w:rPr>
          <w:rFonts w:ascii="Verdana" w:eastAsia="Times New Roman" w:hAnsi="Verdana"/>
          <w:b/>
          <w:bCs/>
          <w:color w:val="000000"/>
          <w:sz w:val="22"/>
          <w:szCs w:val="22"/>
        </w:rPr>
        <w:t xml:space="preserve">If regular scheduled formaldehyde (formalin) exposure monitoring is </w:t>
      </w:r>
      <w:r w:rsidRPr="00DC1260">
        <w:rPr>
          <w:rFonts w:ascii="Verdana" w:eastAsia="Times New Roman" w:hAnsi="Verdana"/>
          <w:b/>
          <w:bCs/>
          <w:i/>
          <w:iCs/>
          <w:color w:val="000000"/>
          <w:sz w:val="22"/>
          <w:szCs w:val="22"/>
        </w:rPr>
        <w:t xml:space="preserve">not </w:t>
      </w:r>
      <w:r w:rsidRPr="00DC1260">
        <w:rPr>
          <w:rFonts w:ascii="Verdana" w:eastAsia="Times New Roman" w:hAnsi="Verdana"/>
          <w:b/>
          <w:bCs/>
          <w:color w:val="000000"/>
          <w:sz w:val="22"/>
          <w:szCs w:val="22"/>
        </w:rPr>
        <w:t xml:space="preserve">undertaken, please provide documentation held by the </w:t>
      </w:r>
      <w:r w:rsidRPr="00DC1260">
        <w:rPr>
          <w:rFonts w:ascii="Verdana" w:eastAsia="Times New Roman" w:hAnsi="Verdana"/>
          <w:b/>
          <w:bCs/>
          <w:color w:val="000000"/>
          <w:sz w:val="22"/>
          <w:szCs w:val="22"/>
        </w:rPr>
        <w:t>Health Board</w:t>
      </w:r>
      <w:r w:rsidRPr="00DC1260">
        <w:rPr>
          <w:rFonts w:ascii="Verdana" w:eastAsia="Times New Roman" w:hAnsi="Verdana"/>
          <w:b/>
          <w:bCs/>
          <w:color w:val="000000"/>
          <w:sz w:val="22"/>
          <w:szCs w:val="22"/>
        </w:rPr>
        <w:t xml:space="preserve"> that demonstrates the effectiveness of current controls and supports the decision that routine monitoring is not required. If no such documentation is held, please confirm how the </w:t>
      </w:r>
      <w:r w:rsidRPr="00DC1260">
        <w:rPr>
          <w:rFonts w:ascii="Verdana" w:eastAsia="Times New Roman" w:hAnsi="Verdana"/>
          <w:b/>
          <w:bCs/>
          <w:color w:val="000000"/>
          <w:sz w:val="22"/>
          <w:szCs w:val="22"/>
        </w:rPr>
        <w:t>Health Board</w:t>
      </w:r>
      <w:r w:rsidRPr="00DC1260">
        <w:rPr>
          <w:rFonts w:ascii="Verdana" w:eastAsia="Times New Roman" w:hAnsi="Verdana"/>
          <w:b/>
          <w:bCs/>
          <w:color w:val="000000"/>
          <w:sz w:val="22"/>
          <w:szCs w:val="22"/>
        </w:rPr>
        <w:t xml:space="preserve"> assures compliance with COSHH Regulations 7 and 10 in the absence of routine exposure monitoring.</w:t>
      </w:r>
      <w:r w:rsidR="00CF2488" w:rsidRPr="00DC1260">
        <w:rPr>
          <w:rFonts w:ascii="Verdana" w:eastAsia="Times New Roman" w:hAnsi="Verdana"/>
          <w:b/>
          <w:bCs/>
          <w:color w:val="000000"/>
          <w:sz w:val="22"/>
          <w:szCs w:val="22"/>
        </w:rPr>
        <w:br/>
      </w:r>
      <w:r w:rsidR="00DC1260" w:rsidRPr="00DC1260">
        <w:rPr>
          <w:rFonts w:ascii="Verdana" w:hAnsi="Verdana" w:cstheme="majorBidi"/>
          <w:sz w:val="22"/>
          <w:szCs w:val="22"/>
        </w:rPr>
        <w:t>Neath Port Talbot Hospital utilises the recirculating safety cabinet, and this has a maintenance contract to include filter changes being performed on a regular basis.</w:t>
      </w:r>
      <w:r w:rsidR="00DC1260" w:rsidRPr="00DC1260">
        <w:rPr>
          <w:rFonts w:ascii="Verdana" w:hAnsi="Verdana" w:cstheme="majorBidi"/>
          <w:sz w:val="22"/>
          <w:szCs w:val="22"/>
        </w:rPr>
        <w:br/>
      </w:r>
      <w:r w:rsidR="00DC1260" w:rsidRPr="00DC1260">
        <w:rPr>
          <w:rFonts w:ascii="Verdana" w:hAnsi="Verdana" w:cstheme="majorBidi"/>
          <w:sz w:val="22"/>
          <w:szCs w:val="22"/>
        </w:rPr>
        <w:t>As described in the responses above the Morriston and Singleton have relied on the use of RPE and PPE which is not conducive to safe systems of work, and this is being addressed as a matter of urgency to improve the COSHH compliance and ensure the safety of Theatre staff performing the specimen fixation.</w:t>
      </w:r>
      <w:r w:rsidR="00DC1260" w:rsidRPr="00DC1260">
        <w:rPr>
          <w:rFonts w:asciiTheme="majorHAnsi" w:hAnsiTheme="majorHAnsi" w:cstheme="majorBidi"/>
          <w:sz w:val="22"/>
          <w:szCs w:val="22"/>
        </w:rPr>
        <w:t xml:space="preserve"> </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6676F9E"/>
    <w:multiLevelType w:val="multilevel"/>
    <w:tmpl w:val="995E131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07A5B4A"/>
    <w:multiLevelType w:val="multilevel"/>
    <w:tmpl w:val="F6D6FC1E"/>
    <w:lvl w:ilvl="0">
      <w:start w:val="1"/>
      <w:numFmt w:val="decimal"/>
      <w:lvlText w:val="%1."/>
      <w:lvlJc w:val="left"/>
      <w:pPr>
        <w:tabs>
          <w:tab w:val="num" w:pos="720"/>
        </w:tabs>
        <w:ind w:left="720" w:hanging="360"/>
      </w:pPr>
      <w:rPr>
        <w:rFonts w:ascii="Verdana" w:hAnsi="Verdana" w:hint="default"/>
        <w:b/>
        <w:bCs/>
        <w:sz w:val="22"/>
        <w:szCs w:val="2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9"/>
  </w:num>
  <w:num w:numId="4" w16cid:durableId="1125923312">
    <w:abstractNumId w:val="17"/>
  </w:num>
  <w:num w:numId="5" w16cid:durableId="1143425367">
    <w:abstractNumId w:val="4"/>
  </w:num>
  <w:num w:numId="6" w16cid:durableId="1293360629">
    <w:abstractNumId w:val="3"/>
  </w:num>
  <w:num w:numId="7" w16cid:durableId="479228409">
    <w:abstractNumId w:val="12"/>
  </w:num>
  <w:num w:numId="8" w16cid:durableId="1553300907">
    <w:abstractNumId w:val="16"/>
  </w:num>
  <w:num w:numId="9" w16cid:durableId="687946864">
    <w:abstractNumId w:val="19"/>
  </w:num>
  <w:num w:numId="10" w16cid:durableId="993416643">
    <w:abstractNumId w:val="1"/>
  </w:num>
  <w:num w:numId="11" w16cid:durableId="1541481371">
    <w:abstractNumId w:val="10"/>
  </w:num>
  <w:num w:numId="12" w16cid:durableId="1525171868">
    <w:abstractNumId w:val="14"/>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2"/>
  </w:num>
  <w:num w:numId="19" w16cid:durableId="43213845">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03262678">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27C22"/>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BF1BD2"/>
    <w:rsid w:val="00C021A4"/>
    <w:rsid w:val="00C050BE"/>
    <w:rsid w:val="00C21013"/>
    <w:rsid w:val="00C75A00"/>
    <w:rsid w:val="00CA07E3"/>
    <w:rsid w:val="00CB2BBE"/>
    <w:rsid w:val="00CE1516"/>
    <w:rsid w:val="00CE325E"/>
    <w:rsid w:val="00CE3DBC"/>
    <w:rsid w:val="00CF2488"/>
    <w:rsid w:val="00D15865"/>
    <w:rsid w:val="00D62A67"/>
    <w:rsid w:val="00DC0D5A"/>
    <w:rsid w:val="00DC1260"/>
    <w:rsid w:val="00DC47F3"/>
    <w:rsid w:val="00DC7FA9"/>
    <w:rsid w:val="00DD5E37"/>
    <w:rsid w:val="00DF2EA1"/>
    <w:rsid w:val="00E11F2D"/>
    <w:rsid w:val="00E26720"/>
    <w:rsid w:val="00E545D8"/>
    <w:rsid w:val="00E817B3"/>
    <w:rsid w:val="00E90BC7"/>
    <w:rsid w:val="00EE0615"/>
    <w:rsid w:val="00F043CC"/>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92</TotalTime>
  <Pages>2</Pages>
  <Words>640</Words>
  <Characters>3649</Characters>
  <Application>Microsoft Office Word</Application>
  <DocSecurity>0</DocSecurity>
  <Lines>96</Lines>
  <Paragraphs>40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29</cp:revision>
  <cp:lastPrinted>2019-03-26T11:11:00Z</cp:lastPrinted>
  <dcterms:created xsi:type="dcterms:W3CDTF">2021-09-13T07:38:00Z</dcterms:created>
  <dcterms:modified xsi:type="dcterms:W3CDTF">2026-01-26T15:04:00Z</dcterms:modified>
</cp:coreProperties>
</file>