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FD1817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41B6">
                              <w:rPr>
                                <w:rFonts w:ascii="Verdana" w:hAnsi="Verdana"/>
                                <w:b/>
                                <w:sz w:val="22"/>
                                <w:szCs w:val="22"/>
                              </w:rPr>
                              <w:t>26-A-002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FD1817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41B6">
                        <w:rPr>
                          <w:rFonts w:ascii="Verdana" w:hAnsi="Verdana"/>
                          <w:b/>
                          <w:sz w:val="22"/>
                          <w:szCs w:val="22"/>
                        </w:rPr>
                        <w:t>26-A-002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D1CA4A0" w14:textId="77777777" w:rsidR="00A141B6" w:rsidRDefault="00A141B6" w:rsidP="00A141B6">
      <w:pPr>
        <w:rPr>
          <w:rFonts w:ascii="Verdana" w:hAnsi="Verdana"/>
          <w:b/>
          <w:bCs/>
          <w:noProof/>
          <w:sz w:val="22"/>
          <w:szCs w:val="22"/>
        </w:rPr>
      </w:pPr>
      <w:r w:rsidRPr="00A141B6">
        <w:rPr>
          <w:rFonts w:ascii="Verdana" w:hAnsi="Verdana"/>
          <w:b/>
          <w:bCs/>
          <w:noProof/>
          <w:sz w:val="22"/>
          <w:szCs w:val="22"/>
        </w:rPr>
        <w:t>Q1. How many patients were treated in the last 3 months by the Dermatology department (for any medical condition) with the following biologic drugs:</w:t>
      </w:r>
    </w:p>
    <w:p w14:paraId="5EE46BEF" w14:textId="78BBC2D2" w:rsidR="00A141B6" w:rsidRDefault="00B62CC0" w:rsidP="00A141B6">
      <w:pPr>
        <w:rPr>
          <w:rFonts w:ascii="Verdana" w:hAnsi="Verdana"/>
          <w:b/>
          <w:bCs/>
          <w:noProof/>
          <w:sz w:val="22"/>
          <w:szCs w:val="22"/>
        </w:rPr>
      </w:pPr>
      <w:r>
        <w:rPr>
          <w:rFonts w:ascii="Verdana" w:hAnsi="Verdana"/>
          <w:b/>
          <w:bCs/>
          <w:noProof/>
          <w:sz w:val="22"/>
          <w:szCs w:val="22"/>
        </w:rPr>
        <w:t xml:space="preserve">The data below is for </w:t>
      </w:r>
      <w:r w:rsidRPr="00B62CC0">
        <w:rPr>
          <w:rFonts w:ascii="Verdana" w:hAnsi="Verdana"/>
          <w:b/>
          <w:bCs/>
          <w:noProof/>
          <w:sz w:val="22"/>
          <w:szCs w:val="22"/>
        </w:rPr>
        <w:t>Oct-Dec 2025</w:t>
      </w:r>
      <w:r>
        <w:rPr>
          <w:rFonts w:ascii="Verdana" w:hAnsi="Verdana"/>
          <w:b/>
          <w:bCs/>
          <w:noProof/>
          <w:sz w:val="22"/>
          <w:szCs w:val="22"/>
        </w:rPr>
        <w:t>:</w:t>
      </w:r>
    </w:p>
    <w:tbl>
      <w:tblPr>
        <w:tblStyle w:val="TableGrid1"/>
        <w:tblW w:w="0" w:type="auto"/>
        <w:tblInd w:w="2438" w:type="dxa"/>
        <w:tblLook w:val="04A0" w:firstRow="1" w:lastRow="0" w:firstColumn="1" w:lastColumn="0" w:noHBand="0" w:noVBand="1"/>
      </w:tblPr>
      <w:tblGrid>
        <w:gridCol w:w="4514"/>
        <w:gridCol w:w="1072"/>
      </w:tblGrid>
      <w:tr w:rsidR="00A141B6" w:rsidRPr="00A141B6" w14:paraId="2BD96EDB" w14:textId="77777777" w:rsidTr="00A141B6">
        <w:tc>
          <w:tcPr>
            <w:tcW w:w="4514" w:type="dxa"/>
          </w:tcPr>
          <w:p w14:paraId="3F83A5BA"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Adalimumab Humira</w:t>
            </w:r>
          </w:p>
        </w:tc>
        <w:tc>
          <w:tcPr>
            <w:tcW w:w="1072" w:type="dxa"/>
          </w:tcPr>
          <w:p w14:paraId="3879986D" w14:textId="1554ACCA" w:rsidR="00A141B6" w:rsidRPr="00A141B6" w:rsidRDefault="009B192E" w:rsidP="00E678C8">
            <w:pPr>
              <w:spacing w:after="0" w:line="240" w:lineRule="auto"/>
              <w:ind w:left="0"/>
              <w:jc w:val="center"/>
              <w:rPr>
                <w:rFonts w:ascii="Verdana" w:hAnsi="Verdana"/>
                <w:noProof/>
                <w:sz w:val="22"/>
                <w:szCs w:val="22"/>
              </w:rPr>
            </w:pPr>
            <w:r>
              <w:rPr>
                <w:rFonts w:ascii="Verdana" w:hAnsi="Verdana"/>
                <w:noProof/>
                <w:sz w:val="22"/>
                <w:szCs w:val="22"/>
              </w:rPr>
              <w:t>&lt;5*</w:t>
            </w:r>
          </w:p>
        </w:tc>
      </w:tr>
      <w:tr w:rsidR="00A141B6" w:rsidRPr="00A141B6" w14:paraId="520EC4DC" w14:textId="77777777" w:rsidTr="00A141B6">
        <w:tc>
          <w:tcPr>
            <w:tcW w:w="4514" w:type="dxa"/>
          </w:tcPr>
          <w:p w14:paraId="4F7E988E"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Adalimumab Biosimilar </w:t>
            </w:r>
          </w:p>
        </w:tc>
        <w:tc>
          <w:tcPr>
            <w:tcW w:w="1072" w:type="dxa"/>
          </w:tcPr>
          <w:p w14:paraId="46AF66FD"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111</w:t>
            </w:r>
          </w:p>
        </w:tc>
      </w:tr>
      <w:tr w:rsidR="00A141B6" w:rsidRPr="00A141B6" w14:paraId="2E4F717A" w14:textId="77777777" w:rsidTr="00A141B6">
        <w:tc>
          <w:tcPr>
            <w:tcW w:w="4514" w:type="dxa"/>
          </w:tcPr>
          <w:p w14:paraId="1BA31AAB"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Apremilast </w:t>
            </w:r>
          </w:p>
        </w:tc>
        <w:tc>
          <w:tcPr>
            <w:tcW w:w="1072" w:type="dxa"/>
          </w:tcPr>
          <w:p w14:paraId="5B42D76E"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34</w:t>
            </w:r>
          </w:p>
        </w:tc>
      </w:tr>
      <w:tr w:rsidR="00A141B6" w:rsidRPr="00A141B6" w14:paraId="0080696F" w14:textId="77777777" w:rsidTr="00A141B6">
        <w:tc>
          <w:tcPr>
            <w:tcW w:w="4514" w:type="dxa"/>
          </w:tcPr>
          <w:p w14:paraId="38C118FB"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Bimekizumab </w:t>
            </w:r>
          </w:p>
        </w:tc>
        <w:tc>
          <w:tcPr>
            <w:tcW w:w="1072" w:type="dxa"/>
          </w:tcPr>
          <w:p w14:paraId="62E82FD8"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19</w:t>
            </w:r>
          </w:p>
        </w:tc>
      </w:tr>
      <w:tr w:rsidR="00A141B6" w:rsidRPr="00A141B6" w14:paraId="0777691F" w14:textId="77777777" w:rsidTr="00A141B6">
        <w:tc>
          <w:tcPr>
            <w:tcW w:w="4514" w:type="dxa"/>
          </w:tcPr>
          <w:p w14:paraId="59597361"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Brodalumab </w:t>
            </w:r>
          </w:p>
        </w:tc>
        <w:tc>
          <w:tcPr>
            <w:tcW w:w="1072" w:type="dxa"/>
          </w:tcPr>
          <w:p w14:paraId="57AC48F3"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6</w:t>
            </w:r>
          </w:p>
        </w:tc>
      </w:tr>
      <w:tr w:rsidR="00A141B6" w:rsidRPr="00A141B6" w14:paraId="48C74013" w14:textId="77777777" w:rsidTr="00A141B6">
        <w:tc>
          <w:tcPr>
            <w:tcW w:w="4514" w:type="dxa"/>
          </w:tcPr>
          <w:p w14:paraId="0B0891BF"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Certolizumab </w:t>
            </w:r>
          </w:p>
        </w:tc>
        <w:tc>
          <w:tcPr>
            <w:tcW w:w="1072" w:type="dxa"/>
          </w:tcPr>
          <w:p w14:paraId="62CC0ACD" w14:textId="718C8808" w:rsidR="00A141B6" w:rsidRPr="00A141B6" w:rsidRDefault="009B192E" w:rsidP="00E678C8">
            <w:pPr>
              <w:spacing w:after="0" w:line="240" w:lineRule="auto"/>
              <w:ind w:left="0"/>
              <w:jc w:val="center"/>
              <w:rPr>
                <w:rFonts w:ascii="Verdana" w:hAnsi="Verdana"/>
                <w:noProof/>
                <w:sz w:val="22"/>
                <w:szCs w:val="22"/>
              </w:rPr>
            </w:pPr>
            <w:r>
              <w:rPr>
                <w:rFonts w:ascii="Verdana" w:hAnsi="Verdana"/>
                <w:noProof/>
                <w:sz w:val="22"/>
                <w:szCs w:val="22"/>
              </w:rPr>
              <w:t>&lt;5*</w:t>
            </w:r>
          </w:p>
        </w:tc>
      </w:tr>
      <w:tr w:rsidR="00A141B6" w:rsidRPr="00A141B6" w14:paraId="46ACF0FF" w14:textId="77777777" w:rsidTr="00A141B6">
        <w:tc>
          <w:tcPr>
            <w:tcW w:w="4514" w:type="dxa"/>
          </w:tcPr>
          <w:p w14:paraId="1EF1FE6F"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Deucravacitinib </w:t>
            </w:r>
          </w:p>
        </w:tc>
        <w:tc>
          <w:tcPr>
            <w:tcW w:w="1072" w:type="dxa"/>
          </w:tcPr>
          <w:p w14:paraId="44BAA085"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7</w:t>
            </w:r>
          </w:p>
        </w:tc>
      </w:tr>
      <w:tr w:rsidR="00A141B6" w:rsidRPr="00A141B6" w14:paraId="0B11FC63" w14:textId="77777777" w:rsidTr="00A141B6">
        <w:tc>
          <w:tcPr>
            <w:tcW w:w="4514" w:type="dxa"/>
          </w:tcPr>
          <w:p w14:paraId="73A648F1"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Dimethyl fumarate </w:t>
            </w:r>
          </w:p>
        </w:tc>
        <w:tc>
          <w:tcPr>
            <w:tcW w:w="1072" w:type="dxa"/>
          </w:tcPr>
          <w:p w14:paraId="4D492B61"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0</w:t>
            </w:r>
          </w:p>
        </w:tc>
      </w:tr>
      <w:tr w:rsidR="00A141B6" w:rsidRPr="00A141B6" w14:paraId="4AFB1695" w14:textId="77777777" w:rsidTr="00A141B6">
        <w:tc>
          <w:tcPr>
            <w:tcW w:w="4514" w:type="dxa"/>
          </w:tcPr>
          <w:p w14:paraId="4C0C14C4"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Etanercept Enbrel</w:t>
            </w:r>
          </w:p>
        </w:tc>
        <w:tc>
          <w:tcPr>
            <w:tcW w:w="1072" w:type="dxa"/>
          </w:tcPr>
          <w:p w14:paraId="068582E4"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0</w:t>
            </w:r>
          </w:p>
        </w:tc>
      </w:tr>
      <w:tr w:rsidR="00A141B6" w:rsidRPr="00A141B6" w14:paraId="5C807075" w14:textId="77777777" w:rsidTr="00A141B6">
        <w:tc>
          <w:tcPr>
            <w:tcW w:w="4514" w:type="dxa"/>
          </w:tcPr>
          <w:p w14:paraId="1D9E1CFC"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Etanercept Biosimilar </w:t>
            </w:r>
          </w:p>
        </w:tc>
        <w:tc>
          <w:tcPr>
            <w:tcW w:w="1072" w:type="dxa"/>
          </w:tcPr>
          <w:p w14:paraId="55CAB4A1"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8</w:t>
            </w:r>
          </w:p>
        </w:tc>
      </w:tr>
      <w:tr w:rsidR="00A141B6" w:rsidRPr="00A141B6" w14:paraId="3BC08450" w14:textId="77777777" w:rsidTr="00A141B6">
        <w:tc>
          <w:tcPr>
            <w:tcW w:w="4514" w:type="dxa"/>
          </w:tcPr>
          <w:p w14:paraId="46672EE4"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Guselkumab </w:t>
            </w:r>
          </w:p>
        </w:tc>
        <w:tc>
          <w:tcPr>
            <w:tcW w:w="1072" w:type="dxa"/>
          </w:tcPr>
          <w:p w14:paraId="7F7EBA5D"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9</w:t>
            </w:r>
          </w:p>
        </w:tc>
      </w:tr>
      <w:tr w:rsidR="00A141B6" w:rsidRPr="00A141B6" w14:paraId="28CEF79C" w14:textId="77777777" w:rsidTr="00A141B6">
        <w:tc>
          <w:tcPr>
            <w:tcW w:w="4514" w:type="dxa"/>
          </w:tcPr>
          <w:p w14:paraId="63A0B4B9"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Infliximab Remicade</w:t>
            </w:r>
          </w:p>
        </w:tc>
        <w:tc>
          <w:tcPr>
            <w:tcW w:w="1072" w:type="dxa"/>
          </w:tcPr>
          <w:p w14:paraId="2741F7DF"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0</w:t>
            </w:r>
          </w:p>
        </w:tc>
      </w:tr>
      <w:tr w:rsidR="00A141B6" w:rsidRPr="00A141B6" w14:paraId="07FE148F" w14:textId="77777777" w:rsidTr="00A141B6">
        <w:tc>
          <w:tcPr>
            <w:tcW w:w="4514" w:type="dxa"/>
          </w:tcPr>
          <w:p w14:paraId="26FDEE18"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Infliximab Biosimilar </w:t>
            </w:r>
          </w:p>
        </w:tc>
        <w:tc>
          <w:tcPr>
            <w:tcW w:w="1072" w:type="dxa"/>
          </w:tcPr>
          <w:p w14:paraId="76A3E110" w14:textId="66ECBC8F" w:rsidR="00A141B6" w:rsidRPr="00A141B6" w:rsidRDefault="009B192E" w:rsidP="00E678C8">
            <w:pPr>
              <w:spacing w:after="0" w:line="240" w:lineRule="auto"/>
              <w:ind w:left="0"/>
              <w:jc w:val="center"/>
              <w:rPr>
                <w:rFonts w:ascii="Verdana" w:hAnsi="Verdana"/>
                <w:noProof/>
                <w:sz w:val="22"/>
                <w:szCs w:val="22"/>
              </w:rPr>
            </w:pPr>
            <w:r>
              <w:rPr>
                <w:rFonts w:ascii="Verdana" w:hAnsi="Verdana"/>
                <w:noProof/>
                <w:sz w:val="22"/>
                <w:szCs w:val="22"/>
              </w:rPr>
              <w:t>&lt;5*</w:t>
            </w:r>
          </w:p>
        </w:tc>
      </w:tr>
      <w:tr w:rsidR="00A141B6" w:rsidRPr="00A141B6" w14:paraId="75CF6753" w14:textId="77777777" w:rsidTr="00A141B6">
        <w:tc>
          <w:tcPr>
            <w:tcW w:w="4514" w:type="dxa"/>
          </w:tcPr>
          <w:p w14:paraId="39675B3C"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Ixekizumab </w:t>
            </w:r>
          </w:p>
        </w:tc>
        <w:tc>
          <w:tcPr>
            <w:tcW w:w="1072" w:type="dxa"/>
          </w:tcPr>
          <w:p w14:paraId="4D23E9DB"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21</w:t>
            </w:r>
          </w:p>
        </w:tc>
      </w:tr>
      <w:tr w:rsidR="00A141B6" w:rsidRPr="00A141B6" w14:paraId="17535BA4" w14:textId="77777777" w:rsidTr="00A141B6">
        <w:tc>
          <w:tcPr>
            <w:tcW w:w="4514" w:type="dxa"/>
          </w:tcPr>
          <w:p w14:paraId="30BBC327"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Risankizumab </w:t>
            </w:r>
          </w:p>
        </w:tc>
        <w:tc>
          <w:tcPr>
            <w:tcW w:w="1072" w:type="dxa"/>
          </w:tcPr>
          <w:p w14:paraId="2E3A8D81"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38</w:t>
            </w:r>
          </w:p>
        </w:tc>
      </w:tr>
      <w:tr w:rsidR="00A141B6" w:rsidRPr="00A141B6" w14:paraId="4A307178" w14:textId="77777777" w:rsidTr="00A141B6">
        <w:tc>
          <w:tcPr>
            <w:tcW w:w="4514" w:type="dxa"/>
          </w:tcPr>
          <w:p w14:paraId="73EF6AE2"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Secukinumab </w:t>
            </w:r>
          </w:p>
        </w:tc>
        <w:tc>
          <w:tcPr>
            <w:tcW w:w="1072" w:type="dxa"/>
          </w:tcPr>
          <w:p w14:paraId="42E444CE"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38</w:t>
            </w:r>
          </w:p>
        </w:tc>
      </w:tr>
      <w:tr w:rsidR="00A141B6" w:rsidRPr="00A141B6" w14:paraId="1FB18FF5" w14:textId="77777777" w:rsidTr="00A141B6">
        <w:tc>
          <w:tcPr>
            <w:tcW w:w="4514" w:type="dxa"/>
          </w:tcPr>
          <w:p w14:paraId="3F7DF23E"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Tildrakizumab  </w:t>
            </w:r>
          </w:p>
        </w:tc>
        <w:tc>
          <w:tcPr>
            <w:tcW w:w="1072" w:type="dxa"/>
          </w:tcPr>
          <w:p w14:paraId="5DC312B5"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20</w:t>
            </w:r>
          </w:p>
        </w:tc>
      </w:tr>
      <w:tr w:rsidR="00A141B6" w:rsidRPr="00A141B6" w14:paraId="59EB3F2D" w14:textId="77777777" w:rsidTr="00A141B6">
        <w:tc>
          <w:tcPr>
            <w:tcW w:w="4514" w:type="dxa"/>
          </w:tcPr>
          <w:p w14:paraId="79EC7A8C"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Ustekinumab Stelara</w:t>
            </w:r>
          </w:p>
        </w:tc>
        <w:tc>
          <w:tcPr>
            <w:tcW w:w="1072" w:type="dxa"/>
          </w:tcPr>
          <w:p w14:paraId="0026572E" w14:textId="6C32ABBF" w:rsidR="00A141B6" w:rsidRPr="00A141B6" w:rsidRDefault="009B192E" w:rsidP="00E678C8">
            <w:pPr>
              <w:spacing w:after="0" w:line="240" w:lineRule="auto"/>
              <w:ind w:left="0"/>
              <w:jc w:val="center"/>
              <w:rPr>
                <w:rFonts w:ascii="Verdana" w:hAnsi="Verdana"/>
                <w:noProof/>
                <w:sz w:val="22"/>
                <w:szCs w:val="22"/>
              </w:rPr>
            </w:pPr>
            <w:r>
              <w:rPr>
                <w:rFonts w:ascii="Verdana" w:hAnsi="Verdana"/>
                <w:noProof/>
                <w:sz w:val="22"/>
                <w:szCs w:val="22"/>
              </w:rPr>
              <w:t>&lt;5*</w:t>
            </w:r>
          </w:p>
        </w:tc>
      </w:tr>
      <w:tr w:rsidR="00A141B6" w:rsidRPr="00A141B6" w14:paraId="5A2CC326" w14:textId="77777777" w:rsidTr="00A141B6">
        <w:tc>
          <w:tcPr>
            <w:tcW w:w="4514" w:type="dxa"/>
          </w:tcPr>
          <w:p w14:paraId="30E3756B"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Ustekinumab Biosimilar </w:t>
            </w:r>
          </w:p>
        </w:tc>
        <w:tc>
          <w:tcPr>
            <w:tcW w:w="1072" w:type="dxa"/>
          </w:tcPr>
          <w:p w14:paraId="211C6A75"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54</w:t>
            </w:r>
          </w:p>
        </w:tc>
      </w:tr>
      <w:tr w:rsidR="00A141B6" w:rsidRPr="00A141B6" w14:paraId="4AEBA77F" w14:textId="77777777" w:rsidTr="00A141B6">
        <w:tc>
          <w:tcPr>
            <w:tcW w:w="4514" w:type="dxa"/>
          </w:tcPr>
          <w:p w14:paraId="02476EF0"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Omalizumab </w:t>
            </w:r>
          </w:p>
        </w:tc>
        <w:tc>
          <w:tcPr>
            <w:tcW w:w="1072" w:type="dxa"/>
          </w:tcPr>
          <w:p w14:paraId="09779068"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36</w:t>
            </w:r>
          </w:p>
        </w:tc>
      </w:tr>
      <w:tr w:rsidR="00A141B6" w:rsidRPr="00A141B6" w14:paraId="69336BA9" w14:textId="77777777" w:rsidTr="00A141B6">
        <w:tc>
          <w:tcPr>
            <w:tcW w:w="4514" w:type="dxa"/>
          </w:tcPr>
          <w:p w14:paraId="4D858912" w14:textId="77777777" w:rsidR="00A141B6" w:rsidRPr="00A141B6" w:rsidRDefault="00A141B6" w:rsidP="00A141B6">
            <w:pPr>
              <w:spacing w:after="0" w:line="240" w:lineRule="auto"/>
              <w:ind w:left="0"/>
              <w:rPr>
                <w:rFonts w:ascii="Verdana" w:hAnsi="Verdana"/>
                <w:b/>
                <w:bCs/>
                <w:noProof/>
                <w:sz w:val="22"/>
                <w:szCs w:val="22"/>
              </w:rPr>
            </w:pPr>
            <w:r w:rsidRPr="00A141B6">
              <w:rPr>
                <w:rFonts w:ascii="Verdana" w:hAnsi="Verdana"/>
                <w:b/>
                <w:bCs/>
                <w:noProof/>
                <w:sz w:val="22"/>
                <w:szCs w:val="22"/>
              </w:rPr>
              <w:t xml:space="preserve">Spesolimab </w:t>
            </w:r>
          </w:p>
        </w:tc>
        <w:tc>
          <w:tcPr>
            <w:tcW w:w="1072" w:type="dxa"/>
          </w:tcPr>
          <w:p w14:paraId="16E84F35" w14:textId="77777777" w:rsidR="00A141B6" w:rsidRPr="00A141B6" w:rsidRDefault="00A141B6" w:rsidP="00E678C8">
            <w:pPr>
              <w:spacing w:after="0" w:line="240" w:lineRule="auto"/>
              <w:ind w:left="0"/>
              <w:jc w:val="center"/>
              <w:rPr>
                <w:rFonts w:ascii="Verdana" w:hAnsi="Verdana"/>
                <w:noProof/>
                <w:sz w:val="22"/>
                <w:szCs w:val="22"/>
              </w:rPr>
            </w:pPr>
            <w:r w:rsidRPr="00A141B6">
              <w:rPr>
                <w:rFonts w:ascii="Verdana" w:hAnsi="Verdana"/>
                <w:noProof/>
                <w:sz w:val="22"/>
                <w:szCs w:val="22"/>
              </w:rPr>
              <w:t>0</w:t>
            </w:r>
          </w:p>
        </w:tc>
      </w:tr>
    </w:tbl>
    <w:p w14:paraId="7083032C" w14:textId="77777777" w:rsidR="00A141B6" w:rsidRDefault="00A141B6" w:rsidP="00A141B6">
      <w:pPr>
        <w:rPr>
          <w:rFonts w:ascii="Verdana" w:hAnsi="Verdana"/>
          <w:b/>
          <w:bCs/>
          <w:noProof/>
          <w:sz w:val="22"/>
          <w:szCs w:val="22"/>
        </w:rPr>
      </w:pPr>
    </w:p>
    <w:p w14:paraId="25106A9F" w14:textId="77777777" w:rsidR="00A141B6" w:rsidRDefault="00A141B6" w:rsidP="00A141B6">
      <w:pPr>
        <w:rPr>
          <w:rFonts w:ascii="Verdana" w:hAnsi="Verdana"/>
          <w:b/>
          <w:bCs/>
          <w:noProof/>
          <w:sz w:val="22"/>
          <w:szCs w:val="22"/>
        </w:rPr>
      </w:pPr>
    </w:p>
    <w:p w14:paraId="325EF143" w14:textId="77777777" w:rsidR="00A141B6" w:rsidRDefault="00A141B6" w:rsidP="00A141B6">
      <w:pPr>
        <w:rPr>
          <w:rFonts w:ascii="Verdana" w:hAnsi="Verdana"/>
          <w:b/>
          <w:bCs/>
          <w:noProof/>
          <w:sz w:val="22"/>
          <w:szCs w:val="22"/>
        </w:rPr>
      </w:pPr>
    </w:p>
    <w:p w14:paraId="6F10C8CB" w14:textId="77777777" w:rsidR="00A141B6" w:rsidRPr="00A141B6" w:rsidRDefault="00A141B6" w:rsidP="00A141B6">
      <w:pPr>
        <w:rPr>
          <w:rFonts w:ascii="Verdana" w:hAnsi="Verdana"/>
          <w:b/>
          <w:bCs/>
          <w:noProof/>
          <w:sz w:val="22"/>
          <w:szCs w:val="22"/>
        </w:rPr>
      </w:pPr>
      <w:r w:rsidRPr="00A141B6">
        <w:rPr>
          <w:rFonts w:ascii="Verdana" w:hAnsi="Verdana"/>
          <w:b/>
          <w:bCs/>
          <w:noProof/>
          <w:sz w:val="22"/>
          <w:szCs w:val="22"/>
        </w:rPr>
        <w:t>Q2. How many patients were treated in the last 3 months by the Dermatology department for HS (Hidradenitis Suppurativa) ONLY with the following:</w:t>
      </w:r>
    </w:p>
    <w:p w14:paraId="71F3F36D" w14:textId="77777777" w:rsidR="00A141B6" w:rsidRPr="00A141B6" w:rsidRDefault="00A141B6" w:rsidP="00A141B6">
      <w:pPr>
        <w:rPr>
          <w:rFonts w:ascii="Verdana" w:hAnsi="Verdana"/>
          <w:b/>
          <w:bCs/>
          <w:noProof/>
          <w:sz w:val="22"/>
          <w:szCs w:val="22"/>
        </w:rPr>
      </w:pPr>
    </w:p>
    <w:tbl>
      <w:tblPr>
        <w:tblStyle w:val="TableGrid2"/>
        <w:tblW w:w="0" w:type="auto"/>
        <w:tblInd w:w="2438" w:type="dxa"/>
        <w:tblLook w:val="04A0" w:firstRow="1" w:lastRow="0" w:firstColumn="1" w:lastColumn="0" w:noHBand="0" w:noVBand="1"/>
      </w:tblPr>
      <w:tblGrid>
        <w:gridCol w:w="4520"/>
        <w:gridCol w:w="1065"/>
      </w:tblGrid>
      <w:tr w:rsidR="00E678C8" w:rsidRPr="00E678C8" w14:paraId="29731E33" w14:textId="77777777" w:rsidTr="00E678C8">
        <w:tc>
          <w:tcPr>
            <w:tcW w:w="4520" w:type="dxa"/>
          </w:tcPr>
          <w:p w14:paraId="12E7BC33" w14:textId="77777777" w:rsidR="00E678C8" w:rsidRPr="00E678C8" w:rsidRDefault="00E678C8" w:rsidP="00E678C8">
            <w:pPr>
              <w:ind w:left="0"/>
              <w:rPr>
                <w:rFonts w:ascii="Verdana" w:hAnsi="Verdana"/>
                <w:b/>
                <w:bCs/>
                <w:noProof/>
                <w:sz w:val="22"/>
                <w:szCs w:val="22"/>
              </w:rPr>
            </w:pPr>
            <w:r w:rsidRPr="00E678C8">
              <w:rPr>
                <w:rFonts w:ascii="Verdana" w:hAnsi="Verdana"/>
                <w:b/>
                <w:bCs/>
                <w:noProof/>
                <w:sz w:val="22"/>
                <w:szCs w:val="22"/>
              </w:rPr>
              <w:t>Adalimumab Humira</w:t>
            </w:r>
          </w:p>
        </w:tc>
        <w:tc>
          <w:tcPr>
            <w:tcW w:w="1065" w:type="dxa"/>
          </w:tcPr>
          <w:p w14:paraId="5F2BAC05" w14:textId="77777777" w:rsidR="00E678C8" w:rsidRPr="00E678C8" w:rsidRDefault="00E678C8" w:rsidP="00E678C8">
            <w:pPr>
              <w:ind w:left="0"/>
              <w:jc w:val="center"/>
              <w:rPr>
                <w:rFonts w:ascii="Verdana" w:hAnsi="Verdana"/>
                <w:noProof/>
                <w:sz w:val="22"/>
                <w:szCs w:val="22"/>
              </w:rPr>
            </w:pPr>
            <w:r w:rsidRPr="00E678C8">
              <w:rPr>
                <w:rFonts w:ascii="Verdana" w:hAnsi="Verdana"/>
                <w:noProof/>
                <w:sz w:val="22"/>
                <w:szCs w:val="22"/>
              </w:rPr>
              <w:t>0</w:t>
            </w:r>
          </w:p>
        </w:tc>
      </w:tr>
      <w:tr w:rsidR="00E678C8" w:rsidRPr="00E678C8" w14:paraId="3FCB9EFF" w14:textId="77777777" w:rsidTr="00E678C8">
        <w:tc>
          <w:tcPr>
            <w:tcW w:w="4520" w:type="dxa"/>
          </w:tcPr>
          <w:p w14:paraId="405A50F6" w14:textId="77777777" w:rsidR="00E678C8" w:rsidRPr="00E678C8" w:rsidRDefault="00E678C8" w:rsidP="00E678C8">
            <w:pPr>
              <w:ind w:left="0"/>
              <w:rPr>
                <w:rFonts w:ascii="Verdana" w:hAnsi="Verdana"/>
                <w:b/>
                <w:bCs/>
                <w:noProof/>
                <w:sz w:val="22"/>
                <w:szCs w:val="22"/>
              </w:rPr>
            </w:pPr>
            <w:r w:rsidRPr="00E678C8">
              <w:rPr>
                <w:rFonts w:ascii="Verdana" w:hAnsi="Verdana"/>
                <w:b/>
                <w:bCs/>
                <w:noProof/>
                <w:sz w:val="22"/>
                <w:szCs w:val="22"/>
              </w:rPr>
              <w:t xml:space="preserve">Adalimumab Biosimilar </w:t>
            </w:r>
          </w:p>
        </w:tc>
        <w:tc>
          <w:tcPr>
            <w:tcW w:w="1065" w:type="dxa"/>
          </w:tcPr>
          <w:p w14:paraId="63E0BD50" w14:textId="77777777" w:rsidR="00E678C8" w:rsidRPr="00E678C8" w:rsidRDefault="00E678C8" w:rsidP="00E678C8">
            <w:pPr>
              <w:ind w:left="0"/>
              <w:jc w:val="center"/>
              <w:rPr>
                <w:rFonts w:ascii="Verdana" w:hAnsi="Verdana"/>
                <w:noProof/>
                <w:sz w:val="22"/>
                <w:szCs w:val="22"/>
              </w:rPr>
            </w:pPr>
            <w:r w:rsidRPr="00E678C8">
              <w:rPr>
                <w:rFonts w:ascii="Verdana" w:hAnsi="Verdana"/>
                <w:noProof/>
                <w:sz w:val="22"/>
                <w:szCs w:val="22"/>
              </w:rPr>
              <w:t>23</w:t>
            </w:r>
          </w:p>
        </w:tc>
      </w:tr>
      <w:tr w:rsidR="00E678C8" w:rsidRPr="00E678C8" w14:paraId="292E3743" w14:textId="77777777" w:rsidTr="00E678C8">
        <w:tc>
          <w:tcPr>
            <w:tcW w:w="4520" w:type="dxa"/>
          </w:tcPr>
          <w:p w14:paraId="019F7CEC" w14:textId="77777777" w:rsidR="00E678C8" w:rsidRPr="00E678C8" w:rsidRDefault="00E678C8" w:rsidP="00E678C8">
            <w:pPr>
              <w:ind w:left="0"/>
              <w:rPr>
                <w:rFonts w:ascii="Verdana" w:hAnsi="Verdana"/>
                <w:b/>
                <w:bCs/>
                <w:noProof/>
                <w:sz w:val="22"/>
                <w:szCs w:val="22"/>
              </w:rPr>
            </w:pPr>
            <w:r w:rsidRPr="00E678C8">
              <w:rPr>
                <w:rFonts w:ascii="Verdana" w:hAnsi="Verdana"/>
                <w:b/>
                <w:bCs/>
                <w:noProof/>
                <w:sz w:val="22"/>
                <w:szCs w:val="22"/>
              </w:rPr>
              <w:t xml:space="preserve">Bimekizumab </w:t>
            </w:r>
          </w:p>
        </w:tc>
        <w:tc>
          <w:tcPr>
            <w:tcW w:w="1065" w:type="dxa"/>
          </w:tcPr>
          <w:p w14:paraId="5E882CDE" w14:textId="134BCD93" w:rsidR="00E678C8" w:rsidRPr="00E678C8" w:rsidRDefault="009B192E" w:rsidP="00E678C8">
            <w:pPr>
              <w:ind w:left="0"/>
              <w:jc w:val="center"/>
              <w:rPr>
                <w:rFonts w:ascii="Verdana" w:hAnsi="Verdana"/>
                <w:noProof/>
                <w:sz w:val="22"/>
                <w:szCs w:val="22"/>
              </w:rPr>
            </w:pPr>
            <w:r>
              <w:rPr>
                <w:rFonts w:ascii="Verdana" w:hAnsi="Verdana"/>
                <w:noProof/>
                <w:sz w:val="22"/>
                <w:szCs w:val="22"/>
              </w:rPr>
              <w:t>&lt;5*</w:t>
            </w:r>
          </w:p>
        </w:tc>
      </w:tr>
      <w:tr w:rsidR="00E678C8" w:rsidRPr="00E678C8" w14:paraId="3459FF54" w14:textId="77777777" w:rsidTr="00E678C8">
        <w:tc>
          <w:tcPr>
            <w:tcW w:w="4520" w:type="dxa"/>
          </w:tcPr>
          <w:p w14:paraId="6D0AD8E2" w14:textId="77777777" w:rsidR="00E678C8" w:rsidRPr="00E678C8" w:rsidRDefault="00E678C8" w:rsidP="00E678C8">
            <w:pPr>
              <w:ind w:left="0"/>
              <w:rPr>
                <w:rFonts w:ascii="Verdana" w:hAnsi="Verdana"/>
                <w:b/>
                <w:bCs/>
                <w:noProof/>
                <w:sz w:val="22"/>
                <w:szCs w:val="22"/>
              </w:rPr>
            </w:pPr>
            <w:r w:rsidRPr="00E678C8">
              <w:rPr>
                <w:rFonts w:ascii="Verdana" w:hAnsi="Verdana"/>
                <w:b/>
                <w:bCs/>
                <w:noProof/>
                <w:sz w:val="22"/>
                <w:szCs w:val="22"/>
              </w:rPr>
              <w:t xml:space="preserve">Certolizumab </w:t>
            </w:r>
          </w:p>
        </w:tc>
        <w:tc>
          <w:tcPr>
            <w:tcW w:w="1065" w:type="dxa"/>
          </w:tcPr>
          <w:p w14:paraId="542F443F" w14:textId="77777777" w:rsidR="00E678C8" w:rsidRPr="00E678C8" w:rsidRDefault="00E678C8" w:rsidP="00E678C8">
            <w:pPr>
              <w:ind w:left="0"/>
              <w:jc w:val="center"/>
              <w:rPr>
                <w:rFonts w:ascii="Verdana" w:hAnsi="Verdana"/>
                <w:noProof/>
                <w:sz w:val="22"/>
                <w:szCs w:val="22"/>
              </w:rPr>
            </w:pPr>
            <w:r w:rsidRPr="00E678C8">
              <w:rPr>
                <w:rFonts w:ascii="Verdana" w:hAnsi="Verdana"/>
                <w:noProof/>
                <w:sz w:val="22"/>
                <w:szCs w:val="22"/>
              </w:rPr>
              <w:t>0</w:t>
            </w:r>
          </w:p>
        </w:tc>
      </w:tr>
      <w:tr w:rsidR="00E678C8" w:rsidRPr="00E678C8" w14:paraId="70A106ED" w14:textId="77777777" w:rsidTr="00E678C8">
        <w:tc>
          <w:tcPr>
            <w:tcW w:w="4520" w:type="dxa"/>
          </w:tcPr>
          <w:p w14:paraId="7BA4F634" w14:textId="77777777" w:rsidR="00E678C8" w:rsidRPr="00E678C8" w:rsidRDefault="00E678C8" w:rsidP="00E678C8">
            <w:pPr>
              <w:ind w:left="0"/>
              <w:rPr>
                <w:rFonts w:ascii="Verdana" w:hAnsi="Verdana"/>
                <w:b/>
                <w:bCs/>
                <w:noProof/>
                <w:sz w:val="22"/>
                <w:szCs w:val="22"/>
              </w:rPr>
            </w:pPr>
            <w:r w:rsidRPr="00E678C8">
              <w:rPr>
                <w:rFonts w:ascii="Verdana" w:hAnsi="Verdana"/>
                <w:b/>
                <w:bCs/>
                <w:noProof/>
                <w:sz w:val="22"/>
                <w:szCs w:val="22"/>
              </w:rPr>
              <w:t>Infliximab Remicade</w:t>
            </w:r>
          </w:p>
        </w:tc>
        <w:tc>
          <w:tcPr>
            <w:tcW w:w="1065" w:type="dxa"/>
          </w:tcPr>
          <w:p w14:paraId="02862E0B" w14:textId="77777777" w:rsidR="00E678C8" w:rsidRPr="00E678C8" w:rsidRDefault="00E678C8" w:rsidP="00E678C8">
            <w:pPr>
              <w:ind w:left="0"/>
              <w:jc w:val="center"/>
              <w:rPr>
                <w:rFonts w:ascii="Verdana" w:hAnsi="Verdana"/>
                <w:noProof/>
                <w:sz w:val="22"/>
                <w:szCs w:val="22"/>
              </w:rPr>
            </w:pPr>
            <w:r w:rsidRPr="00E678C8">
              <w:rPr>
                <w:rFonts w:ascii="Verdana" w:hAnsi="Verdana"/>
                <w:noProof/>
                <w:sz w:val="22"/>
                <w:szCs w:val="22"/>
              </w:rPr>
              <w:t>0</w:t>
            </w:r>
          </w:p>
        </w:tc>
      </w:tr>
      <w:tr w:rsidR="00E678C8" w:rsidRPr="00E678C8" w14:paraId="559DB217" w14:textId="77777777" w:rsidTr="00E678C8">
        <w:tc>
          <w:tcPr>
            <w:tcW w:w="4520" w:type="dxa"/>
          </w:tcPr>
          <w:p w14:paraId="6C93B55F" w14:textId="77777777" w:rsidR="00E678C8" w:rsidRPr="00E678C8" w:rsidRDefault="00E678C8" w:rsidP="00E678C8">
            <w:pPr>
              <w:ind w:left="0"/>
              <w:rPr>
                <w:rFonts w:ascii="Verdana" w:hAnsi="Verdana"/>
                <w:b/>
                <w:bCs/>
                <w:noProof/>
                <w:sz w:val="22"/>
                <w:szCs w:val="22"/>
              </w:rPr>
            </w:pPr>
            <w:r w:rsidRPr="00E678C8">
              <w:rPr>
                <w:rFonts w:ascii="Verdana" w:hAnsi="Verdana"/>
                <w:b/>
                <w:bCs/>
                <w:noProof/>
                <w:sz w:val="22"/>
                <w:szCs w:val="22"/>
              </w:rPr>
              <w:t xml:space="preserve">Infliximab Biosimilar </w:t>
            </w:r>
          </w:p>
        </w:tc>
        <w:tc>
          <w:tcPr>
            <w:tcW w:w="1065" w:type="dxa"/>
          </w:tcPr>
          <w:p w14:paraId="79A1F76B" w14:textId="77777777" w:rsidR="00E678C8" w:rsidRPr="00E678C8" w:rsidRDefault="00E678C8" w:rsidP="00E678C8">
            <w:pPr>
              <w:ind w:left="0"/>
              <w:jc w:val="center"/>
              <w:rPr>
                <w:rFonts w:ascii="Verdana" w:hAnsi="Verdana"/>
                <w:noProof/>
                <w:sz w:val="22"/>
                <w:szCs w:val="22"/>
              </w:rPr>
            </w:pPr>
            <w:r w:rsidRPr="00E678C8">
              <w:rPr>
                <w:rFonts w:ascii="Verdana" w:hAnsi="Verdana"/>
                <w:noProof/>
                <w:sz w:val="22"/>
                <w:szCs w:val="22"/>
              </w:rPr>
              <w:t>0</w:t>
            </w:r>
          </w:p>
        </w:tc>
      </w:tr>
      <w:tr w:rsidR="00E678C8" w:rsidRPr="00E678C8" w14:paraId="19D52133" w14:textId="77777777" w:rsidTr="00E678C8">
        <w:tc>
          <w:tcPr>
            <w:tcW w:w="4520" w:type="dxa"/>
          </w:tcPr>
          <w:p w14:paraId="1DC5FDB1" w14:textId="77777777" w:rsidR="00E678C8" w:rsidRPr="00E678C8" w:rsidRDefault="00E678C8" w:rsidP="00E678C8">
            <w:pPr>
              <w:ind w:left="0"/>
              <w:rPr>
                <w:rFonts w:ascii="Verdana" w:hAnsi="Verdana"/>
                <w:b/>
                <w:bCs/>
                <w:noProof/>
                <w:sz w:val="22"/>
                <w:szCs w:val="22"/>
              </w:rPr>
            </w:pPr>
            <w:r w:rsidRPr="00E678C8">
              <w:rPr>
                <w:rFonts w:ascii="Verdana" w:hAnsi="Verdana"/>
                <w:b/>
                <w:bCs/>
                <w:noProof/>
                <w:sz w:val="22"/>
                <w:szCs w:val="22"/>
              </w:rPr>
              <w:t xml:space="preserve">Secukinumab </w:t>
            </w:r>
          </w:p>
        </w:tc>
        <w:tc>
          <w:tcPr>
            <w:tcW w:w="1065" w:type="dxa"/>
          </w:tcPr>
          <w:p w14:paraId="4FA220E7" w14:textId="77777777" w:rsidR="00E678C8" w:rsidRPr="00E678C8" w:rsidRDefault="00E678C8" w:rsidP="00E678C8">
            <w:pPr>
              <w:ind w:left="0"/>
              <w:jc w:val="center"/>
              <w:rPr>
                <w:rFonts w:ascii="Verdana" w:hAnsi="Verdana"/>
                <w:noProof/>
                <w:sz w:val="22"/>
                <w:szCs w:val="22"/>
              </w:rPr>
            </w:pPr>
            <w:r w:rsidRPr="00E678C8">
              <w:rPr>
                <w:rFonts w:ascii="Verdana" w:hAnsi="Verdana"/>
                <w:noProof/>
                <w:sz w:val="22"/>
                <w:szCs w:val="22"/>
              </w:rPr>
              <w:t>16</w:t>
            </w:r>
          </w:p>
        </w:tc>
      </w:tr>
      <w:tr w:rsidR="00E678C8" w:rsidRPr="00E678C8" w14:paraId="1E5BBBF1" w14:textId="77777777" w:rsidTr="00E678C8">
        <w:tc>
          <w:tcPr>
            <w:tcW w:w="4520" w:type="dxa"/>
          </w:tcPr>
          <w:p w14:paraId="20676EDB" w14:textId="77777777" w:rsidR="00E678C8" w:rsidRPr="00E678C8" w:rsidRDefault="00E678C8" w:rsidP="00E678C8">
            <w:pPr>
              <w:ind w:left="0"/>
              <w:rPr>
                <w:rFonts w:ascii="Verdana" w:hAnsi="Verdana"/>
                <w:b/>
                <w:bCs/>
                <w:noProof/>
                <w:sz w:val="22"/>
                <w:szCs w:val="22"/>
              </w:rPr>
            </w:pPr>
            <w:r w:rsidRPr="00E678C8">
              <w:rPr>
                <w:rFonts w:ascii="Verdana" w:hAnsi="Verdana"/>
                <w:b/>
                <w:bCs/>
                <w:noProof/>
                <w:sz w:val="22"/>
                <w:szCs w:val="22"/>
              </w:rPr>
              <w:t>Ustekinumab Stelara</w:t>
            </w:r>
          </w:p>
        </w:tc>
        <w:tc>
          <w:tcPr>
            <w:tcW w:w="1065" w:type="dxa"/>
          </w:tcPr>
          <w:p w14:paraId="3B148C6B" w14:textId="77777777" w:rsidR="00E678C8" w:rsidRPr="00E678C8" w:rsidRDefault="00E678C8" w:rsidP="00E678C8">
            <w:pPr>
              <w:ind w:left="0"/>
              <w:jc w:val="center"/>
              <w:rPr>
                <w:rFonts w:ascii="Verdana" w:hAnsi="Verdana"/>
                <w:noProof/>
                <w:sz w:val="22"/>
                <w:szCs w:val="22"/>
              </w:rPr>
            </w:pPr>
            <w:r w:rsidRPr="00E678C8">
              <w:rPr>
                <w:rFonts w:ascii="Verdana" w:hAnsi="Verdana"/>
                <w:noProof/>
                <w:sz w:val="22"/>
                <w:szCs w:val="22"/>
              </w:rPr>
              <w:t>0</w:t>
            </w:r>
          </w:p>
        </w:tc>
      </w:tr>
      <w:tr w:rsidR="00E678C8" w:rsidRPr="00E678C8" w14:paraId="58F08DA7" w14:textId="77777777" w:rsidTr="00E678C8">
        <w:tc>
          <w:tcPr>
            <w:tcW w:w="4520" w:type="dxa"/>
          </w:tcPr>
          <w:p w14:paraId="4045C293" w14:textId="77777777" w:rsidR="00E678C8" w:rsidRPr="00E678C8" w:rsidRDefault="00E678C8" w:rsidP="00E678C8">
            <w:pPr>
              <w:ind w:left="0"/>
              <w:rPr>
                <w:rFonts w:ascii="Verdana" w:hAnsi="Verdana"/>
                <w:b/>
                <w:bCs/>
                <w:noProof/>
                <w:sz w:val="22"/>
                <w:szCs w:val="22"/>
              </w:rPr>
            </w:pPr>
            <w:r w:rsidRPr="00E678C8">
              <w:rPr>
                <w:rFonts w:ascii="Verdana" w:hAnsi="Verdana"/>
                <w:b/>
                <w:bCs/>
                <w:noProof/>
                <w:sz w:val="22"/>
                <w:szCs w:val="22"/>
              </w:rPr>
              <w:t xml:space="preserve">Ustekinumab Biosimilar </w:t>
            </w:r>
          </w:p>
        </w:tc>
        <w:tc>
          <w:tcPr>
            <w:tcW w:w="1065" w:type="dxa"/>
          </w:tcPr>
          <w:p w14:paraId="4F4659D1" w14:textId="2FEE7D45" w:rsidR="00E678C8" w:rsidRPr="00E678C8" w:rsidRDefault="009B192E" w:rsidP="00E678C8">
            <w:pPr>
              <w:ind w:left="0"/>
              <w:jc w:val="center"/>
              <w:rPr>
                <w:rFonts w:ascii="Verdana" w:hAnsi="Verdana"/>
                <w:noProof/>
                <w:sz w:val="22"/>
                <w:szCs w:val="22"/>
              </w:rPr>
            </w:pPr>
            <w:r>
              <w:rPr>
                <w:rFonts w:ascii="Verdana" w:hAnsi="Verdana"/>
                <w:noProof/>
                <w:sz w:val="22"/>
                <w:szCs w:val="22"/>
              </w:rPr>
              <w:t>&lt;5*</w:t>
            </w:r>
          </w:p>
        </w:tc>
      </w:tr>
    </w:tbl>
    <w:p w14:paraId="2178A95B" w14:textId="77777777" w:rsidR="00873328" w:rsidRDefault="00873328" w:rsidP="00421E7F">
      <w:pPr>
        <w:rPr>
          <w:rFonts w:ascii="Verdana" w:hAnsi="Verdana"/>
          <w:b/>
          <w:bCs/>
          <w:noProof/>
          <w:sz w:val="22"/>
          <w:szCs w:val="22"/>
        </w:rPr>
      </w:pPr>
    </w:p>
    <w:p w14:paraId="5BC96501" w14:textId="77777777" w:rsidR="009B192E" w:rsidRDefault="009B192E" w:rsidP="00421E7F">
      <w:pPr>
        <w:rPr>
          <w:rFonts w:ascii="Verdana" w:hAnsi="Verdana"/>
          <w:b/>
          <w:bCs/>
          <w:noProof/>
          <w:sz w:val="22"/>
          <w:szCs w:val="22"/>
        </w:rPr>
      </w:pPr>
    </w:p>
    <w:p w14:paraId="5D759F73" w14:textId="6F306FA2" w:rsidR="009B192E" w:rsidRPr="009B192E" w:rsidRDefault="009B192E" w:rsidP="009B192E">
      <w:pPr>
        <w:jc w:val="both"/>
        <w:rPr>
          <w:rFonts w:ascii="Verdana" w:hAnsi="Verdana"/>
          <w:noProof/>
          <w:sz w:val="22"/>
          <w:szCs w:val="22"/>
        </w:rPr>
      </w:pPr>
      <w:r w:rsidRPr="009B192E">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78C3E675" w14:textId="0472DEFD" w:rsidR="009B192E" w:rsidRPr="009B192E" w:rsidRDefault="009B192E" w:rsidP="009B192E">
      <w:pPr>
        <w:ind w:left="0"/>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0CB20" w14:textId="77777777" w:rsidR="001A77AC" w:rsidRDefault="001A77AC" w:rsidP="007D6A3E">
      <w:pPr>
        <w:spacing w:before="0" w:after="0" w:line="240" w:lineRule="auto"/>
      </w:pPr>
      <w:r>
        <w:separator/>
      </w:r>
    </w:p>
  </w:endnote>
  <w:endnote w:type="continuationSeparator" w:id="0">
    <w:p w14:paraId="166E7114" w14:textId="77777777" w:rsidR="001A77AC" w:rsidRDefault="001A77A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D7EC0" w14:textId="77777777" w:rsidR="001A77AC" w:rsidRDefault="001A77AC" w:rsidP="007D6A3E">
      <w:pPr>
        <w:spacing w:before="0" w:after="0" w:line="240" w:lineRule="auto"/>
      </w:pPr>
      <w:r>
        <w:separator/>
      </w:r>
    </w:p>
  </w:footnote>
  <w:footnote w:type="continuationSeparator" w:id="0">
    <w:p w14:paraId="6AB111F0" w14:textId="77777777" w:rsidR="001A77AC" w:rsidRDefault="001A77A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06A1060"/>
    <w:multiLevelType w:val="multilevel"/>
    <w:tmpl w:val="CD220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D3B4B38"/>
    <w:multiLevelType w:val="hybridMultilevel"/>
    <w:tmpl w:val="C1EAA71E"/>
    <w:lvl w:ilvl="0" w:tplc="BF06CD54">
      <w:start w:val="8"/>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C6721E7"/>
    <w:multiLevelType w:val="multilevel"/>
    <w:tmpl w:val="A77E2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1"/>
  </w:num>
  <w:num w:numId="3" w16cid:durableId="1966037800">
    <w:abstractNumId w:val="10"/>
  </w:num>
  <w:num w:numId="4" w16cid:durableId="1125923312">
    <w:abstractNumId w:val="18"/>
  </w:num>
  <w:num w:numId="5" w16cid:durableId="1143425367">
    <w:abstractNumId w:val="6"/>
  </w:num>
  <w:num w:numId="6" w16cid:durableId="1293360629">
    <w:abstractNumId w:val="5"/>
  </w:num>
  <w:num w:numId="7" w16cid:durableId="479228409">
    <w:abstractNumId w:val="12"/>
  </w:num>
  <w:num w:numId="8" w16cid:durableId="1553300907">
    <w:abstractNumId w:val="17"/>
  </w:num>
  <w:num w:numId="9" w16cid:durableId="687946864">
    <w:abstractNumId w:val="20"/>
  </w:num>
  <w:num w:numId="10" w16cid:durableId="993416643">
    <w:abstractNumId w:val="2"/>
  </w:num>
  <w:num w:numId="11" w16cid:durableId="1541481371">
    <w:abstractNumId w:val="11"/>
  </w:num>
  <w:num w:numId="12" w16cid:durableId="1525171868">
    <w:abstractNumId w:val="14"/>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3"/>
  </w:num>
  <w:num w:numId="19" w16cid:durableId="1171216905">
    <w:abstractNumId w:val="16"/>
  </w:num>
  <w:num w:numId="20" w16cid:durableId="504396278">
    <w:abstractNumId w:val="0"/>
  </w:num>
  <w:num w:numId="21" w16cid:durableId="1235582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16998"/>
    <w:rsid w:val="001276F0"/>
    <w:rsid w:val="001508FC"/>
    <w:rsid w:val="00185784"/>
    <w:rsid w:val="001A77AC"/>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62777"/>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7F"/>
    <w:rsid w:val="0089491A"/>
    <w:rsid w:val="008A2D60"/>
    <w:rsid w:val="0090178A"/>
    <w:rsid w:val="00912B14"/>
    <w:rsid w:val="009267EE"/>
    <w:rsid w:val="009269BD"/>
    <w:rsid w:val="00937E61"/>
    <w:rsid w:val="009574AC"/>
    <w:rsid w:val="0097092D"/>
    <w:rsid w:val="00982170"/>
    <w:rsid w:val="009A0943"/>
    <w:rsid w:val="009B087A"/>
    <w:rsid w:val="009B192E"/>
    <w:rsid w:val="009B21AD"/>
    <w:rsid w:val="009B7CC6"/>
    <w:rsid w:val="009C5169"/>
    <w:rsid w:val="009D50E8"/>
    <w:rsid w:val="009F7815"/>
    <w:rsid w:val="00A10460"/>
    <w:rsid w:val="00A141B6"/>
    <w:rsid w:val="00A17614"/>
    <w:rsid w:val="00A56076"/>
    <w:rsid w:val="00A65419"/>
    <w:rsid w:val="00A84640"/>
    <w:rsid w:val="00AB4D54"/>
    <w:rsid w:val="00AF0E8B"/>
    <w:rsid w:val="00AF691A"/>
    <w:rsid w:val="00B031C2"/>
    <w:rsid w:val="00B34966"/>
    <w:rsid w:val="00B61DE2"/>
    <w:rsid w:val="00B62CC0"/>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78C8"/>
    <w:rsid w:val="00E817B3"/>
    <w:rsid w:val="00E90BC7"/>
    <w:rsid w:val="00EE0615"/>
    <w:rsid w:val="00F26B29"/>
    <w:rsid w:val="00F31F48"/>
    <w:rsid w:val="00F810D8"/>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customStyle="1" w:styleId="TableGrid1">
    <w:name w:val="Table Grid1"/>
    <w:basedOn w:val="TableNormal"/>
    <w:next w:val="TableGrid"/>
    <w:uiPriority w:val="39"/>
    <w:rsid w:val="00A141B6"/>
    <w:rPr>
      <w:rFonts w:ascii="Aptos" w:eastAsia="Aptos" w:hAnsi="Aptos" w:cs="Times New Roman"/>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678C8"/>
    <w:rPr>
      <w:rFonts w:ascii="Aptos" w:eastAsia="Aptos" w:hAnsi="Aptos" w:cs="Times New Roman"/>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5419"/>
    <w:rPr>
      <w:sz w:val="16"/>
      <w:szCs w:val="16"/>
    </w:rPr>
  </w:style>
  <w:style w:type="paragraph" w:styleId="CommentText">
    <w:name w:val="annotation text"/>
    <w:basedOn w:val="Normal"/>
    <w:link w:val="CommentTextChar"/>
    <w:uiPriority w:val="99"/>
    <w:unhideWhenUsed/>
    <w:rsid w:val="00A65419"/>
    <w:pPr>
      <w:spacing w:line="240" w:lineRule="auto"/>
    </w:pPr>
    <w:rPr>
      <w:sz w:val="20"/>
      <w:szCs w:val="20"/>
    </w:rPr>
  </w:style>
  <w:style w:type="character" w:customStyle="1" w:styleId="CommentTextChar">
    <w:name w:val="Comment Text Char"/>
    <w:basedOn w:val="DefaultParagraphFont"/>
    <w:link w:val="CommentText"/>
    <w:uiPriority w:val="99"/>
    <w:rsid w:val="00A65419"/>
  </w:style>
  <w:style w:type="paragraph" w:styleId="CommentSubject">
    <w:name w:val="annotation subject"/>
    <w:basedOn w:val="CommentText"/>
    <w:next w:val="CommentText"/>
    <w:link w:val="CommentSubjectChar"/>
    <w:uiPriority w:val="99"/>
    <w:semiHidden/>
    <w:unhideWhenUsed/>
    <w:rsid w:val="00A65419"/>
    <w:rPr>
      <w:b/>
      <w:bCs/>
    </w:rPr>
  </w:style>
  <w:style w:type="character" w:customStyle="1" w:styleId="CommentSubjectChar">
    <w:name w:val="Comment Subject Char"/>
    <w:basedOn w:val="CommentTextChar"/>
    <w:link w:val="CommentSubject"/>
    <w:uiPriority w:val="99"/>
    <w:semiHidden/>
    <w:rsid w:val="00A654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29</cp:revision>
  <cp:lastPrinted>2019-03-26T11:11:00Z</cp:lastPrinted>
  <dcterms:created xsi:type="dcterms:W3CDTF">2021-09-13T07:38:00Z</dcterms:created>
  <dcterms:modified xsi:type="dcterms:W3CDTF">2026-01-21T11:35:00Z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aca540f1-d190-44dd-8e64-745166c8d294</vt:lpwstr>
  </property>
</Properties>
</file>